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67B14" w14:textId="77777777" w:rsidR="009627E0" w:rsidRDefault="009627E0" w:rsidP="009627E0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val="ru-RU" w:eastAsia="ru-KZ"/>
        </w:rPr>
      </w:pPr>
      <w:r w:rsidRPr="007C78BF">
        <w:rPr>
          <w:rFonts w:ascii="Times New Roman" w:eastAsia="Times New Roman" w:hAnsi="Times New Roman" w:cs="Times New Roman"/>
          <w:sz w:val="24"/>
          <w:szCs w:val="24"/>
          <w:lang w:val="ru-RU" w:eastAsia="ru-KZ"/>
        </w:rPr>
        <w:t>УТВЕРЖДАЮ</w:t>
      </w:r>
    </w:p>
    <w:p w14:paraId="7F5CA64C" w14:textId="77777777" w:rsidR="009627E0" w:rsidRDefault="009627E0" w:rsidP="009627E0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val="ru-RU" w:eastAsia="ru-KZ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KZ"/>
        </w:rPr>
        <w:t>Руководитель</w:t>
      </w:r>
    </w:p>
    <w:p w14:paraId="2064B184" w14:textId="77777777" w:rsidR="009627E0" w:rsidRDefault="009627E0" w:rsidP="009627E0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val="ru-RU" w:eastAsia="ru-KZ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KZ"/>
        </w:rPr>
        <w:t>ИП «Радуга»</w:t>
      </w:r>
    </w:p>
    <w:p w14:paraId="51FACAD3" w14:textId="77777777" w:rsidR="009627E0" w:rsidRDefault="009627E0" w:rsidP="009627E0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val="ru-RU" w:eastAsia="ru-KZ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KZ"/>
        </w:rPr>
        <w:t>ДуденкЦентро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KZ"/>
        </w:rPr>
        <w:t xml:space="preserve"> С.А</w:t>
      </w:r>
    </w:p>
    <w:p w14:paraId="1D43F17F" w14:textId="77777777" w:rsidR="009627E0" w:rsidRPr="007C78BF" w:rsidRDefault="009627E0" w:rsidP="009627E0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val="ru-RU" w:eastAsia="ru-KZ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KZ"/>
        </w:rPr>
        <w:t>«4» января 2025 года</w:t>
      </w:r>
    </w:p>
    <w:p w14:paraId="52945DBE" w14:textId="77777777" w:rsidR="009627E0" w:rsidRDefault="009627E0" w:rsidP="009627E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KZ"/>
        </w:rPr>
      </w:pPr>
    </w:p>
    <w:p w14:paraId="20DD1C3D" w14:textId="77777777" w:rsidR="009627E0" w:rsidRDefault="009627E0" w:rsidP="009627E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KZ"/>
        </w:rPr>
      </w:pPr>
    </w:p>
    <w:p w14:paraId="5D911E4F" w14:textId="77777777" w:rsidR="009627E0" w:rsidRDefault="009627E0" w:rsidP="009627E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KZ"/>
        </w:rPr>
      </w:pPr>
    </w:p>
    <w:p w14:paraId="2344A7D9" w14:textId="77777777" w:rsidR="009627E0" w:rsidRDefault="009627E0" w:rsidP="009627E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KZ"/>
        </w:rPr>
      </w:pPr>
    </w:p>
    <w:p w14:paraId="1BE7FFEF" w14:textId="77777777" w:rsidR="009627E0" w:rsidRDefault="009627E0" w:rsidP="009627E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KZ"/>
        </w:rPr>
      </w:pPr>
    </w:p>
    <w:p w14:paraId="2E522DF8" w14:textId="77777777" w:rsidR="009627E0" w:rsidRDefault="009627E0" w:rsidP="009627E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sz w:val="27"/>
          <w:szCs w:val="27"/>
          <w:lang w:val="ru-RU" w:eastAsia="ru-KZ"/>
        </w:rPr>
      </w:pPr>
      <w:r w:rsidRPr="007C78BF">
        <w:rPr>
          <w:rFonts w:ascii="Times New Roman" w:eastAsia="Times New Roman" w:hAnsi="Times New Roman" w:cs="Times New Roman"/>
          <w:sz w:val="27"/>
          <w:szCs w:val="27"/>
          <w:lang w:val="ru-RU" w:eastAsia="ru-KZ"/>
        </w:rPr>
        <w:t>Центр дополнительного образования «Радуга»</w:t>
      </w:r>
    </w:p>
    <w:p w14:paraId="21BA5B23" w14:textId="77777777" w:rsidR="009627E0" w:rsidRDefault="009627E0" w:rsidP="009627E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sz w:val="27"/>
          <w:szCs w:val="27"/>
          <w:lang w:val="ru-RU" w:eastAsia="ru-KZ"/>
        </w:rPr>
      </w:pPr>
    </w:p>
    <w:p w14:paraId="0547119B" w14:textId="77777777" w:rsidR="009627E0" w:rsidRDefault="009627E0" w:rsidP="009627E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sz w:val="27"/>
          <w:szCs w:val="27"/>
          <w:lang w:val="ru-RU" w:eastAsia="ru-KZ"/>
        </w:rPr>
      </w:pPr>
    </w:p>
    <w:p w14:paraId="127B0A27" w14:textId="77777777" w:rsidR="009627E0" w:rsidRDefault="009627E0" w:rsidP="009627E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sz w:val="27"/>
          <w:szCs w:val="27"/>
          <w:lang w:val="ru-RU" w:eastAsia="ru-KZ"/>
        </w:rPr>
      </w:pPr>
      <w:r>
        <w:rPr>
          <w:rFonts w:ascii="Times New Roman" w:eastAsia="Times New Roman" w:hAnsi="Times New Roman" w:cs="Times New Roman"/>
          <w:sz w:val="27"/>
          <w:szCs w:val="27"/>
          <w:lang w:val="ru-RU" w:eastAsia="ru-KZ"/>
        </w:rPr>
        <w:t>РАБОЧАЯ ПРОГРАММА</w:t>
      </w:r>
      <w:r w:rsidRPr="009F1EEB">
        <w:rPr>
          <w:rFonts w:ascii="Times New Roman" w:eastAsia="Times New Roman" w:hAnsi="Times New Roman" w:cs="Times New Roman"/>
          <w:sz w:val="27"/>
          <w:szCs w:val="27"/>
          <w:lang w:val="ru-RU" w:eastAsia="ru-KZ"/>
        </w:rPr>
        <w:t xml:space="preserve"> </w:t>
      </w:r>
    </w:p>
    <w:p w14:paraId="15413F68" w14:textId="77777777" w:rsidR="009627E0" w:rsidRPr="007C78BF" w:rsidRDefault="009627E0" w:rsidP="009627E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sz w:val="27"/>
          <w:szCs w:val="27"/>
          <w:lang w:val="ru-RU" w:eastAsia="ru-KZ"/>
        </w:rPr>
      </w:pPr>
      <w:r>
        <w:rPr>
          <w:rFonts w:ascii="Times New Roman" w:eastAsia="Times New Roman" w:hAnsi="Times New Roman" w:cs="Times New Roman"/>
          <w:sz w:val="27"/>
          <w:szCs w:val="27"/>
          <w:lang w:val="ru-RU" w:eastAsia="ru-KZ"/>
        </w:rPr>
        <w:t>Дополнительное образование для детей 1 класса</w:t>
      </w:r>
    </w:p>
    <w:p w14:paraId="032A25F8" w14:textId="77777777" w:rsidR="009627E0" w:rsidRDefault="009627E0" w:rsidP="009627E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sz w:val="27"/>
          <w:szCs w:val="27"/>
          <w:lang w:val="ru-RU" w:eastAsia="ru-KZ"/>
        </w:rPr>
      </w:pPr>
    </w:p>
    <w:p w14:paraId="02FF3C84" w14:textId="77777777" w:rsidR="009627E0" w:rsidRDefault="009627E0" w:rsidP="009627E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sz w:val="27"/>
          <w:szCs w:val="27"/>
          <w:lang w:val="ru-RU" w:eastAsia="ru-KZ"/>
        </w:rPr>
      </w:pPr>
      <w:r>
        <w:rPr>
          <w:rFonts w:ascii="Times New Roman" w:eastAsia="Times New Roman" w:hAnsi="Times New Roman" w:cs="Times New Roman"/>
          <w:sz w:val="27"/>
          <w:szCs w:val="27"/>
          <w:lang w:val="ru-RU" w:eastAsia="ru-KZ"/>
        </w:rPr>
        <w:t>«РУССКИЙ ЯЗЫК И РАЗВИТИЕ РЕЧИ»</w:t>
      </w:r>
    </w:p>
    <w:p w14:paraId="14C147E2" w14:textId="77777777" w:rsidR="009627E0" w:rsidRDefault="009627E0" w:rsidP="009627E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KZ"/>
        </w:rPr>
      </w:pPr>
    </w:p>
    <w:p w14:paraId="55EF6EDB" w14:textId="77777777" w:rsidR="009627E0" w:rsidRDefault="009627E0" w:rsidP="009627E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</w:pPr>
    </w:p>
    <w:p w14:paraId="5D7C9DE5" w14:textId="77777777" w:rsidR="009627E0" w:rsidRDefault="009627E0" w:rsidP="009627E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</w:pPr>
    </w:p>
    <w:p w14:paraId="10C235C2" w14:textId="77777777" w:rsidR="009627E0" w:rsidRDefault="009627E0" w:rsidP="009627E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</w:pPr>
    </w:p>
    <w:p w14:paraId="0595059C" w14:textId="77777777" w:rsidR="009627E0" w:rsidRDefault="009627E0" w:rsidP="009627E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</w:pPr>
    </w:p>
    <w:p w14:paraId="4104D2A4" w14:textId="77777777" w:rsidR="009627E0" w:rsidRDefault="009627E0" w:rsidP="009627E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</w:pPr>
    </w:p>
    <w:p w14:paraId="7111B46B" w14:textId="77777777" w:rsidR="009627E0" w:rsidRDefault="009627E0" w:rsidP="009627E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</w:pPr>
    </w:p>
    <w:p w14:paraId="4F435AB7" w14:textId="77777777" w:rsidR="009627E0" w:rsidRDefault="009627E0" w:rsidP="009627E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</w:pPr>
    </w:p>
    <w:p w14:paraId="65FC0368" w14:textId="77777777" w:rsidR="009627E0" w:rsidRDefault="009627E0" w:rsidP="009627E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</w:pPr>
    </w:p>
    <w:p w14:paraId="7C2F8A40" w14:textId="77777777" w:rsidR="009627E0" w:rsidRDefault="009627E0" w:rsidP="009627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</w:pPr>
    </w:p>
    <w:p w14:paraId="46D7BF12" w14:textId="77777777" w:rsidR="009627E0" w:rsidRPr="00136991" w:rsidRDefault="009627E0" w:rsidP="009627E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  <w:lastRenderedPageBreak/>
        <w:t>Пояснительная записка</w:t>
      </w:r>
    </w:p>
    <w:p w14:paraId="5DC9FF43" w14:textId="77777777" w:rsidR="009627E0" w:rsidRPr="00136991" w:rsidRDefault="009627E0" w:rsidP="009627E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Программа дополнительного образования по русскому языку и развитию речи для 1 класса разработана для реализации внеурочной деятельности учащихся с целью углубления знаний, развития языковой культуры и формирования навыков связной речи. Программа ориентирована на детей, изучающих русский язык как родной или как второй язык, и способствует их всестороннему развитию.</w:t>
      </w:r>
      <w:r w:rsidRPr="007C78BF">
        <w:rPr>
          <w:rFonts w:ascii="Times New Roman" w:eastAsia="Times New Roman" w:hAnsi="Times New Roman" w:cs="Times New Roman"/>
          <w:sz w:val="24"/>
          <w:szCs w:val="24"/>
          <w:lang w:val="ru-RU" w:eastAsia="ru-KZ"/>
        </w:rPr>
        <w:t xml:space="preserve"> </w:t>
      </w: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 xml:space="preserve">Общая продолжительность курса составляет 144 академических часа, что соответствует </w:t>
      </w:r>
      <w:proofErr w:type="gramStart"/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требованиям  программам</w:t>
      </w:r>
      <w:proofErr w:type="gramEnd"/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 xml:space="preserve"> дополнительного образования</w:t>
      </w:r>
      <w:r w:rsidRPr="007C78BF">
        <w:rPr>
          <w:rFonts w:ascii="Times New Roman" w:eastAsia="Times New Roman" w:hAnsi="Times New Roman" w:cs="Times New Roman"/>
          <w:sz w:val="24"/>
          <w:szCs w:val="24"/>
          <w:lang w:val="ru-RU" w:eastAsia="ru-KZ"/>
        </w:rPr>
        <w:t>.</w:t>
      </w:r>
    </w:p>
    <w:p w14:paraId="2952927F" w14:textId="77777777" w:rsidR="009627E0" w:rsidRPr="00136991" w:rsidRDefault="009627E0" w:rsidP="009627E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sz w:val="24"/>
          <w:szCs w:val="24"/>
          <w:lang w:val="ru-RU"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Цель</w:t>
      </w:r>
      <w:r w:rsidRPr="007C78BF">
        <w:rPr>
          <w:rFonts w:ascii="Times New Roman" w:eastAsia="Times New Roman" w:hAnsi="Times New Roman" w:cs="Times New Roman"/>
          <w:sz w:val="24"/>
          <w:szCs w:val="24"/>
          <w:lang w:val="ru-RU" w:eastAsia="ru-KZ"/>
        </w:rPr>
        <w:t xml:space="preserve"> </w:t>
      </w:r>
      <w:proofErr w:type="gramStart"/>
      <w:r w:rsidRPr="007C78BF">
        <w:rPr>
          <w:rFonts w:ascii="Times New Roman" w:eastAsia="Times New Roman" w:hAnsi="Times New Roman" w:cs="Times New Roman"/>
          <w:sz w:val="24"/>
          <w:szCs w:val="24"/>
          <w:lang w:val="ru-RU" w:eastAsia="ru-KZ"/>
        </w:rPr>
        <w:t xml:space="preserve">программы:  </w:t>
      </w: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Создание</w:t>
      </w:r>
      <w:proofErr w:type="gramEnd"/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 xml:space="preserve"> условий для формирования и развития у учащихся</w:t>
      </w:r>
      <w:r w:rsidRPr="007C78BF">
        <w:rPr>
          <w:rFonts w:ascii="Times New Roman" w:eastAsia="Times New Roman" w:hAnsi="Times New Roman" w:cs="Times New Roman"/>
          <w:sz w:val="24"/>
          <w:szCs w:val="24"/>
          <w:lang w:val="ru-RU" w:eastAsia="ru-KZ"/>
        </w:rPr>
        <w:t xml:space="preserve"> </w:t>
      </w: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речевых умений, коммуникативной компетенции и языковой культуры.</w:t>
      </w:r>
    </w:p>
    <w:p w14:paraId="5FCACDDA" w14:textId="77777777" w:rsidR="009627E0" w:rsidRPr="00136991" w:rsidRDefault="009627E0" w:rsidP="009627E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7C78BF">
        <w:rPr>
          <w:rFonts w:ascii="Times New Roman" w:eastAsia="Times New Roman" w:hAnsi="Times New Roman" w:cs="Times New Roman"/>
          <w:sz w:val="24"/>
          <w:szCs w:val="24"/>
          <w:lang w:val="ru-RU" w:eastAsia="ru-KZ"/>
        </w:rPr>
        <w:t>Основные з</w:t>
      </w: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дачи:</w:t>
      </w:r>
    </w:p>
    <w:p w14:paraId="02481B7C" w14:textId="77777777" w:rsidR="009627E0" w:rsidRPr="00136991" w:rsidRDefault="009627E0" w:rsidP="009627E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Развивать у учащихся интерес к изучению русского языка через игровые формы обучения.</w:t>
      </w:r>
    </w:p>
    <w:p w14:paraId="23531E1E" w14:textId="77777777" w:rsidR="009627E0" w:rsidRPr="00136991" w:rsidRDefault="009627E0" w:rsidP="009627E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Формировать базовые умения чтения, письма, слушания и говорения.</w:t>
      </w:r>
    </w:p>
    <w:p w14:paraId="46B735F9" w14:textId="77777777" w:rsidR="009627E0" w:rsidRPr="00136991" w:rsidRDefault="009627E0" w:rsidP="009627E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Расширять словарный запас учащихся и учить использовать его в различных коммуникативных ситуациях.</w:t>
      </w:r>
    </w:p>
    <w:p w14:paraId="7D9E7076" w14:textId="77777777" w:rsidR="009627E0" w:rsidRPr="00136991" w:rsidRDefault="009627E0" w:rsidP="009627E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Формировать навыки связной речи: составление рассказов, пересказов, текстов на основе заданной темы.</w:t>
      </w:r>
    </w:p>
    <w:p w14:paraId="424D6B5C" w14:textId="77777777" w:rsidR="009627E0" w:rsidRPr="00136991" w:rsidRDefault="009627E0" w:rsidP="009627E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Знакомить с основами грамматики, орфографии и пунктуации.</w:t>
      </w:r>
    </w:p>
    <w:p w14:paraId="2F1C7214" w14:textId="77777777" w:rsidR="009627E0" w:rsidRPr="00136991" w:rsidRDefault="009627E0" w:rsidP="009627E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Воспитывать внимательное отношение к языку и культуре речи.</w:t>
      </w:r>
    </w:p>
    <w:p w14:paraId="715131F2" w14:textId="77777777" w:rsidR="009627E0" w:rsidRPr="00136991" w:rsidRDefault="009627E0" w:rsidP="009627E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  <w:t>Актуальность программы</w:t>
      </w:r>
    </w:p>
    <w:p w14:paraId="52F5F218" w14:textId="77777777" w:rsidR="009627E0" w:rsidRPr="00136991" w:rsidRDefault="009627E0" w:rsidP="009627E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Русский язык является не только одним из официальных языков Республики Казахстан, но и важным инструментом общения в многоязычной среде. Программа направлена на развитие языковых способностей детей с учётом их возраста и особенностей восприятия, что способствует повышению уровня их социальной адаптации и успешности в образовательной деятельности.</w:t>
      </w:r>
    </w:p>
    <w:p w14:paraId="40557330" w14:textId="77777777" w:rsidR="009627E0" w:rsidRPr="00136991" w:rsidRDefault="009627E0" w:rsidP="009627E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  <w:t>Содержание программы</w:t>
      </w:r>
    </w:p>
    <w:p w14:paraId="2930C491" w14:textId="77777777" w:rsidR="009627E0" w:rsidRPr="00136991" w:rsidRDefault="009627E0" w:rsidP="009627E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  <w:t>Основные темы:</w:t>
      </w:r>
    </w:p>
    <w:p w14:paraId="4EF1B721" w14:textId="77777777" w:rsidR="009627E0" w:rsidRPr="00136991" w:rsidRDefault="009627E0" w:rsidP="009627E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Звуки и буквы русского языка.</w:t>
      </w:r>
    </w:p>
    <w:p w14:paraId="2A0B5FA1" w14:textId="77777777" w:rsidR="009627E0" w:rsidRPr="00136991" w:rsidRDefault="009627E0" w:rsidP="009627E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Гласные и согласные звуки, их классификация.</w:t>
      </w:r>
    </w:p>
    <w:p w14:paraId="116079E2" w14:textId="77777777" w:rsidR="009627E0" w:rsidRPr="00136991" w:rsidRDefault="009627E0" w:rsidP="009627E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Слог и ударение.</w:t>
      </w:r>
    </w:p>
    <w:p w14:paraId="3D309723" w14:textId="77777777" w:rsidR="009627E0" w:rsidRPr="00136991" w:rsidRDefault="009627E0" w:rsidP="009627E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Основы словообразования.</w:t>
      </w:r>
    </w:p>
    <w:p w14:paraId="0C22F0DC" w14:textId="77777777" w:rsidR="009627E0" w:rsidRPr="00136991" w:rsidRDefault="009627E0" w:rsidP="009627E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Строение предложения: главные и второстепенные члены.</w:t>
      </w:r>
    </w:p>
    <w:p w14:paraId="337EE4EA" w14:textId="77777777" w:rsidR="009627E0" w:rsidRPr="00136991" w:rsidRDefault="009627E0" w:rsidP="009627E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Текст как форма выражения мысли: описание, повествование, рассуждение.</w:t>
      </w:r>
    </w:p>
    <w:p w14:paraId="2620B94E" w14:textId="77777777" w:rsidR="009627E0" w:rsidRPr="00136991" w:rsidRDefault="009627E0" w:rsidP="009627E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Основы грамотности: знаки препинания, правила орфографии.</w:t>
      </w:r>
    </w:p>
    <w:p w14:paraId="5071A613" w14:textId="77777777" w:rsidR="009627E0" w:rsidRPr="00136991" w:rsidRDefault="009627E0" w:rsidP="009627E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Развитие связной речи: составление рассказов, пересказов, сочинений.</w:t>
      </w:r>
    </w:p>
    <w:p w14:paraId="32FCFE58" w14:textId="77777777" w:rsidR="009627E0" w:rsidRPr="00136991" w:rsidRDefault="009627E0" w:rsidP="009627E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Формирование коммуникативных навыков в игровой форме.</w:t>
      </w:r>
    </w:p>
    <w:p w14:paraId="2EB64ED6" w14:textId="77777777" w:rsidR="009627E0" w:rsidRPr="00136991" w:rsidRDefault="009627E0" w:rsidP="009627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  <w:t>Необходимый объем, подлежащий освоению знаний, умений, навыков</w:t>
      </w:r>
    </w:p>
    <w:p w14:paraId="22FB2B8E" w14:textId="77777777" w:rsidR="009627E0" w:rsidRPr="00136991" w:rsidRDefault="009627E0" w:rsidP="009627E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  <w:t>Знания:</w:t>
      </w:r>
    </w:p>
    <w:p w14:paraId="18C2A8D3" w14:textId="77777777" w:rsidR="009627E0" w:rsidRPr="00136991" w:rsidRDefault="009627E0" w:rsidP="009627E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Алфавит и последовательность букв русского языка.</w:t>
      </w:r>
    </w:p>
    <w:p w14:paraId="7ED37001" w14:textId="77777777" w:rsidR="009627E0" w:rsidRPr="00136991" w:rsidRDefault="009627E0" w:rsidP="009627E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lastRenderedPageBreak/>
        <w:t>Основы звуковой и буквенной системы.</w:t>
      </w:r>
    </w:p>
    <w:p w14:paraId="107CCFE6" w14:textId="77777777" w:rsidR="009627E0" w:rsidRPr="00136991" w:rsidRDefault="009627E0" w:rsidP="009627E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Правила деления слов на слоги.</w:t>
      </w:r>
    </w:p>
    <w:p w14:paraId="1F407603" w14:textId="77777777" w:rsidR="009627E0" w:rsidRPr="007C78BF" w:rsidRDefault="009627E0" w:rsidP="009627E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Основные признаки текста и предложения.</w:t>
      </w:r>
    </w:p>
    <w:p w14:paraId="06FC0133" w14:textId="77777777" w:rsidR="009627E0" w:rsidRPr="00136991" w:rsidRDefault="009627E0" w:rsidP="009627E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</w:p>
    <w:p w14:paraId="0CC6A62C" w14:textId="77777777" w:rsidR="009627E0" w:rsidRPr="00136991" w:rsidRDefault="009627E0" w:rsidP="009627E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Роль знаков препинания в предложении.</w:t>
      </w:r>
    </w:p>
    <w:p w14:paraId="3BE192A4" w14:textId="77777777" w:rsidR="009627E0" w:rsidRPr="00136991" w:rsidRDefault="009627E0" w:rsidP="009627E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  <w:t>Умения:</w:t>
      </w:r>
    </w:p>
    <w:p w14:paraId="57C3814E" w14:textId="77777777" w:rsidR="009627E0" w:rsidRPr="00136991" w:rsidRDefault="009627E0" w:rsidP="009627E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Чтение и написание слов и предложений.</w:t>
      </w:r>
    </w:p>
    <w:p w14:paraId="0244847A" w14:textId="77777777" w:rsidR="009627E0" w:rsidRPr="00136991" w:rsidRDefault="009627E0" w:rsidP="009627E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Деление слов на слоги, постановка ударения.</w:t>
      </w:r>
    </w:p>
    <w:p w14:paraId="199AE875" w14:textId="77777777" w:rsidR="009627E0" w:rsidRPr="00136991" w:rsidRDefault="009627E0" w:rsidP="009627E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Определение главной мысли текста.</w:t>
      </w:r>
    </w:p>
    <w:p w14:paraId="66D48375" w14:textId="77777777" w:rsidR="009627E0" w:rsidRPr="00136991" w:rsidRDefault="009627E0" w:rsidP="009627E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Составление простых рассказов и сочинений.</w:t>
      </w:r>
    </w:p>
    <w:p w14:paraId="01C3FDC5" w14:textId="77777777" w:rsidR="009627E0" w:rsidRPr="00136991" w:rsidRDefault="009627E0" w:rsidP="009627E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Употребление слов в речи в соответствии с их значением.</w:t>
      </w:r>
    </w:p>
    <w:p w14:paraId="56EB0F02" w14:textId="77777777" w:rsidR="009627E0" w:rsidRPr="00136991" w:rsidRDefault="009627E0" w:rsidP="009627E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  <w:t>Навыки:</w:t>
      </w:r>
    </w:p>
    <w:p w14:paraId="12ABB286" w14:textId="77777777" w:rsidR="009627E0" w:rsidRPr="00136991" w:rsidRDefault="009627E0" w:rsidP="009627E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Коммуникативные навыки (вежливое общение, умение задавать и отвечать на вопросы).</w:t>
      </w:r>
    </w:p>
    <w:p w14:paraId="5FEC6D49" w14:textId="77777777" w:rsidR="009627E0" w:rsidRPr="00136991" w:rsidRDefault="009627E0" w:rsidP="009627E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Использование базовых правил пунктуации и орфографии.</w:t>
      </w:r>
    </w:p>
    <w:p w14:paraId="0C29629D" w14:textId="77777777" w:rsidR="009627E0" w:rsidRPr="00136991" w:rsidRDefault="009627E0" w:rsidP="009627E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Умение выражать свои мысли в устной и письменной форме.</w:t>
      </w:r>
    </w:p>
    <w:p w14:paraId="2AB8D363" w14:textId="77777777" w:rsidR="009627E0" w:rsidRPr="00136991" w:rsidRDefault="009627E0" w:rsidP="009627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  <w:t>Виды деятельности</w:t>
      </w:r>
    </w:p>
    <w:p w14:paraId="0F925934" w14:textId="77777777" w:rsidR="009627E0" w:rsidRPr="00136991" w:rsidRDefault="009627E0" w:rsidP="009627E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Игровые занятия (дидактические игры, ролевые игры).</w:t>
      </w:r>
    </w:p>
    <w:p w14:paraId="7C74EA5E" w14:textId="77777777" w:rsidR="009627E0" w:rsidRPr="00136991" w:rsidRDefault="009627E0" w:rsidP="009627E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Работа с текстами: чтение, анализ, пересказ.</w:t>
      </w:r>
    </w:p>
    <w:p w14:paraId="2C50071E" w14:textId="77777777" w:rsidR="009627E0" w:rsidRPr="00136991" w:rsidRDefault="009627E0" w:rsidP="009627E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Упражнения на развитие речи: составление рассказов, ответы на вопросы.</w:t>
      </w:r>
    </w:p>
    <w:p w14:paraId="152DE431" w14:textId="77777777" w:rsidR="009627E0" w:rsidRPr="00136991" w:rsidRDefault="009627E0" w:rsidP="009627E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Грамматические задания (на карточках, в рабочих тетрадях).</w:t>
      </w:r>
    </w:p>
    <w:p w14:paraId="1C97DA8F" w14:textId="77777777" w:rsidR="009627E0" w:rsidRPr="00136991" w:rsidRDefault="009627E0" w:rsidP="009627E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Творческие занятия (сочинения, работа с иллюстрациями).</w:t>
      </w:r>
    </w:p>
    <w:p w14:paraId="08A8609E" w14:textId="77777777" w:rsidR="009627E0" w:rsidRPr="00136991" w:rsidRDefault="009627E0" w:rsidP="009627E0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136991">
        <w:rPr>
          <w:rFonts w:ascii="Times New Roman" w:eastAsia="Times New Roman" w:hAnsi="Times New Roman" w:cs="Times New Roman"/>
          <w:sz w:val="24"/>
          <w:szCs w:val="24"/>
          <w:lang w:eastAsia="ru-KZ"/>
        </w:rPr>
        <w:t>Викторины и соревнования на закрепление материала.</w:t>
      </w:r>
    </w:p>
    <w:p w14:paraId="3E8F3782" w14:textId="77777777" w:rsidR="009627E0" w:rsidRPr="00136991" w:rsidRDefault="009627E0" w:rsidP="009627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</w:p>
    <w:p w14:paraId="25F2286B" w14:textId="77777777" w:rsidR="009627E0" w:rsidRPr="007C78BF" w:rsidRDefault="009627E0" w:rsidP="009627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</w:pPr>
    </w:p>
    <w:p w14:paraId="560556A1" w14:textId="77777777" w:rsidR="009627E0" w:rsidRDefault="009627E0" w:rsidP="009627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</w:pPr>
    </w:p>
    <w:p w14:paraId="25D93C73" w14:textId="77777777" w:rsidR="009627E0" w:rsidRDefault="009627E0" w:rsidP="009627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</w:pPr>
    </w:p>
    <w:p w14:paraId="19F0D914" w14:textId="77777777" w:rsidR="009627E0" w:rsidRDefault="009627E0" w:rsidP="009627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</w:pPr>
    </w:p>
    <w:p w14:paraId="47C48AD0" w14:textId="77777777" w:rsidR="009627E0" w:rsidRDefault="009627E0" w:rsidP="009627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</w:pPr>
    </w:p>
    <w:p w14:paraId="5A0E3064" w14:textId="77777777" w:rsidR="009627E0" w:rsidRDefault="009627E0" w:rsidP="009627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</w:pPr>
    </w:p>
    <w:p w14:paraId="6D635C91" w14:textId="77777777" w:rsidR="009627E0" w:rsidRDefault="009627E0" w:rsidP="009627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</w:pPr>
    </w:p>
    <w:p w14:paraId="17E32AA1" w14:textId="77777777" w:rsidR="009627E0" w:rsidRDefault="009627E0" w:rsidP="009627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</w:pPr>
    </w:p>
    <w:p w14:paraId="00E71106" w14:textId="77777777" w:rsidR="009627E0" w:rsidRDefault="009627E0" w:rsidP="009627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</w:pPr>
    </w:p>
    <w:p w14:paraId="38C1FF82" w14:textId="77777777" w:rsidR="009627E0" w:rsidRPr="007C78BF" w:rsidRDefault="009627E0" w:rsidP="009627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</w:pPr>
    </w:p>
    <w:p w14:paraId="0573E44A" w14:textId="77777777" w:rsidR="009627E0" w:rsidRPr="007C78BF" w:rsidRDefault="009627E0" w:rsidP="009627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7C78BF">
        <w:rPr>
          <w:rFonts w:ascii="Times New Roman" w:eastAsia="Times New Roman" w:hAnsi="Times New Roman" w:cs="Times New Roman"/>
          <w:b/>
          <w:bCs/>
          <w:sz w:val="24"/>
          <w:szCs w:val="24"/>
          <w:lang w:eastAsia="ru-KZ"/>
        </w:rPr>
        <w:lastRenderedPageBreak/>
        <w:t>Календарно-тематическое планирование</w:t>
      </w:r>
    </w:p>
    <w:tbl>
      <w:tblPr>
        <w:tblStyle w:val="a3"/>
        <w:tblW w:w="11057" w:type="dxa"/>
        <w:tblInd w:w="-1139" w:type="dxa"/>
        <w:tblLook w:val="04A0" w:firstRow="1" w:lastRow="0" w:firstColumn="1" w:lastColumn="0" w:noHBand="0" w:noVBand="1"/>
      </w:tblPr>
      <w:tblGrid>
        <w:gridCol w:w="563"/>
        <w:gridCol w:w="2114"/>
        <w:gridCol w:w="2112"/>
        <w:gridCol w:w="2395"/>
        <w:gridCol w:w="3066"/>
        <w:gridCol w:w="807"/>
      </w:tblGrid>
      <w:tr w:rsidR="009627E0" w:rsidRPr="007C78BF" w14:paraId="6F567219" w14:textId="77777777" w:rsidTr="001466B6">
        <w:tc>
          <w:tcPr>
            <w:tcW w:w="567" w:type="dxa"/>
            <w:vAlign w:val="center"/>
          </w:tcPr>
          <w:p w14:paraId="4A0997FD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KZ"/>
              </w:rPr>
              <w:t>№</w:t>
            </w:r>
          </w:p>
        </w:tc>
        <w:tc>
          <w:tcPr>
            <w:tcW w:w="2127" w:type="dxa"/>
            <w:vAlign w:val="center"/>
          </w:tcPr>
          <w:p w14:paraId="6D18AC16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KZ"/>
              </w:rPr>
              <w:t>Тема урока</w:t>
            </w:r>
          </w:p>
        </w:tc>
        <w:tc>
          <w:tcPr>
            <w:tcW w:w="2126" w:type="dxa"/>
            <w:vAlign w:val="center"/>
          </w:tcPr>
          <w:p w14:paraId="668EA666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KZ"/>
              </w:rPr>
              <w:t>Цель урока</w:t>
            </w:r>
          </w:p>
        </w:tc>
        <w:tc>
          <w:tcPr>
            <w:tcW w:w="2410" w:type="dxa"/>
            <w:vAlign w:val="center"/>
          </w:tcPr>
          <w:p w14:paraId="0992922A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KZ"/>
              </w:rPr>
              <w:t>Основные задания и виды деятельности</w:t>
            </w:r>
          </w:p>
        </w:tc>
        <w:tc>
          <w:tcPr>
            <w:tcW w:w="3118" w:type="dxa"/>
            <w:vAlign w:val="center"/>
          </w:tcPr>
          <w:p w14:paraId="56FE1971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KZ"/>
              </w:rPr>
              <w:t>Результат обучения</w:t>
            </w:r>
          </w:p>
        </w:tc>
        <w:tc>
          <w:tcPr>
            <w:tcW w:w="709" w:type="dxa"/>
            <w:vAlign w:val="center"/>
          </w:tcPr>
          <w:p w14:paraId="6D22E920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KZ"/>
              </w:rPr>
              <w:t>Часы</w:t>
            </w:r>
          </w:p>
        </w:tc>
      </w:tr>
      <w:tr w:rsidR="009627E0" w:rsidRPr="007C78BF" w14:paraId="4B499965" w14:textId="77777777" w:rsidTr="001466B6">
        <w:trPr>
          <w:trHeight w:val="855"/>
        </w:trPr>
        <w:tc>
          <w:tcPr>
            <w:tcW w:w="567" w:type="dxa"/>
          </w:tcPr>
          <w:p w14:paraId="6264247D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</w:t>
            </w:r>
          </w:p>
        </w:tc>
        <w:tc>
          <w:tcPr>
            <w:tcW w:w="2127" w:type="dxa"/>
            <w:vAlign w:val="center"/>
          </w:tcPr>
          <w:p w14:paraId="36D8AF8B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 xml:space="preserve">Введение в курс. </w:t>
            </w: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Знакомство с приветствием.</w:t>
            </w:r>
          </w:p>
        </w:tc>
        <w:tc>
          <w:tcPr>
            <w:tcW w:w="2126" w:type="dxa"/>
            <w:vAlign w:val="center"/>
          </w:tcPr>
          <w:p w14:paraId="31D3430F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Познакомить с курсом, сформировать интерес</w:t>
            </w:r>
          </w:p>
        </w:tc>
        <w:tc>
          <w:tcPr>
            <w:tcW w:w="2410" w:type="dxa"/>
            <w:vAlign w:val="center"/>
          </w:tcPr>
          <w:p w14:paraId="10C06EF1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Обсуждение, игра «Правила класса»</w:t>
            </w:r>
          </w:p>
        </w:tc>
        <w:tc>
          <w:tcPr>
            <w:tcW w:w="3118" w:type="dxa"/>
            <w:vAlign w:val="center"/>
          </w:tcPr>
          <w:p w14:paraId="416CDAE2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Умение соблюдать правила</w:t>
            </w:r>
          </w:p>
        </w:tc>
        <w:tc>
          <w:tcPr>
            <w:tcW w:w="709" w:type="dxa"/>
            <w:vAlign w:val="center"/>
          </w:tcPr>
          <w:p w14:paraId="0815E6F2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</w:t>
            </w:r>
          </w:p>
        </w:tc>
      </w:tr>
      <w:tr w:rsidR="009627E0" w:rsidRPr="007C78BF" w14:paraId="367B5514" w14:textId="77777777" w:rsidTr="001466B6">
        <w:tc>
          <w:tcPr>
            <w:tcW w:w="567" w:type="dxa"/>
          </w:tcPr>
          <w:p w14:paraId="618E9C78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2</w:t>
            </w:r>
          </w:p>
        </w:tc>
        <w:tc>
          <w:tcPr>
            <w:tcW w:w="2127" w:type="dxa"/>
            <w:vAlign w:val="center"/>
          </w:tcPr>
          <w:p w14:paraId="37158D33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Звуки и буквы. Алфавит</w:t>
            </w:r>
          </w:p>
        </w:tc>
        <w:tc>
          <w:tcPr>
            <w:tcW w:w="2126" w:type="dxa"/>
            <w:vAlign w:val="center"/>
          </w:tcPr>
          <w:p w14:paraId="50D69CB1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Ознакомление с понятием «звук» и «буква»</w:t>
            </w:r>
          </w:p>
        </w:tc>
        <w:tc>
          <w:tcPr>
            <w:tcW w:w="2410" w:type="dxa"/>
            <w:vAlign w:val="center"/>
          </w:tcPr>
          <w:p w14:paraId="544610DC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Различение звуков речи, игра «Угадай букву»</w:t>
            </w:r>
          </w:p>
        </w:tc>
        <w:tc>
          <w:tcPr>
            <w:tcW w:w="3118" w:type="dxa"/>
            <w:vAlign w:val="center"/>
          </w:tcPr>
          <w:p w14:paraId="1F01AA9B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Знание звуков и букв</w:t>
            </w:r>
          </w:p>
        </w:tc>
        <w:tc>
          <w:tcPr>
            <w:tcW w:w="709" w:type="dxa"/>
            <w:vAlign w:val="center"/>
          </w:tcPr>
          <w:p w14:paraId="1DFAB841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4</w:t>
            </w:r>
          </w:p>
        </w:tc>
      </w:tr>
      <w:tr w:rsidR="009627E0" w:rsidRPr="007C78BF" w14:paraId="01E758FE" w14:textId="77777777" w:rsidTr="001466B6">
        <w:tc>
          <w:tcPr>
            <w:tcW w:w="567" w:type="dxa"/>
          </w:tcPr>
          <w:p w14:paraId="347BB456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3</w:t>
            </w:r>
          </w:p>
        </w:tc>
        <w:tc>
          <w:tcPr>
            <w:tcW w:w="2127" w:type="dxa"/>
            <w:vAlign w:val="center"/>
          </w:tcPr>
          <w:p w14:paraId="08C21971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Гласные звуки и буквы</w:t>
            </w:r>
          </w:p>
        </w:tc>
        <w:tc>
          <w:tcPr>
            <w:tcW w:w="2126" w:type="dxa"/>
            <w:vAlign w:val="center"/>
          </w:tcPr>
          <w:p w14:paraId="1956C17F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Распознавание гласных звуков</w:t>
            </w:r>
          </w:p>
        </w:tc>
        <w:tc>
          <w:tcPr>
            <w:tcW w:w="2410" w:type="dxa"/>
            <w:vAlign w:val="center"/>
          </w:tcPr>
          <w:p w14:paraId="3049D684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Упражнения на выделение гласных звуков</w:t>
            </w:r>
          </w:p>
        </w:tc>
        <w:tc>
          <w:tcPr>
            <w:tcW w:w="3118" w:type="dxa"/>
            <w:vAlign w:val="center"/>
          </w:tcPr>
          <w:p w14:paraId="1BB75455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Умение различать гласные</w:t>
            </w:r>
          </w:p>
        </w:tc>
        <w:tc>
          <w:tcPr>
            <w:tcW w:w="709" w:type="dxa"/>
            <w:vAlign w:val="center"/>
          </w:tcPr>
          <w:p w14:paraId="632AF434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6</w:t>
            </w:r>
          </w:p>
        </w:tc>
      </w:tr>
      <w:tr w:rsidR="009627E0" w:rsidRPr="007C78BF" w14:paraId="4506B458" w14:textId="77777777" w:rsidTr="001466B6">
        <w:tc>
          <w:tcPr>
            <w:tcW w:w="567" w:type="dxa"/>
          </w:tcPr>
          <w:p w14:paraId="234DC38B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4</w:t>
            </w:r>
          </w:p>
        </w:tc>
        <w:tc>
          <w:tcPr>
            <w:tcW w:w="2127" w:type="dxa"/>
            <w:vAlign w:val="center"/>
          </w:tcPr>
          <w:p w14:paraId="795378F9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Согласные звуки и буквы</w:t>
            </w:r>
          </w:p>
        </w:tc>
        <w:tc>
          <w:tcPr>
            <w:tcW w:w="2126" w:type="dxa"/>
            <w:vAlign w:val="center"/>
          </w:tcPr>
          <w:p w14:paraId="1254D242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Распознавание согласных звуков</w:t>
            </w:r>
          </w:p>
        </w:tc>
        <w:tc>
          <w:tcPr>
            <w:tcW w:w="2410" w:type="dxa"/>
            <w:vAlign w:val="center"/>
          </w:tcPr>
          <w:p w14:paraId="5B12F3BC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Упражнения на определение твёрдых и мягких согласных</w:t>
            </w:r>
          </w:p>
        </w:tc>
        <w:tc>
          <w:tcPr>
            <w:tcW w:w="3118" w:type="dxa"/>
            <w:vAlign w:val="center"/>
          </w:tcPr>
          <w:p w14:paraId="011D5143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Умение различать согласные</w:t>
            </w:r>
          </w:p>
        </w:tc>
        <w:tc>
          <w:tcPr>
            <w:tcW w:w="709" w:type="dxa"/>
            <w:vAlign w:val="center"/>
          </w:tcPr>
          <w:p w14:paraId="5CC32246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6</w:t>
            </w:r>
          </w:p>
        </w:tc>
      </w:tr>
      <w:tr w:rsidR="009627E0" w:rsidRPr="007C78BF" w14:paraId="589A8C8B" w14:textId="77777777" w:rsidTr="001466B6">
        <w:tc>
          <w:tcPr>
            <w:tcW w:w="567" w:type="dxa"/>
          </w:tcPr>
          <w:p w14:paraId="2D415BE7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5</w:t>
            </w:r>
          </w:p>
        </w:tc>
        <w:tc>
          <w:tcPr>
            <w:tcW w:w="2127" w:type="dxa"/>
          </w:tcPr>
          <w:p w14:paraId="3F6F6EC8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Звуковой анализ слова</w:t>
            </w:r>
          </w:p>
        </w:tc>
        <w:tc>
          <w:tcPr>
            <w:tcW w:w="2126" w:type="dxa"/>
          </w:tcPr>
          <w:p w14:paraId="30F9BB89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Определять количество звуков в слове, определять гласные и согласные</w:t>
            </w:r>
          </w:p>
        </w:tc>
        <w:tc>
          <w:tcPr>
            <w:tcW w:w="2410" w:type="dxa"/>
          </w:tcPr>
          <w:p w14:paraId="779C382E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Работа по карточкам</w:t>
            </w:r>
          </w:p>
        </w:tc>
        <w:tc>
          <w:tcPr>
            <w:tcW w:w="3118" w:type="dxa"/>
          </w:tcPr>
          <w:p w14:paraId="3F242C81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Умение выполнять звуковой анализ</w:t>
            </w:r>
          </w:p>
        </w:tc>
        <w:tc>
          <w:tcPr>
            <w:tcW w:w="709" w:type="dxa"/>
          </w:tcPr>
          <w:p w14:paraId="69CC2B00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11</w:t>
            </w:r>
          </w:p>
        </w:tc>
      </w:tr>
      <w:tr w:rsidR="009627E0" w:rsidRPr="007C78BF" w14:paraId="418116D2" w14:textId="77777777" w:rsidTr="001466B6">
        <w:tc>
          <w:tcPr>
            <w:tcW w:w="567" w:type="dxa"/>
          </w:tcPr>
          <w:p w14:paraId="3C0E9FC4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6</w:t>
            </w:r>
          </w:p>
        </w:tc>
        <w:tc>
          <w:tcPr>
            <w:tcW w:w="2127" w:type="dxa"/>
            <w:vAlign w:val="center"/>
          </w:tcPr>
          <w:p w14:paraId="1813F1EE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Слог и деление слов на слоги</w:t>
            </w:r>
          </w:p>
        </w:tc>
        <w:tc>
          <w:tcPr>
            <w:tcW w:w="2126" w:type="dxa"/>
            <w:vAlign w:val="center"/>
          </w:tcPr>
          <w:p w14:paraId="5034F520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Формирование навыка деления слов на слоги</w:t>
            </w:r>
          </w:p>
        </w:tc>
        <w:tc>
          <w:tcPr>
            <w:tcW w:w="2410" w:type="dxa"/>
            <w:vAlign w:val="center"/>
          </w:tcPr>
          <w:p w14:paraId="1AACB946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Работа с карточками, составление слов</w:t>
            </w:r>
          </w:p>
        </w:tc>
        <w:tc>
          <w:tcPr>
            <w:tcW w:w="3118" w:type="dxa"/>
            <w:vAlign w:val="center"/>
          </w:tcPr>
          <w:p w14:paraId="6F4C7470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Умение делить слова на слоги</w:t>
            </w:r>
          </w:p>
        </w:tc>
        <w:tc>
          <w:tcPr>
            <w:tcW w:w="709" w:type="dxa"/>
            <w:vAlign w:val="center"/>
          </w:tcPr>
          <w:p w14:paraId="631BEDDD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5</w:t>
            </w:r>
          </w:p>
        </w:tc>
      </w:tr>
      <w:tr w:rsidR="009627E0" w:rsidRPr="007C78BF" w14:paraId="0676CB31" w14:textId="77777777" w:rsidTr="001466B6">
        <w:tc>
          <w:tcPr>
            <w:tcW w:w="567" w:type="dxa"/>
          </w:tcPr>
          <w:p w14:paraId="10554079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7</w:t>
            </w:r>
          </w:p>
        </w:tc>
        <w:tc>
          <w:tcPr>
            <w:tcW w:w="2127" w:type="dxa"/>
            <w:vAlign w:val="center"/>
          </w:tcPr>
          <w:p w14:paraId="31970EB1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Ударение в словах</w:t>
            </w:r>
          </w:p>
        </w:tc>
        <w:tc>
          <w:tcPr>
            <w:tcW w:w="2126" w:type="dxa"/>
            <w:vAlign w:val="center"/>
          </w:tcPr>
          <w:p w14:paraId="0B1B60A4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Развитие умения ставить ударение</w:t>
            </w:r>
          </w:p>
        </w:tc>
        <w:tc>
          <w:tcPr>
            <w:tcW w:w="2410" w:type="dxa"/>
            <w:vAlign w:val="center"/>
          </w:tcPr>
          <w:p w14:paraId="345719DE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Задания на определение ударного слога</w:t>
            </w:r>
          </w:p>
        </w:tc>
        <w:tc>
          <w:tcPr>
            <w:tcW w:w="3118" w:type="dxa"/>
            <w:vAlign w:val="center"/>
          </w:tcPr>
          <w:p w14:paraId="0C882C86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Правильная постановка ударения</w:t>
            </w:r>
          </w:p>
        </w:tc>
        <w:tc>
          <w:tcPr>
            <w:tcW w:w="709" w:type="dxa"/>
            <w:vAlign w:val="center"/>
          </w:tcPr>
          <w:p w14:paraId="5F20C01C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4</w:t>
            </w:r>
          </w:p>
        </w:tc>
      </w:tr>
      <w:tr w:rsidR="009627E0" w:rsidRPr="007C78BF" w14:paraId="4D77687F" w14:textId="77777777" w:rsidTr="001466B6">
        <w:tc>
          <w:tcPr>
            <w:tcW w:w="567" w:type="dxa"/>
          </w:tcPr>
          <w:p w14:paraId="165DC230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8</w:t>
            </w:r>
          </w:p>
        </w:tc>
        <w:tc>
          <w:tcPr>
            <w:tcW w:w="2127" w:type="dxa"/>
            <w:vAlign w:val="center"/>
          </w:tcPr>
          <w:p w14:paraId="25EF656F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Знакомство с предложением</w:t>
            </w:r>
          </w:p>
        </w:tc>
        <w:tc>
          <w:tcPr>
            <w:tcW w:w="2126" w:type="dxa"/>
            <w:vAlign w:val="center"/>
          </w:tcPr>
          <w:p w14:paraId="6C131D6D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Понимание структуры предложения</w:t>
            </w:r>
          </w:p>
        </w:tc>
        <w:tc>
          <w:tcPr>
            <w:tcW w:w="2410" w:type="dxa"/>
            <w:vAlign w:val="center"/>
          </w:tcPr>
          <w:p w14:paraId="345CD117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Составление предложений из слов, разбор</w:t>
            </w:r>
          </w:p>
        </w:tc>
        <w:tc>
          <w:tcPr>
            <w:tcW w:w="3118" w:type="dxa"/>
            <w:vAlign w:val="center"/>
          </w:tcPr>
          <w:p w14:paraId="67CE27CF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Умение составлять и разбирать предложения</w:t>
            </w:r>
          </w:p>
        </w:tc>
        <w:tc>
          <w:tcPr>
            <w:tcW w:w="709" w:type="dxa"/>
            <w:vAlign w:val="center"/>
          </w:tcPr>
          <w:p w14:paraId="6ADA22D6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4</w:t>
            </w:r>
          </w:p>
        </w:tc>
      </w:tr>
      <w:tr w:rsidR="009627E0" w:rsidRPr="007C78BF" w14:paraId="484F63F3" w14:textId="77777777" w:rsidTr="001466B6">
        <w:tc>
          <w:tcPr>
            <w:tcW w:w="567" w:type="dxa"/>
          </w:tcPr>
          <w:p w14:paraId="78F0BA9B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9</w:t>
            </w:r>
          </w:p>
        </w:tc>
        <w:tc>
          <w:tcPr>
            <w:tcW w:w="2127" w:type="dxa"/>
            <w:vAlign w:val="center"/>
          </w:tcPr>
          <w:p w14:paraId="4633D0C8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Главные члены предложения</w:t>
            </w:r>
          </w:p>
        </w:tc>
        <w:tc>
          <w:tcPr>
            <w:tcW w:w="2126" w:type="dxa"/>
            <w:vAlign w:val="center"/>
          </w:tcPr>
          <w:p w14:paraId="4CDD67E4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Знакомство с подлежащим и сказуемым</w:t>
            </w:r>
          </w:p>
        </w:tc>
        <w:tc>
          <w:tcPr>
            <w:tcW w:w="2410" w:type="dxa"/>
            <w:vAlign w:val="center"/>
          </w:tcPr>
          <w:p w14:paraId="64E76A7F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Разбор предложений, поиск главных членов</w:t>
            </w:r>
          </w:p>
        </w:tc>
        <w:tc>
          <w:tcPr>
            <w:tcW w:w="3118" w:type="dxa"/>
            <w:vAlign w:val="center"/>
          </w:tcPr>
          <w:p w14:paraId="1CED6DB8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Понимание структуры предложений</w:t>
            </w:r>
          </w:p>
        </w:tc>
        <w:tc>
          <w:tcPr>
            <w:tcW w:w="709" w:type="dxa"/>
            <w:vAlign w:val="center"/>
          </w:tcPr>
          <w:p w14:paraId="5B96EEAE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4</w:t>
            </w:r>
          </w:p>
        </w:tc>
      </w:tr>
      <w:tr w:rsidR="009627E0" w:rsidRPr="007C78BF" w14:paraId="68406B8C" w14:textId="77777777" w:rsidTr="001466B6">
        <w:tc>
          <w:tcPr>
            <w:tcW w:w="567" w:type="dxa"/>
          </w:tcPr>
          <w:p w14:paraId="28BA39D8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10</w:t>
            </w:r>
          </w:p>
        </w:tc>
        <w:tc>
          <w:tcPr>
            <w:tcW w:w="2127" w:type="dxa"/>
            <w:vAlign w:val="center"/>
          </w:tcPr>
          <w:p w14:paraId="0B49E1C6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Развитие речи: составление рассказа по картинке</w:t>
            </w:r>
          </w:p>
        </w:tc>
        <w:tc>
          <w:tcPr>
            <w:tcW w:w="2126" w:type="dxa"/>
            <w:vAlign w:val="center"/>
          </w:tcPr>
          <w:p w14:paraId="2C67154A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Развитие связной речи</w:t>
            </w:r>
          </w:p>
        </w:tc>
        <w:tc>
          <w:tcPr>
            <w:tcW w:w="2410" w:type="dxa"/>
            <w:vAlign w:val="center"/>
          </w:tcPr>
          <w:p w14:paraId="09A87FBE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Составление рассказа по серии картинок</w:t>
            </w:r>
          </w:p>
        </w:tc>
        <w:tc>
          <w:tcPr>
            <w:tcW w:w="3118" w:type="dxa"/>
            <w:vAlign w:val="center"/>
          </w:tcPr>
          <w:p w14:paraId="203956EB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Умение составлять связные тексты</w:t>
            </w:r>
          </w:p>
        </w:tc>
        <w:tc>
          <w:tcPr>
            <w:tcW w:w="709" w:type="dxa"/>
            <w:vAlign w:val="center"/>
          </w:tcPr>
          <w:p w14:paraId="52C8465E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8</w:t>
            </w:r>
          </w:p>
        </w:tc>
      </w:tr>
      <w:tr w:rsidR="009627E0" w:rsidRPr="007C78BF" w14:paraId="59CE3964" w14:textId="77777777" w:rsidTr="001466B6">
        <w:tc>
          <w:tcPr>
            <w:tcW w:w="567" w:type="dxa"/>
          </w:tcPr>
          <w:p w14:paraId="0A6ACD2D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11</w:t>
            </w:r>
          </w:p>
        </w:tc>
        <w:tc>
          <w:tcPr>
            <w:tcW w:w="2127" w:type="dxa"/>
            <w:vAlign w:val="center"/>
          </w:tcPr>
          <w:p w14:paraId="3E4DFFBB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Знакомство с текстом</w:t>
            </w:r>
          </w:p>
        </w:tc>
        <w:tc>
          <w:tcPr>
            <w:tcW w:w="2126" w:type="dxa"/>
            <w:vAlign w:val="center"/>
          </w:tcPr>
          <w:p w14:paraId="51586E3E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Осознание разницы между текстом и предложением</w:t>
            </w:r>
          </w:p>
        </w:tc>
        <w:tc>
          <w:tcPr>
            <w:tcW w:w="2410" w:type="dxa"/>
            <w:vAlign w:val="center"/>
          </w:tcPr>
          <w:p w14:paraId="488A1B09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Работа с текстом: нахождение темы, главной мысли</w:t>
            </w:r>
          </w:p>
        </w:tc>
        <w:tc>
          <w:tcPr>
            <w:tcW w:w="3118" w:type="dxa"/>
            <w:vAlign w:val="center"/>
          </w:tcPr>
          <w:p w14:paraId="753C124A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Умение работать с текстом</w:t>
            </w:r>
          </w:p>
        </w:tc>
        <w:tc>
          <w:tcPr>
            <w:tcW w:w="709" w:type="dxa"/>
            <w:vAlign w:val="center"/>
          </w:tcPr>
          <w:p w14:paraId="1C96A1E9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8</w:t>
            </w:r>
          </w:p>
        </w:tc>
      </w:tr>
      <w:tr w:rsidR="009627E0" w:rsidRPr="007C78BF" w14:paraId="4D73DCF5" w14:textId="77777777" w:rsidTr="001466B6">
        <w:tc>
          <w:tcPr>
            <w:tcW w:w="567" w:type="dxa"/>
          </w:tcPr>
          <w:p w14:paraId="577C91AF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12</w:t>
            </w:r>
          </w:p>
        </w:tc>
        <w:tc>
          <w:tcPr>
            <w:tcW w:w="2127" w:type="dxa"/>
            <w:vAlign w:val="center"/>
          </w:tcPr>
          <w:p w14:paraId="60EDD70A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Виды текста: описание, повествование, рассуждение</w:t>
            </w:r>
          </w:p>
        </w:tc>
        <w:tc>
          <w:tcPr>
            <w:tcW w:w="2126" w:type="dxa"/>
            <w:vAlign w:val="center"/>
          </w:tcPr>
          <w:p w14:paraId="1F5F8D20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Различение видов текстов</w:t>
            </w:r>
          </w:p>
        </w:tc>
        <w:tc>
          <w:tcPr>
            <w:tcW w:w="2410" w:type="dxa"/>
            <w:vAlign w:val="center"/>
          </w:tcPr>
          <w:p w14:paraId="2FB5CD15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Пример текстов, задания на их определение</w:t>
            </w:r>
          </w:p>
        </w:tc>
        <w:tc>
          <w:tcPr>
            <w:tcW w:w="3118" w:type="dxa"/>
            <w:vAlign w:val="center"/>
          </w:tcPr>
          <w:p w14:paraId="6C896AE7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Понимание структуры и цели текста</w:t>
            </w:r>
          </w:p>
        </w:tc>
        <w:tc>
          <w:tcPr>
            <w:tcW w:w="709" w:type="dxa"/>
            <w:vAlign w:val="center"/>
          </w:tcPr>
          <w:p w14:paraId="6ED71CAC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10</w:t>
            </w:r>
          </w:p>
        </w:tc>
      </w:tr>
      <w:tr w:rsidR="009627E0" w:rsidRPr="007C78BF" w14:paraId="77AA424B" w14:textId="77777777" w:rsidTr="001466B6">
        <w:trPr>
          <w:trHeight w:val="935"/>
        </w:trPr>
        <w:tc>
          <w:tcPr>
            <w:tcW w:w="567" w:type="dxa"/>
          </w:tcPr>
          <w:p w14:paraId="70F08130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lastRenderedPageBreak/>
              <w:t>13</w:t>
            </w:r>
          </w:p>
        </w:tc>
        <w:tc>
          <w:tcPr>
            <w:tcW w:w="2127" w:type="dxa"/>
            <w:vAlign w:val="center"/>
          </w:tcPr>
          <w:p w14:paraId="5598F4A4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Знаки препинания в конце предложений</w:t>
            </w:r>
          </w:p>
        </w:tc>
        <w:tc>
          <w:tcPr>
            <w:tcW w:w="2126" w:type="dxa"/>
            <w:vAlign w:val="center"/>
          </w:tcPr>
          <w:p w14:paraId="67EE0820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Осознание роли знаков препинания</w:t>
            </w:r>
          </w:p>
        </w:tc>
        <w:tc>
          <w:tcPr>
            <w:tcW w:w="2410" w:type="dxa"/>
            <w:vAlign w:val="center"/>
          </w:tcPr>
          <w:p w14:paraId="31BA9795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Упражнения на постановку точек, вопросов, восклицательных знаков</w:t>
            </w:r>
          </w:p>
        </w:tc>
        <w:tc>
          <w:tcPr>
            <w:tcW w:w="3118" w:type="dxa"/>
            <w:vAlign w:val="center"/>
          </w:tcPr>
          <w:p w14:paraId="5E55EE71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Правильное использование знаков препинания</w:t>
            </w:r>
          </w:p>
        </w:tc>
        <w:tc>
          <w:tcPr>
            <w:tcW w:w="709" w:type="dxa"/>
            <w:vAlign w:val="center"/>
          </w:tcPr>
          <w:p w14:paraId="21A9518D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12</w:t>
            </w:r>
          </w:p>
        </w:tc>
      </w:tr>
      <w:tr w:rsidR="009627E0" w:rsidRPr="007C78BF" w14:paraId="29905BB2" w14:textId="77777777" w:rsidTr="001466B6">
        <w:tc>
          <w:tcPr>
            <w:tcW w:w="567" w:type="dxa"/>
          </w:tcPr>
          <w:p w14:paraId="59BE40AA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14</w:t>
            </w:r>
          </w:p>
        </w:tc>
        <w:tc>
          <w:tcPr>
            <w:tcW w:w="2127" w:type="dxa"/>
            <w:vAlign w:val="center"/>
          </w:tcPr>
          <w:p w14:paraId="72C398B0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Работа над изложением</w:t>
            </w:r>
          </w:p>
        </w:tc>
        <w:tc>
          <w:tcPr>
            <w:tcW w:w="2126" w:type="dxa"/>
            <w:vAlign w:val="center"/>
          </w:tcPr>
          <w:p w14:paraId="54C59D75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Развитие навыков пересказа</w:t>
            </w:r>
          </w:p>
        </w:tc>
        <w:tc>
          <w:tcPr>
            <w:tcW w:w="2410" w:type="dxa"/>
            <w:vAlign w:val="center"/>
          </w:tcPr>
          <w:p w14:paraId="3C3685B8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Прослушивание текста, пересказ</w:t>
            </w:r>
          </w:p>
        </w:tc>
        <w:tc>
          <w:tcPr>
            <w:tcW w:w="3118" w:type="dxa"/>
            <w:vAlign w:val="center"/>
          </w:tcPr>
          <w:p w14:paraId="12B4B31F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Умение кратко излагать содержание</w:t>
            </w:r>
          </w:p>
        </w:tc>
        <w:tc>
          <w:tcPr>
            <w:tcW w:w="709" w:type="dxa"/>
            <w:vAlign w:val="center"/>
          </w:tcPr>
          <w:p w14:paraId="3948667B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20</w:t>
            </w:r>
          </w:p>
        </w:tc>
      </w:tr>
      <w:tr w:rsidR="009627E0" w:rsidRPr="007C78BF" w14:paraId="45008C4C" w14:textId="77777777" w:rsidTr="001466B6">
        <w:tc>
          <w:tcPr>
            <w:tcW w:w="567" w:type="dxa"/>
          </w:tcPr>
          <w:p w14:paraId="221A7B6E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15</w:t>
            </w:r>
          </w:p>
        </w:tc>
        <w:tc>
          <w:tcPr>
            <w:tcW w:w="2127" w:type="dxa"/>
            <w:vAlign w:val="center"/>
          </w:tcPr>
          <w:p w14:paraId="6CFDF48A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Развитие речи: сочинение</w:t>
            </w:r>
          </w:p>
        </w:tc>
        <w:tc>
          <w:tcPr>
            <w:tcW w:w="2126" w:type="dxa"/>
            <w:vAlign w:val="center"/>
          </w:tcPr>
          <w:p w14:paraId="659B3A35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Формирование творческих способностей</w:t>
            </w:r>
          </w:p>
        </w:tc>
        <w:tc>
          <w:tcPr>
            <w:tcW w:w="2410" w:type="dxa"/>
            <w:vAlign w:val="center"/>
          </w:tcPr>
          <w:p w14:paraId="0F14E8A3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Придумывание рассказа по заданной теме</w:t>
            </w:r>
          </w:p>
        </w:tc>
        <w:tc>
          <w:tcPr>
            <w:tcW w:w="3118" w:type="dxa"/>
            <w:vAlign w:val="center"/>
          </w:tcPr>
          <w:p w14:paraId="302D5F7A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Умение творчески излагать свои мысли</w:t>
            </w:r>
          </w:p>
        </w:tc>
        <w:tc>
          <w:tcPr>
            <w:tcW w:w="709" w:type="dxa"/>
            <w:vAlign w:val="center"/>
          </w:tcPr>
          <w:p w14:paraId="57B48FE1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20</w:t>
            </w:r>
          </w:p>
        </w:tc>
      </w:tr>
      <w:tr w:rsidR="009627E0" w:rsidRPr="007C78BF" w14:paraId="5D334CA0" w14:textId="77777777" w:rsidTr="001466B6">
        <w:tc>
          <w:tcPr>
            <w:tcW w:w="567" w:type="dxa"/>
          </w:tcPr>
          <w:p w14:paraId="4113061E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16</w:t>
            </w:r>
          </w:p>
        </w:tc>
        <w:tc>
          <w:tcPr>
            <w:tcW w:w="2127" w:type="dxa"/>
            <w:vAlign w:val="center"/>
          </w:tcPr>
          <w:p w14:paraId="11DE83D2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Итоговые занятия: викторина по изученным темам</w:t>
            </w:r>
          </w:p>
        </w:tc>
        <w:tc>
          <w:tcPr>
            <w:tcW w:w="2126" w:type="dxa"/>
            <w:vAlign w:val="center"/>
          </w:tcPr>
          <w:p w14:paraId="2073B761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Проверка знаний</w:t>
            </w:r>
          </w:p>
        </w:tc>
        <w:tc>
          <w:tcPr>
            <w:tcW w:w="2410" w:type="dxa"/>
            <w:vAlign w:val="center"/>
          </w:tcPr>
          <w:p w14:paraId="124EBE89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Викторина, тесты, игры</w:t>
            </w:r>
          </w:p>
        </w:tc>
        <w:tc>
          <w:tcPr>
            <w:tcW w:w="3118" w:type="dxa"/>
            <w:vAlign w:val="center"/>
          </w:tcPr>
          <w:p w14:paraId="71F04D62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  <w:t>Закрепление изученного материала</w:t>
            </w:r>
          </w:p>
        </w:tc>
        <w:tc>
          <w:tcPr>
            <w:tcW w:w="709" w:type="dxa"/>
            <w:vAlign w:val="center"/>
          </w:tcPr>
          <w:p w14:paraId="2AD58A9C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21</w:t>
            </w:r>
          </w:p>
        </w:tc>
      </w:tr>
      <w:tr w:rsidR="009627E0" w:rsidRPr="007C78BF" w14:paraId="5A814737" w14:textId="77777777" w:rsidTr="001466B6">
        <w:tc>
          <w:tcPr>
            <w:tcW w:w="567" w:type="dxa"/>
          </w:tcPr>
          <w:p w14:paraId="140F7AAF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</w:p>
        </w:tc>
        <w:tc>
          <w:tcPr>
            <w:tcW w:w="2127" w:type="dxa"/>
            <w:vAlign w:val="center"/>
          </w:tcPr>
          <w:p w14:paraId="30E235E9" w14:textId="77777777" w:rsidR="009627E0" w:rsidRPr="007C78BF" w:rsidRDefault="009627E0" w:rsidP="001466B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ИТОГО</w:t>
            </w:r>
          </w:p>
        </w:tc>
        <w:tc>
          <w:tcPr>
            <w:tcW w:w="2126" w:type="dxa"/>
            <w:vAlign w:val="center"/>
          </w:tcPr>
          <w:p w14:paraId="713AF72B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</w:p>
        </w:tc>
        <w:tc>
          <w:tcPr>
            <w:tcW w:w="2410" w:type="dxa"/>
            <w:vAlign w:val="center"/>
          </w:tcPr>
          <w:p w14:paraId="7E29306B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</w:p>
        </w:tc>
        <w:tc>
          <w:tcPr>
            <w:tcW w:w="3118" w:type="dxa"/>
            <w:vAlign w:val="center"/>
          </w:tcPr>
          <w:p w14:paraId="0D336632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KZ"/>
              </w:rPr>
            </w:pPr>
          </w:p>
        </w:tc>
        <w:tc>
          <w:tcPr>
            <w:tcW w:w="709" w:type="dxa"/>
            <w:vAlign w:val="center"/>
          </w:tcPr>
          <w:p w14:paraId="07E4403E" w14:textId="77777777" w:rsidR="009627E0" w:rsidRPr="007C78BF" w:rsidRDefault="009627E0" w:rsidP="001466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</w:pPr>
            <w:r w:rsidRPr="007C78B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KZ"/>
              </w:rPr>
              <w:t>144</w:t>
            </w:r>
          </w:p>
        </w:tc>
      </w:tr>
    </w:tbl>
    <w:p w14:paraId="2C95E7C4" w14:textId="77777777" w:rsidR="009627E0" w:rsidRPr="007C78BF" w:rsidRDefault="009627E0" w:rsidP="009627E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i/>
          <w:iCs/>
          <w:sz w:val="24"/>
          <w:szCs w:val="24"/>
          <w:lang w:eastAsia="ru-KZ"/>
        </w:rPr>
      </w:pPr>
      <w:r w:rsidRPr="007C78BF">
        <w:rPr>
          <w:rFonts w:ascii="Times New Roman" w:eastAsia="Times New Roman" w:hAnsi="Times New Roman" w:cs="Times New Roman"/>
          <w:i/>
          <w:iCs/>
          <w:sz w:val="24"/>
          <w:szCs w:val="24"/>
          <w:lang w:eastAsia="ru-KZ"/>
        </w:rPr>
        <w:t>Список использованной литературы</w:t>
      </w:r>
    </w:p>
    <w:p w14:paraId="0DE91B6E" w14:textId="77777777" w:rsidR="009627E0" w:rsidRPr="007C78BF" w:rsidRDefault="009627E0" w:rsidP="009627E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proofErr w:type="spellStart"/>
      <w:r w:rsidRPr="007C78BF">
        <w:rPr>
          <w:rFonts w:ascii="Times New Roman" w:eastAsia="Times New Roman" w:hAnsi="Times New Roman" w:cs="Times New Roman"/>
          <w:sz w:val="24"/>
          <w:szCs w:val="24"/>
          <w:lang w:eastAsia="ru-KZ"/>
        </w:rPr>
        <w:t>Оразханова</w:t>
      </w:r>
      <w:proofErr w:type="spellEnd"/>
      <w:r w:rsidRPr="007C78BF">
        <w:rPr>
          <w:rFonts w:ascii="Times New Roman" w:eastAsia="Times New Roman" w:hAnsi="Times New Roman" w:cs="Times New Roman"/>
          <w:sz w:val="24"/>
          <w:szCs w:val="24"/>
          <w:lang w:eastAsia="ru-KZ"/>
        </w:rPr>
        <w:t xml:space="preserve"> Н.Ш. Методика преподавания русского языка в начальной школе. Алматы, 2020.</w:t>
      </w:r>
    </w:p>
    <w:p w14:paraId="42CDFA8A" w14:textId="77777777" w:rsidR="009627E0" w:rsidRPr="007C78BF" w:rsidRDefault="009627E0" w:rsidP="009627E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proofErr w:type="spellStart"/>
      <w:r w:rsidRPr="007C78BF">
        <w:rPr>
          <w:rFonts w:ascii="Times New Roman" w:eastAsia="Times New Roman" w:hAnsi="Times New Roman" w:cs="Times New Roman"/>
          <w:sz w:val="24"/>
          <w:szCs w:val="24"/>
          <w:lang w:eastAsia="ru-KZ"/>
        </w:rPr>
        <w:t>Нурхаиров</w:t>
      </w:r>
      <w:proofErr w:type="spellEnd"/>
      <w:r w:rsidRPr="007C78BF">
        <w:rPr>
          <w:rFonts w:ascii="Times New Roman" w:eastAsia="Times New Roman" w:hAnsi="Times New Roman" w:cs="Times New Roman"/>
          <w:sz w:val="24"/>
          <w:szCs w:val="24"/>
          <w:lang w:eastAsia="ru-KZ"/>
        </w:rPr>
        <w:t xml:space="preserve"> Е.С. Развитие речи младших школьников. Астана, 2021.</w:t>
      </w:r>
    </w:p>
    <w:p w14:paraId="73116715" w14:textId="77777777" w:rsidR="009627E0" w:rsidRPr="007C78BF" w:rsidRDefault="009627E0" w:rsidP="009627E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proofErr w:type="spellStart"/>
      <w:r w:rsidRPr="007C78BF">
        <w:rPr>
          <w:rFonts w:ascii="Times New Roman" w:eastAsia="Times New Roman" w:hAnsi="Times New Roman" w:cs="Times New Roman"/>
          <w:sz w:val="24"/>
          <w:szCs w:val="24"/>
          <w:lang w:eastAsia="ru-KZ"/>
        </w:rPr>
        <w:t>Уайсов</w:t>
      </w:r>
      <w:proofErr w:type="spellEnd"/>
      <w:r w:rsidRPr="007C78BF">
        <w:rPr>
          <w:rFonts w:ascii="Times New Roman" w:eastAsia="Times New Roman" w:hAnsi="Times New Roman" w:cs="Times New Roman"/>
          <w:sz w:val="24"/>
          <w:szCs w:val="24"/>
          <w:lang w:eastAsia="ru-KZ"/>
        </w:rPr>
        <w:t xml:space="preserve"> А.А. Уроки русского языка в начальной школе. Практическое пособие. Алматы, 2019.</w:t>
      </w:r>
    </w:p>
    <w:p w14:paraId="7DAC807E" w14:textId="77777777" w:rsidR="009627E0" w:rsidRPr="007C78BF" w:rsidRDefault="009627E0" w:rsidP="009627E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7C78BF">
        <w:rPr>
          <w:rFonts w:ascii="Times New Roman" w:eastAsia="Times New Roman" w:hAnsi="Times New Roman" w:cs="Times New Roman"/>
          <w:sz w:val="24"/>
          <w:szCs w:val="24"/>
          <w:lang w:eastAsia="ru-KZ"/>
        </w:rPr>
        <w:t>Государственный общеобязательный стандарт начального образования Республики Казахстан.</w:t>
      </w:r>
    </w:p>
    <w:p w14:paraId="5DCA6951" w14:textId="77777777" w:rsidR="009627E0" w:rsidRPr="007C78BF" w:rsidRDefault="009627E0" w:rsidP="009627E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proofErr w:type="spellStart"/>
      <w:r w:rsidRPr="007C78BF">
        <w:rPr>
          <w:rFonts w:ascii="Times New Roman" w:eastAsia="Times New Roman" w:hAnsi="Times New Roman" w:cs="Times New Roman"/>
          <w:sz w:val="24"/>
          <w:szCs w:val="24"/>
          <w:lang w:eastAsia="ru-KZ"/>
        </w:rPr>
        <w:t>Бунеев</w:t>
      </w:r>
      <w:proofErr w:type="spellEnd"/>
      <w:r w:rsidRPr="007C78BF">
        <w:rPr>
          <w:rFonts w:ascii="Times New Roman" w:eastAsia="Times New Roman" w:hAnsi="Times New Roman" w:cs="Times New Roman"/>
          <w:sz w:val="24"/>
          <w:szCs w:val="24"/>
          <w:lang w:eastAsia="ru-KZ"/>
        </w:rPr>
        <w:t xml:space="preserve"> Р.Н., </w:t>
      </w:r>
      <w:proofErr w:type="spellStart"/>
      <w:r w:rsidRPr="007C78BF">
        <w:rPr>
          <w:rFonts w:ascii="Times New Roman" w:eastAsia="Times New Roman" w:hAnsi="Times New Roman" w:cs="Times New Roman"/>
          <w:sz w:val="24"/>
          <w:szCs w:val="24"/>
          <w:lang w:eastAsia="ru-KZ"/>
        </w:rPr>
        <w:t>Бунеева</w:t>
      </w:r>
      <w:proofErr w:type="spellEnd"/>
      <w:r w:rsidRPr="007C78BF">
        <w:rPr>
          <w:rFonts w:ascii="Times New Roman" w:eastAsia="Times New Roman" w:hAnsi="Times New Roman" w:cs="Times New Roman"/>
          <w:sz w:val="24"/>
          <w:szCs w:val="24"/>
          <w:lang w:eastAsia="ru-KZ"/>
        </w:rPr>
        <w:t xml:space="preserve"> Е.В. Русский язык: Учебник для 1 класса.</w:t>
      </w:r>
    </w:p>
    <w:p w14:paraId="393738E5" w14:textId="77777777" w:rsidR="009627E0" w:rsidRPr="007C78BF" w:rsidRDefault="009627E0" w:rsidP="009627E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proofErr w:type="spellStart"/>
      <w:r w:rsidRPr="007C78BF">
        <w:rPr>
          <w:rFonts w:ascii="Times New Roman" w:eastAsia="Times New Roman" w:hAnsi="Times New Roman" w:cs="Times New Roman"/>
          <w:sz w:val="24"/>
          <w:szCs w:val="24"/>
          <w:lang w:eastAsia="ru-KZ"/>
        </w:rPr>
        <w:t>Журова</w:t>
      </w:r>
      <w:proofErr w:type="spellEnd"/>
      <w:r w:rsidRPr="007C78BF">
        <w:rPr>
          <w:rFonts w:ascii="Times New Roman" w:eastAsia="Times New Roman" w:hAnsi="Times New Roman" w:cs="Times New Roman"/>
          <w:sz w:val="24"/>
          <w:szCs w:val="24"/>
          <w:lang w:eastAsia="ru-KZ"/>
        </w:rPr>
        <w:t xml:space="preserve"> Л.В., Грачева Л.В. Развитие речи в начальной школе.</w:t>
      </w:r>
    </w:p>
    <w:p w14:paraId="168E7552" w14:textId="77777777" w:rsidR="009627E0" w:rsidRPr="007C78BF" w:rsidRDefault="009627E0" w:rsidP="009627E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  <w:r w:rsidRPr="007C78BF">
        <w:rPr>
          <w:rFonts w:ascii="Times New Roman" w:eastAsia="Times New Roman" w:hAnsi="Times New Roman" w:cs="Times New Roman"/>
          <w:sz w:val="24"/>
          <w:szCs w:val="24"/>
          <w:lang w:eastAsia="ru-KZ"/>
        </w:rPr>
        <w:t>Климанова Л.Ф., Бабушкина Т.В. Методические разработки по русскому языку.</w:t>
      </w:r>
      <w:r w:rsidRPr="007C78BF">
        <w:rPr>
          <w:rFonts w:ascii="Times New Roman" w:eastAsia="Times New Roman" w:hAnsi="Times New Roman" w:cs="Times New Roman"/>
          <w:sz w:val="24"/>
          <w:szCs w:val="24"/>
          <w:lang w:eastAsia="ru-KZ"/>
        </w:rPr>
        <w:br/>
      </w:r>
    </w:p>
    <w:p w14:paraId="7237933E" w14:textId="77777777" w:rsidR="009627E0" w:rsidRPr="007C78BF" w:rsidRDefault="009627E0" w:rsidP="009627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KZ"/>
        </w:rPr>
      </w:pPr>
    </w:p>
    <w:p w14:paraId="707FCEE8" w14:textId="77777777" w:rsidR="003070BD" w:rsidRDefault="003070BD"/>
    <w:sectPr w:rsidR="0030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B5547"/>
    <w:multiLevelType w:val="multilevel"/>
    <w:tmpl w:val="A5F41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2B7CC5"/>
    <w:multiLevelType w:val="multilevel"/>
    <w:tmpl w:val="BE28A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A1624B"/>
    <w:multiLevelType w:val="multilevel"/>
    <w:tmpl w:val="5CB87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104AAB"/>
    <w:multiLevelType w:val="multilevel"/>
    <w:tmpl w:val="A9EC6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504AD6"/>
    <w:multiLevelType w:val="multilevel"/>
    <w:tmpl w:val="95488F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5CE33522"/>
    <w:multiLevelType w:val="multilevel"/>
    <w:tmpl w:val="12BE4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235FB6"/>
    <w:multiLevelType w:val="multilevel"/>
    <w:tmpl w:val="05284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0BD"/>
    <w:rsid w:val="003070BD"/>
    <w:rsid w:val="0096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8A42A"/>
  <w15:chartTrackingRefBased/>
  <w15:docId w15:val="{9D8E0CC8-ADAF-4553-9765-2C2ABB1B0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7E0"/>
    <w:rPr>
      <w:lang w:val="ru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27E0"/>
    <w:pPr>
      <w:spacing w:after="0" w:line="240" w:lineRule="auto"/>
    </w:pPr>
    <w:rPr>
      <w:lang w:val="ru-K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930</Words>
  <Characters>5306</Characters>
  <Application>Microsoft Office Word</Application>
  <DocSecurity>0</DocSecurity>
  <Lines>44</Lines>
  <Paragraphs>12</Paragraphs>
  <ScaleCrop>false</ScaleCrop>
  <Company/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Балалайка Мисс</dc:creator>
  <cp:keywords/>
  <dc:description/>
  <cp:lastModifiedBy>Балалайка Мисс</cp:lastModifiedBy>
  <cp:revision>2</cp:revision>
  <cp:lastPrinted>2025-01-09T08:11:00Z</cp:lastPrinted>
  <dcterms:created xsi:type="dcterms:W3CDTF">2025-01-09T08:10:00Z</dcterms:created>
  <dcterms:modified xsi:type="dcterms:W3CDTF">2025-01-09T08:12:00Z</dcterms:modified>
</cp:coreProperties>
</file>