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FE" w:rsidRDefault="0022792F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>
        <w:rPr>
          <w:color w:val="3399FF"/>
          <w:lang w:val="kk-KZ"/>
        </w:rPr>
        <w:t>Астана</w:t>
      </w:r>
      <w:r>
        <w:rPr>
          <w:color w:val="3399FF"/>
          <w:lang w:val="kk-KZ"/>
        </w:rPr>
        <w:t xml:space="preserve">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>
        <w:rPr>
          <w:color w:val="3399FF"/>
          <w:lang w:val="kk-KZ"/>
        </w:rPr>
        <w:t>Астана</w:t>
      </w:r>
      <w:r w:rsidRPr="00D31102">
        <w:rPr>
          <w:color w:val="3399FF"/>
          <w:lang w:val="kk-KZ"/>
        </w:rPr>
        <w:t xml:space="preserve">   </w:t>
      </w:r>
    </w:p>
    <w:p w:rsidR="001534FE" w:rsidRDefault="001534FE">
      <w:pPr>
        <w:rPr>
          <w:color w:val="3399FF"/>
          <w:lang w:val="kk-KZ"/>
        </w:rPr>
      </w:pPr>
    </w:p>
    <w:p w:rsidR="001534FE" w:rsidRDefault="001534FE">
      <w:pPr>
        <w:rPr>
          <w:color w:val="3399FF"/>
          <w:lang w:val="kk-KZ"/>
        </w:rPr>
      </w:pPr>
    </w:p>
    <w:p w:rsidR="001534FE" w:rsidRDefault="001534FE">
      <w:pPr>
        <w:rPr>
          <w:color w:val="3399FF"/>
          <w:lang w:val="kk-KZ"/>
        </w:rPr>
      </w:pPr>
    </w:p>
    <w:p w:rsidR="001534FE" w:rsidRDefault="001534FE">
      <w:pPr>
        <w:rPr>
          <w:color w:val="3399FF"/>
          <w:lang w:val="kk-KZ"/>
        </w:rPr>
      </w:pPr>
    </w:p>
    <w:p w:rsidR="001534FE" w:rsidRDefault="001534FE">
      <w:pPr>
        <w:rPr>
          <w:color w:val="3399FF"/>
          <w:lang w:val="kk-KZ"/>
        </w:rPr>
      </w:pPr>
    </w:p>
    <w:p w:rsidR="001534FE" w:rsidRDefault="0022792F">
      <w:pPr>
        <w:rPr>
          <w:color w:val="3399FF"/>
          <w:lang w:val="kk-KZ"/>
        </w:rPr>
      </w:pPr>
      <w:r w:rsidRPr="00D31102">
        <w:rPr>
          <w:color w:val="3399FF"/>
          <w:lang w:val="kk-KZ"/>
        </w:rPr>
        <w:t xml:space="preserve">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1534FE" w:rsidRDefault="0022792F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О некоторых вопросах </w:t>
      </w:r>
      <w:r>
        <w:rPr>
          <w:b/>
          <w:sz w:val="28"/>
          <w:szCs w:val="28"/>
        </w:rPr>
        <w:t xml:space="preserve">регулирования вывоза </w:t>
      </w:r>
      <w:r>
        <w:rPr>
          <w:b/>
          <w:sz w:val="28"/>
          <w:szCs w:val="28"/>
          <w:lang w:val="kk-KZ"/>
        </w:rPr>
        <w:t>лома и отходов черных</w:t>
      </w:r>
      <w:r>
        <w:rPr>
          <w:b/>
          <w:sz w:val="28"/>
          <w:szCs w:val="28"/>
          <w:lang w:val="kk-KZ"/>
        </w:rPr>
        <w:br/>
        <w:t xml:space="preserve"> и цветных металлов</w:t>
      </w:r>
    </w:p>
    <w:p w:rsidR="001534FE" w:rsidRDefault="001534FE">
      <w:pPr>
        <w:jc w:val="center"/>
        <w:rPr>
          <w:b/>
          <w:bCs/>
          <w:color w:val="000000"/>
          <w:sz w:val="28"/>
          <w:szCs w:val="28"/>
          <w:lang w:val="kk-KZ"/>
        </w:rPr>
      </w:pPr>
    </w:p>
    <w:p w:rsidR="001534FE" w:rsidRDefault="001534FE">
      <w:pPr>
        <w:jc w:val="center"/>
        <w:rPr>
          <w:b/>
          <w:bCs/>
          <w:color w:val="000000"/>
          <w:sz w:val="28"/>
          <w:szCs w:val="28"/>
          <w:lang w:val="kk-KZ"/>
        </w:rPr>
      </w:pPr>
    </w:p>
    <w:p w:rsidR="001534FE" w:rsidRDefault="0022792F">
      <w:pPr>
        <w:pStyle w:val="a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подпунктом 11) пункта 1 статьи 6 и подпунктом 1) пункта 2 статьи 22 Закона Республики Казахстан «О национальной безопасности Республики Казахстан», стат</w:t>
      </w:r>
      <w:r>
        <w:rPr>
          <w:color w:val="000000"/>
          <w:sz w:val="28"/>
          <w:szCs w:val="28"/>
        </w:rPr>
        <w:t xml:space="preserve">ьей 29 Договора о Евразийском экономическом союзе, а также разделом 10 Приложения 7 к Договору о Евразийском экономическом союзе, </w:t>
      </w:r>
      <w:r>
        <w:rPr>
          <w:b/>
          <w:bCs/>
          <w:color w:val="000000"/>
          <w:sz w:val="28"/>
          <w:szCs w:val="28"/>
        </w:rPr>
        <w:t>ПРИКАЗЫВАЮ</w:t>
      </w:r>
      <w:r>
        <w:rPr>
          <w:color w:val="000000"/>
          <w:sz w:val="28"/>
          <w:szCs w:val="28"/>
        </w:rPr>
        <w:t>:</w:t>
      </w:r>
    </w:p>
    <w:p w:rsidR="001534FE" w:rsidRDefault="0022792F">
      <w:pPr>
        <w:pStyle w:val="a7"/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</w:rPr>
      </w:pPr>
      <w:r w:rsidRPr="003C1236">
        <w:rPr>
          <w:color w:val="000000"/>
          <w:sz w:val="28"/>
          <w:szCs w:val="28"/>
        </w:rPr>
        <w:t>Ввести запрет</w:t>
      </w:r>
      <w:r>
        <w:rPr>
          <w:color w:val="000000"/>
          <w:sz w:val="28"/>
          <w:szCs w:val="28"/>
          <w:lang w:val="kk-KZ"/>
        </w:rPr>
        <w:t xml:space="preserve"> </w:t>
      </w:r>
      <w:r w:rsidRPr="003C1236">
        <w:rPr>
          <w:color w:val="000000"/>
          <w:sz w:val="28"/>
          <w:szCs w:val="28"/>
        </w:rPr>
        <w:t xml:space="preserve">сроком на шесть месяцев на вывоз с территории Республики Казахстан всеми видами транспорта: </w:t>
      </w:r>
    </w:p>
    <w:p w:rsidR="001534FE" w:rsidRDefault="0022792F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3C1236">
        <w:rPr>
          <w:color w:val="000000"/>
          <w:sz w:val="28"/>
          <w:szCs w:val="28"/>
        </w:rPr>
        <w:t>коды то</w:t>
      </w:r>
      <w:r w:rsidRPr="003C1236">
        <w:rPr>
          <w:color w:val="000000"/>
          <w:sz w:val="28"/>
          <w:szCs w:val="28"/>
        </w:rPr>
        <w:t>варной номенклатуры внешнеэкономической деятельности Евразийского экономического союза (далее – коды ТН ВЭД ЕАЭС) 7404 00 - отходы и лом медные, 7602 00 - отходы и лом алюминиевые, 7802 00 000 0 - отходы и лом свинцовые, 8549 11 000 0 - отходы и лом свинцо</w:t>
      </w:r>
      <w:r w:rsidRPr="003C1236">
        <w:rPr>
          <w:color w:val="000000"/>
          <w:sz w:val="28"/>
          <w:szCs w:val="28"/>
        </w:rPr>
        <w:t>вых аккумуляторов, отработавшие свинцовые аккумуляторы, 8549 12 000 0 - прочие, содержащие свинец, кадмий или ртуть, 8549 13 000 0 - отсортированные по химическому типу и не содержащие свинец, кадмий или ртуть, 8549 14 000 0 - несортированные и не содержащ</w:t>
      </w:r>
      <w:r w:rsidRPr="003C1236">
        <w:rPr>
          <w:color w:val="000000"/>
          <w:sz w:val="28"/>
          <w:szCs w:val="28"/>
        </w:rPr>
        <w:t xml:space="preserve">ие свинец, кадмий или ртуть, 8549 19 000 0 - прочие; </w:t>
      </w:r>
    </w:p>
    <w:p w:rsidR="001534FE" w:rsidRDefault="0022792F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B30DEF">
        <w:rPr>
          <w:color w:val="000000"/>
          <w:sz w:val="28"/>
          <w:szCs w:val="28"/>
        </w:rPr>
        <w:t xml:space="preserve">код ТН ВЭД ЕАЭС 7204 - отходы и лом черных металлов, слитки черных металлов для переплавки (шихтовые слитки), </w:t>
      </w:r>
      <w:r w:rsidRPr="00B30DEF">
        <w:rPr>
          <w:color w:val="000000"/>
          <w:sz w:val="28"/>
          <w:szCs w:val="28"/>
        </w:rPr>
        <w:t>бывших в употреблении труб, рельсов, элементов железнодорожног</w:t>
      </w:r>
      <w:r w:rsidRPr="00B30DEF">
        <w:rPr>
          <w:color w:val="000000"/>
          <w:sz w:val="28"/>
          <w:szCs w:val="28"/>
        </w:rPr>
        <w:t xml:space="preserve">о полотна и подвижного состава: коды ТН ВЭД ЕАЭС 7302 - изделия из черных металлов, используемые для железнодорожных или трамвайных путей, рельсы, контррельсы и зубчатые рельсы, переводные рельсы, крестовины глухого пересечения, переводные штанги и прочие </w:t>
      </w:r>
      <w:r w:rsidRPr="00B30DEF">
        <w:rPr>
          <w:color w:val="000000"/>
          <w:sz w:val="28"/>
          <w:szCs w:val="28"/>
        </w:rPr>
        <w:t>поперечные соединения, шпалы, стыковые накладки и подкладки, клинья, опорные плиты, крюковые рельсовые болты, подушки и растяжки, станины, поперечины и прочие детали, предназначенные для соединения или крепления рельсов, код ТН ВЭД ЕАЭС 7303 00 - трубы, тр</w:t>
      </w:r>
      <w:r w:rsidRPr="00B30DEF">
        <w:rPr>
          <w:color w:val="000000"/>
          <w:sz w:val="28"/>
          <w:szCs w:val="28"/>
        </w:rPr>
        <w:t xml:space="preserve">убки и профили полые, из чугунного литья, код ТН ВЭД ЕАЭС 7304 - трубы, трубки </w:t>
      </w:r>
      <w:r w:rsidRPr="00B30DEF">
        <w:rPr>
          <w:color w:val="000000"/>
          <w:sz w:val="28"/>
          <w:szCs w:val="28"/>
        </w:rPr>
        <w:lastRenderedPageBreak/>
        <w:t>и профили полые, бесшовные, из черных металлов (кроме чугунного литья), код ТН ВЭД ЕАЭС 7305 - трубы и трубки прочие (например, сварные, клепаные или соединенные аналогичным спо</w:t>
      </w:r>
      <w:r w:rsidRPr="00B30DEF">
        <w:rPr>
          <w:color w:val="000000"/>
          <w:sz w:val="28"/>
          <w:szCs w:val="28"/>
        </w:rPr>
        <w:t>собом), с круглым сечением, наружный диаметр которых более 406,4 мм, из черных металлов, код ТН ВЭД ЕАЭС 7306 - трубы, трубки и профили полые прочие (например, с открытым швом или сварные, клепаные или соединенные аналогичным способом), из черных металлов,</w:t>
      </w:r>
      <w:r w:rsidRPr="00B30DEF">
        <w:rPr>
          <w:color w:val="000000"/>
          <w:sz w:val="28"/>
          <w:szCs w:val="28"/>
        </w:rPr>
        <w:t xml:space="preserve"> код ТН ВЭД ЕАЭС 8607 - части железнодорожных локомотивов или моторных вагонов трамвая или подвижного состава, за исключением бывших в употреблении элементов подвижного состава, ввозимых на территорию Республики Казахстан для ремонта и вывозимых обратно, а</w:t>
      </w:r>
      <w:r w:rsidRPr="00B30DEF">
        <w:rPr>
          <w:color w:val="000000"/>
          <w:sz w:val="28"/>
          <w:szCs w:val="28"/>
        </w:rPr>
        <w:t xml:space="preserve"> также вывозимых с территории Республики Казахстан для ремонта и ввозимых обратно автомобильным видом транспорта: коды ТН ВЭД ЕАЭС 8607 12 000 0 – тележки прочие, 8607 19 100 1 - бывшие в употреблении, 8607 19 100 9 - прочие, 8607 19 900 9 - прочие, 8607 2</w:t>
      </w:r>
      <w:r w:rsidRPr="00B30DEF">
        <w:rPr>
          <w:color w:val="000000"/>
          <w:sz w:val="28"/>
          <w:szCs w:val="28"/>
        </w:rPr>
        <w:t>1 100 9 - прочие, 8607 21 900 9 - прочие, 8607 29 000 0 – прочие, 8607 30 000 0 - крюки и прочие сцепные устройства, буфера, их части, 8607 99 800 0 – прочие.</w:t>
      </w:r>
    </w:p>
    <w:p w:rsidR="001534FE" w:rsidRDefault="0022792F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 товарам, указанным в абзаце </w:t>
      </w:r>
      <w:r>
        <w:rPr>
          <w:sz w:val="28"/>
          <w:szCs w:val="28"/>
        </w:rPr>
        <w:t>третьем</w:t>
      </w:r>
      <w:r>
        <w:rPr>
          <w:sz w:val="28"/>
          <w:szCs w:val="28"/>
        </w:rPr>
        <w:t xml:space="preserve"> пункта первого</w:t>
      </w:r>
      <w:r>
        <w:rPr>
          <w:sz w:val="28"/>
          <w:szCs w:val="28"/>
        </w:rPr>
        <w:t xml:space="preserve"> настоящего приказа, участники внешнеэкон</w:t>
      </w:r>
      <w:r>
        <w:rPr>
          <w:sz w:val="28"/>
          <w:szCs w:val="28"/>
        </w:rPr>
        <w:t xml:space="preserve">омической деятельности за пять рабочих дней до предполагаемой даты перемещения товаров через государственную границу Республики Казахстан представляют в Комитет </w:t>
      </w:r>
      <w:r>
        <w:rPr>
          <w:sz w:val="28"/>
          <w:szCs w:val="28"/>
          <w:lang w:val="kk-KZ"/>
        </w:rPr>
        <w:t>промышленности</w:t>
      </w:r>
      <w:r>
        <w:rPr>
          <w:sz w:val="28"/>
          <w:szCs w:val="28"/>
        </w:rPr>
        <w:t xml:space="preserve"> Министерства </w:t>
      </w:r>
      <w:r>
        <w:rPr>
          <w:sz w:val="28"/>
          <w:szCs w:val="28"/>
          <w:lang w:val="kk-KZ"/>
        </w:rPr>
        <w:t>промышленности и строительства</w:t>
      </w:r>
      <w:r>
        <w:rPr>
          <w:sz w:val="28"/>
          <w:szCs w:val="28"/>
        </w:rPr>
        <w:t xml:space="preserve"> Республики Казахстан договоры (контр</w:t>
      </w:r>
      <w:r>
        <w:rPr>
          <w:sz w:val="28"/>
          <w:szCs w:val="28"/>
        </w:rPr>
        <w:t>акты) на проведение ремонта элементов подвижного состава, декларацию на товары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(при ее наличи</w:t>
      </w:r>
      <w:r>
        <w:rPr>
          <w:sz w:val="28"/>
          <w:szCs w:val="28"/>
          <w:lang w:val="kk-KZ"/>
        </w:rPr>
        <w:t>и</w:t>
      </w:r>
      <w:r>
        <w:rPr>
          <w:sz w:val="28"/>
          <w:szCs w:val="28"/>
        </w:rPr>
        <w:t>)</w:t>
      </w:r>
      <w:r>
        <w:rPr>
          <w:sz w:val="28"/>
          <w:szCs w:val="28"/>
        </w:rPr>
        <w:t>, а также акты выполненных работ в течение пяти рабочих дней после ввоза указанных товаров на территорию Республики Казахстан. Представление документов сопровожд</w:t>
      </w:r>
      <w:r>
        <w:rPr>
          <w:sz w:val="28"/>
          <w:szCs w:val="28"/>
        </w:rPr>
        <w:t>ается с указанием даты и наименования пункта пропуска на государственной границе Республики Казахстан, через который планируется перемещение товаров.</w:t>
      </w:r>
    </w:p>
    <w:p w:rsidR="001534FE" w:rsidRDefault="0022792F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</w:t>
      </w:r>
      <w:r>
        <w:rPr>
          <w:sz w:val="28"/>
          <w:szCs w:val="28"/>
          <w:lang w:val="kk-KZ"/>
        </w:rPr>
        <w:t>промышленности</w:t>
      </w:r>
      <w:r>
        <w:rPr>
          <w:sz w:val="28"/>
          <w:szCs w:val="28"/>
        </w:rPr>
        <w:t xml:space="preserve"> Министерства </w:t>
      </w:r>
      <w:r>
        <w:rPr>
          <w:sz w:val="28"/>
          <w:szCs w:val="28"/>
        </w:rPr>
        <w:t xml:space="preserve">промышленности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Республики Казахстан в течение трех раб</w:t>
      </w:r>
      <w:r>
        <w:rPr>
          <w:sz w:val="28"/>
          <w:szCs w:val="28"/>
        </w:rPr>
        <w:t>очих дней с даты получения от участников внешнеэкономической деятельности документов, указанных в части первой настоящего пункта, уведомляет Комитет государственных доходов Министерства финансов Республики Казахстан об участниках внешнеэкономической деятел</w:t>
      </w:r>
      <w:r>
        <w:rPr>
          <w:sz w:val="28"/>
          <w:szCs w:val="28"/>
        </w:rPr>
        <w:t>ьности, товаре, дате и пункте пропуска на государственной границе Республики Казахстан, через который планируется перемещение товаров.</w:t>
      </w:r>
    </w:p>
    <w:p w:rsidR="001534FE" w:rsidRDefault="0022792F">
      <w:pPr>
        <w:pStyle w:val="a7"/>
        <w:tabs>
          <w:tab w:val="left" w:pos="851"/>
        </w:tabs>
        <w:ind w:firstLine="708"/>
        <w:jc w:val="both"/>
        <w:rPr>
          <w:rFonts w:eastAsia="Calibri"/>
          <w:sz w:val="28"/>
          <w:szCs w:val="27"/>
          <w:lang w:eastAsia="en-US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kk-KZ"/>
        </w:rPr>
        <w:t> </w:t>
      </w:r>
      <w:r>
        <w:rPr>
          <w:rFonts w:eastAsia="Calibri"/>
          <w:sz w:val="28"/>
          <w:szCs w:val="27"/>
          <w:lang w:eastAsia="en-US"/>
        </w:rPr>
        <w:t xml:space="preserve">Комитету </w:t>
      </w:r>
      <w:r>
        <w:rPr>
          <w:rFonts w:eastAsia="Calibri"/>
          <w:sz w:val="28"/>
          <w:szCs w:val="27"/>
          <w:lang w:val="kk-KZ" w:eastAsia="en-US"/>
        </w:rPr>
        <w:t>промышленности</w:t>
      </w:r>
      <w:r>
        <w:rPr>
          <w:rFonts w:eastAsia="Calibri"/>
          <w:sz w:val="28"/>
          <w:szCs w:val="27"/>
          <w:lang w:val="kk-KZ" w:eastAsia="en-US"/>
        </w:rPr>
        <w:t xml:space="preserve"> </w:t>
      </w:r>
      <w:r>
        <w:rPr>
          <w:rFonts w:eastAsia="Calibri"/>
          <w:sz w:val="28"/>
          <w:szCs w:val="27"/>
          <w:lang w:eastAsia="en-US"/>
        </w:rPr>
        <w:t xml:space="preserve">Министерства промышленности и строительства </w:t>
      </w:r>
      <w:r>
        <w:rPr>
          <w:rFonts w:eastAsia="Calibri"/>
          <w:sz w:val="28"/>
          <w:szCs w:val="27"/>
          <w:lang w:val="kk-KZ" w:eastAsia="en-US"/>
        </w:rPr>
        <w:t>Р</w:t>
      </w:r>
      <w:r>
        <w:rPr>
          <w:rFonts w:eastAsia="Calibri"/>
          <w:sz w:val="28"/>
          <w:szCs w:val="27"/>
          <w:lang w:eastAsia="en-US"/>
        </w:rPr>
        <w:t>еспублики Казахстан</w:t>
      </w:r>
      <w:r>
        <w:rPr>
          <w:rFonts w:eastAsia="Calibri"/>
          <w:sz w:val="28"/>
          <w:szCs w:val="27"/>
          <w:lang w:eastAsia="en-US"/>
        </w:rPr>
        <w:t xml:space="preserve">, </w:t>
      </w:r>
      <w:r>
        <w:rPr>
          <w:rFonts w:eastAsia="Calibri"/>
          <w:sz w:val="28"/>
          <w:szCs w:val="27"/>
          <w:lang w:eastAsia="en-US"/>
        </w:rPr>
        <w:t>Министерству</w:t>
      </w:r>
      <w:r>
        <w:rPr>
          <w:rFonts w:eastAsia="Calibri"/>
          <w:sz w:val="28"/>
          <w:szCs w:val="27"/>
          <w:lang w:eastAsia="en-US"/>
        </w:rPr>
        <w:t xml:space="preserve"> </w:t>
      </w:r>
      <w:r>
        <w:rPr>
          <w:rFonts w:eastAsia="Calibri"/>
          <w:sz w:val="28"/>
          <w:szCs w:val="27"/>
          <w:lang w:eastAsia="en-US"/>
        </w:rPr>
        <w:t>транспорта</w:t>
      </w:r>
      <w:r>
        <w:rPr>
          <w:rFonts w:eastAsia="Calibri"/>
          <w:sz w:val="28"/>
          <w:szCs w:val="27"/>
          <w:lang w:eastAsia="en-US"/>
        </w:rPr>
        <w:t xml:space="preserve"> Республики Казахстан, а также Комитету государственных доходов Министерства финансов Республики Казахстан, в пределах своей компетенции обеспечить контроль по исполнению пункта 1 настоящего приказа в установленном законодательством Республики Казахстан по</w:t>
      </w:r>
      <w:r>
        <w:rPr>
          <w:rFonts w:eastAsia="Calibri"/>
          <w:sz w:val="28"/>
          <w:szCs w:val="27"/>
          <w:lang w:eastAsia="en-US"/>
        </w:rPr>
        <w:t>рядке.</w:t>
      </w:r>
    </w:p>
    <w:p w:rsidR="001534FE" w:rsidRDefault="003D2060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2792F">
        <w:rPr>
          <w:sz w:val="28"/>
          <w:szCs w:val="28"/>
        </w:rPr>
        <w:t>.</w:t>
      </w:r>
      <w:r w:rsidR="0022792F">
        <w:rPr>
          <w:sz w:val="28"/>
          <w:szCs w:val="28"/>
          <w:lang w:val="kk-KZ"/>
        </w:rPr>
        <w:t> </w:t>
      </w:r>
      <w:r w:rsidR="0022792F">
        <w:rPr>
          <w:sz w:val="28"/>
          <w:szCs w:val="28"/>
        </w:rPr>
        <w:t xml:space="preserve">Комитету </w:t>
      </w:r>
      <w:r w:rsidR="0022792F">
        <w:rPr>
          <w:sz w:val="28"/>
          <w:szCs w:val="28"/>
          <w:lang w:val="kk-KZ"/>
        </w:rPr>
        <w:t>промышленности</w:t>
      </w:r>
      <w:r w:rsidR="0022792F">
        <w:rPr>
          <w:sz w:val="28"/>
          <w:szCs w:val="28"/>
        </w:rPr>
        <w:t xml:space="preserve"> </w:t>
      </w:r>
      <w:r w:rsidR="0022792F">
        <w:rPr>
          <w:sz w:val="28"/>
        </w:rPr>
        <w:t xml:space="preserve">Министерства </w:t>
      </w:r>
      <w:r w:rsidR="0022792F">
        <w:rPr>
          <w:sz w:val="28"/>
        </w:rPr>
        <w:t xml:space="preserve">промышленности и строительства </w:t>
      </w:r>
      <w:r w:rsidR="0022792F">
        <w:rPr>
          <w:sz w:val="28"/>
        </w:rPr>
        <w:t>Республики Казахстан</w:t>
      </w:r>
      <w:r w:rsidR="0022792F">
        <w:rPr>
          <w:sz w:val="28"/>
          <w:szCs w:val="28"/>
        </w:rPr>
        <w:t xml:space="preserve"> в установленном законодательством порядке обеспечить:</w:t>
      </w:r>
    </w:p>
    <w:p w:rsidR="001534FE" w:rsidRDefault="0022792F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1534FE" w:rsidRDefault="0022792F">
      <w:pPr>
        <w:pStyle w:val="a7"/>
        <w:ind w:firstLine="708"/>
        <w:jc w:val="both"/>
        <w:rPr>
          <w:sz w:val="28"/>
        </w:rPr>
      </w:pPr>
      <w:r>
        <w:rPr>
          <w:sz w:val="28"/>
        </w:rPr>
        <w:t xml:space="preserve">2) размещение настоящего приказа на интернет-ресурсе Министерства </w:t>
      </w:r>
      <w:r>
        <w:rPr>
          <w:sz w:val="28"/>
          <w:lang w:val="kk-KZ"/>
        </w:rPr>
        <w:t>промышленности и строительства</w:t>
      </w:r>
      <w:r>
        <w:rPr>
          <w:sz w:val="28"/>
        </w:rPr>
        <w:t xml:space="preserve"> Республики Казахстан;</w:t>
      </w:r>
    </w:p>
    <w:p w:rsidR="001534FE" w:rsidRDefault="0022792F">
      <w:pPr>
        <w:pStyle w:val="a7"/>
        <w:ind w:firstLine="708"/>
        <w:jc w:val="both"/>
        <w:rPr>
          <w:sz w:val="28"/>
        </w:rPr>
      </w:pPr>
      <w:r>
        <w:rPr>
          <w:color w:val="0C0000"/>
          <w:sz w:val="28"/>
          <w:szCs w:val="28"/>
        </w:rPr>
        <w:t>3) информирование Евразийской экономической комиссии о введении указанного в пункте 1 настоящего приказа запрета.</w:t>
      </w:r>
    </w:p>
    <w:p w:rsidR="001534FE" w:rsidRDefault="003D2060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</w:rPr>
        <w:t>5</w:t>
      </w:r>
      <w:r w:rsidR="0022792F">
        <w:rPr>
          <w:sz w:val="28"/>
        </w:rPr>
        <w:t>.</w:t>
      </w:r>
      <w:r w:rsidR="0022792F">
        <w:rPr>
          <w:sz w:val="28"/>
          <w:lang w:val="kk-KZ"/>
        </w:rPr>
        <w:t> </w:t>
      </w:r>
      <w:r w:rsidR="0022792F">
        <w:rPr>
          <w:sz w:val="28"/>
        </w:rPr>
        <w:t>Контроль за исполнен</w:t>
      </w:r>
      <w:r w:rsidR="0022792F">
        <w:rPr>
          <w:sz w:val="28"/>
        </w:rPr>
        <w:t xml:space="preserve">ием настоящего приказа возложить на курирующего вице-министра </w:t>
      </w:r>
      <w:r w:rsidR="0022792F">
        <w:rPr>
          <w:sz w:val="28"/>
          <w:lang w:val="kk-KZ"/>
        </w:rPr>
        <w:t>промышленности и строительства</w:t>
      </w:r>
      <w:r w:rsidR="0022792F">
        <w:rPr>
          <w:sz w:val="28"/>
        </w:rPr>
        <w:t xml:space="preserve"> Республики Казахстан.</w:t>
      </w:r>
    </w:p>
    <w:p w:rsidR="001534FE" w:rsidRDefault="003D2060">
      <w:pPr>
        <w:pStyle w:val="a7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6</w:t>
      </w:r>
      <w:bookmarkStart w:id="0" w:name="_GoBack"/>
      <w:bookmarkEnd w:id="0"/>
      <w:r w:rsidR="0022792F">
        <w:rPr>
          <w:sz w:val="28"/>
          <w:szCs w:val="28"/>
        </w:rPr>
        <w:t>.</w:t>
      </w:r>
      <w:r w:rsidR="0022792F">
        <w:rPr>
          <w:sz w:val="28"/>
          <w:szCs w:val="28"/>
          <w:lang w:val="kk-KZ"/>
        </w:rPr>
        <w:t> </w:t>
      </w:r>
      <w:r w:rsidR="0022792F">
        <w:rPr>
          <w:sz w:val="28"/>
          <w:szCs w:val="28"/>
        </w:rPr>
        <w:t>Настоящий приказ вводится в действие по истечении десяти календарных дней после дня его пер</w:t>
      </w:r>
      <w:r w:rsidR="0022792F">
        <w:rPr>
          <w:sz w:val="28"/>
          <w:szCs w:val="28"/>
        </w:rPr>
        <w:t>вого официального опубликования</w:t>
      </w:r>
      <w:r w:rsidR="0022792F" w:rsidRPr="00533706">
        <w:rPr>
          <w:sz w:val="28"/>
          <w:szCs w:val="28"/>
          <w:lang w:val="kk-KZ"/>
        </w:rPr>
        <w:t>.</w:t>
      </w:r>
    </w:p>
    <w:p w:rsidR="001534FE" w:rsidRDefault="001534FE">
      <w:pPr>
        <w:rPr>
          <w:sz w:val="28"/>
          <w:szCs w:val="28"/>
          <w:lang w:val="kk-KZ"/>
        </w:rPr>
      </w:pPr>
    </w:p>
    <w:p w:rsidR="001534FE" w:rsidRDefault="001534FE">
      <w:pPr>
        <w:rPr>
          <w:sz w:val="28"/>
          <w:szCs w:val="28"/>
        </w:rPr>
      </w:pPr>
    </w:p>
    <w:tbl>
      <w:tblPr>
        <w:tblStyle w:val="a8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1534FE" w:rsidTr="0038799B">
        <w:tc>
          <w:tcPr>
            <w:tcW w:w="3652" w:type="dxa"/>
            <w:hideMark/>
          </w:tcPr>
          <w:p w:rsidR="001534FE" w:rsidRDefault="002279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1534FE" w:rsidRDefault="001534FE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1534FE" w:rsidRDefault="0022792F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ФИО</w:t>
            </w:r>
          </w:p>
          <w:p w:rsidR="001534FE" w:rsidRDefault="001534FE">
            <w:pPr>
              <w:rPr>
                <w:b/>
                <w:sz w:val="28"/>
                <w:szCs w:val="28"/>
                <w:lang w:val="kk-KZ"/>
              </w:rPr>
            </w:pPr>
          </w:p>
          <w:p w:rsidR="001534FE" w:rsidRDefault="001534FE">
            <w:pPr>
              <w:rPr>
                <w:b/>
                <w:sz w:val="28"/>
                <w:szCs w:val="28"/>
                <w:lang w:val="kk-KZ"/>
              </w:rPr>
            </w:pPr>
          </w:p>
          <w:p w:rsidR="001534FE" w:rsidRDefault="001534FE">
            <w:pPr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1534FE" w:rsidRDefault="0022792F">
      <w:pPr>
        <w:rPr>
          <w:color w:val="000000"/>
          <w:sz w:val="28"/>
          <w:szCs w:val="28"/>
        </w:rPr>
      </w:pPr>
      <w:r w:rsidRPr="00456824">
        <w:rPr>
          <w:bCs/>
          <w:color w:val="000000"/>
          <w:sz w:val="28"/>
          <w:szCs w:val="28"/>
        </w:rPr>
        <w:t>«СОГЛАСОВАН»</w:t>
      </w:r>
    </w:p>
    <w:p w:rsidR="001534FE" w:rsidRDefault="0022792F">
      <w:pPr>
        <w:rPr>
          <w:color w:val="000000"/>
          <w:sz w:val="28"/>
          <w:szCs w:val="28"/>
          <w:lang w:val="kk-KZ"/>
        </w:rPr>
      </w:pPr>
      <w:r w:rsidRPr="00456824">
        <w:rPr>
          <w:bCs/>
          <w:color w:val="000000"/>
          <w:sz w:val="28"/>
          <w:szCs w:val="28"/>
        </w:rPr>
        <w:t>Минист</w:t>
      </w:r>
      <w:r w:rsidRPr="00456824">
        <w:rPr>
          <w:bCs/>
          <w:color w:val="000000"/>
          <w:sz w:val="28"/>
          <w:szCs w:val="28"/>
          <w:lang w:val="kk-KZ"/>
        </w:rPr>
        <w:t>ерство</w:t>
      </w:r>
      <w:r w:rsidRPr="0045682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kk-KZ"/>
        </w:rPr>
        <w:t>транспорта</w:t>
      </w:r>
      <w:r w:rsidRPr="00456824">
        <w:rPr>
          <w:color w:val="000000"/>
          <w:sz w:val="28"/>
          <w:szCs w:val="28"/>
        </w:rPr>
        <w:t xml:space="preserve"> </w:t>
      </w:r>
    </w:p>
    <w:p w:rsidR="001534FE" w:rsidRDefault="0022792F">
      <w:pPr>
        <w:rPr>
          <w:bCs/>
          <w:color w:val="000000"/>
          <w:sz w:val="28"/>
          <w:szCs w:val="28"/>
          <w:lang w:val="kk-KZ"/>
        </w:rPr>
      </w:pPr>
      <w:r w:rsidRPr="00456824">
        <w:rPr>
          <w:bCs/>
          <w:color w:val="000000"/>
          <w:sz w:val="28"/>
          <w:szCs w:val="28"/>
        </w:rPr>
        <w:t xml:space="preserve">Республики Казахстан </w:t>
      </w:r>
    </w:p>
    <w:p w:rsidR="001534FE" w:rsidRDefault="001534FE">
      <w:pPr>
        <w:rPr>
          <w:bCs/>
          <w:color w:val="000000"/>
          <w:sz w:val="28"/>
          <w:szCs w:val="28"/>
        </w:rPr>
      </w:pPr>
    </w:p>
    <w:p w:rsidR="001534FE" w:rsidRDefault="001534FE">
      <w:pPr>
        <w:rPr>
          <w:bCs/>
          <w:color w:val="000000"/>
          <w:sz w:val="28"/>
          <w:szCs w:val="28"/>
        </w:rPr>
      </w:pPr>
    </w:p>
    <w:p w:rsidR="001534FE" w:rsidRDefault="0022792F">
      <w:pPr>
        <w:rPr>
          <w:color w:val="000000"/>
          <w:sz w:val="28"/>
          <w:szCs w:val="28"/>
        </w:rPr>
      </w:pPr>
      <w:r w:rsidRPr="00456824">
        <w:rPr>
          <w:bCs/>
          <w:color w:val="000000"/>
          <w:sz w:val="28"/>
          <w:szCs w:val="28"/>
        </w:rPr>
        <w:t>«СОГЛАСОВАН»</w:t>
      </w:r>
    </w:p>
    <w:p w:rsidR="001534FE" w:rsidRDefault="0022792F">
      <w:pPr>
        <w:rPr>
          <w:color w:val="000000"/>
          <w:sz w:val="28"/>
          <w:szCs w:val="28"/>
          <w:lang w:val="kk-KZ"/>
        </w:rPr>
      </w:pPr>
      <w:r w:rsidRPr="00456824">
        <w:rPr>
          <w:bCs/>
          <w:color w:val="000000"/>
          <w:sz w:val="28"/>
          <w:szCs w:val="28"/>
        </w:rPr>
        <w:t>Минист</w:t>
      </w:r>
      <w:r w:rsidRPr="00456824">
        <w:rPr>
          <w:bCs/>
          <w:color w:val="000000"/>
          <w:sz w:val="28"/>
          <w:szCs w:val="28"/>
          <w:lang w:val="kk-KZ"/>
        </w:rPr>
        <w:t>ерство</w:t>
      </w:r>
      <w:r w:rsidRPr="00456824">
        <w:rPr>
          <w:bCs/>
          <w:color w:val="000000"/>
          <w:sz w:val="28"/>
          <w:szCs w:val="28"/>
        </w:rPr>
        <w:t xml:space="preserve"> финансов</w:t>
      </w:r>
      <w:r w:rsidRPr="00456824">
        <w:rPr>
          <w:color w:val="000000"/>
          <w:sz w:val="28"/>
          <w:szCs w:val="28"/>
        </w:rPr>
        <w:t xml:space="preserve"> </w:t>
      </w:r>
    </w:p>
    <w:p w:rsidR="001534FE" w:rsidRDefault="0022792F">
      <w:pPr>
        <w:rPr>
          <w:bCs/>
          <w:color w:val="000000"/>
          <w:sz w:val="28"/>
          <w:szCs w:val="28"/>
          <w:lang w:val="kk-KZ"/>
        </w:rPr>
      </w:pPr>
      <w:r w:rsidRPr="00456824">
        <w:rPr>
          <w:bCs/>
          <w:color w:val="000000"/>
          <w:sz w:val="28"/>
          <w:szCs w:val="28"/>
        </w:rPr>
        <w:t xml:space="preserve">Республики Казахстан </w:t>
      </w:r>
    </w:p>
    <w:p w:rsidR="001534FE" w:rsidRDefault="001534FE">
      <w:pPr>
        <w:rPr>
          <w:bCs/>
          <w:color w:val="000000"/>
          <w:sz w:val="28"/>
          <w:szCs w:val="28"/>
          <w:lang w:val="kk-KZ"/>
        </w:rPr>
      </w:pPr>
    </w:p>
    <w:p w:rsidR="001534FE" w:rsidRDefault="001534FE">
      <w:pPr>
        <w:rPr>
          <w:bCs/>
          <w:color w:val="000000"/>
          <w:sz w:val="28"/>
          <w:szCs w:val="28"/>
          <w:lang w:val="kk-KZ"/>
        </w:rPr>
      </w:pPr>
    </w:p>
    <w:p w:rsidR="001534FE" w:rsidRDefault="0022792F">
      <w:pPr>
        <w:rPr>
          <w:color w:val="000000"/>
          <w:sz w:val="28"/>
          <w:szCs w:val="28"/>
        </w:rPr>
      </w:pPr>
      <w:r w:rsidRPr="00456824">
        <w:rPr>
          <w:bCs/>
          <w:color w:val="000000"/>
          <w:sz w:val="28"/>
          <w:szCs w:val="28"/>
        </w:rPr>
        <w:t>«СОГЛАСОВАН»</w:t>
      </w:r>
    </w:p>
    <w:p w:rsidR="001534FE" w:rsidRDefault="0022792F">
      <w:pPr>
        <w:rPr>
          <w:color w:val="000000"/>
          <w:sz w:val="28"/>
          <w:szCs w:val="28"/>
          <w:lang w:val="kk-KZ"/>
        </w:rPr>
      </w:pPr>
      <w:r w:rsidRPr="00456824">
        <w:rPr>
          <w:bCs/>
          <w:color w:val="000000"/>
          <w:sz w:val="28"/>
          <w:szCs w:val="28"/>
        </w:rPr>
        <w:t>Минист</w:t>
      </w:r>
      <w:r w:rsidRPr="00456824">
        <w:rPr>
          <w:bCs/>
          <w:color w:val="000000"/>
          <w:sz w:val="28"/>
          <w:szCs w:val="28"/>
          <w:lang w:val="kk-KZ"/>
        </w:rPr>
        <w:t xml:space="preserve">ерство </w:t>
      </w:r>
      <w:r w:rsidRPr="00456824">
        <w:rPr>
          <w:color w:val="000000"/>
          <w:sz w:val="28"/>
          <w:szCs w:val="28"/>
        </w:rPr>
        <w:t xml:space="preserve">торговли и интеграции </w:t>
      </w:r>
    </w:p>
    <w:p w:rsidR="001534FE" w:rsidRDefault="0022792F">
      <w:pPr>
        <w:rPr>
          <w:bCs/>
          <w:color w:val="000000"/>
          <w:sz w:val="28"/>
          <w:szCs w:val="28"/>
        </w:rPr>
      </w:pPr>
      <w:r w:rsidRPr="00456824">
        <w:rPr>
          <w:bCs/>
          <w:color w:val="000000"/>
          <w:sz w:val="28"/>
          <w:szCs w:val="28"/>
        </w:rPr>
        <w:t xml:space="preserve">Республики Казахстан  </w:t>
      </w:r>
    </w:p>
    <w:p w:rsidR="001534FE" w:rsidRDefault="001534FE">
      <w:pPr>
        <w:rPr>
          <w:bCs/>
          <w:color w:val="000000"/>
          <w:sz w:val="28"/>
          <w:szCs w:val="28"/>
        </w:rPr>
      </w:pPr>
    </w:p>
    <w:p w:rsidR="001534FE" w:rsidRDefault="001534FE">
      <w:pPr>
        <w:rPr>
          <w:bCs/>
          <w:color w:val="000000"/>
          <w:sz w:val="28"/>
          <w:szCs w:val="28"/>
        </w:rPr>
      </w:pPr>
    </w:p>
    <w:p w:rsidR="001534FE" w:rsidRDefault="0022792F">
      <w:pPr>
        <w:rPr>
          <w:color w:val="000000"/>
          <w:sz w:val="28"/>
          <w:szCs w:val="28"/>
        </w:rPr>
      </w:pPr>
      <w:r w:rsidRPr="00456824">
        <w:rPr>
          <w:bCs/>
          <w:color w:val="000000"/>
          <w:sz w:val="28"/>
          <w:szCs w:val="28"/>
        </w:rPr>
        <w:t>«СОГЛАСОВАН»</w:t>
      </w:r>
    </w:p>
    <w:p w:rsidR="001534FE" w:rsidRDefault="0022792F">
      <w:pPr>
        <w:rPr>
          <w:color w:val="000000"/>
          <w:sz w:val="28"/>
          <w:szCs w:val="28"/>
          <w:lang w:val="kk-KZ"/>
        </w:rPr>
      </w:pPr>
      <w:r w:rsidRPr="00456824">
        <w:rPr>
          <w:bCs/>
          <w:color w:val="000000"/>
          <w:sz w:val="28"/>
          <w:szCs w:val="28"/>
        </w:rPr>
        <w:t>Минист</w:t>
      </w:r>
      <w:r w:rsidRPr="00456824">
        <w:rPr>
          <w:bCs/>
          <w:color w:val="000000"/>
          <w:sz w:val="28"/>
          <w:szCs w:val="28"/>
          <w:lang w:val="kk-KZ"/>
        </w:rPr>
        <w:t xml:space="preserve">ерство </w:t>
      </w:r>
      <w:r w:rsidRPr="00456824">
        <w:rPr>
          <w:color w:val="000000"/>
          <w:sz w:val="28"/>
          <w:szCs w:val="28"/>
          <w:lang w:val="kk-KZ"/>
        </w:rPr>
        <w:t xml:space="preserve">национальной экономики </w:t>
      </w:r>
    </w:p>
    <w:p w:rsidR="001534FE" w:rsidRDefault="0022792F">
      <w:r w:rsidRPr="00456824">
        <w:rPr>
          <w:bCs/>
          <w:color w:val="000000"/>
          <w:sz w:val="28"/>
          <w:szCs w:val="28"/>
        </w:rPr>
        <w:t>Республики Казахстан</w:t>
      </w:r>
      <w:r>
        <w:rPr>
          <w:b/>
          <w:bCs/>
          <w:color w:val="000000"/>
          <w:sz w:val="28"/>
          <w:szCs w:val="28"/>
        </w:rPr>
        <w:t> </w:t>
      </w:r>
    </w:p>
    <w:sectPr w:rsidR="001534FE" w:rsidSect="00B6704C">
      <w:headerReference w:type="even" r:id="rId9"/>
      <w:headerReference w:type="default" r:id="rId10"/>
      <w:headerReference w:type="first" r:id="rId11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92F" w:rsidRDefault="0022792F">
      <w:r>
        <w:separator/>
      </w:r>
    </w:p>
  </w:endnote>
  <w:endnote w:type="continuationSeparator" w:id="0">
    <w:p w:rsidR="0022792F" w:rsidRDefault="0022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92F" w:rsidRDefault="0022792F">
      <w:r>
        <w:separator/>
      </w:r>
    </w:p>
  </w:footnote>
  <w:footnote w:type="continuationSeparator" w:id="0">
    <w:p w:rsidR="0022792F" w:rsidRDefault="00227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4FE" w:rsidRDefault="0022792F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36.2pt;height:79.2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ТАЕ 168516225"/>
          <w10:wrap anchorx="margin" anchory="margin"/>
        </v:shape>
      </w:pict>
    </w:r>
    <w:r>
      <w:rPr>
        <w:rStyle w:val="ae"/>
      </w:rPr>
      <w:pgNum/>
    </w:r>
  </w:p>
  <w:p w:rsidR="001534FE" w:rsidRDefault="001534F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4FE" w:rsidRDefault="0022792F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" o:spid="_x0000_s2050" type="#_x0000_t136" style="position:absolute;margin-left:0;margin-top:0;width:536.2pt;height:79.2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ТАЕ 168516225"/>
          <w10:wrap anchorx="margin" anchory="margin"/>
        </v:shape>
      </w:pict>
    </w: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D2060">
      <w:rPr>
        <w:rStyle w:val="ae"/>
        <w:noProof/>
      </w:rPr>
      <w:t>3</w:t>
    </w:r>
    <w:r>
      <w:rPr>
        <w:rStyle w:val="ae"/>
      </w:rPr>
      <w:fldChar w:fldCharType="end"/>
    </w:r>
  </w:p>
  <w:p w:rsidR="001534FE" w:rsidRDefault="001534F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1534FE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1534FE" w:rsidRDefault="0022792F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</w:rPr>
            <w:t xml:space="preserve"> </w:t>
          </w:r>
          <w:r w:rsidRPr="005D1846">
            <w:rPr>
              <w:b/>
              <w:bCs/>
              <w:color w:val="3399FF"/>
              <w:lang w:val="kk-KZ"/>
            </w:rPr>
            <w:t>РЕСПУБЛИКАСЫ</w:t>
          </w:r>
        </w:p>
        <w:p w:rsidR="001534FE" w:rsidRDefault="0022792F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ӨНЕРКӘСІП ЖӘНЕ ҚҰРЫЛЫС</w:t>
          </w:r>
          <w:r w:rsidRPr="004D33C4">
            <w:rPr>
              <w:b/>
              <w:bCs/>
              <w:color w:val="1E1D8E"/>
              <w:sz w:val="22"/>
              <w:szCs w:val="22"/>
              <w:lang w:val="kk-KZ"/>
            </w:rPr>
            <w:t xml:space="preserve"> </w:t>
          </w:r>
          <w:r w:rsidRPr="005D1846">
            <w:rPr>
              <w:b/>
              <w:bCs/>
              <w:color w:val="3399FF"/>
              <w:lang w:val="kk-KZ"/>
            </w:rPr>
            <w:t>МИНИСТРЛІГІ</w:t>
          </w:r>
        </w:p>
      </w:tc>
      <w:tc>
        <w:tcPr>
          <w:tcW w:w="2126" w:type="dxa"/>
          <w:shd w:val="clear" w:color="auto" w:fill="auto"/>
        </w:tcPr>
        <w:p w:rsidR="001534FE" w:rsidRDefault="0022792F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  <w:lang w:val="en-US" w:eastAsia="en-US"/>
            </w:rPr>
            <w:drawing>
              <wp:inline distT="0" distB="0" distL="0" distR="0">
                <wp:extent cx="972820" cy="972820"/>
                <wp:effectExtent l="0" t="0" r="0" b="0"/>
                <wp:docPr id="3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1534FE" w:rsidRDefault="0022792F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1534FE" w:rsidRDefault="0022792F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721440">
            <w:rPr>
              <w:b/>
              <w:bCs/>
              <w:color w:val="3399FF"/>
              <w:lang w:val="kk-KZ"/>
            </w:rPr>
            <w:t>ПРОМЫШЛЕННОСТИ И СТРОИТЕЛЬСТВА</w:t>
          </w:r>
        </w:p>
        <w:p w:rsidR="001534FE" w:rsidRDefault="0022792F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1534FE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1534FE" w:rsidRDefault="001534FE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1534FE" w:rsidRDefault="0022792F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1534FE" w:rsidRDefault="001534FE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1534FE" w:rsidRDefault="0022792F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hidden="0" allowOverlap="1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39" name="Line 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E4F7998" id="Line 2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" strokecolor="#39f" strokeweight="1.25pt">
                    <o:lock v:ext="edit" aspectratio="t" shapetype="f"/>
                    <w10:wrap anchory="page"/>
                  </v:line>
                </w:pict>
              </mc:Fallback>
            </mc:AlternateContent>
          </w:r>
        </w:p>
        <w:p w:rsidR="001534FE" w:rsidRDefault="0022792F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1534FE" w:rsidRDefault="0022792F">
    <w:pPr>
      <w:pStyle w:val="a9"/>
      <w:rPr>
        <w:color w:val="3A7298"/>
        <w:sz w:val="22"/>
        <w:szCs w:val="22"/>
        <w:lang w:val="kk-KZ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2049" type="#_x0000_t136" style="position:absolute;margin-left:0;margin-top:0;width:536.2pt;height:79.2pt;rotation:315;z-index:-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ТАЕ 168516225"/>
          <w10:wrap anchorx="margin" anchory="margin"/>
        </v:shape>
      </w:pict>
    </w:r>
  </w:p>
  <w:p w:rsidR="001534FE" w:rsidRDefault="0022792F">
    <w:pPr>
      <w:pStyle w:val="a9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1534FE" w:rsidRDefault="001534FE">
    <w:pPr>
      <w:rPr>
        <w:color w:val="3A7234"/>
        <w:sz w:val="14"/>
        <w:szCs w:val="14"/>
        <w:lang w:val="kk-KZ"/>
      </w:rPr>
    </w:pPr>
  </w:p>
  <w:p w:rsidR="001534FE" w:rsidRDefault="001534FE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C98"/>
    <w:multiLevelType w:val="hybridMultilevel"/>
    <w:tmpl w:val="54F82644"/>
    <w:lvl w:ilvl="0" w:tplc="7234D3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022FE0E">
      <w:start w:val="1"/>
      <w:numFmt w:val="lowerLetter"/>
      <w:lvlText w:val="%2."/>
      <w:lvlJc w:val="left"/>
      <w:pPr>
        <w:ind w:left="1785" w:hanging="360"/>
      </w:pPr>
    </w:lvl>
    <w:lvl w:ilvl="2" w:tplc="104C92E6">
      <w:start w:val="1"/>
      <w:numFmt w:val="lowerRoman"/>
      <w:lvlText w:val="%3."/>
      <w:lvlJc w:val="right"/>
      <w:pPr>
        <w:ind w:left="2505" w:hanging="180"/>
      </w:pPr>
    </w:lvl>
    <w:lvl w:ilvl="3" w:tplc="00B8F0FA">
      <w:start w:val="1"/>
      <w:numFmt w:val="decimal"/>
      <w:lvlText w:val="%4."/>
      <w:lvlJc w:val="left"/>
      <w:pPr>
        <w:ind w:left="3225" w:hanging="360"/>
      </w:pPr>
    </w:lvl>
    <w:lvl w:ilvl="4" w:tplc="693CB572">
      <w:start w:val="1"/>
      <w:numFmt w:val="lowerLetter"/>
      <w:lvlText w:val="%5."/>
      <w:lvlJc w:val="left"/>
      <w:pPr>
        <w:ind w:left="3945" w:hanging="360"/>
      </w:pPr>
    </w:lvl>
    <w:lvl w:ilvl="5" w:tplc="5FD86BC8">
      <w:start w:val="1"/>
      <w:numFmt w:val="lowerRoman"/>
      <w:lvlText w:val="%6."/>
      <w:lvlJc w:val="right"/>
      <w:pPr>
        <w:ind w:left="4665" w:hanging="180"/>
      </w:pPr>
    </w:lvl>
    <w:lvl w:ilvl="6" w:tplc="776CEBB0">
      <w:start w:val="1"/>
      <w:numFmt w:val="decimal"/>
      <w:lvlText w:val="%7."/>
      <w:lvlJc w:val="left"/>
      <w:pPr>
        <w:ind w:left="5385" w:hanging="360"/>
      </w:pPr>
    </w:lvl>
    <w:lvl w:ilvl="7" w:tplc="77EAF0DE">
      <w:start w:val="1"/>
      <w:numFmt w:val="lowerLetter"/>
      <w:lvlText w:val="%8."/>
      <w:lvlJc w:val="left"/>
      <w:pPr>
        <w:ind w:left="6105" w:hanging="360"/>
      </w:pPr>
    </w:lvl>
    <w:lvl w:ilvl="8" w:tplc="3A761910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8226CDE"/>
    <w:multiLevelType w:val="multilevel"/>
    <w:tmpl w:val="92A43F9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2B5B7C7C"/>
    <w:multiLevelType w:val="hybridMultilevel"/>
    <w:tmpl w:val="0B2AAF54"/>
    <w:lvl w:ilvl="0" w:tplc="C01EAF28">
      <w:start w:val="1"/>
      <w:numFmt w:val="decimal"/>
      <w:lvlText w:val="%1."/>
      <w:lvlJc w:val="left"/>
      <w:pPr>
        <w:ind w:left="1068" w:hanging="360"/>
      </w:pPr>
    </w:lvl>
    <w:lvl w:ilvl="1" w:tplc="35C06914">
      <w:start w:val="1"/>
      <w:numFmt w:val="lowerLetter"/>
      <w:lvlText w:val="%2."/>
      <w:lvlJc w:val="left"/>
      <w:pPr>
        <w:ind w:left="1788" w:hanging="360"/>
      </w:pPr>
    </w:lvl>
    <w:lvl w:ilvl="2" w:tplc="ADE6F014">
      <w:start w:val="1"/>
      <w:numFmt w:val="lowerRoman"/>
      <w:lvlText w:val="%3."/>
      <w:lvlJc w:val="right"/>
      <w:pPr>
        <w:ind w:left="2508" w:hanging="180"/>
      </w:pPr>
    </w:lvl>
    <w:lvl w:ilvl="3" w:tplc="B3F2F52E">
      <w:start w:val="1"/>
      <w:numFmt w:val="decimal"/>
      <w:lvlText w:val="%4."/>
      <w:lvlJc w:val="left"/>
      <w:pPr>
        <w:ind w:left="3228" w:hanging="360"/>
      </w:pPr>
    </w:lvl>
    <w:lvl w:ilvl="4" w:tplc="A6F44740">
      <w:start w:val="1"/>
      <w:numFmt w:val="lowerLetter"/>
      <w:lvlText w:val="%5."/>
      <w:lvlJc w:val="left"/>
      <w:pPr>
        <w:ind w:left="3948" w:hanging="360"/>
      </w:pPr>
    </w:lvl>
    <w:lvl w:ilvl="5" w:tplc="EEB2D454">
      <w:start w:val="1"/>
      <w:numFmt w:val="lowerRoman"/>
      <w:lvlText w:val="%6."/>
      <w:lvlJc w:val="right"/>
      <w:pPr>
        <w:ind w:left="4668" w:hanging="180"/>
      </w:pPr>
    </w:lvl>
    <w:lvl w:ilvl="6" w:tplc="3120E996">
      <w:start w:val="1"/>
      <w:numFmt w:val="decimal"/>
      <w:lvlText w:val="%7."/>
      <w:lvlJc w:val="left"/>
      <w:pPr>
        <w:ind w:left="5388" w:hanging="360"/>
      </w:pPr>
    </w:lvl>
    <w:lvl w:ilvl="7" w:tplc="CB9CBE30">
      <w:start w:val="1"/>
      <w:numFmt w:val="lowerLetter"/>
      <w:lvlText w:val="%8."/>
      <w:lvlJc w:val="left"/>
      <w:pPr>
        <w:ind w:left="6108" w:hanging="360"/>
      </w:pPr>
    </w:lvl>
    <w:lvl w:ilvl="8" w:tplc="B0F8A9D6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9522B7"/>
    <w:multiLevelType w:val="multilevel"/>
    <w:tmpl w:val="F79A80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5E5F2388"/>
    <w:multiLevelType w:val="hybridMultilevel"/>
    <w:tmpl w:val="8A60EC1E"/>
    <w:lvl w:ilvl="0" w:tplc="D7C40020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4A980420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BCCEAFD0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534291B4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41F84E6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AB929A18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1DD4B4F0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110C4230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A3E8771E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 w15:restartNumberingAfterBreak="0">
    <w:nsid w:val="637D6EF1"/>
    <w:multiLevelType w:val="hybridMultilevel"/>
    <w:tmpl w:val="D1DC7996"/>
    <w:lvl w:ilvl="0" w:tplc="0936B34A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9456162C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DA5A5058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CE5E87EA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BBBA3D0C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5A909ACC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EC589266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CC345FB2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955E9CBC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FE"/>
    <w:rsid w:val="001534FE"/>
    <w:rsid w:val="0022792F"/>
    <w:rsid w:val="003D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B5B85A6"/>
  <w15:docId w15:val="{5D4C0F7C-546F-4596-9391-66AF060E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3">
    <w:name w:val="Balloon Text"/>
    <w:basedOn w:val="a"/>
    <w:link w:val="af4"/>
    <w:semiHidden/>
    <w:unhideWhenUsed/>
    <w:rsid w:val="00D872C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D87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36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6551</CharactersWithSpaces>
  <SharedDoc>false</SharedDoc>
  <HyperlinksChanged>false</HyperlinksChanged>
  <AppVersion>15.0000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2022-09-21T11:46:00Z</dcterms:created>
  <dc:creator>user</dc:creator>
  <lastModifiedBy>Тельжанова Айман</lastModifiedBy>
  <dcterms:modified xsi:type="dcterms:W3CDTF">2024-08-27T04:51:00Z</dcterms:modified>
  <revision>56</revision>
  <dc:title>ЌАЗАЌСТАН</dc:title>
</coreProperties>
</file>

<file path=customXml/itemProps1.xml><?xml version="1.0" encoding="utf-8"?>
<ds:datastoreItem xmlns:ds="http://schemas.openxmlformats.org/officeDocument/2006/customXml" ds:itemID="{1BE5A670-9F16-40DE-81D3-6B5233F0211D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F3BC158D-094A-4F89-9BCE-1DFEEEBCC935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875</Words>
  <Characters>4988</Characters>
  <Application>Microsoft Office Word</Application>
  <DocSecurity>0</DocSecurity>
  <Lines>41</Lines>
  <Paragraphs>11</Paragraphs>
  <ScaleCrop>false</ScaleCrop>
  <Company>АО НИТ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Тельжанова  Айман </cp:lastModifiedBy>
  <cp:revision>58</cp:revision>
  <dcterms:created xsi:type="dcterms:W3CDTF">2022-09-21T11:46:00Z</dcterms:created>
  <dcterms:modified xsi:type="dcterms:W3CDTF">2025-01-22T07:09:00Z</dcterms:modified>
</cp:coreProperties>
</file>