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7C1C04" w:rsidRPr="007C1C04" w14:paraId="11EA5BE6" w14:textId="77777777" w:rsidTr="00A41031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29D2D" w14:textId="77777777" w:rsidR="007C1C04" w:rsidRPr="007C1C04" w:rsidRDefault="007C1C04" w:rsidP="007C1C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7C1C04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ҚОСТАНАЙ ОБЛЫСТЫҚ</w:t>
            </w:r>
          </w:p>
          <w:p w14:paraId="1274C2C2" w14:textId="77777777" w:rsidR="007C1C04" w:rsidRPr="007C1C04" w:rsidRDefault="007C1C04" w:rsidP="007C1C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7C1C04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14:paraId="24604640" w14:textId="77777777" w:rsidR="007C1C04" w:rsidRPr="007C1C04" w:rsidRDefault="007C1C04" w:rsidP="007C1C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7C1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3BA74" w14:textId="7D2F88F8" w:rsidR="007C1C04" w:rsidRPr="007C1C04" w:rsidRDefault="007C1C04" w:rsidP="007C1C04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CC6745" wp14:editId="3CEA2238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4A645" w14:textId="77777777" w:rsidR="007C1C04" w:rsidRPr="007C1C04" w:rsidRDefault="007C1C04" w:rsidP="007C1C0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1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14:paraId="792B6C65" w14:textId="77777777" w:rsidR="007C1C04" w:rsidRPr="007C1C04" w:rsidRDefault="007C1C04" w:rsidP="007C1C0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7C1C04" w:rsidRPr="007C1C04" w14:paraId="04F6620F" w14:textId="77777777" w:rsidTr="00A41031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44E1C" w14:textId="77777777" w:rsidR="007C1C04" w:rsidRPr="007C1C04" w:rsidRDefault="007C1C04" w:rsidP="007C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14:paraId="79C573EA" w14:textId="77777777" w:rsidR="007C1C04" w:rsidRPr="007C1C04" w:rsidRDefault="007C1C04" w:rsidP="007C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7C1C04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14:paraId="26FCDFDB" w14:textId="77777777" w:rsidR="007C1C04" w:rsidRPr="007C1C04" w:rsidRDefault="007C1C04" w:rsidP="007C1C0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7C1C04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7" w:history="1">
              <w:r w:rsidRPr="007C1C04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7C1C04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14:paraId="4E24942C" w14:textId="77777777" w:rsidR="007C1C04" w:rsidRPr="007C1C04" w:rsidRDefault="007C1C04" w:rsidP="007C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7C1C04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53DFD" w14:textId="77777777" w:rsidR="007C1C04" w:rsidRPr="007C1C04" w:rsidRDefault="007C1C04" w:rsidP="007C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8033B" w14:textId="77777777" w:rsidR="007C1C04" w:rsidRPr="007C1C04" w:rsidRDefault="007C1C04" w:rsidP="007C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8E0ACB4" w14:textId="77777777" w:rsidR="007C1C04" w:rsidRPr="007C1C04" w:rsidRDefault="007C1C04" w:rsidP="007C1C0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C1C04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14:paraId="2E4E26B2" w14:textId="77777777" w:rsidR="007C1C04" w:rsidRPr="007C1C04" w:rsidRDefault="007C1C04" w:rsidP="007C1C0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7C1C04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8" w:history="1">
              <w:r w:rsidRPr="007C1C04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7C1C04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14:paraId="072F4213" w14:textId="77777777" w:rsidR="007C1C04" w:rsidRPr="007C1C04" w:rsidRDefault="007C1C04" w:rsidP="007C1C0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C1C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14:paraId="3B068A5A" w14:textId="77777777" w:rsidR="007C1C04" w:rsidRPr="007C1C04" w:rsidRDefault="007C1C04" w:rsidP="007C1C0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14:paraId="7B1C983C" w14:textId="2BD9C542" w:rsidR="007C1C04" w:rsidRPr="00C71699" w:rsidRDefault="00C2639D" w:rsidP="007C1C04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64A5A185" w14:textId="7CE77346" w:rsidR="007C1C04" w:rsidRPr="007C1C04" w:rsidRDefault="007C1C04" w:rsidP="007C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C1C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AA59E8">
        <w:rPr>
          <w:rFonts w:ascii="Times New Roman" w:eastAsia="Times New Roman" w:hAnsi="Times New Roman" w:cs="Times New Roman"/>
          <w:sz w:val="24"/>
          <w:szCs w:val="24"/>
          <w:lang w:eastAsia="ru-RU"/>
        </w:rPr>
        <w:t>ДЗ №</w:t>
      </w:r>
      <w:r w:rsidR="00AA59E8" w:rsidRPr="00C929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A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AA59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Pr="007C1C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7C1C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7C1C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6D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год</w:t>
      </w:r>
    </w:p>
    <w:p w14:paraId="7014F5EC" w14:textId="77777777" w:rsidR="00D93626" w:rsidRDefault="00D93626" w:rsidP="007C1C0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14:paraId="446E7267" w14:textId="4CDAC8A7" w:rsidR="001A0C19" w:rsidRPr="007C1C04" w:rsidRDefault="00D93626" w:rsidP="003E2FF5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Акиму </w:t>
      </w:r>
      <w:proofErr w:type="spellStart"/>
      <w:r w:rsidRPr="007C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Костанайской</w:t>
      </w:r>
      <w:proofErr w:type="spellEnd"/>
      <w:r w:rsidRPr="007C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</w:t>
      </w:r>
    </w:p>
    <w:p w14:paraId="5B1EEF9A" w14:textId="0050831E" w:rsidR="00D93626" w:rsidRPr="007C1C04" w:rsidRDefault="00D93626" w:rsidP="003E2FF5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C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Аксакалову</w:t>
      </w:r>
      <w:proofErr w:type="spellEnd"/>
      <w:r w:rsidRPr="007C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К.И.</w:t>
      </w:r>
    </w:p>
    <w:p w14:paraId="5EB8E1D1" w14:textId="77777777" w:rsidR="00D93626" w:rsidRDefault="00D93626" w:rsidP="007C1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76EF963" w14:textId="77777777" w:rsidR="007C1C04" w:rsidRDefault="007C1C04" w:rsidP="007C1C04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182DAC4B" w14:textId="75BBF234" w:rsidR="00D93626" w:rsidRDefault="00D93626" w:rsidP="00D936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3626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Уважаемый </w:t>
      </w:r>
      <w:proofErr w:type="spellStart"/>
      <w:r w:rsidRPr="00D93626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Кумар</w:t>
      </w:r>
      <w:proofErr w:type="spellEnd"/>
      <w:r w:rsidRPr="00D936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Pr="00D936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Иргибаевич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14:paraId="4647A894" w14:textId="77777777" w:rsidR="00D93626" w:rsidRPr="00D93626" w:rsidRDefault="00D93626" w:rsidP="00D936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E1D96E" w14:textId="05E765D2" w:rsidR="00BB7C40" w:rsidRPr="007C1C04" w:rsidRDefault="00BB7C40" w:rsidP="00BB7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текущей ситуацией, связанной с дефицитом финансирования программы субсидирования процентной ставки по линии Министерства сельского хозяйства Республики Казахстан, обращаемся к Вам с целью поиска оперативного решения данной проблемы.</w:t>
      </w:r>
    </w:p>
    <w:p w14:paraId="1C46D8CA" w14:textId="76CF50AB" w:rsidR="00184CBF" w:rsidRPr="007C1C04" w:rsidRDefault="00BB7C40" w:rsidP="00184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по программе субсидирования процентной ставки было выделено по линии Министерства сельского хозяйства </w:t>
      </w:r>
      <w:r w:rsidR="00D93626"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8,5 </w:t>
      </w:r>
      <w:proofErr w:type="gramStart"/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(в 2023 году – 9 млрд тенге), которые были освоены в счёт погашения задолженности до первого полугодия 2023 года. Однако дефицит средств образовался из-за листа ожидания поступивших предложений от сельхозтоваропроизводителей в 2023 году, который составил 781 предложение на сумму 12,2 </w:t>
      </w:r>
      <w:proofErr w:type="gramStart"/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тенге, и за 2024 год – 2 388 предложений на сумму 12,76 млрд тенге. </w:t>
      </w:r>
      <w:r w:rsidR="00184CBF"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по указанной программе дефицит бюджетных средств составляет 24,96 </w:t>
      </w:r>
      <w:proofErr w:type="gramStart"/>
      <w:r w:rsidR="00184CBF"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="00184CBF"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тенге, что привело к накоплению 3 169 неоплаченных заявок от сельхозтоваропроизводителей. В результате, предприятия вынуждены оплачивать полную процентную ставку по займам и лизинговым обязательствам в размере 22%, что создаёт значительную финансовую нагрузку и угрожает их дальнейшей деятельности.</w:t>
      </w:r>
    </w:p>
    <w:p w14:paraId="2AA6C6EB" w14:textId="032BFB8C" w:rsidR="00BB7C40" w:rsidRPr="007C1C04" w:rsidRDefault="00BB7C40" w:rsidP="00BB7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на текущую дату по всем видам субсидирования задолженность перед сельхозтоваропроизводителями по 17 819 заявкам составляет 72,423 </w:t>
      </w:r>
      <w:proofErr w:type="gramStart"/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тенге, из них за 2023 год – 2 335 заявок на сумму 18,946 млрд тенге, за 2024 год – 15 484 заявки на сумму 53,477 млрд тенге.</w:t>
      </w:r>
    </w:p>
    <w:p w14:paraId="5B29E176" w14:textId="50ED49E0" w:rsidR="00BB7C40" w:rsidRPr="007C1C04" w:rsidRDefault="00BB7C40" w:rsidP="00BB7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показала практика Северо-Казахстанской области, возможным временным решением данной проблемы является перераспределение средств из других категорий бюджета (образование, здравоохранение, строительство</w:t>
      </w:r>
      <w:r w:rsidR="00184CBF"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последующим их восстановлением после поступления целевых средств на субсидии. Данная мера позвол</w:t>
      </w:r>
      <w:r w:rsidR="00184CBF"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оперативно покрыть задолженность перед сельхозтоваропроизводителями, минимизировать риски их финансовой </w:t>
      </w:r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несостоятельности и поддержать устойчивость агропромышленного комплекса в регионе.</w:t>
      </w:r>
    </w:p>
    <w:p w14:paraId="70BB5FA1" w14:textId="77777777" w:rsidR="00BB7C40" w:rsidRPr="007C1C04" w:rsidRDefault="00BB7C40" w:rsidP="00D9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рассмотреть возможность применения аналогичного механизма в масштабе Костанайской области с соблюдением следующих условий:</w:t>
      </w:r>
    </w:p>
    <w:p w14:paraId="5F5095AD" w14:textId="77777777" w:rsidR="00BB7C40" w:rsidRPr="007C1C04" w:rsidRDefault="00BB7C40" w:rsidP="00D9362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перераспределения бюджетных средств исключительно на временной основе.</w:t>
      </w:r>
    </w:p>
    <w:p w14:paraId="318B0728" w14:textId="77777777" w:rsidR="00BB7C40" w:rsidRPr="007C1C04" w:rsidRDefault="00BB7C40" w:rsidP="00D9362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возврата сре</w:t>
      </w:r>
      <w:proofErr w:type="gramStart"/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ервоначальные категории бюджета после поступления соответствующего финансирования от Министерства сельского хозяйства.</w:t>
      </w:r>
    </w:p>
    <w:p w14:paraId="3D9E664B" w14:textId="77777777" w:rsidR="00BB7C40" w:rsidRPr="007C1C04" w:rsidRDefault="00BB7C40" w:rsidP="00D9362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механизмов прозрачного контроля и регулярной отчётности для предотвращения злоупотреблений.</w:t>
      </w:r>
    </w:p>
    <w:p w14:paraId="00C72025" w14:textId="77CE18AE" w:rsidR="00BB7C40" w:rsidRPr="007C1C04" w:rsidRDefault="00BB7C40" w:rsidP="00D9362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всех действий с заинтересованными </w:t>
      </w:r>
      <w:r w:rsidR="00184CBF"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</w:t>
      </w:r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надзорным</w:t>
      </w:r>
      <w:proofErr w:type="gramEnd"/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184CBF"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28D732" w14:textId="49A3749C" w:rsidR="00BB7C40" w:rsidRPr="007C1C04" w:rsidRDefault="00BB7C40" w:rsidP="00D93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Уверены, что временное применение данного механизма позволит не только оперативно стабилизировать ситуацию в сельском хозяйстве, но и сохранить рабочие места, продовольственную безопасность и инвестиционную привлекательность аграрного сектора.</w:t>
      </w:r>
    </w:p>
    <w:p w14:paraId="23D49C5E" w14:textId="77777777" w:rsidR="00BB7C40" w:rsidRPr="007C1C04" w:rsidRDefault="00BB7C40" w:rsidP="00D9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рассмотреть данное предложение и, в случае согласия, инициировать соответствующие процедуры для его реализации.</w:t>
      </w:r>
    </w:p>
    <w:p w14:paraId="7199B799" w14:textId="77777777" w:rsidR="00D93626" w:rsidRPr="007C1C04" w:rsidRDefault="00D93626" w:rsidP="00BB7C4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C1C04">
        <w:rPr>
          <w:sz w:val="28"/>
          <w:szCs w:val="28"/>
        </w:rPr>
        <w:tab/>
        <w:t xml:space="preserve">Данный депутатский запрос единогласно поддержан депутатами </w:t>
      </w:r>
      <w:proofErr w:type="spellStart"/>
      <w:r w:rsidRPr="007C1C04">
        <w:rPr>
          <w:sz w:val="28"/>
          <w:szCs w:val="28"/>
        </w:rPr>
        <w:t>Костанайского</w:t>
      </w:r>
      <w:proofErr w:type="spellEnd"/>
      <w:r w:rsidRPr="007C1C04">
        <w:rPr>
          <w:sz w:val="28"/>
          <w:szCs w:val="28"/>
        </w:rPr>
        <w:t xml:space="preserve"> </w:t>
      </w:r>
      <w:proofErr w:type="gramStart"/>
      <w:r w:rsidRPr="007C1C04">
        <w:rPr>
          <w:sz w:val="28"/>
          <w:szCs w:val="28"/>
        </w:rPr>
        <w:t>областного</w:t>
      </w:r>
      <w:proofErr w:type="gramEnd"/>
      <w:r w:rsidRPr="007C1C04">
        <w:rPr>
          <w:sz w:val="28"/>
          <w:szCs w:val="28"/>
        </w:rPr>
        <w:t xml:space="preserve"> </w:t>
      </w:r>
      <w:proofErr w:type="spellStart"/>
      <w:r w:rsidRPr="007C1C04">
        <w:rPr>
          <w:sz w:val="28"/>
          <w:szCs w:val="28"/>
        </w:rPr>
        <w:t>маслихата</w:t>
      </w:r>
      <w:proofErr w:type="spellEnd"/>
      <w:r w:rsidRPr="007C1C04">
        <w:rPr>
          <w:sz w:val="28"/>
          <w:szCs w:val="28"/>
        </w:rPr>
        <w:t>.</w:t>
      </w:r>
    </w:p>
    <w:p w14:paraId="01600DB9" w14:textId="77777777" w:rsidR="00D93626" w:rsidRPr="007C1C04" w:rsidRDefault="00D93626" w:rsidP="00BB7C4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5CFB1546" w14:textId="77777777" w:rsidR="00D93626" w:rsidRPr="007C1C04" w:rsidRDefault="00D93626" w:rsidP="00BB7C4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29819124" w14:textId="77777777" w:rsidR="005F5290" w:rsidRPr="007C1C04" w:rsidRDefault="00D93626" w:rsidP="007C1C0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C1C04">
        <w:rPr>
          <w:b/>
          <w:sz w:val="28"/>
          <w:szCs w:val="28"/>
        </w:rPr>
        <w:t xml:space="preserve">Временно осуществляющий </w:t>
      </w:r>
    </w:p>
    <w:p w14:paraId="10CA0AB5" w14:textId="77777777" w:rsidR="005F5290" w:rsidRPr="007C1C04" w:rsidRDefault="00D93626" w:rsidP="007C1C04">
      <w:pPr>
        <w:pStyle w:val="a3"/>
        <w:spacing w:before="0" w:beforeAutospacing="0" w:after="0" w:afterAutospacing="0"/>
        <w:ind w:left="708"/>
        <w:jc w:val="both"/>
        <w:rPr>
          <w:b/>
          <w:sz w:val="28"/>
          <w:szCs w:val="28"/>
        </w:rPr>
      </w:pPr>
      <w:r w:rsidRPr="007C1C04">
        <w:rPr>
          <w:b/>
          <w:sz w:val="28"/>
          <w:szCs w:val="28"/>
        </w:rPr>
        <w:t xml:space="preserve">полномочия  председателя </w:t>
      </w:r>
    </w:p>
    <w:p w14:paraId="11102C3E" w14:textId="1762026A" w:rsidR="00BB7C40" w:rsidRPr="007C1C04" w:rsidRDefault="00D93626" w:rsidP="007C1C0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proofErr w:type="spellStart"/>
      <w:r w:rsidRPr="007C1C04">
        <w:rPr>
          <w:b/>
          <w:sz w:val="28"/>
          <w:szCs w:val="28"/>
        </w:rPr>
        <w:t>Костанайского</w:t>
      </w:r>
      <w:proofErr w:type="spellEnd"/>
      <w:r w:rsidRPr="007C1C04">
        <w:rPr>
          <w:b/>
          <w:sz w:val="28"/>
          <w:szCs w:val="28"/>
        </w:rPr>
        <w:t xml:space="preserve"> областного </w:t>
      </w:r>
      <w:proofErr w:type="spellStart"/>
      <w:r w:rsidRPr="007C1C04">
        <w:rPr>
          <w:b/>
          <w:sz w:val="28"/>
          <w:szCs w:val="28"/>
        </w:rPr>
        <w:t>маслихата</w:t>
      </w:r>
      <w:proofErr w:type="spellEnd"/>
      <w:r w:rsidRPr="007C1C04">
        <w:rPr>
          <w:b/>
          <w:sz w:val="28"/>
          <w:szCs w:val="28"/>
        </w:rPr>
        <w:t xml:space="preserve">  </w:t>
      </w:r>
      <w:r w:rsidR="005F5290" w:rsidRPr="007C1C04">
        <w:rPr>
          <w:b/>
          <w:sz w:val="28"/>
          <w:szCs w:val="28"/>
        </w:rPr>
        <w:t xml:space="preserve">       </w:t>
      </w:r>
      <w:r w:rsidR="007C1C04">
        <w:rPr>
          <w:b/>
          <w:sz w:val="28"/>
          <w:szCs w:val="28"/>
        </w:rPr>
        <w:t xml:space="preserve">   </w:t>
      </w:r>
      <w:r w:rsidR="005F5290" w:rsidRPr="007C1C04">
        <w:rPr>
          <w:b/>
          <w:sz w:val="28"/>
          <w:szCs w:val="28"/>
        </w:rPr>
        <w:t xml:space="preserve">               М. </w:t>
      </w:r>
      <w:proofErr w:type="spellStart"/>
      <w:r w:rsidR="005F5290" w:rsidRPr="007C1C04">
        <w:rPr>
          <w:b/>
          <w:sz w:val="28"/>
          <w:szCs w:val="28"/>
        </w:rPr>
        <w:t>Жутаев</w:t>
      </w:r>
      <w:proofErr w:type="spellEnd"/>
    </w:p>
    <w:p w14:paraId="1BBD9EAB" w14:textId="77777777" w:rsidR="007C5044" w:rsidRPr="007C1C04" w:rsidRDefault="007C5044" w:rsidP="005F52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C5044" w:rsidRPr="007C1C04" w:rsidSect="00B832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43FF6"/>
    <w:multiLevelType w:val="multilevel"/>
    <w:tmpl w:val="179C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D04C4"/>
    <w:multiLevelType w:val="multilevel"/>
    <w:tmpl w:val="F52A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44"/>
    <w:rsid w:val="00136D82"/>
    <w:rsid w:val="00184CBF"/>
    <w:rsid w:val="001A0C19"/>
    <w:rsid w:val="00241B60"/>
    <w:rsid w:val="003E2FF5"/>
    <w:rsid w:val="0052033A"/>
    <w:rsid w:val="005F5290"/>
    <w:rsid w:val="006D55EF"/>
    <w:rsid w:val="007C1C04"/>
    <w:rsid w:val="007C5044"/>
    <w:rsid w:val="00A70962"/>
    <w:rsid w:val="00A76284"/>
    <w:rsid w:val="00AA59E8"/>
    <w:rsid w:val="00B83278"/>
    <w:rsid w:val="00BB7C40"/>
    <w:rsid w:val="00C2639D"/>
    <w:rsid w:val="00C71699"/>
    <w:rsid w:val="00C92954"/>
    <w:rsid w:val="00D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9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362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C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362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C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lmaslihat@kostanayoblmaslihat.gov.kz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Даурен Ниязбаев</dc:creator>
  <cp:lastModifiedBy>Жанагуль</cp:lastModifiedBy>
  <cp:revision>13</cp:revision>
  <cp:lastPrinted>2025-01-20T04:39:00Z</cp:lastPrinted>
  <dcterms:created xsi:type="dcterms:W3CDTF">2025-01-20T09:38:00Z</dcterms:created>
  <dcterms:modified xsi:type="dcterms:W3CDTF">2025-01-20T09:58:00Z</dcterms:modified>
</cp:coreProperties>
</file>