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2A0" w:rsidRPr="00DF1419" w:rsidRDefault="00AE1774" w:rsidP="007D02A0">
      <w:pPr>
        <w:shd w:val="clear" w:color="auto" w:fill="FFFFFF"/>
        <w:jc w:val="center"/>
        <w:rPr>
          <w:b/>
          <w:lang w:val="kk-KZ"/>
        </w:rPr>
      </w:pPr>
      <w:r w:rsidRPr="00DF1419">
        <w:rPr>
          <w:b/>
          <w:lang w:val="kk-KZ"/>
        </w:rPr>
        <w:t>«Қызылорда қалалық құрылыс бөлімінің» КМК белгіленіп отырған қызмет туралы №KZ41RYS00912985 өтінішін</w:t>
      </w:r>
      <w:r w:rsidR="007D02A0" w:rsidRPr="00DF1419">
        <w:rPr>
          <w:b/>
          <w:lang w:val="kk-KZ"/>
        </w:rPr>
        <w:t xml:space="preserve">  </w:t>
      </w:r>
      <w:r w:rsidR="007D02A0" w:rsidRPr="00DF1419">
        <w:rPr>
          <w:b/>
          <w:i/>
          <w:lang w:val="kk-KZ"/>
        </w:rPr>
        <w:t>(бұдан әрі – Өтініш)</w:t>
      </w:r>
      <w:r w:rsidR="007D02A0" w:rsidRPr="00DF1419">
        <w:rPr>
          <w:b/>
          <w:lang w:val="kk-KZ"/>
        </w:rPr>
        <w:t xml:space="preserve"> (</w:t>
      </w:r>
      <w:r w:rsidRPr="00DF1419">
        <w:rPr>
          <w:b/>
          <w:i/>
          <w:lang w:val="kk-KZ"/>
        </w:rPr>
        <w:t>Торанғыл жер асты сулары кен орнынан су алу және Қызылорда қаласының сол жақ жағалауын сумен жабдықтауға арналған сорғы-сүзгі станциясын салу</w:t>
      </w:r>
      <w:r w:rsidR="007D02A0" w:rsidRPr="00DF1419">
        <w:rPr>
          <w:b/>
          <w:lang w:val="kk-KZ"/>
        </w:rPr>
        <w:t>)</w:t>
      </w:r>
      <w:r w:rsidR="007D02A0" w:rsidRPr="00DF1419">
        <w:rPr>
          <w:b/>
          <w:i/>
          <w:lang w:val="kk-KZ"/>
        </w:rPr>
        <w:t xml:space="preserve"> </w:t>
      </w:r>
      <w:r w:rsidR="007D02A0" w:rsidRPr="00DF1419">
        <w:rPr>
          <w:b/>
          <w:lang w:val="kk-KZ"/>
        </w:rPr>
        <w:t>жобасы бойынша ұсыныстар мен ескертулердің жиынтық кестесі</w:t>
      </w:r>
    </w:p>
    <w:p w:rsidR="007D02A0" w:rsidRPr="00DF1419" w:rsidRDefault="007D02A0" w:rsidP="007D02A0">
      <w:pPr>
        <w:shd w:val="clear" w:color="auto" w:fill="FFFFFF"/>
        <w:jc w:val="center"/>
        <w:rPr>
          <w:b/>
          <w:lang w:val="kk-KZ"/>
        </w:rPr>
      </w:pPr>
      <w:r w:rsidRPr="00DF1419">
        <w:rPr>
          <w:b/>
          <w:lang w:val="kk-KZ"/>
        </w:rPr>
        <w:t>Хаттама</w:t>
      </w:r>
    </w:p>
    <w:p w:rsidR="007D02A0" w:rsidRPr="00DF1419" w:rsidRDefault="007D02A0" w:rsidP="007D02A0">
      <w:pPr>
        <w:pStyle w:val="a4"/>
        <w:tabs>
          <w:tab w:val="left" w:pos="1134"/>
        </w:tabs>
        <w:spacing w:after="0" w:line="240" w:lineRule="auto"/>
        <w:ind w:left="0" w:firstLine="567"/>
        <w:jc w:val="center"/>
        <w:rPr>
          <w:b/>
          <w:sz w:val="24"/>
          <w:szCs w:val="24"/>
          <w:highlight w:val="yellow"/>
          <w:lang w:val="kk-KZ"/>
        </w:rPr>
      </w:pPr>
    </w:p>
    <w:p w:rsidR="007D02A0" w:rsidRPr="00DF1419" w:rsidRDefault="007D02A0" w:rsidP="007D02A0">
      <w:pPr>
        <w:pStyle w:val="a4"/>
        <w:tabs>
          <w:tab w:val="left" w:pos="1134"/>
        </w:tabs>
        <w:spacing w:after="0" w:line="240" w:lineRule="auto"/>
        <w:ind w:left="0" w:firstLine="567"/>
        <w:jc w:val="both"/>
        <w:rPr>
          <w:sz w:val="24"/>
          <w:szCs w:val="24"/>
          <w:lang w:val="kk-KZ"/>
        </w:rPr>
      </w:pPr>
      <w:r w:rsidRPr="00DF1419">
        <w:rPr>
          <w:sz w:val="24"/>
          <w:szCs w:val="24"/>
          <w:lang w:val="kk-KZ"/>
        </w:rPr>
        <w:t xml:space="preserve">Жиынтық кесте жасалған күні: </w:t>
      </w:r>
      <w:r w:rsidR="00AE1774" w:rsidRPr="00DF1419">
        <w:rPr>
          <w:sz w:val="24"/>
          <w:szCs w:val="24"/>
          <w:lang w:val="kk-KZ"/>
        </w:rPr>
        <w:t>10</w:t>
      </w:r>
      <w:r w:rsidRPr="00DF1419">
        <w:rPr>
          <w:sz w:val="24"/>
          <w:szCs w:val="24"/>
          <w:u w:val="single"/>
          <w:lang w:val="kk-KZ"/>
        </w:rPr>
        <w:t>.0</w:t>
      </w:r>
      <w:r w:rsidR="00AE1774" w:rsidRPr="00DF1419">
        <w:rPr>
          <w:sz w:val="24"/>
          <w:szCs w:val="24"/>
          <w:u w:val="single"/>
          <w:lang w:val="kk-KZ"/>
        </w:rPr>
        <w:t>1</w:t>
      </w:r>
      <w:r w:rsidRPr="00DF1419">
        <w:rPr>
          <w:sz w:val="24"/>
          <w:szCs w:val="24"/>
          <w:u w:val="single"/>
          <w:lang w:val="kk-KZ"/>
        </w:rPr>
        <w:t>.202</w:t>
      </w:r>
      <w:r w:rsidR="00AE1774" w:rsidRPr="00DF1419">
        <w:rPr>
          <w:sz w:val="24"/>
          <w:szCs w:val="24"/>
          <w:u w:val="single"/>
          <w:lang w:val="kk-KZ"/>
        </w:rPr>
        <w:t>5</w:t>
      </w:r>
      <w:r w:rsidRPr="00DF1419">
        <w:rPr>
          <w:sz w:val="24"/>
          <w:szCs w:val="24"/>
          <w:u w:val="single"/>
          <w:lang w:val="kk-KZ"/>
        </w:rPr>
        <w:t xml:space="preserve"> ж.</w:t>
      </w:r>
    </w:p>
    <w:p w:rsidR="007D02A0" w:rsidRPr="00DF1419" w:rsidRDefault="007D02A0" w:rsidP="007D02A0">
      <w:pPr>
        <w:pStyle w:val="a4"/>
        <w:tabs>
          <w:tab w:val="left" w:pos="1134"/>
        </w:tabs>
        <w:spacing w:after="0" w:line="240" w:lineRule="auto"/>
        <w:ind w:left="0" w:firstLine="567"/>
        <w:jc w:val="both"/>
        <w:rPr>
          <w:sz w:val="24"/>
          <w:szCs w:val="24"/>
          <w:lang w:val="kk-KZ"/>
        </w:rPr>
      </w:pPr>
      <w:r w:rsidRPr="00DF1419">
        <w:rPr>
          <w:sz w:val="24"/>
          <w:szCs w:val="24"/>
          <w:lang w:val="kk-KZ"/>
        </w:rPr>
        <w:t xml:space="preserve">Жиынтық кесте жасалған орын: </w:t>
      </w:r>
      <w:r w:rsidRPr="00DF1419">
        <w:rPr>
          <w:sz w:val="24"/>
          <w:szCs w:val="24"/>
          <w:u w:val="single"/>
          <w:lang w:val="kk-KZ"/>
        </w:rPr>
        <w:t>Қызылорда облысы бойынша экология департаменті,Экологиялық реттеу және бықылау комитеті ҚР ЭТРМ.</w:t>
      </w:r>
    </w:p>
    <w:p w:rsidR="007D02A0" w:rsidRPr="00DF1419" w:rsidRDefault="007D02A0" w:rsidP="007D02A0">
      <w:pPr>
        <w:pStyle w:val="a4"/>
        <w:tabs>
          <w:tab w:val="left" w:pos="1134"/>
        </w:tabs>
        <w:spacing w:after="0" w:line="240" w:lineRule="auto"/>
        <w:ind w:left="0" w:firstLine="567"/>
        <w:jc w:val="both"/>
        <w:rPr>
          <w:sz w:val="24"/>
          <w:szCs w:val="24"/>
          <w:lang w:val="kk-KZ"/>
        </w:rPr>
      </w:pPr>
      <w:r w:rsidRPr="00DF1419">
        <w:rPr>
          <w:sz w:val="24"/>
          <w:szCs w:val="24"/>
          <w:lang w:val="kk-KZ"/>
        </w:rPr>
        <w:t xml:space="preserve">Қоршаған ортаны қорғау саласындағы уәкілетті органның атауы: </w:t>
      </w:r>
      <w:r w:rsidRPr="00DF1419">
        <w:rPr>
          <w:sz w:val="24"/>
          <w:szCs w:val="24"/>
          <w:u w:val="single"/>
          <w:lang w:val="kk-KZ"/>
        </w:rPr>
        <w:t>Қызылорда облысы бойынша экология департаменті, Экологиялық реттеу және бықылау комитеті ҚР ЭТРМ</w:t>
      </w:r>
    </w:p>
    <w:p w:rsidR="007D02A0" w:rsidRPr="00DF1419" w:rsidRDefault="007D02A0" w:rsidP="007D02A0">
      <w:pPr>
        <w:pStyle w:val="a4"/>
        <w:tabs>
          <w:tab w:val="left" w:pos="1134"/>
        </w:tabs>
        <w:spacing w:after="0" w:line="240" w:lineRule="auto"/>
        <w:ind w:left="0" w:firstLine="567"/>
        <w:jc w:val="both"/>
        <w:rPr>
          <w:sz w:val="24"/>
          <w:szCs w:val="24"/>
          <w:lang w:val="kk-KZ"/>
        </w:rPr>
      </w:pPr>
      <w:r w:rsidRPr="00DF1419">
        <w:rPr>
          <w:sz w:val="24"/>
          <w:szCs w:val="24"/>
          <w:lang w:val="kk-KZ"/>
        </w:rPr>
        <w:t>Мүдделі мемлекеттік органдардың ескертулері мен ұсыныстарын жинау туралы хабарланған күн: 1</w:t>
      </w:r>
      <w:r w:rsidR="00AE1774" w:rsidRPr="00DF1419">
        <w:rPr>
          <w:sz w:val="24"/>
          <w:szCs w:val="24"/>
          <w:lang w:val="kk-KZ"/>
        </w:rPr>
        <w:t>1</w:t>
      </w:r>
      <w:r w:rsidRPr="00DF1419">
        <w:rPr>
          <w:sz w:val="24"/>
          <w:szCs w:val="24"/>
          <w:u w:val="single"/>
          <w:lang w:val="kk-KZ"/>
        </w:rPr>
        <w:t>.</w:t>
      </w:r>
      <w:r w:rsidR="00AE1774" w:rsidRPr="00DF1419">
        <w:rPr>
          <w:sz w:val="24"/>
          <w:szCs w:val="24"/>
          <w:u w:val="single"/>
          <w:lang w:val="kk-KZ"/>
        </w:rPr>
        <w:t>12</w:t>
      </w:r>
      <w:r w:rsidRPr="00DF1419">
        <w:rPr>
          <w:sz w:val="24"/>
          <w:szCs w:val="24"/>
          <w:u w:val="single"/>
          <w:lang w:val="kk-KZ"/>
        </w:rPr>
        <w:t>.2024 ж.</w:t>
      </w:r>
    </w:p>
    <w:p w:rsidR="007D02A0" w:rsidRPr="00DF1419" w:rsidRDefault="007D02A0" w:rsidP="007D02A0">
      <w:pPr>
        <w:pStyle w:val="a4"/>
        <w:tabs>
          <w:tab w:val="left" w:pos="1134"/>
        </w:tabs>
        <w:spacing w:after="0" w:line="240" w:lineRule="auto"/>
        <w:ind w:left="0" w:firstLine="567"/>
        <w:jc w:val="both"/>
        <w:rPr>
          <w:sz w:val="24"/>
          <w:szCs w:val="24"/>
          <w:lang w:val="kk-KZ"/>
        </w:rPr>
      </w:pPr>
      <w:r w:rsidRPr="00DF1419">
        <w:rPr>
          <w:sz w:val="24"/>
          <w:szCs w:val="24"/>
          <w:lang w:val="kk-KZ"/>
        </w:rPr>
        <w:t>Мүдделі мемлекеттік органдардың ескертулері мен ұсыныстарын беру мерзімі: 11</w:t>
      </w:r>
      <w:r w:rsidRPr="00DF1419">
        <w:rPr>
          <w:sz w:val="24"/>
          <w:szCs w:val="24"/>
          <w:u w:val="single"/>
          <w:lang w:val="kk-KZ"/>
        </w:rPr>
        <w:t>.</w:t>
      </w:r>
      <w:r w:rsidR="00285B20" w:rsidRPr="00DF1419">
        <w:rPr>
          <w:sz w:val="24"/>
          <w:szCs w:val="24"/>
          <w:u w:val="single"/>
          <w:lang w:val="kk-KZ"/>
        </w:rPr>
        <w:t>12</w:t>
      </w:r>
      <w:r w:rsidRPr="00DF1419">
        <w:rPr>
          <w:sz w:val="24"/>
          <w:szCs w:val="24"/>
          <w:u w:val="single"/>
          <w:lang w:val="kk-KZ"/>
        </w:rPr>
        <w:t>.</w:t>
      </w:r>
      <w:r w:rsidR="00285B20" w:rsidRPr="00DF1419">
        <w:rPr>
          <w:sz w:val="24"/>
          <w:szCs w:val="24"/>
          <w:u w:val="single"/>
          <w:lang w:val="kk-KZ"/>
        </w:rPr>
        <w:t>2024 ж</w:t>
      </w:r>
      <w:r w:rsidR="000427D6">
        <w:rPr>
          <w:sz w:val="24"/>
          <w:szCs w:val="24"/>
          <w:u w:val="single"/>
          <w:lang w:val="kk-KZ"/>
        </w:rPr>
        <w:t>.</w:t>
      </w:r>
      <w:bookmarkStart w:id="0" w:name="_GoBack"/>
      <w:bookmarkEnd w:id="0"/>
      <w:r w:rsidR="00285B20" w:rsidRPr="00DF1419">
        <w:rPr>
          <w:sz w:val="24"/>
          <w:szCs w:val="24"/>
          <w:u w:val="single"/>
          <w:lang w:val="kk-KZ"/>
        </w:rPr>
        <w:t xml:space="preserve"> </w:t>
      </w:r>
      <w:r w:rsidRPr="00DF1419">
        <w:rPr>
          <w:sz w:val="24"/>
          <w:szCs w:val="24"/>
          <w:u w:val="single"/>
          <w:lang w:val="kk-KZ"/>
        </w:rPr>
        <w:t>-</w:t>
      </w:r>
      <w:r w:rsidR="00285B20" w:rsidRPr="00DF1419">
        <w:rPr>
          <w:sz w:val="24"/>
          <w:szCs w:val="24"/>
          <w:u w:val="single"/>
          <w:lang w:val="kk-KZ"/>
        </w:rPr>
        <w:t xml:space="preserve"> </w:t>
      </w:r>
      <w:r w:rsidRPr="00DF1419">
        <w:rPr>
          <w:sz w:val="24"/>
          <w:szCs w:val="24"/>
          <w:u w:val="single"/>
          <w:lang w:val="kk-KZ"/>
        </w:rPr>
        <w:t>0</w:t>
      </w:r>
      <w:r w:rsidR="00AE1774" w:rsidRPr="00DF1419">
        <w:rPr>
          <w:sz w:val="24"/>
          <w:szCs w:val="24"/>
          <w:u w:val="single"/>
          <w:lang w:val="kk-KZ"/>
        </w:rPr>
        <w:t>5</w:t>
      </w:r>
      <w:r w:rsidRPr="00DF1419">
        <w:rPr>
          <w:sz w:val="24"/>
          <w:szCs w:val="24"/>
          <w:u w:val="single"/>
          <w:lang w:val="kk-KZ"/>
        </w:rPr>
        <w:t>.0</w:t>
      </w:r>
      <w:r w:rsidR="00AE1774" w:rsidRPr="00DF1419">
        <w:rPr>
          <w:sz w:val="24"/>
          <w:szCs w:val="24"/>
          <w:u w:val="single"/>
          <w:lang w:val="kk-KZ"/>
        </w:rPr>
        <w:t>1</w:t>
      </w:r>
      <w:r w:rsidRPr="00DF1419">
        <w:rPr>
          <w:sz w:val="24"/>
          <w:szCs w:val="24"/>
          <w:u w:val="single"/>
          <w:lang w:val="kk-KZ"/>
        </w:rPr>
        <w:t>.202</w:t>
      </w:r>
      <w:r w:rsidR="00AE1774" w:rsidRPr="00DF1419">
        <w:rPr>
          <w:sz w:val="24"/>
          <w:szCs w:val="24"/>
          <w:u w:val="single"/>
          <w:lang w:val="kk-KZ"/>
        </w:rPr>
        <w:t>5</w:t>
      </w:r>
      <w:r w:rsidRPr="00DF1419">
        <w:rPr>
          <w:sz w:val="24"/>
          <w:szCs w:val="24"/>
          <w:u w:val="single"/>
          <w:lang w:val="kk-KZ"/>
        </w:rPr>
        <w:t xml:space="preserve"> ж.</w:t>
      </w:r>
    </w:p>
    <w:p w:rsidR="007D02A0" w:rsidRPr="00DF1419" w:rsidRDefault="007D02A0" w:rsidP="007D02A0">
      <w:pPr>
        <w:pStyle w:val="a4"/>
        <w:tabs>
          <w:tab w:val="left" w:pos="1134"/>
        </w:tabs>
        <w:spacing w:after="0" w:line="240" w:lineRule="auto"/>
        <w:ind w:left="0" w:firstLine="567"/>
        <w:jc w:val="both"/>
        <w:rPr>
          <w:sz w:val="24"/>
          <w:szCs w:val="24"/>
          <w:lang w:val="kk-KZ"/>
        </w:rPr>
      </w:pPr>
      <w:r w:rsidRPr="00DF1419">
        <w:rPr>
          <w:sz w:val="24"/>
          <w:szCs w:val="24"/>
          <w:lang w:val="kk-KZ"/>
        </w:rPr>
        <w:t>Мүдделі мемлекеттік органдардың ескертулері мен ұсыныстарын жинақтау:</w:t>
      </w:r>
    </w:p>
    <w:tbl>
      <w:tblPr>
        <w:tblW w:w="9779"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268"/>
        <w:gridCol w:w="7014"/>
      </w:tblGrid>
      <w:tr w:rsidR="007D02A0" w:rsidRPr="00DF1419" w:rsidTr="0056591B">
        <w:trPr>
          <w:trHeight w:val="183"/>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7D02A0" w:rsidRPr="00DF1419" w:rsidRDefault="007D02A0" w:rsidP="0056591B">
            <w:pPr>
              <w:pStyle w:val="a4"/>
              <w:tabs>
                <w:tab w:val="left" w:pos="1134"/>
              </w:tabs>
              <w:spacing w:after="0" w:line="240" w:lineRule="auto"/>
              <w:ind w:left="0"/>
              <w:jc w:val="center"/>
              <w:rPr>
                <w:sz w:val="24"/>
                <w:szCs w:val="24"/>
              </w:rPr>
            </w:pPr>
            <w:r w:rsidRPr="00DF1419">
              <w:rPr>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7D02A0" w:rsidRPr="00DF1419" w:rsidRDefault="007D02A0" w:rsidP="0056591B">
            <w:pPr>
              <w:pStyle w:val="a4"/>
              <w:tabs>
                <w:tab w:val="left" w:pos="1134"/>
              </w:tabs>
              <w:spacing w:after="0" w:line="240" w:lineRule="auto"/>
              <w:ind w:left="0"/>
              <w:jc w:val="center"/>
              <w:rPr>
                <w:sz w:val="24"/>
                <w:szCs w:val="24"/>
              </w:rPr>
            </w:pPr>
            <w:proofErr w:type="spellStart"/>
            <w:r w:rsidRPr="00DF1419">
              <w:rPr>
                <w:sz w:val="24"/>
                <w:szCs w:val="24"/>
              </w:rPr>
              <w:t>Мүдделі</w:t>
            </w:r>
            <w:proofErr w:type="spellEnd"/>
            <w:r w:rsidRPr="00DF1419">
              <w:rPr>
                <w:sz w:val="24"/>
                <w:szCs w:val="24"/>
                <w:lang w:val="kk-KZ"/>
              </w:rPr>
              <w:t xml:space="preserve"> </w:t>
            </w:r>
            <w:proofErr w:type="spellStart"/>
            <w:r w:rsidRPr="00DF1419">
              <w:rPr>
                <w:sz w:val="24"/>
                <w:szCs w:val="24"/>
              </w:rPr>
              <w:t>мемлекетті</w:t>
            </w:r>
            <w:proofErr w:type="gramStart"/>
            <w:r w:rsidRPr="00DF1419">
              <w:rPr>
                <w:sz w:val="24"/>
                <w:szCs w:val="24"/>
              </w:rPr>
              <w:t>к</w:t>
            </w:r>
            <w:proofErr w:type="spellEnd"/>
            <w:proofErr w:type="gramEnd"/>
            <w:r w:rsidRPr="00DF1419">
              <w:rPr>
                <w:sz w:val="24"/>
                <w:szCs w:val="24"/>
              </w:rPr>
              <w:t xml:space="preserve"> орган</w:t>
            </w:r>
          </w:p>
        </w:tc>
        <w:tc>
          <w:tcPr>
            <w:tcW w:w="7014" w:type="dxa"/>
            <w:tcBorders>
              <w:top w:val="single" w:sz="4" w:space="0" w:color="auto"/>
              <w:left w:val="single" w:sz="4" w:space="0" w:color="auto"/>
              <w:bottom w:val="single" w:sz="4" w:space="0" w:color="auto"/>
              <w:right w:val="single" w:sz="4" w:space="0" w:color="auto"/>
            </w:tcBorders>
            <w:vAlign w:val="center"/>
            <w:hideMark/>
          </w:tcPr>
          <w:p w:rsidR="007D02A0" w:rsidRPr="00DF1419" w:rsidRDefault="007D02A0" w:rsidP="0056591B">
            <w:pPr>
              <w:pStyle w:val="a4"/>
              <w:tabs>
                <w:tab w:val="left" w:pos="1134"/>
              </w:tabs>
              <w:spacing w:after="0" w:line="240" w:lineRule="auto"/>
              <w:ind w:left="0"/>
              <w:jc w:val="center"/>
              <w:rPr>
                <w:sz w:val="24"/>
                <w:szCs w:val="24"/>
                <w:lang w:val="kk-KZ"/>
              </w:rPr>
            </w:pPr>
            <w:proofErr w:type="spellStart"/>
            <w:r w:rsidRPr="00DF1419">
              <w:rPr>
                <w:sz w:val="24"/>
                <w:szCs w:val="24"/>
              </w:rPr>
              <w:t>Ескерту</w:t>
            </w:r>
            <w:proofErr w:type="spellEnd"/>
            <w:r w:rsidRPr="00DF1419">
              <w:rPr>
                <w:sz w:val="24"/>
                <w:szCs w:val="24"/>
                <w:lang w:val="kk-KZ"/>
              </w:rPr>
              <w:t xml:space="preserve"> </w:t>
            </w:r>
            <w:r w:rsidRPr="00DF1419">
              <w:rPr>
                <w:sz w:val="24"/>
                <w:szCs w:val="24"/>
              </w:rPr>
              <w:t>мен</w:t>
            </w:r>
            <w:r w:rsidRPr="00DF1419">
              <w:rPr>
                <w:sz w:val="24"/>
                <w:szCs w:val="24"/>
                <w:lang w:val="kk-KZ"/>
              </w:rPr>
              <w:t xml:space="preserve"> </w:t>
            </w:r>
            <w:proofErr w:type="spellStart"/>
            <w:r w:rsidRPr="00DF1419">
              <w:rPr>
                <w:sz w:val="24"/>
                <w:szCs w:val="24"/>
              </w:rPr>
              <w:t>ұсыныс</w:t>
            </w:r>
            <w:proofErr w:type="spellEnd"/>
            <w:r w:rsidRPr="00DF1419">
              <w:rPr>
                <w:sz w:val="24"/>
                <w:szCs w:val="24"/>
                <w:lang w:val="kk-KZ"/>
              </w:rPr>
              <w:t>тар</w:t>
            </w:r>
          </w:p>
        </w:tc>
      </w:tr>
      <w:tr w:rsidR="007D02A0" w:rsidRPr="00DF1419" w:rsidTr="00DF1419">
        <w:trPr>
          <w:trHeight w:val="8344"/>
          <w:jc w:val="center"/>
        </w:trPr>
        <w:tc>
          <w:tcPr>
            <w:tcW w:w="497" w:type="dxa"/>
            <w:tcBorders>
              <w:top w:val="single" w:sz="4" w:space="0" w:color="auto"/>
              <w:left w:val="single" w:sz="4" w:space="0" w:color="auto"/>
              <w:bottom w:val="single" w:sz="4" w:space="0" w:color="auto"/>
              <w:right w:val="single" w:sz="4" w:space="0" w:color="auto"/>
            </w:tcBorders>
            <w:vAlign w:val="center"/>
          </w:tcPr>
          <w:p w:rsidR="007D02A0" w:rsidRPr="00DF1419" w:rsidRDefault="007D02A0" w:rsidP="0056591B">
            <w:pPr>
              <w:pStyle w:val="a4"/>
              <w:tabs>
                <w:tab w:val="left" w:pos="1134"/>
              </w:tabs>
              <w:spacing w:after="0" w:line="240" w:lineRule="auto"/>
              <w:ind w:left="0"/>
              <w:jc w:val="center"/>
              <w:rPr>
                <w:sz w:val="24"/>
                <w:szCs w:val="24"/>
              </w:rPr>
            </w:pPr>
            <w:r w:rsidRPr="00DF1419">
              <w:rPr>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7D02A0" w:rsidRPr="00DF1419" w:rsidRDefault="007D02A0" w:rsidP="0056591B">
            <w:pPr>
              <w:pStyle w:val="a4"/>
              <w:tabs>
                <w:tab w:val="left" w:pos="1134"/>
              </w:tabs>
              <w:spacing w:after="0" w:line="240" w:lineRule="auto"/>
              <w:ind w:left="0" w:firstLine="33"/>
              <w:rPr>
                <w:sz w:val="24"/>
                <w:szCs w:val="24"/>
                <w:lang w:val="kk-KZ"/>
              </w:rPr>
            </w:pPr>
            <w:r w:rsidRPr="00DF1419">
              <w:rPr>
                <w:sz w:val="24"/>
                <w:szCs w:val="24"/>
                <w:lang w:val="kk-KZ"/>
              </w:rPr>
              <w:t>Қызылорда облысының табиғи ресурстар және табиғат пайдалануды реттеу басқармасы</w:t>
            </w:r>
          </w:p>
        </w:tc>
        <w:tc>
          <w:tcPr>
            <w:tcW w:w="7014" w:type="dxa"/>
            <w:tcBorders>
              <w:top w:val="single" w:sz="4" w:space="0" w:color="auto"/>
              <w:left w:val="single" w:sz="4" w:space="0" w:color="auto"/>
              <w:bottom w:val="single" w:sz="4" w:space="0" w:color="auto"/>
              <w:right w:val="single" w:sz="4" w:space="0" w:color="auto"/>
            </w:tcBorders>
            <w:vAlign w:val="center"/>
          </w:tcPr>
          <w:p w:rsidR="00285B20" w:rsidRPr="00DF1419" w:rsidRDefault="00285B20" w:rsidP="00285B20">
            <w:pPr>
              <w:pStyle w:val="Default"/>
              <w:ind w:firstLine="708"/>
              <w:jc w:val="both"/>
              <w:rPr>
                <w:lang w:val="kk-KZ"/>
              </w:rPr>
            </w:pPr>
            <w:r w:rsidRPr="00DF1419">
              <w:rPr>
                <w:lang w:val="kk-KZ"/>
              </w:rPr>
              <w:t xml:space="preserve">Қазақстан Республикасы Экологиялық кодексінің </w:t>
            </w:r>
            <w:r w:rsidRPr="00DF1419">
              <w:rPr>
                <w:i/>
                <w:lang w:val="kk-KZ"/>
              </w:rPr>
              <w:t>(Бұдан әрі – Кодекс)</w:t>
            </w:r>
            <w:r w:rsidRPr="00DF1419">
              <w:rPr>
                <w:lang w:val="kk-KZ"/>
              </w:rPr>
              <w:t xml:space="preserve"> 245 бабының 3 тармағына сәйкес, қала құрылысы және құрылыс қызметін жүзеге асыру кезіндегі экологиялық талаптар қатаң сақталуы қажет.</w:t>
            </w:r>
          </w:p>
          <w:p w:rsidR="00285B20" w:rsidRPr="00DF1419" w:rsidRDefault="00285B20" w:rsidP="00285B20">
            <w:pPr>
              <w:jc w:val="both"/>
              <w:rPr>
                <w:lang w:val="kk-KZ"/>
              </w:rPr>
            </w:pPr>
            <w:r w:rsidRPr="00DF1419">
              <w:rPr>
                <w:lang w:val="kk-KZ"/>
              </w:rPr>
              <w:t xml:space="preserve">         Атап айтқанда, теміржолдарды, автомобиль жолдарын, магистральдық құбыржолдарды, байланыс жолдарын, жел электр станцияларын, сондай-ақ каналдарды, бөгеттерді және өзге де гидротехникалық құрылысжайларды орналастыру, жобалау және салу кезінде жануарлардың миграциясы жолдарын сақтауды және қырылуын болғызбауды қамтамасыз ететін іс-шаралар әзірленуге және жүзеге асырылуға тиіс.</w:t>
            </w:r>
          </w:p>
          <w:p w:rsidR="00285B20" w:rsidRPr="00DF1419" w:rsidRDefault="00285B20" w:rsidP="00285B20">
            <w:pPr>
              <w:jc w:val="both"/>
              <w:rPr>
                <w:lang w:val="kk-KZ"/>
              </w:rPr>
            </w:pPr>
            <w:r w:rsidRPr="00DF1419">
              <w:rPr>
                <w:lang w:val="kk-KZ"/>
              </w:rPr>
              <w:t xml:space="preserve">        Кодекстің 263-бабына сәйкес </w:t>
            </w:r>
            <w:r w:rsidRPr="00DF1419">
              <w:rPr>
                <w:color w:val="000000"/>
                <w:lang w:val="kk-KZ"/>
              </w:rPr>
              <w:t>темiржолдардың, автомобиль жолдарының, каналдардың, магистральдық құбыржолдардың және басқа да желiлiк құрылысжайлардың бөлiнген белдеулеріндегi қорғаныштық екпелердi күзету, қорғау және пайдалану кезiндегi экологиялық талаптар ескерілсін.</w:t>
            </w:r>
          </w:p>
          <w:p w:rsidR="00285B20" w:rsidRPr="00DF1419" w:rsidRDefault="00285B20" w:rsidP="00285B20">
            <w:pPr>
              <w:ind w:firstLine="708"/>
              <w:jc w:val="both"/>
              <w:rPr>
                <w:rFonts w:eastAsiaTheme="minorHAnsi"/>
                <w:lang w:val="kk-KZ" w:eastAsia="en-US"/>
              </w:rPr>
            </w:pPr>
            <w:r w:rsidRPr="00DF1419">
              <w:rPr>
                <w:rFonts w:eastAsiaTheme="minorHAnsi"/>
                <w:lang w:val="kk-KZ" w:eastAsia="en-US"/>
              </w:rPr>
              <w:t>Сонымен қатар, жергілікті елді мекенге дейінгі ара қашықтық</w:t>
            </w:r>
            <w:r w:rsidRPr="00DF1419">
              <w:rPr>
                <w:lang w:val="kk-KZ"/>
              </w:rPr>
              <w:t xml:space="preserve">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w:t>
            </w:r>
            <w:r w:rsidRPr="00DF1419">
              <w:rPr>
                <w:rFonts w:eastAsiaTheme="minorHAnsi"/>
                <w:lang w:val="kk-KZ" w:eastAsia="en-US"/>
              </w:rPr>
              <w:t xml:space="preserve">бұйрығының талаптары сақтала отырып орналасуы қажет. </w:t>
            </w:r>
          </w:p>
          <w:p w:rsidR="007D02A0" w:rsidRPr="00DF1419" w:rsidRDefault="00285B20" w:rsidP="00DF1419">
            <w:pPr>
              <w:pStyle w:val="Default"/>
              <w:ind w:firstLine="708"/>
              <w:jc w:val="both"/>
              <w:rPr>
                <w:lang w:val="kk-KZ"/>
              </w:rPr>
            </w:pPr>
            <w:r w:rsidRPr="00DF1419">
              <w:rPr>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7D02A0" w:rsidRPr="00DF1419" w:rsidTr="0056591B">
        <w:trPr>
          <w:trHeight w:val="560"/>
          <w:jc w:val="center"/>
        </w:trPr>
        <w:tc>
          <w:tcPr>
            <w:tcW w:w="497" w:type="dxa"/>
            <w:tcBorders>
              <w:top w:val="single" w:sz="4" w:space="0" w:color="auto"/>
              <w:left w:val="single" w:sz="4" w:space="0" w:color="auto"/>
              <w:bottom w:val="single" w:sz="4" w:space="0" w:color="auto"/>
              <w:right w:val="single" w:sz="4" w:space="0" w:color="auto"/>
            </w:tcBorders>
            <w:vAlign w:val="center"/>
          </w:tcPr>
          <w:p w:rsidR="007D02A0" w:rsidRPr="00DF1419" w:rsidRDefault="007D02A0" w:rsidP="0056591B">
            <w:pPr>
              <w:pStyle w:val="a4"/>
              <w:tabs>
                <w:tab w:val="left" w:pos="1134"/>
              </w:tabs>
              <w:spacing w:after="0" w:line="240" w:lineRule="auto"/>
              <w:ind w:left="0"/>
              <w:jc w:val="center"/>
              <w:rPr>
                <w:sz w:val="24"/>
                <w:szCs w:val="24"/>
              </w:rPr>
            </w:pPr>
            <w:r w:rsidRPr="00DF1419">
              <w:rPr>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rsidR="007D02A0" w:rsidRPr="00DF1419" w:rsidRDefault="007D02A0" w:rsidP="0056591B">
            <w:pPr>
              <w:pStyle w:val="a4"/>
              <w:tabs>
                <w:tab w:val="left" w:pos="1134"/>
              </w:tabs>
              <w:spacing w:line="240" w:lineRule="auto"/>
              <w:ind w:left="0" w:firstLine="33"/>
              <w:rPr>
                <w:sz w:val="24"/>
                <w:szCs w:val="24"/>
                <w:lang w:val="kk-KZ"/>
              </w:rPr>
            </w:pPr>
            <w:r w:rsidRPr="00DF1419">
              <w:rPr>
                <w:sz w:val="24"/>
                <w:szCs w:val="24"/>
                <w:lang w:val="kk-KZ"/>
              </w:rPr>
              <w:t xml:space="preserve">Қызылорда облысының санитариялық-эпидемиологиялық бақылау </w:t>
            </w:r>
            <w:r w:rsidRPr="00DF1419">
              <w:rPr>
                <w:sz w:val="24"/>
                <w:szCs w:val="24"/>
                <w:lang w:val="kk-KZ"/>
              </w:rPr>
              <w:lastRenderedPageBreak/>
              <w:t>департаменті</w:t>
            </w:r>
            <w:r w:rsidRPr="00DF1419">
              <w:rPr>
                <w:color w:val="000000"/>
                <w:sz w:val="24"/>
                <w:szCs w:val="24"/>
                <w:lang w:val="kk-KZ"/>
              </w:rPr>
              <w:t xml:space="preserve"> Қызылорда облысы бойынша экология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7D02A0" w:rsidRPr="00DF1419" w:rsidRDefault="007D02A0" w:rsidP="0056591B">
            <w:pPr>
              <w:pStyle w:val="HTML"/>
              <w:jc w:val="both"/>
              <w:rPr>
                <w:rFonts w:ascii="Times New Roman" w:hAnsi="Times New Roman" w:cs="Times New Roman"/>
                <w:color w:val="000000"/>
                <w:sz w:val="24"/>
                <w:szCs w:val="24"/>
                <w:lang w:val="kk-KZ"/>
              </w:rPr>
            </w:pPr>
            <w:r w:rsidRPr="00DF1419">
              <w:rPr>
                <w:rFonts w:ascii="Times New Roman" w:hAnsi="Times New Roman" w:cs="Times New Roman"/>
                <w:sz w:val="24"/>
                <w:szCs w:val="24"/>
                <w:lang w:val="kk-KZ"/>
              </w:rPr>
              <w:lastRenderedPageBreak/>
              <w:t xml:space="preserve"> ескертпелер мен ұсыныстар жоқ </w:t>
            </w:r>
          </w:p>
          <w:p w:rsidR="007D02A0" w:rsidRPr="00DF1419" w:rsidRDefault="007D02A0" w:rsidP="0056591B">
            <w:pPr>
              <w:jc w:val="both"/>
              <w:rPr>
                <w:lang w:val="kk-KZ"/>
              </w:rPr>
            </w:pPr>
          </w:p>
        </w:tc>
      </w:tr>
      <w:tr w:rsidR="00DF1419" w:rsidRPr="00DF1419" w:rsidTr="0056591B">
        <w:trPr>
          <w:trHeight w:val="560"/>
          <w:jc w:val="center"/>
        </w:trPr>
        <w:tc>
          <w:tcPr>
            <w:tcW w:w="497"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pStyle w:val="a4"/>
              <w:tabs>
                <w:tab w:val="left" w:pos="1134"/>
              </w:tabs>
              <w:spacing w:after="0" w:line="240" w:lineRule="auto"/>
              <w:ind w:left="0"/>
              <w:jc w:val="center"/>
              <w:rPr>
                <w:sz w:val="24"/>
                <w:szCs w:val="24"/>
                <w:lang w:val="kk-KZ"/>
              </w:rPr>
            </w:pPr>
            <w:r w:rsidRPr="00DF1419">
              <w:rPr>
                <w:sz w:val="24"/>
                <w:szCs w:val="24"/>
                <w:lang w:val="kk-KZ"/>
              </w:rPr>
              <w:lastRenderedPageBreak/>
              <w:t>3</w:t>
            </w:r>
          </w:p>
        </w:tc>
        <w:tc>
          <w:tcPr>
            <w:tcW w:w="2268"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rPr>
                <w:lang w:val="kk-KZ"/>
              </w:rPr>
            </w:pPr>
            <w:r w:rsidRPr="00DF1419">
              <w:rPr>
                <w:iCs/>
                <w:lang w:val="kk-KZ"/>
              </w:rPr>
              <w:t xml:space="preserve">Қызылорда  қаласының </w:t>
            </w:r>
            <w:r w:rsidRPr="00DF1419">
              <w:rPr>
                <w:lang w:val="kk-KZ"/>
              </w:rPr>
              <w:t>әкімдігі</w:t>
            </w:r>
          </w:p>
        </w:tc>
        <w:tc>
          <w:tcPr>
            <w:tcW w:w="7014"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widowControl w:val="0"/>
              <w:autoSpaceDE w:val="0"/>
              <w:autoSpaceDN w:val="0"/>
              <w:adjustRightInd w:val="0"/>
              <w:spacing w:before="120"/>
              <w:ind w:firstLine="387"/>
              <w:jc w:val="both"/>
              <w:rPr>
                <w:bCs/>
                <w:lang w:val="kk-KZ"/>
              </w:rPr>
            </w:pPr>
            <w:r w:rsidRPr="00DF1419">
              <w:rPr>
                <w:lang w:val="kk-KZ"/>
              </w:rPr>
              <w:t xml:space="preserve">ескертулер мен ұсыныстар жоқ </w:t>
            </w:r>
          </w:p>
        </w:tc>
      </w:tr>
      <w:tr w:rsidR="00DF1419" w:rsidRPr="00DF1419" w:rsidTr="00DF1419">
        <w:trPr>
          <w:trHeight w:val="1794"/>
          <w:jc w:val="center"/>
        </w:trPr>
        <w:tc>
          <w:tcPr>
            <w:tcW w:w="497"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pStyle w:val="a4"/>
              <w:tabs>
                <w:tab w:val="left" w:pos="1134"/>
              </w:tabs>
              <w:spacing w:after="0" w:line="240" w:lineRule="auto"/>
              <w:ind w:left="0"/>
              <w:jc w:val="center"/>
              <w:rPr>
                <w:sz w:val="24"/>
                <w:szCs w:val="24"/>
                <w:lang w:val="kk-KZ"/>
              </w:rPr>
            </w:pPr>
            <w:r w:rsidRPr="00DF1419">
              <w:rPr>
                <w:sz w:val="24"/>
                <w:szCs w:val="24"/>
                <w:lang w:val="kk-KZ"/>
              </w:rPr>
              <w:t>4</w:t>
            </w:r>
          </w:p>
        </w:tc>
        <w:tc>
          <w:tcPr>
            <w:tcW w:w="2268"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DF1419">
            <w:pPr>
              <w:rPr>
                <w:lang w:val="kk-KZ"/>
              </w:rPr>
            </w:pPr>
            <w:r w:rsidRPr="00DF1419">
              <w:rPr>
                <w:lang w:val="kk-KZ"/>
              </w:rPr>
              <w:t>Қызылорда облысының ауыл шаруашылығы және жер қатынастары басқармасы</w:t>
            </w:r>
          </w:p>
        </w:tc>
        <w:tc>
          <w:tcPr>
            <w:tcW w:w="7014"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DF1419">
            <w:pPr>
              <w:tabs>
                <w:tab w:val="left" w:pos="6946"/>
              </w:tabs>
              <w:jc w:val="both"/>
              <w:rPr>
                <w:lang w:val="kk-KZ"/>
              </w:rPr>
            </w:pPr>
            <w:r w:rsidRPr="00DF1419">
              <w:rPr>
                <w:lang w:val="kk-KZ"/>
              </w:rPr>
              <w:t>белгіленіп отырған қызмет туралы №KZ41RYS00912985 өтінішіне ескертпелер мен ұсыныстар жоқ екендігін хабарлайды.</w:t>
            </w:r>
          </w:p>
          <w:p w:rsidR="00DF1419" w:rsidRPr="00DF1419" w:rsidRDefault="00DF1419" w:rsidP="0056591B">
            <w:pPr>
              <w:tabs>
                <w:tab w:val="left" w:pos="6946"/>
              </w:tabs>
              <w:jc w:val="both"/>
              <w:rPr>
                <w:color w:val="000000"/>
                <w:lang w:val="kk-KZ"/>
              </w:rPr>
            </w:pPr>
          </w:p>
        </w:tc>
      </w:tr>
      <w:tr w:rsidR="00DF1419" w:rsidRPr="00DF1419" w:rsidTr="00285B20">
        <w:trPr>
          <w:trHeight w:val="1685"/>
          <w:jc w:val="center"/>
        </w:trPr>
        <w:tc>
          <w:tcPr>
            <w:tcW w:w="497"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pStyle w:val="a4"/>
              <w:tabs>
                <w:tab w:val="left" w:pos="1134"/>
              </w:tabs>
              <w:spacing w:after="0" w:line="240" w:lineRule="auto"/>
              <w:ind w:left="0"/>
              <w:jc w:val="center"/>
              <w:rPr>
                <w:sz w:val="24"/>
                <w:szCs w:val="24"/>
                <w:lang w:val="kk-KZ"/>
              </w:rPr>
            </w:pPr>
            <w:r w:rsidRPr="00DF1419">
              <w:rPr>
                <w:sz w:val="24"/>
                <w:szCs w:val="24"/>
                <w:lang w:val="kk-KZ"/>
              </w:rPr>
              <w:t>5</w:t>
            </w:r>
          </w:p>
        </w:tc>
        <w:tc>
          <w:tcPr>
            <w:tcW w:w="2268"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rPr>
                <w:lang w:val="kk-KZ"/>
              </w:rPr>
            </w:pPr>
            <w:r w:rsidRPr="00DF1419">
              <w:rPr>
                <w:lang w:val="kk-KZ"/>
              </w:rPr>
              <w:t>«Оңтүстік қазжерқойнауы» РМ</w:t>
            </w:r>
            <w:r w:rsidRPr="00DF1419">
              <w:rPr>
                <w:lang w:val="kk-KZ"/>
              </w:rPr>
              <w:t xml:space="preserve"> </w:t>
            </w:r>
            <w:r w:rsidRPr="00DF1419">
              <w:rPr>
                <w:lang w:val="kk-KZ"/>
              </w:rPr>
              <w:t>Қызылорда өңірлік инспекциясы</w:t>
            </w:r>
          </w:p>
        </w:tc>
        <w:tc>
          <w:tcPr>
            <w:tcW w:w="7014"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tabs>
                <w:tab w:val="left" w:pos="6946"/>
              </w:tabs>
              <w:jc w:val="both"/>
              <w:rPr>
                <w:lang w:val="kk-KZ"/>
              </w:rPr>
            </w:pPr>
            <w:r w:rsidRPr="00DF1419">
              <w:rPr>
                <w:lang w:val="kk-KZ"/>
              </w:rPr>
              <w:t>ескертулер мен ұсыныстар жоқ</w:t>
            </w:r>
          </w:p>
        </w:tc>
      </w:tr>
      <w:tr w:rsidR="00DF1419" w:rsidRPr="00DF1419" w:rsidTr="00285B20">
        <w:trPr>
          <w:trHeight w:val="1685"/>
          <w:jc w:val="center"/>
        </w:trPr>
        <w:tc>
          <w:tcPr>
            <w:tcW w:w="497"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pStyle w:val="a4"/>
              <w:tabs>
                <w:tab w:val="left" w:pos="1134"/>
              </w:tabs>
              <w:spacing w:after="0" w:line="240" w:lineRule="auto"/>
              <w:ind w:left="0"/>
              <w:jc w:val="center"/>
              <w:rPr>
                <w:sz w:val="24"/>
                <w:szCs w:val="24"/>
                <w:lang w:val="kk-KZ"/>
              </w:rPr>
            </w:pPr>
            <w:r w:rsidRPr="00DF1419">
              <w:rPr>
                <w:sz w:val="24"/>
                <w:szCs w:val="24"/>
                <w:lang w:val="kk-KZ"/>
              </w:rPr>
              <w:t>6</w:t>
            </w:r>
          </w:p>
        </w:tc>
        <w:tc>
          <w:tcPr>
            <w:tcW w:w="2268"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rPr>
                <w:lang w:val="kk-KZ"/>
              </w:rPr>
            </w:pPr>
            <w:r w:rsidRPr="00DF1419">
              <w:rPr>
                <w:bCs/>
                <w:lang w:val="kk-KZ"/>
              </w:rPr>
              <w:t>Су ресурстарын реттеу, қорғау және пайдалану жөніндегі Арал-Сырдария бассейндік инспекциясы</w:t>
            </w:r>
          </w:p>
        </w:tc>
        <w:tc>
          <w:tcPr>
            <w:tcW w:w="7014"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285B20">
            <w:pPr>
              <w:ind w:firstLine="708"/>
              <w:jc w:val="both"/>
              <w:rPr>
                <w:bCs/>
                <w:lang w:val="kk-KZ"/>
              </w:rPr>
            </w:pPr>
            <w:r w:rsidRPr="00DF1419">
              <w:rPr>
                <w:bCs/>
                <w:lang w:val="kk-KZ"/>
              </w:rPr>
              <w:t xml:space="preserve">Қазақстан Республикасы Экологиялық кодексінің 68-бабының 5-тармағы 2-тармақшасына сәйкес, «Қызылорда қалалық құрылыс бөлімінің» КМК-нің №KZ41RYS00912985өтінішін (Торанғыл жер асты сулары кен орнынан су алу және Қызылорда қаласының сол жақ жағалауын сумен жабдықтауға арналған сорғы-сүзгі станциясын салуға) қарап,  </w:t>
            </w:r>
            <w:r w:rsidRPr="00DF1419">
              <w:rPr>
                <w:lang w:val="kk-KZ"/>
              </w:rPr>
              <w:t>ықтимал әсер ету туралы есептің жобасына</w:t>
            </w:r>
            <w:r w:rsidRPr="00DF1419">
              <w:rPr>
                <w:bCs/>
                <w:lang w:val="kk-KZ"/>
              </w:rPr>
              <w:t xml:space="preserve"> төмендегі ұсыныстарын жолдайды:</w:t>
            </w:r>
          </w:p>
          <w:p w:rsidR="00DF1419" w:rsidRPr="00DF1419" w:rsidRDefault="00DF1419" w:rsidP="00285B20">
            <w:pPr>
              <w:ind w:firstLine="708"/>
              <w:jc w:val="both"/>
              <w:rPr>
                <w:lang w:val="kk-KZ"/>
              </w:rPr>
            </w:pPr>
            <w:r w:rsidRPr="00DF1419">
              <w:rPr>
                <w:bCs/>
                <w:lang w:val="kk-KZ"/>
              </w:rPr>
              <w:t xml:space="preserve">Торанғыл жер асты сулары кен орнынан су алу және Қызылорда қаласының сол жақ жағалауын сумен жабдықтауға арналған сорғы-сүзгі станциясын </w:t>
            </w:r>
            <w:r w:rsidRPr="00DF1419">
              <w:rPr>
                <w:lang w:val="kk-KZ"/>
              </w:rPr>
              <w:t>салудың қоршаған ортаға әсерін бағалау бойынша атқарылатын жұмыстарды су объектілері мен су қорғау белдеуінде және су объектілерінің су қорғау аймақтарының шегінде жүргізуге тыйым салынады.</w:t>
            </w:r>
          </w:p>
          <w:p w:rsidR="00DF1419" w:rsidRPr="00DF1419" w:rsidRDefault="00DF1419" w:rsidP="00285B20">
            <w:pPr>
              <w:ind w:firstLine="708"/>
              <w:jc w:val="both"/>
              <w:rPr>
                <w:lang w:val="kk-KZ"/>
              </w:rPr>
            </w:pPr>
            <w:r w:rsidRPr="00DF1419">
              <w:rPr>
                <w:lang w:val="kk-KZ"/>
              </w:rPr>
              <w:t xml:space="preserve">Сонымен қатар, Қазақстан Республикасының </w:t>
            </w:r>
            <w:r w:rsidRPr="00DF1419">
              <w:rPr>
                <w:bCs/>
                <w:lang w:val="kk-KZ"/>
              </w:rPr>
              <w:t>Су кодексінің 72-бабының талаптарына сәйкес</w:t>
            </w:r>
            <w:r w:rsidRPr="00DF1419">
              <w:rPr>
                <w:lang w:val="kk-KZ"/>
              </w:rPr>
              <w:t xml:space="preserve"> жер үстi және </w:t>
            </w:r>
            <w:r w:rsidRPr="00DF1419">
              <w:rPr>
                <w:b/>
                <w:lang w:val="kk-KZ"/>
              </w:rPr>
              <w:t>жер асты суларынан су жинау алаңының ластануына жол бермеуге,</w:t>
            </w:r>
            <w:r w:rsidRPr="00DF1419">
              <w:rPr>
                <w:lang w:val="kk-KZ"/>
              </w:rPr>
              <w:t xml:space="preserve"> Қазақстан Республикасының су қорын пайдалану мен қорғау, сумен жабдықтау және су бұру саласындағы заңдарында көзделген басқа да мiндеттердi орындауға мiндеттi. Су Кодексінің 103-бабында</w:t>
            </w:r>
            <w:r w:rsidRPr="00DF1419">
              <w:rPr>
                <w:b/>
                <w:lang w:val="kk-KZ"/>
              </w:rPr>
              <w:t xml:space="preserve"> </w:t>
            </w:r>
            <w:r w:rsidRPr="00DF1419">
              <w:rPr>
                <w:lang w:val="kk-KZ"/>
              </w:rPr>
              <w:t xml:space="preserve">ауыз су және минералды су санатына жатқызылмаған жер асты сулары, сондай-ақ басқа да </w:t>
            </w:r>
            <w:r w:rsidRPr="00DF1419">
              <w:rPr>
                <w:b/>
                <w:lang w:val="kk-KZ"/>
              </w:rPr>
              <w:t>пайдалы қазбалармен iлеспе алынған сулар (шахта, карьер, кенiш сулары)</w:t>
            </w:r>
            <w:r w:rsidRPr="00DF1419">
              <w:rPr>
                <w:lang w:val="kk-KZ"/>
              </w:rPr>
              <w:t xml:space="preserve"> </w:t>
            </w:r>
            <w:r w:rsidRPr="00DF1419">
              <w:rPr>
                <w:b/>
                <w:lang w:val="kk-KZ"/>
              </w:rPr>
              <w:t>экологиялық талаптар сақтала отырып</w:t>
            </w:r>
            <w:r w:rsidRPr="00DF1419">
              <w:rPr>
                <w:lang w:val="kk-KZ"/>
              </w:rPr>
              <w:t xml:space="preserve">, арнайы су пайдалану шарттарымен техникалық сумен жабдықтау үшiн және басқа да өндiрiстiк мұқтаждар үшiн пайдаланылуы мүмкiн, </w:t>
            </w:r>
            <w:r w:rsidRPr="00DF1419">
              <w:rPr>
                <w:b/>
                <w:lang w:val="kk-KZ"/>
              </w:rPr>
              <w:t>халықтың денсаулығына және қоршаған ортаға қауiп төндiретiн,</w:t>
            </w:r>
            <w:r w:rsidRPr="00DF1419">
              <w:rPr>
                <w:lang w:val="kk-KZ"/>
              </w:rPr>
              <w:t xml:space="preserve"> </w:t>
            </w:r>
            <w:r w:rsidRPr="00DF1419">
              <w:rPr>
                <w:b/>
                <w:lang w:val="kk-KZ"/>
              </w:rPr>
              <w:t>басқа пайдалы қазбалармен бiрге өндiрiлген жер асты сулары мiндеттi түрде кәдеге жаратылуға тиiс</w:t>
            </w:r>
            <w:r w:rsidRPr="00DF1419">
              <w:rPr>
                <w:lang w:val="kk-KZ"/>
              </w:rPr>
              <w:t>.</w:t>
            </w:r>
          </w:p>
          <w:p w:rsidR="00DF1419" w:rsidRPr="00DF1419" w:rsidRDefault="00DF1419" w:rsidP="00285B20">
            <w:pPr>
              <w:ind w:firstLine="708"/>
              <w:jc w:val="both"/>
              <w:rPr>
                <w:lang w:val="kk-KZ"/>
              </w:rPr>
            </w:pPr>
            <w:r w:rsidRPr="00DF1419">
              <w:rPr>
                <w:lang w:val="kk-KZ"/>
              </w:rPr>
              <w:t xml:space="preserve">Қазақстан Республикасының </w:t>
            </w:r>
            <w:r w:rsidRPr="00DF1419">
              <w:rPr>
                <w:bCs/>
                <w:lang w:val="kk-KZ"/>
              </w:rPr>
              <w:t>Су кодексінің 120-бабы 1-тармағына сәйкес ө</w:t>
            </w:r>
            <w:r w:rsidRPr="00DF1419">
              <w:rPr>
                <w:lang w:val="kk-KZ"/>
              </w:rPr>
              <w:t xml:space="preserve">ндiрiстiк қызметi жер асты суларының жай-күйiне зиянды әсер етуi мүмкiн болатын жеке және заңды тұлғалар жер асты суларының мониторингiн жүргiзуге және </w:t>
            </w:r>
            <w:r w:rsidRPr="00DF1419">
              <w:rPr>
                <w:b/>
                <w:lang w:val="kk-KZ"/>
              </w:rPr>
              <w:t xml:space="preserve">су ресурстарының ластануы мен сарқылуын және сулардың зиянды әсерiн болғызбау жөнiнде уақтылы шаралар </w:t>
            </w:r>
            <w:r w:rsidRPr="00DF1419">
              <w:rPr>
                <w:b/>
                <w:lang w:val="kk-KZ"/>
              </w:rPr>
              <w:lastRenderedPageBreak/>
              <w:t>қолдануға,</w:t>
            </w:r>
            <w:r w:rsidRPr="00DF1419">
              <w:rPr>
                <w:lang w:val="kk-KZ"/>
              </w:rPr>
              <w:t xml:space="preserve"> аталған баптың 2-тармағына сәйкес ауыз сумен жабдықтау үшiн пайдаланылатын немесе пайдаланылуы мүмкiн жерасты суларының орындары мен учаскелерiнiң контурларында жер қойнауын пайдалану жөнiндегi операцияларды жүргiзуге, радиоактивтi және химиялық қалдықтардың көмiндiлерiн, қоқыстарды, зираттарды, мал қорымдарын (биотермиялық шұңқырларды) және </w:t>
            </w:r>
            <w:r w:rsidRPr="00DF1419">
              <w:rPr>
                <w:b/>
                <w:lang w:val="kk-KZ"/>
              </w:rPr>
              <w:t>жерасты суларының жай-күйiне әсер ететiн басқа да объектiлердi орналастыруға</w:t>
            </w:r>
            <w:r w:rsidRPr="00DF1419">
              <w:rPr>
                <w:lang w:val="kk-KZ"/>
              </w:rPr>
              <w:t xml:space="preserve"> тыйым салынады.</w:t>
            </w:r>
          </w:p>
          <w:p w:rsidR="00DF1419" w:rsidRPr="00DF1419" w:rsidRDefault="00DF1419" w:rsidP="00285B20">
            <w:pPr>
              <w:ind w:firstLine="708"/>
              <w:jc w:val="both"/>
              <w:rPr>
                <w:lang w:val="kk-KZ"/>
              </w:rPr>
            </w:pPr>
            <w:r w:rsidRPr="00DF1419">
              <w:rPr>
                <w:lang w:val="kk-KZ"/>
              </w:rPr>
              <w:t>Сонымен қатар ұсынылған жобаның ситуациялық схемасында көрсетілген су ұңғымалары Жаңадария магистралды каналының бойында орналасқандықтан және сорғы-сүзгі станциясына су жеткізетін су құбырлары Жаңаарық және Қызылорда сол жақ магистралды каналынан өтетіндіктен, қосымша «Қазсушар» РМК Қызылорда филиалынан келісім алу керектігін ескертеді.</w:t>
            </w:r>
          </w:p>
          <w:p w:rsidR="00DF1419" w:rsidRPr="00DF1419" w:rsidRDefault="00DF1419" w:rsidP="00285B20">
            <w:pPr>
              <w:ind w:firstLine="708"/>
              <w:jc w:val="both"/>
              <w:rPr>
                <w:lang w:val="kk-KZ"/>
              </w:rPr>
            </w:pPr>
            <w:r w:rsidRPr="00DF1419">
              <w:rPr>
                <w:bCs/>
                <w:lang w:val="kk-KZ"/>
              </w:rPr>
              <w:t xml:space="preserve">Торанғыл жер асты сулары кен орнынан су алу және Қызылорда қаласының сол жақ жағалауын сумен жабдықтауға арналған сорғы-сүзгі станциясын </w:t>
            </w:r>
            <w:r w:rsidRPr="00DF1419">
              <w:rPr>
                <w:lang w:val="kk-KZ"/>
              </w:rPr>
              <w:t xml:space="preserve">салу </w:t>
            </w:r>
            <w:r w:rsidRPr="00DF1419">
              <w:rPr>
                <w:bCs/>
                <w:lang w:val="kk-KZ"/>
              </w:rPr>
              <w:t>жұмыстарын</w:t>
            </w:r>
            <w:r w:rsidRPr="00DF1419">
              <w:rPr>
                <w:color w:val="FF0000"/>
                <w:lang w:val="kk-KZ"/>
              </w:rPr>
              <w:t xml:space="preserve"> </w:t>
            </w:r>
            <w:r w:rsidRPr="00DF1419">
              <w:rPr>
                <w:lang w:val="kk-KZ"/>
              </w:rPr>
              <w:t xml:space="preserve">жүргізу барысында жер үсті және жер асты суларын пайдаланған жағдайда, инспекциядан арнайы су пайдалану рұқсат құжатын рәсімдеу және су ұңғымаларын бұрғылау жұмыстарын жүргізу жоспарланған жағдайда келісім алу қажеттігін хабарлайды. </w:t>
            </w:r>
          </w:p>
          <w:p w:rsidR="00DF1419" w:rsidRPr="00DF1419" w:rsidRDefault="00DF1419" w:rsidP="00285B20">
            <w:pPr>
              <w:ind w:firstLine="708"/>
              <w:jc w:val="both"/>
              <w:rPr>
                <w:lang w:val="kk-KZ"/>
              </w:rPr>
            </w:pPr>
            <w:r w:rsidRPr="00DF1419">
              <w:rPr>
                <w:color w:val="000000"/>
                <w:lang w:val="kk-KZ"/>
              </w:rPr>
              <w:t>Арнайы су пайдалану рұқсат құжатын алу қажеттігі туындаған жағдайда Қазақстан Республикасының</w:t>
            </w:r>
            <w:r w:rsidRPr="00DF1419">
              <w:rPr>
                <w:lang w:val="kk-KZ"/>
              </w:rPr>
              <w:t xml:space="preserve"> Су кодексінің 66-бабына және </w:t>
            </w:r>
            <w:r w:rsidRPr="00DF1419">
              <w:rPr>
                <w:color w:val="000000"/>
                <w:lang w:val="kk-KZ"/>
              </w:rPr>
              <w:t>Қазақстан Республикасының Экология, геология және табиғи ресурстар министрінің міндетін атқарушы 2020 жылғы 11 қыркүйектегі № 216 бұйрығының 1-қосымшасындағы «Арнайы су пайдалануға рұқсат» мемлекеттік қызмет көрсету қағидаларында</w:t>
            </w:r>
            <w:r w:rsidRPr="00DF1419">
              <w:rPr>
                <w:lang w:val="kk-KZ"/>
              </w:rPr>
              <w:t xml:space="preserve"> көрсетілген қажетті құжаттар тізбесіне сәйкес</w:t>
            </w:r>
            <w:r w:rsidRPr="00DF1419">
              <w:rPr>
                <w:color w:val="000000"/>
                <w:lang w:val="kk-KZ"/>
              </w:rPr>
              <w:t xml:space="preserve"> рәсімделуі тиіс және </w:t>
            </w:r>
            <w:r w:rsidRPr="00DF1419">
              <w:rPr>
                <w:lang w:val="kk-KZ"/>
              </w:rPr>
              <w:t xml:space="preserve">Сырдария өзені немесе өзгеде су обьектілерінің су қорғау аймағы мен белдеулерінде қандайда бір жұмыстар жүргізілген жағдайда </w:t>
            </w:r>
            <w:r w:rsidRPr="00DF1419">
              <w:rPr>
                <w:color w:val="000000"/>
                <w:lang w:val="kk-KZ"/>
              </w:rPr>
              <w:t>Қазақстан Республикасының</w:t>
            </w:r>
            <w:r w:rsidRPr="00DF1419">
              <w:rPr>
                <w:lang w:val="kk-KZ"/>
              </w:rPr>
              <w:t xml:space="preserve"> Су кодексінің 125-бабының талаптарын сақтай отырып, </w:t>
            </w:r>
            <w:r w:rsidRPr="00DF1419">
              <w:rPr>
                <w:color w:val="000000"/>
                <w:lang w:val="kk-KZ"/>
              </w:rPr>
              <w:t>Қазақстан Республикасы Экология, геология және табиғи ресурстар министрінің міндетін атқарушы 2020 жылғы 18 маусымдағы № 148 бұйрығына сәйкес, инспекциядан келісім алу қажеттігін ескертеді.</w:t>
            </w:r>
          </w:p>
          <w:p w:rsidR="00DF1419" w:rsidRPr="00DF1419" w:rsidRDefault="00DF1419" w:rsidP="0056591B">
            <w:pPr>
              <w:tabs>
                <w:tab w:val="left" w:pos="6946"/>
              </w:tabs>
              <w:jc w:val="both"/>
              <w:rPr>
                <w:lang w:val="kk-KZ"/>
              </w:rPr>
            </w:pPr>
          </w:p>
        </w:tc>
      </w:tr>
      <w:tr w:rsidR="00DF1419" w:rsidRPr="00DF1419" w:rsidTr="0056591B">
        <w:trPr>
          <w:trHeight w:val="559"/>
          <w:jc w:val="center"/>
        </w:trPr>
        <w:tc>
          <w:tcPr>
            <w:tcW w:w="497"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pStyle w:val="a4"/>
              <w:tabs>
                <w:tab w:val="left" w:pos="1134"/>
              </w:tabs>
              <w:spacing w:after="0" w:line="240" w:lineRule="auto"/>
              <w:ind w:left="0"/>
              <w:jc w:val="center"/>
              <w:rPr>
                <w:sz w:val="24"/>
                <w:szCs w:val="24"/>
                <w:lang w:val="kk-KZ"/>
              </w:rPr>
            </w:pPr>
            <w:r w:rsidRPr="00DF1419">
              <w:rPr>
                <w:sz w:val="24"/>
                <w:szCs w:val="24"/>
                <w:lang w:val="kk-KZ"/>
              </w:rP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pStyle w:val="a4"/>
              <w:tabs>
                <w:tab w:val="left" w:pos="1134"/>
              </w:tabs>
              <w:spacing w:line="240" w:lineRule="auto"/>
              <w:ind w:left="0" w:firstLine="33"/>
              <w:rPr>
                <w:sz w:val="24"/>
                <w:szCs w:val="24"/>
                <w:lang w:val="kk-KZ"/>
              </w:rPr>
            </w:pPr>
            <w:r w:rsidRPr="00DF1419">
              <w:rPr>
                <w:color w:val="000000"/>
                <w:sz w:val="24"/>
                <w:szCs w:val="24"/>
                <w:lang w:val="kk-KZ"/>
              </w:rPr>
              <w:t>Қызылорда облысы бойынша экология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DF1419" w:rsidRPr="00DF1419" w:rsidRDefault="00DF1419" w:rsidP="0056591B">
            <w:pPr>
              <w:jc w:val="both"/>
              <w:rPr>
                <w:color w:val="000000"/>
                <w:lang w:val="kk-KZ"/>
              </w:rPr>
            </w:pPr>
            <w:r w:rsidRPr="00DF1419">
              <w:rPr>
                <w:color w:val="000000"/>
                <w:lang w:val="kk-KZ"/>
              </w:rPr>
              <w:t>Экологиялық  кодекспен қарастырылған экологиялық талаптарды сақтау.</w:t>
            </w:r>
          </w:p>
          <w:p w:rsidR="00DF1419" w:rsidRPr="00DF1419" w:rsidRDefault="00DF1419" w:rsidP="0056591B">
            <w:pPr>
              <w:tabs>
                <w:tab w:val="left" w:pos="1134"/>
                <w:tab w:val="left" w:pos="5404"/>
              </w:tabs>
              <w:ind w:firstLine="36"/>
              <w:jc w:val="both"/>
              <w:rPr>
                <w:color w:val="000000"/>
                <w:lang w:val="kk-KZ"/>
              </w:rPr>
            </w:pPr>
            <w:r w:rsidRPr="00DF1419">
              <w:rPr>
                <w:color w:val="000000"/>
                <w:lang w:val="kk-KZ"/>
              </w:rPr>
              <w:t>1. Жер қойнауын пайдалану жөніндегі операцияларды жүргізу кезінде Қазақстан Республикасының 02.01.2021 ж. №400-VI Экологиялық кодексінің 397-бабында көзделген экологиялық талаптарды сақтау.</w:t>
            </w:r>
            <w:r w:rsidRPr="00DF1419">
              <w:rPr>
                <w:color w:val="000000"/>
                <w:lang w:val="kk-KZ"/>
              </w:rPr>
              <w:br/>
              <w:t>2. Қалдықтармен операцияларды орындау кезінде Экологиялық кодекстің 329-бабына және 358-бабына сәйкес иерархия қағидаты ескерілсін, сондай-ақ қалдықтарды пайдаланудың баламалы әдістері көзделсін.</w:t>
            </w:r>
          </w:p>
          <w:p w:rsidR="00DF1419" w:rsidRPr="00DF1419" w:rsidRDefault="00DF1419" w:rsidP="0056591B">
            <w:pPr>
              <w:tabs>
                <w:tab w:val="left" w:pos="1134"/>
                <w:tab w:val="left" w:pos="5404"/>
              </w:tabs>
              <w:ind w:firstLine="36"/>
              <w:jc w:val="both"/>
              <w:rPr>
                <w:color w:val="000000"/>
                <w:lang w:val="kk-KZ"/>
              </w:rPr>
            </w:pPr>
            <w:r w:rsidRPr="00DF1419">
              <w:rPr>
                <w:color w:val="000000"/>
                <w:lang w:val="kk-KZ"/>
              </w:rPr>
              <w:t>3. Жер, көлік жұмыстарын орындау кезінде шаңды басу жөніндегі іс-шараларды көздеу.</w:t>
            </w:r>
          </w:p>
          <w:p w:rsidR="00DF1419" w:rsidRPr="00DF1419" w:rsidRDefault="00DF1419" w:rsidP="0056591B">
            <w:pPr>
              <w:jc w:val="both"/>
              <w:rPr>
                <w:color w:val="000000"/>
                <w:lang w:val="kk-KZ"/>
              </w:rPr>
            </w:pPr>
            <w:r w:rsidRPr="00DF1419">
              <w:rPr>
                <w:color w:val="000000"/>
                <w:lang w:val="kk-KZ"/>
              </w:rPr>
              <w:t>4. Санитарлық-қорғаныш аймағында көгалдандыру іс-шараларын қарастыру.</w:t>
            </w:r>
          </w:p>
        </w:tc>
      </w:tr>
    </w:tbl>
    <w:p w:rsidR="007D02A0" w:rsidRPr="00DF1419" w:rsidRDefault="007D02A0" w:rsidP="00DF1419"/>
    <w:sectPr w:rsidR="007D02A0" w:rsidRPr="00DF1419" w:rsidSect="002A5D47">
      <w:pgSz w:w="11906" w:h="16838"/>
      <w:pgMar w:top="851" w:right="70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2A0"/>
    <w:rsid w:val="000427D6"/>
    <w:rsid w:val="00285B20"/>
    <w:rsid w:val="007D02A0"/>
    <w:rsid w:val="00826555"/>
    <w:rsid w:val="00AE1774"/>
    <w:rsid w:val="00DF1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2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D02A0"/>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D02A0"/>
    <w:pPr>
      <w:spacing w:after="200" w:line="276" w:lineRule="auto"/>
      <w:ind w:left="720"/>
      <w:contextualSpacing/>
    </w:pPr>
    <w:rPr>
      <w:sz w:val="22"/>
      <w:szCs w:val="22"/>
      <w:lang w:eastAsia="en-US"/>
    </w:rPr>
  </w:style>
  <w:style w:type="paragraph" w:customStyle="1" w:styleId="Default">
    <w:name w:val="Default"/>
    <w:rsid w:val="007D02A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semiHidden/>
    <w:unhideWhenUsed/>
    <w:rsid w:val="007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D02A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2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D02A0"/>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D02A0"/>
    <w:pPr>
      <w:spacing w:after="200" w:line="276" w:lineRule="auto"/>
      <w:ind w:left="720"/>
      <w:contextualSpacing/>
    </w:pPr>
    <w:rPr>
      <w:sz w:val="22"/>
      <w:szCs w:val="22"/>
      <w:lang w:eastAsia="en-US"/>
    </w:rPr>
  </w:style>
  <w:style w:type="paragraph" w:customStyle="1" w:styleId="Default">
    <w:name w:val="Default"/>
    <w:rsid w:val="007D02A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semiHidden/>
    <w:unhideWhenUsed/>
    <w:rsid w:val="007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D02A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5234">
      <w:bodyDiv w:val="1"/>
      <w:marLeft w:val="0"/>
      <w:marRight w:val="0"/>
      <w:marTop w:val="0"/>
      <w:marBottom w:val="0"/>
      <w:divBdr>
        <w:top w:val="none" w:sz="0" w:space="0" w:color="auto"/>
        <w:left w:val="none" w:sz="0" w:space="0" w:color="auto"/>
        <w:bottom w:val="none" w:sz="0" w:space="0" w:color="auto"/>
        <w:right w:val="none" w:sz="0" w:space="0" w:color="auto"/>
      </w:divBdr>
    </w:div>
    <w:div w:id="16347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3</Pages>
  <Words>1164</Words>
  <Characters>6639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2025-01-10T06:07:00Z</dcterms:created>
  <dcterms:modified xsi:type="dcterms:W3CDTF">2025-01-10T08:47:00Z</dcterms:modified>
</cp:coreProperties>
</file>