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BBE" w:rsidRPr="007446EA" w:rsidRDefault="00886BBE" w:rsidP="00886BBE">
      <w:pPr>
        <w:tabs>
          <w:tab w:val="left" w:pos="5898"/>
        </w:tabs>
        <w:spacing w:after="0"/>
        <w:jc w:val="center"/>
        <w:rPr>
          <w:rFonts w:ascii="Times New Roman" w:hAnsi="Times New Roman" w:cs="Times New Roman"/>
          <w:b/>
          <w:color w:val="000000"/>
          <w:sz w:val="20"/>
          <w:szCs w:val="20"/>
          <w:lang w:val="kk-KZ"/>
        </w:rPr>
      </w:pPr>
      <w:r w:rsidRPr="007446EA">
        <w:rPr>
          <w:rFonts w:ascii="Times New Roman" w:hAnsi="Times New Roman" w:cs="Times New Roman"/>
          <w:b/>
          <w:color w:val="000000"/>
          <w:sz w:val="20"/>
          <w:szCs w:val="20"/>
          <w:lang w:val="kk-KZ"/>
        </w:rPr>
        <w:t>ИНФОРМАЦИЯ</w:t>
      </w:r>
    </w:p>
    <w:p w:rsidR="007446EA" w:rsidRPr="007446EA" w:rsidRDefault="00886BBE" w:rsidP="007446EA">
      <w:pPr>
        <w:tabs>
          <w:tab w:val="left" w:pos="5898"/>
        </w:tabs>
        <w:spacing w:after="0"/>
        <w:jc w:val="center"/>
        <w:rPr>
          <w:rFonts w:ascii="Times New Roman" w:hAnsi="Times New Roman" w:cs="Times New Roman"/>
          <w:b/>
          <w:color w:val="000000"/>
          <w:sz w:val="20"/>
          <w:szCs w:val="20"/>
          <w:lang w:val="kk-KZ"/>
        </w:rPr>
      </w:pPr>
      <w:r w:rsidRPr="007446EA">
        <w:rPr>
          <w:rFonts w:ascii="Times New Roman" w:hAnsi="Times New Roman" w:cs="Times New Roman"/>
          <w:b/>
          <w:color w:val="000000"/>
          <w:sz w:val="20"/>
          <w:szCs w:val="20"/>
          <w:lang w:val="kk-KZ"/>
        </w:rPr>
        <w:t xml:space="preserve"> </w:t>
      </w:r>
      <w:r w:rsidR="007446EA" w:rsidRPr="007446EA">
        <w:rPr>
          <w:rFonts w:ascii="Times New Roman" w:hAnsi="Times New Roman" w:cs="Times New Roman"/>
          <w:b/>
          <w:color w:val="000000"/>
          <w:sz w:val="20"/>
          <w:szCs w:val="20"/>
          <w:lang w:val="kk-KZ"/>
        </w:rPr>
        <w:t xml:space="preserve">о границах участков референдума по республиканскому референдуму, </w:t>
      </w:r>
    </w:p>
    <w:p w:rsidR="007446EA" w:rsidRPr="007446EA" w:rsidRDefault="007446EA" w:rsidP="007446EA">
      <w:pPr>
        <w:tabs>
          <w:tab w:val="left" w:pos="5898"/>
        </w:tabs>
        <w:spacing w:after="120"/>
        <w:jc w:val="center"/>
        <w:rPr>
          <w:rFonts w:ascii="Times New Roman" w:hAnsi="Times New Roman" w:cs="Times New Roman"/>
          <w:b/>
          <w:sz w:val="20"/>
          <w:szCs w:val="20"/>
          <w:lang w:val="kk-KZ"/>
        </w:rPr>
      </w:pPr>
      <w:r w:rsidRPr="007446EA">
        <w:rPr>
          <w:rFonts w:ascii="Times New Roman" w:hAnsi="Times New Roman" w:cs="Times New Roman"/>
          <w:b/>
          <w:color w:val="000000"/>
          <w:sz w:val="20"/>
          <w:szCs w:val="20"/>
          <w:lang w:val="kk-KZ"/>
        </w:rPr>
        <w:t>назначенному на 6 октября 2024 года</w:t>
      </w:r>
    </w:p>
    <w:tbl>
      <w:tblPr>
        <w:tblStyle w:val="a3"/>
        <w:tblW w:w="0" w:type="auto"/>
        <w:tblLook w:val="04A0" w:firstRow="1" w:lastRow="0" w:firstColumn="1" w:lastColumn="0" w:noHBand="0" w:noVBand="1"/>
      </w:tblPr>
      <w:tblGrid>
        <w:gridCol w:w="534"/>
        <w:gridCol w:w="1476"/>
        <w:gridCol w:w="7561"/>
      </w:tblGrid>
      <w:tr w:rsidR="00886BBE" w:rsidRPr="00105A8C" w:rsidTr="009835E1">
        <w:tc>
          <w:tcPr>
            <w:tcW w:w="534" w:type="dxa"/>
            <w:vAlign w:val="center"/>
          </w:tcPr>
          <w:p w:rsidR="00886BBE" w:rsidRPr="00105A8C" w:rsidRDefault="00886BBE" w:rsidP="009835E1">
            <w:pPr>
              <w:spacing w:before="10" w:after="10"/>
              <w:jc w:val="center"/>
              <w:rPr>
                <w:rFonts w:ascii="Times New Roman" w:eastAsia="Times New Roman" w:hAnsi="Times New Roman" w:cs="Times New Roman"/>
                <w:b/>
                <w:bCs/>
                <w:sz w:val="18"/>
                <w:szCs w:val="18"/>
                <w:lang w:val="kk-KZ"/>
              </w:rPr>
            </w:pPr>
            <w:bookmarkStart w:id="0" w:name="_GoBack" w:colFirst="1" w:colLast="2"/>
            <w:r w:rsidRPr="00105A8C">
              <w:rPr>
                <w:rFonts w:ascii="Times New Roman" w:eastAsia="Times New Roman" w:hAnsi="Times New Roman" w:cs="Times New Roman"/>
                <w:b/>
                <w:bCs/>
                <w:sz w:val="18"/>
                <w:szCs w:val="18"/>
                <w:lang w:val="kk-KZ"/>
              </w:rPr>
              <w:t>№</w:t>
            </w:r>
          </w:p>
        </w:tc>
        <w:tc>
          <w:tcPr>
            <w:tcW w:w="1476" w:type="dxa"/>
            <w:vAlign w:val="center"/>
          </w:tcPr>
          <w:p w:rsidR="00886BBE" w:rsidRPr="007446EA" w:rsidRDefault="007446EA" w:rsidP="009835E1">
            <w:pPr>
              <w:spacing w:before="10" w:after="10"/>
              <w:jc w:val="center"/>
              <w:rPr>
                <w:rFonts w:ascii="Times New Roman" w:eastAsia="Times New Roman" w:hAnsi="Times New Roman" w:cs="Times New Roman"/>
                <w:b/>
                <w:bCs/>
                <w:sz w:val="18"/>
                <w:szCs w:val="18"/>
                <w:lang w:val="kk-KZ"/>
              </w:rPr>
            </w:pPr>
            <w:r w:rsidRPr="007446EA">
              <w:rPr>
                <w:rFonts w:ascii="Times New Roman" w:hAnsi="Times New Roman" w:cs="Times New Roman"/>
                <w:color w:val="000000"/>
                <w:sz w:val="18"/>
                <w:szCs w:val="18"/>
              </w:rPr>
              <w:t>Номер участка референдума</w:t>
            </w:r>
          </w:p>
        </w:tc>
        <w:tc>
          <w:tcPr>
            <w:tcW w:w="7561" w:type="dxa"/>
            <w:vAlign w:val="center"/>
          </w:tcPr>
          <w:p w:rsidR="00886BBE" w:rsidRPr="007446EA" w:rsidRDefault="00886BBE" w:rsidP="009835E1">
            <w:pPr>
              <w:spacing w:before="10" w:after="10"/>
              <w:rPr>
                <w:rFonts w:ascii="Times New Roman" w:eastAsia="Times New Roman" w:hAnsi="Times New Roman" w:cs="Times New Roman"/>
                <w:b/>
                <w:bCs/>
                <w:sz w:val="18"/>
                <w:szCs w:val="18"/>
                <w:lang w:val="kk-KZ"/>
              </w:rPr>
            </w:pPr>
            <w:r w:rsidRPr="007446EA">
              <w:rPr>
                <w:rFonts w:ascii="Times New Roman" w:hAnsi="Times New Roman" w:cs="Times New Roman"/>
                <w:color w:val="000000"/>
                <w:sz w:val="18"/>
                <w:szCs w:val="18"/>
                <w:lang w:val="kk-KZ"/>
              </w:rPr>
              <w:t>Граница</w:t>
            </w:r>
          </w:p>
        </w:tc>
      </w:tr>
      <w:bookmarkEnd w:id="0"/>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№142</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Территория села Агыбет</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2</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№143</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Алғабас</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3</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№144</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Жулдыз</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4</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№145</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Жанаталап</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5</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№146</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Акбастау</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6</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№147</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Туракты</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7</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№148</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Кенес</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8</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№149</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Жолгбас</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9</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№150</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Территория сел Шакпак, Усиктас</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10</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№151</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Казата</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11</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№152</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Танатар</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12</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№153</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Алмалы</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13</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№154</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 </w:t>
            </w:r>
            <w:r w:rsidRPr="00105A8C">
              <w:rPr>
                <w:rFonts w:ascii="Times New Roman" w:eastAsia="Times New Roman" w:hAnsi="Times New Roman" w:cs="Times New Roman"/>
                <w:bCs/>
                <w:sz w:val="18"/>
                <w:szCs w:val="18"/>
                <w:lang w:val="kk-KZ"/>
              </w:rPr>
              <w:t>Жарыкбас, Байжансай</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14</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№155</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Байдибек ата</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15</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№156</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Боралдай</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16</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№157</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Жогаргы Боралдай</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17</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№158</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О.Тайманова</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18</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№159</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Акжар</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19</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№160</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Каратас</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20</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№161</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Теректи</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21</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№162</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Жыланды</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22</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№163</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Туйетас</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23</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№164</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Амансай</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24</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№165</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Талап</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25</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№166</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Сарыбулак</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26</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№167</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 </w:t>
            </w:r>
            <w:r w:rsidRPr="00105A8C">
              <w:rPr>
                <w:rFonts w:ascii="Times New Roman" w:eastAsia="Times New Roman" w:hAnsi="Times New Roman" w:cs="Times New Roman"/>
                <w:bCs/>
                <w:sz w:val="18"/>
                <w:szCs w:val="18"/>
                <w:lang w:val="kk-KZ"/>
              </w:rPr>
              <w:t>Актас, Шукыршак</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27</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№168</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Кошкарата</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28</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№169</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Кенсай</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29</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№170</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Шалдар</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30</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№171</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Саркырама</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31</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№172</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Екпинди</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32</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№173</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Жиенкум</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33</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№174</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Жамбыл</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34</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№175</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Шыбыт</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35</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№176</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Жузимдик</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36</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№177</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Таскудык</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37</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№178</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Кызылжар</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38</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№179</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Кенестобе</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39</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№180</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Бирлик</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40</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№181</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Ынтымак</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41</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№182</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Мынбулак</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42</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№183</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Кайнар</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43</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№184</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Мадениет</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44</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№185</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Бестогай</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45</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№186</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 xml:space="preserve">Территория села </w:t>
            </w:r>
            <w:r w:rsidRPr="00105A8C">
              <w:rPr>
                <w:rFonts w:ascii="Times New Roman" w:eastAsia="Times New Roman" w:hAnsi="Times New Roman" w:cs="Times New Roman"/>
                <w:bCs/>
                <w:sz w:val="18"/>
                <w:szCs w:val="18"/>
                <w:lang w:val="kk-KZ"/>
              </w:rPr>
              <w:t>Акбулак</w:t>
            </w:r>
          </w:p>
        </w:tc>
      </w:tr>
      <w:tr w:rsidR="00886BBE" w:rsidRPr="00105A8C" w:rsidTr="009835E1">
        <w:tc>
          <w:tcPr>
            <w:tcW w:w="534" w:type="dxa"/>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46</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№187</w:t>
            </w:r>
          </w:p>
        </w:tc>
        <w:tc>
          <w:tcPr>
            <w:tcW w:w="7561" w:type="dxa"/>
          </w:tcPr>
          <w:p w:rsidR="00886BBE" w:rsidRPr="00105A8C" w:rsidRDefault="00886BBE" w:rsidP="00F1402D">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Территория сел</w:t>
            </w:r>
            <w:r w:rsidR="00F1402D">
              <w:rPr>
                <w:rFonts w:ascii="Times New Roman" w:hAnsi="Times New Roman" w:cs="Times New Roman"/>
                <w:color w:val="000000"/>
                <w:sz w:val="18"/>
                <w:szCs w:val="18"/>
                <w:lang w:val="kk-KZ"/>
              </w:rPr>
              <w:t>а</w:t>
            </w:r>
            <w:r w:rsidRPr="00105A8C">
              <w:rPr>
                <w:rFonts w:ascii="Times New Roman" w:hAnsi="Times New Roman" w:cs="Times New Roman"/>
                <w:color w:val="000000"/>
                <w:sz w:val="18"/>
                <w:szCs w:val="18"/>
                <w:lang w:val="kk-KZ"/>
              </w:rPr>
              <w:t xml:space="preserve"> </w:t>
            </w:r>
            <w:r w:rsidRPr="00105A8C">
              <w:rPr>
                <w:rFonts w:ascii="Times New Roman" w:eastAsia="Times New Roman" w:hAnsi="Times New Roman" w:cs="Times New Roman"/>
                <w:bCs/>
                <w:sz w:val="18"/>
                <w:szCs w:val="18"/>
                <w:lang w:val="kk-KZ"/>
              </w:rPr>
              <w:t>Косбулак</w:t>
            </w:r>
          </w:p>
        </w:tc>
      </w:tr>
      <w:tr w:rsidR="00886BBE" w:rsidRPr="00105A8C" w:rsidTr="009835E1">
        <w:tc>
          <w:tcPr>
            <w:tcW w:w="534"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47</w:t>
            </w:r>
          </w:p>
        </w:tc>
        <w:tc>
          <w:tcPr>
            <w:tcW w:w="1476" w:type="dxa"/>
            <w:vAlign w:val="center"/>
          </w:tcPr>
          <w:p w:rsidR="00886BBE" w:rsidRPr="00105A8C" w:rsidRDefault="00886BBE" w:rsidP="009835E1">
            <w:pPr>
              <w:spacing w:before="10" w:after="10"/>
              <w:jc w:val="center"/>
              <w:rPr>
                <w:rFonts w:ascii="Times New Roman" w:hAnsi="Times New Roman" w:cs="Times New Roman"/>
                <w:sz w:val="18"/>
                <w:szCs w:val="18"/>
                <w:lang w:val="kk-KZ"/>
              </w:rPr>
            </w:pPr>
            <w:r w:rsidRPr="00105A8C">
              <w:rPr>
                <w:rFonts w:ascii="Times New Roman" w:eastAsia="Times New Roman" w:hAnsi="Times New Roman" w:cs="Times New Roman"/>
                <w:bCs/>
                <w:sz w:val="18"/>
                <w:szCs w:val="18"/>
                <w:lang w:val="kk-KZ"/>
              </w:rPr>
              <w:t>№188</w:t>
            </w:r>
          </w:p>
        </w:tc>
        <w:tc>
          <w:tcPr>
            <w:tcW w:w="7561" w:type="dxa"/>
          </w:tcPr>
          <w:p w:rsidR="00886BBE" w:rsidRPr="00105A8C" w:rsidRDefault="00886BBE" w:rsidP="009835E1">
            <w:pPr>
              <w:spacing w:before="10" w:after="10"/>
              <w:rPr>
                <w:rFonts w:ascii="Times New Roman" w:hAnsi="Times New Roman" w:cs="Times New Roman"/>
                <w:color w:val="000000"/>
                <w:sz w:val="18"/>
                <w:szCs w:val="18"/>
                <w:lang w:val="kk-KZ"/>
              </w:rPr>
            </w:pPr>
            <w:r w:rsidRPr="00105A8C">
              <w:rPr>
                <w:rFonts w:ascii="Times New Roman" w:hAnsi="Times New Roman" w:cs="Times New Roman"/>
                <w:color w:val="000000"/>
                <w:sz w:val="18"/>
                <w:szCs w:val="18"/>
                <w:lang w:val="kk-KZ"/>
              </w:rPr>
              <w:t>От моста через реку Шаян в Кюльтобе Карабастауского канала по Арнасаю до начала улицы М. Ауэзова, по обеим сторонам улиц Улана, Ешенкулова, Ак бидай, включая дома внутри территориальной инспекции по правой стороне улицы М. Ауэзова по правой стороне улицы Т. Рыскулова по реке Шаян, включая три двухэтажных дома по улице М. Ауэзова</w:t>
            </w:r>
          </w:p>
        </w:tc>
      </w:tr>
      <w:tr w:rsidR="00886BBE" w:rsidRPr="00105A8C" w:rsidTr="009835E1">
        <w:tc>
          <w:tcPr>
            <w:tcW w:w="534"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48</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№189</w:t>
            </w:r>
          </w:p>
        </w:tc>
        <w:tc>
          <w:tcPr>
            <w:tcW w:w="7561" w:type="dxa"/>
          </w:tcPr>
          <w:p w:rsidR="00886BBE" w:rsidRPr="00105A8C" w:rsidRDefault="00886BBE" w:rsidP="009835E1">
            <w:pPr>
              <w:spacing w:before="10" w:after="10"/>
              <w:rPr>
                <w:rFonts w:ascii="Times New Roman" w:hAnsi="Times New Roman" w:cs="Times New Roman"/>
                <w:color w:val="000000"/>
                <w:sz w:val="18"/>
                <w:szCs w:val="18"/>
                <w:lang w:val="kk-KZ"/>
              </w:rPr>
            </w:pPr>
            <w:r w:rsidRPr="00105A8C">
              <w:rPr>
                <w:rFonts w:ascii="Times New Roman" w:hAnsi="Times New Roman" w:cs="Times New Roman"/>
                <w:color w:val="000000"/>
                <w:sz w:val="18"/>
                <w:szCs w:val="18"/>
                <w:lang w:val="kk-KZ"/>
              </w:rPr>
              <w:t>Правая сторона улицы Ш. Байгонова, левая сторона улицы М. Ауэзова до пересечения с улицей Шакарима, обе стороны улицы М. Ауэзова от пересечения с улицей Шакарима до пересечения с улицей С. Кадырбаева</w:t>
            </w:r>
          </w:p>
        </w:tc>
      </w:tr>
      <w:tr w:rsidR="00886BBE" w:rsidRPr="00105A8C" w:rsidTr="009835E1">
        <w:tc>
          <w:tcPr>
            <w:tcW w:w="534"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49</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№190</w:t>
            </w:r>
          </w:p>
        </w:tc>
        <w:tc>
          <w:tcPr>
            <w:tcW w:w="7561" w:type="dxa"/>
          </w:tcPr>
          <w:p w:rsidR="00886BBE" w:rsidRPr="00105A8C" w:rsidRDefault="00886BBE" w:rsidP="009835E1">
            <w:pPr>
              <w:spacing w:before="10" w:after="10"/>
              <w:rPr>
                <w:rFonts w:ascii="Times New Roman" w:hAnsi="Times New Roman" w:cs="Times New Roman"/>
                <w:color w:val="000000"/>
                <w:sz w:val="18"/>
                <w:szCs w:val="18"/>
                <w:lang w:val="kk-KZ"/>
              </w:rPr>
            </w:pPr>
            <w:r w:rsidRPr="00105A8C">
              <w:rPr>
                <w:rFonts w:ascii="Times New Roman" w:hAnsi="Times New Roman" w:cs="Times New Roman"/>
                <w:color w:val="000000"/>
                <w:sz w:val="18"/>
                <w:szCs w:val="18"/>
                <w:lang w:val="kk-KZ"/>
              </w:rPr>
              <w:t>От северной оконечности села Шаян до пересечения с улицей М. Ауэзова, от северной оконечности улицы Ш. Байгонова до пересечения с улицей М. Ауэзова, с восточной стороны улицы Т. Рыскулова до реки Шаян</w:t>
            </w:r>
          </w:p>
        </w:tc>
      </w:tr>
      <w:tr w:rsidR="00886BBE" w:rsidRPr="00105A8C" w:rsidTr="009835E1">
        <w:tc>
          <w:tcPr>
            <w:tcW w:w="534"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50</w:t>
            </w:r>
          </w:p>
        </w:tc>
        <w:tc>
          <w:tcPr>
            <w:tcW w:w="1476" w:type="dxa"/>
            <w:vAlign w:val="center"/>
          </w:tcPr>
          <w:p w:rsidR="00886BBE" w:rsidRPr="00105A8C" w:rsidRDefault="00886BBE" w:rsidP="009835E1">
            <w:pPr>
              <w:spacing w:before="10" w:after="10"/>
              <w:jc w:val="center"/>
              <w:rPr>
                <w:rFonts w:ascii="Times New Roman" w:eastAsia="Times New Roman" w:hAnsi="Times New Roman" w:cs="Times New Roman"/>
                <w:bCs/>
                <w:sz w:val="18"/>
                <w:szCs w:val="18"/>
                <w:lang w:val="kk-KZ"/>
              </w:rPr>
            </w:pPr>
            <w:r w:rsidRPr="00105A8C">
              <w:rPr>
                <w:rFonts w:ascii="Times New Roman" w:eastAsia="Times New Roman" w:hAnsi="Times New Roman" w:cs="Times New Roman"/>
                <w:bCs/>
                <w:sz w:val="18"/>
                <w:szCs w:val="18"/>
                <w:lang w:val="kk-KZ"/>
              </w:rPr>
              <w:t>№191</w:t>
            </w:r>
          </w:p>
        </w:tc>
        <w:tc>
          <w:tcPr>
            <w:tcW w:w="7561" w:type="dxa"/>
          </w:tcPr>
          <w:p w:rsidR="00886BBE" w:rsidRPr="00105A8C" w:rsidRDefault="00886BBE" w:rsidP="009835E1">
            <w:pPr>
              <w:spacing w:before="10" w:after="10"/>
              <w:rPr>
                <w:rFonts w:ascii="Times New Roman" w:eastAsia="Times New Roman" w:hAnsi="Times New Roman" w:cs="Times New Roman"/>
                <w:b/>
                <w:bCs/>
                <w:sz w:val="18"/>
                <w:szCs w:val="18"/>
                <w:lang w:val="kk-KZ"/>
              </w:rPr>
            </w:pPr>
            <w:r w:rsidRPr="00105A8C">
              <w:rPr>
                <w:rFonts w:ascii="Times New Roman" w:hAnsi="Times New Roman" w:cs="Times New Roman"/>
                <w:color w:val="000000"/>
                <w:sz w:val="18"/>
                <w:szCs w:val="18"/>
                <w:lang w:val="kk-KZ"/>
              </w:rPr>
              <w:t>Село Шаян, микрорайон Культобе (до моста у мазарата), улица А. Жылкышиева, улица Б. Карашаулы до Арнасая</w:t>
            </w:r>
            <w:r w:rsidRPr="00105A8C">
              <w:rPr>
                <w:rFonts w:ascii="Times New Roman" w:hAnsi="Times New Roman" w:cs="Times New Roman"/>
                <w:sz w:val="18"/>
                <w:szCs w:val="18"/>
                <w:lang w:val="kk-KZ"/>
              </w:rPr>
              <w:t xml:space="preserve"> </w:t>
            </w:r>
          </w:p>
        </w:tc>
      </w:tr>
    </w:tbl>
    <w:p w:rsidR="00886BBE" w:rsidRPr="00105A8C" w:rsidRDefault="00886BBE" w:rsidP="00886BBE">
      <w:pPr>
        <w:tabs>
          <w:tab w:val="left" w:pos="5222"/>
        </w:tabs>
        <w:rPr>
          <w:rFonts w:ascii="Times New Roman" w:hAnsi="Times New Roman" w:cs="Times New Roman"/>
          <w:sz w:val="18"/>
          <w:szCs w:val="18"/>
          <w:lang w:val="kk-KZ"/>
        </w:rPr>
      </w:pPr>
    </w:p>
    <w:p w:rsidR="00886BBE" w:rsidRPr="00105A8C" w:rsidRDefault="00886BBE" w:rsidP="00886BBE">
      <w:pPr>
        <w:tabs>
          <w:tab w:val="left" w:pos="5222"/>
        </w:tabs>
        <w:jc w:val="right"/>
        <w:rPr>
          <w:rFonts w:ascii="Times New Roman" w:hAnsi="Times New Roman" w:cs="Times New Roman"/>
          <w:b/>
          <w:sz w:val="20"/>
          <w:szCs w:val="20"/>
          <w:lang w:val="kk-KZ"/>
        </w:rPr>
      </w:pPr>
      <w:r w:rsidRPr="00105A8C">
        <w:rPr>
          <w:rFonts w:ascii="Times New Roman" w:hAnsi="Times New Roman" w:cs="Times New Roman"/>
          <w:b/>
          <w:color w:val="000000"/>
          <w:sz w:val="20"/>
          <w:szCs w:val="20"/>
          <w:lang w:val="kk-KZ"/>
        </w:rPr>
        <w:t xml:space="preserve">Акимат </w:t>
      </w:r>
      <w:r>
        <w:rPr>
          <w:rFonts w:ascii="Times New Roman" w:hAnsi="Times New Roman" w:cs="Times New Roman"/>
          <w:b/>
          <w:color w:val="000000"/>
          <w:sz w:val="20"/>
          <w:szCs w:val="20"/>
          <w:lang w:val="kk-KZ"/>
        </w:rPr>
        <w:t xml:space="preserve">района </w:t>
      </w:r>
      <w:r w:rsidRPr="00105A8C">
        <w:rPr>
          <w:rFonts w:ascii="Times New Roman" w:hAnsi="Times New Roman" w:cs="Times New Roman"/>
          <w:b/>
          <w:color w:val="000000"/>
          <w:sz w:val="20"/>
          <w:szCs w:val="20"/>
          <w:lang w:val="kk-KZ"/>
        </w:rPr>
        <w:t>Байдибек</w:t>
      </w:r>
    </w:p>
    <w:p w:rsidR="00685EFA" w:rsidRDefault="00685EFA"/>
    <w:sectPr w:rsidR="00685EFA" w:rsidSect="00762865">
      <w:pgSz w:w="11906" w:h="16838"/>
      <w:pgMar w:top="568"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F87"/>
    <w:rsid w:val="00102F87"/>
    <w:rsid w:val="00685EFA"/>
    <w:rsid w:val="007446EA"/>
    <w:rsid w:val="00886BBE"/>
    <w:rsid w:val="00F14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BB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6B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BB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6B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sss</dc:creator>
  <cp:keywords/>
  <dc:description/>
  <cp:lastModifiedBy>sss</cp:lastModifiedBy>
  <cp:revision>4</cp:revision>
  <dcterms:created xsi:type="dcterms:W3CDTF">2023-09-26T00:56:00Z</dcterms:created>
  <dcterms:modified xsi:type="dcterms:W3CDTF">2024-09-05T03:51:00Z</dcterms:modified>
</cp:coreProperties>
</file>