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393"/>
        <w:gridCol w:w="2114"/>
        <w:gridCol w:w="1384"/>
        <w:gridCol w:w="1576"/>
        <w:gridCol w:w="2171"/>
        <w:gridCol w:w="1332"/>
        <w:gridCol w:w="1121"/>
        <w:gridCol w:w="897"/>
      </w:tblGrid>
      <w:tr w:rsidR="00533E61" w:rsidRPr="00533E61" w:rsidTr="00533E61">
        <w:trPr>
          <w:trHeight w:val="300"/>
        </w:trPr>
        <w:tc>
          <w:tcPr>
            <w:tcW w:w="5000" w:type="pct"/>
            <w:gridSpan w:val="8"/>
            <w:tcBorders>
              <w:top w:val="nil"/>
              <w:left w:val="nil"/>
              <w:bottom w:val="nil"/>
              <w:right w:val="nil"/>
            </w:tcBorders>
            <w:shd w:val="clear" w:color="auto" w:fill="auto"/>
            <w:vAlign w:val="bottom"/>
            <w:hideMark/>
          </w:tcPr>
          <w:p w:rsidR="00533E61" w:rsidRPr="00533E61" w:rsidRDefault="00533E61" w:rsidP="00533E61">
            <w:pPr>
              <w:spacing w:after="0" w:line="240" w:lineRule="auto"/>
              <w:jc w:val="right"/>
              <w:rPr>
                <w:rFonts w:ascii="Times New Roman" w:eastAsia="Times New Roman" w:hAnsi="Times New Roman" w:cs="Times New Roman"/>
                <w:color w:val="000000"/>
                <w:sz w:val="16"/>
                <w:szCs w:val="16"/>
                <w:lang w:eastAsia="ru-RU"/>
              </w:rPr>
            </w:pPr>
            <w:bookmarkStart w:id="0" w:name="_GoBack"/>
            <w:bookmarkEnd w:id="0"/>
            <w:r w:rsidRPr="00533E61">
              <w:rPr>
                <w:rFonts w:ascii="Times New Roman" w:eastAsia="Times New Roman" w:hAnsi="Times New Roman" w:cs="Times New Roman"/>
                <w:color w:val="000000"/>
                <w:sz w:val="16"/>
                <w:szCs w:val="16"/>
                <w:lang w:eastAsia="ru-RU"/>
              </w:rPr>
              <w:t>Қазақстан Республикасы Премьер-Министрінің</w:t>
            </w:r>
          </w:p>
        </w:tc>
      </w:tr>
      <w:tr w:rsidR="00533E61" w:rsidRPr="00533E61" w:rsidTr="00533E61">
        <w:trPr>
          <w:trHeight w:val="300"/>
        </w:trPr>
        <w:tc>
          <w:tcPr>
            <w:tcW w:w="5000" w:type="pct"/>
            <w:gridSpan w:val="8"/>
            <w:tcBorders>
              <w:top w:val="nil"/>
              <w:left w:val="nil"/>
              <w:bottom w:val="nil"/>
              <w:right w:val="nil"/>
            </w:tcBorders>
            <w:shd w:val="clear" w:color="auto" w:fill="auto"/>
            <w:vAlign w:val="bottom"/>
            <w:hideMark/>
          </w:tcPr>
          <w:p w:rsidR="00533E61" w:rsidRPr="00533E61" w:rsidRDefault="00533E61" w:rsidP="00533E61">
            <w:pPr>
              <w:spacing w:after="0" w:line="240" w:lineRule="auto"/>
              <w:jc w:val="right"/>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Бірінші орынбасары-Қаржы министрінің</w:t>
            </w:r>
          </w:p>
        </w:tc>
      </w:tr>
      <w:tr w:rsidR="00533E61" w:rsidRPr="00533E61" w:rsidTr="00533E61">
        <w:trPr>
          <w:trHeight w:val="300"/>
        </w:trPr>
        <w:tc>
          <w:tcPr>
            <w:tcW w:w="5000" w:type="pct"/>
            <w:gridSpan w:val="8"/>
            <w:tcBorders>
              <w:top w:val="nil"/>
              <w:left w:val="nil"/>
              <w:bottom w:val="nil"/>
              <w:right w:val="nil"/>
            </w:tcBorders>
            <w:shd w:val="clear" w:color="auto" w:fill="auto"/>
            <w:vAlign w:val="bottom"/>
            <w:hideMark/>
          </w:tcPr>
          <w:p w:rsidR="00533E61" w:rsidRPr="00533E61" w:rsidRDefault="00533E61" w:rsidP="00533E61">
            <w:pPr>
              <w:spacing w:after="0" w:line="240" w:lineRule="auto"/>
              <w:jc w:val="right"/>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2020 жылғы 5 мамырдағы № 456 бұйрығына</w:t>
            </w:r>
          </w:p>
        </w:tc>
      </w:tr>
      <w:tr w:rsidR="00533E61" w:rsidRPr="00533E61" w:rsidTr="00533E61">
        <w:trPr>
          <w:trHeight w:val="300"/>
        </w:trPr>
        <w:tc>
          <w:tcPr>
            <w:tcW w:w="5000" w:type="pct"/>
            <w:gridSpan w:val="8"/>
            <w:tcBorders>
              <w:top w:val="nil"/>
              <w:left w:val="nil"/>
              <w:bottom w:val="nil"/>
              <w:right w:val="nil"/>
            </w:tcBorders>
            <w:shd w:val="clear" w:color="auto" w:fill="auto"/>
            <w:vAlign w:val="bottom"/>
            <w:hideMark/>
          </w:tcPr>
          <w:p w:rsidR="00533E61" w:rsidRPr="00533E61" w:rsidRDefault="00533E61" w:rsidP="00533E61">
            <w:pPr>
              <w:spacing w:after="0" w:line="240" w:lineRule="auto"/>
              <w:jc w:val="right"/>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2-қосымшанысан</w:t>
            </w:r>
          </w:p>
        </w:tc>
      </w:tr>
      <w:tr w:rsidR="00533E61" w:rsidRPr="00533E61" w:rsidTr="00533E61">
        <w:trPr>
          <w:trHeight w:val="300"/>
        </w:trPr>
        <w:tc>
          <w:tcPr>
            <w:tcW w:w="5000" w:type="pct"/>
            <w:gridSpan w:val="8"/>
            <w:tcBorders>
              <w:top w:val="nil"/>
              <w:left w:val="nil"/>
              <w:bottom w:val="nil"/>
              <w:right w:val="nil"/>
            </w:tcBorders>
            <w:shd w:val="clear" w:color="auto" w:fill="auto"/>
            <w:vAlign w:val="bottom"/>
            <w:hideMark/>
          </w:tcPr>
          <w:p w:rsidR="00533E61" w:rsidRPr="00533E61" w:rsidRDefault="00533E61" w:rsidP="00533E61">
            <w:pPr>
              <w:spacing w:after="0" w:line="240" w:lineRule="auto"/>
              <w:jc w:val="right"/>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xml:space="preserve">  "__" ______202_жыл № __</w:t>
            </w:r>
          </w:p>
        </w:tc>
      </w:tr>
      <w:tr w:rsidR="00533E61" w:rsidRPr="00533E61" w:rsidTr="00533E61">
        <w:trPr>
          <w:trHeight w:val="300"/>
        </w:trPr>
        <w:tc>
          <w:tcPr>
            <w:tcW w:w="5000" w:type="pct"/>
            <w:gridSpan w:val="8"/>
            <w:tcBorders>
              <w:top w:val="nil"/>
              <w:left w:val="nil"/>
              <w:bottom w:val="nil"/>
              <w:right w:val="nil"/>
            </w:tcBorders>
            <w:shd w:val="clear" w:color="auto" w:fill="auto"/>
            <w:vAlign w:val="bottom"/>
            <w:hideMark/>
          </w:tcPr>
          <w:p w:rsidR="00533E61" w:rsidRPr="00533E61" w:rsidRDefault="00533E61" w:rsidP="00533E61">
            <w:pPr>
              <w:spacing w:after="0" w:line="240" w:lineRule="auto"/>
              <w:jc w:val="right"/>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(кредиторлар талаптары тізілімінің</w:t>
            </w:r>
          </w:p>
        </w:tc>
      </w:tr>
      <w:tr w:rsidR="00533E61" w:rsidRPr="00533E61" w:rsidTr="00533E61">
        <w:trPr>
          <w:trHeight w:val="300"/>
        </w:trPr>
        <w:tc>
          <w:tcPr>
            <w:tcW w:w="5000" w:type="pct"/>
            <w:gridSpan w:val="8"/>
            <w:tcBorders>
              <w:top w:val="nil"/>
              <w:left w:val="nil"/>
              <w:bottom w:val="nil"/>
              <w:right w:val="nil"/>
            </w:tcBorders>
            <w:shd w:val="clear" w:color="auto" w:fill="auto"/>
            <w:vAlign w:val="bottom"/>
            <w:hideMark/>
          </w:tcPr>
          <w:p w:rsidR="00533E61" w:rsidRPr="00533E61" w:rsidRDefault="00533E61" w:rsidP="00533E61">
            <w:pPr>
              <w:spacing w:after="0" w:line="240" w:lineRule="auto"/>
              <w:jc w:val="right"/>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қалыптастырылған күні)</w:t>
            </w:r>
          </w:p>
        </w:tc>
      </w:tr>
      <w:tr w:rsidR="00533E61" w:rsidRPr="00533E61" w:rsidTr="00533E61">
        <w:trPr>
          <w:trHeight w:val="300"/>
        </w:trPr>
        <w:tc>
          <w:tcPr>
            <w:tcW w:w="5000" w:type="pct"/>
            <w:gridSpan w:val="8"/>
            <w:tcBorders>
              <w:top w:val="nil"/>
              <w:left w:val="nil"/>
              <w:bottom w:val="nil"/>
              <w:right w:val="nil"/>
            </w:tcBorders>
            <w:shd w:val="clear" w:color="auto" w:fill="auto"/>
            <w:vAlign w:val="bottom"/>
            <w:hideMark/>
          </w:tcPr>
          <w:p w:rsidR="00533E61" w:rsidRPr="00533E61" w:rsidRDefault="00533E61" w:rsidP="00533E61">
            <w:pPr>
              <w:spacing w:after="0" w:line="240" w:lineRule="auto"/>
              <w:jc w:val="right"/>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"06"05,2024 жыл №1</w:t>
            </w:r>
          </w:p>
        </w:tc>
      </w:tr>
      <w:tr w:rsidR="00533E61" w:rsidRPr="00533E61" w:rsidTr="00533E61">
        <w:trPr>
          <w:trHeight w:val="300"/>
        </w:trPr>
        <w:tc>
          <w:tcPr>
            <w:tcW w:w="5000" w:type="pct"/>
            <w:gridSpan w:val="8"/>
            <w:tcBorders>
              <w:top w:val="nil"/>
              <w:left w:val="nil"/>
              <w:bottom w:val="nil"/>
              <w:right w:val="nil"/>
            </w:tcBorders>
            <w:shd w:val="clear" w:color="auto" w:fill="auto"/>
            <w:vAlign w:val="bottom"/>
            <w:hideMark/>
          </w:tcPr>
          <w:p w:rsidR="00533E61" w:rsidRPr="00533E61" w:rsidRDefault="00533E61" w:rsidP="00533E61">
            <w:pPr>
              <w:spacing w:after="0" w:line="240" w:lineRule="auto"/>
              <w:jc w:val="right"/>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(кредиторлар талаптары тізілімінің интернет-ресурста</w:t>
            </w:r>
          </w:p>
        </w:tc>
      </w:tr>
      <w:tr w:rsidR="00533E61" w:rsidRPr="00533E61" w:rsidTr="00533E61">
        <w:trPr>
          <w:trHeight w:val="300"/>
        </w:trPr>
        <w:tc>
          <w:tcPr>
            <w:tcW w:w="5000" w:type="pct"/>
            <w:gridSpan w:val="8"/>
            <w:tcBorders>
              <w:top w:val="nil"/>
              <w:left w:val="nil"/>
              <w:bottom w:val="nil"/>
              <w:right w:val="nil"/>
            </w:tcBorders>
            <w:shd w:val="clear" w:color="auto" w:fill="auto"/>
            <w:vAlign w:val="bottom"/>
            <w:hideMark/>
          </w:tcPr>
          <w:p w:rsidR="00533E61" w:rsidRPr="00533E61" w:rsidRDefault="00533E61" w:rsidP="00533E61">
            <w:pPr>
              <w:spacing w:after="0" w:line="240" w:lineRule="auto"/>
              <w:jc w:val="right"/>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орналастырған күні)</w:t>
            </w:r>
          </w:p>
        </w:tc>
      </w:tr>
      <w:tr w:rsidR="00533E61" w:rsidRPr="00533E61" w:rsidTr="00533E61">
        <w:trPr>
          <w:trHeight w:val="270"/>
        </w:trPr>
        <w:tc>
          <w:tcPr>
            <w:tcW w:w="5000" w:type="pct"/>
            <w:gridSpan w:val="8"/>
            <w:tcBorders>
              <w:top w:val="nil"/>
              <w:left w:val="nil"/>
              <w:bottom w:val="single" w:sz="8" w:space="0" w:color="000000"/>
              <w:right w:val="nil"/>
            </w:tcBorders>
            <w:shd w:val="clear" w:color="auto" w:fill="auto"/>
            <w:hideMark/>
          </w:tcPr>
          <w:p w:rsidR="00533E61" w:rsidRPr="00533E61" w:rsidRDefault="00533E61" w:rsidP="00533E61">
            <w:pPr>
              <w:spacing w:after="0" w:line="240" w:lineRule="auto"/>
              <w:jc w:val="center"/>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Банкроттық рәсіміндегі кредиторлар талаптарының тізілімі  "Нурдаулет Б&amp;К» жауапкершілігі шектеулі серіктестігі   (БСН 061140005344)</w:t>
            </w:r>
          </w:p>
        </w:tc>
      </w:tr>
      <w:tr w:rsidR="00533E61" w:rsidRPr="00533E61" w:rsidTr="00533E61">
        <w:trPr>
          <w:trHeight w:val="132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т.</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Кезек, тегі, аты, әкесінің аты (егер ол жеке басын куәландыратын құжатта көрсетілсе)/ кредитордың атауы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Кредитордың (ЖСН/БСН)</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Қойылған талаптардың сомасы (теңге)</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Әкімші қабылдаған шешімнің негізділігін растайтын құжаттар (атауы, күні, нөмірі), берешектің пайда болған күні</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Танылған талаптар</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Танылмаған талаптар</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Ескертпе</w:t>
            </w:r>
          </w:p>
        </w:tc>
      </w:tr>
      <w:tr w:rsidR="00533E61" w:rsidRPr="00533E61" w:rsidTr="00533E61">
        <w:trPr>
          <w:trHeight w:val="19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1</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2</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3</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4</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5</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6</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7</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8</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1.</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Бірінші кезек</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20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1)</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өмір мен денсаулыққа келтірілген зиянның орнын толтыру бойынша борышкер жауапты болатын азаматтардың талаптары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52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2)</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Алименттерді өндіріп алу бойынша талаптар</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5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09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3)</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Еңбек шарты бойынша жұмыс істеген адамдарға еңбекақы төлеу мен өтемақыларды төлеу бойынша талаптары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2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94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4)</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Мемлекеттік әлеуметтік сақтандыру қорына әлеуметтік аударымдар бойынша берешек</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20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5)</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Міндетті зейнетақы жарналары, міндетті кәсіптік зейнетақы жарналары бойынша жалақыдан ұсталған берешектер</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14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6)</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Міндетті әлеуметтік медициналық сақтандыруға аударымдар және (немесе) жарналар бойынша берешектер</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2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lastRenderedPageBreak/>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96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7)</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Қызметтік өнертабыс, пайдалы модель, өнеркәсіптік үлгі үшін авторларға сыйақылар төлеу бойынша</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8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46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Бірінші кезек бойынша 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2.</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Екінші кезек</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11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1)</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Қазақстан Республикасының заңнамасына сәйкес ресімделген банкрот мүлкінің кепілімен қамтамасыз етілген міндеттемелер бойынша</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38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2)</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банкроттық рәсімін жүргізу кезеңінде банкроттықты басқарушының қарыз алуы нәтижесінде туындаған талаптар</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25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232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3)</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нәтижесінде туындаған талаптар</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46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 екінші кезек бойынша:</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3.</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Үшінші кезек</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00"/>
        </w:trPr>
        <w:tc>
          <w:tcPr>
            <w:tcW w:w="179" w:type="pct"/>
            <w:tcBorders>
              <w:top w:val="nil"/>
              <w:left w:val="single" w:sz="8" w:space="0" w:color="000000"/>
              <w:bottom w:val="nil"/>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1)</w:t>
            </w:r>
          </w:p>
        </w:tc>
        <w:tc>
          <w:tcPr>
            <w:tcW w:w="962" w:type="pct"/>
            <w:tcBorders>
              <w:top w:val="nil"/>
              <w:left w:val="nil"/>
              <w:bottom w:val="nil"/>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Салықтық берешек</w:t>
            </w:r>
          </w:p>
        </w:tc>
        <w:tc>
          <w:tcPr>
            <w:tcW w:w="630" w:type="pct"/>
            <w:tcBorders>
              <w:top w:val="nil"/>
              <w:left w:val="nil"/>
              <w:bottom w:val="nil"/>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nil"/>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nil"/>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nil"/>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nil"/>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nil"/>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12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3)</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Кедендік төлемдер, арнайы, демпингке қарсы, өтемақы баждары, пайыздар бойынша берешек</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b/>
                <w:bCs/>
                <w:color w:val="000000"/>
                <w:sz w:val="16"/>
                <w:szCs w:val="16"/>
                <w:lang w:eastAsia="ru-RU"/>
              </w:rPr>
            </w:pPr>
            <w:r w:rsidRPr="00533E61">
              <w:rPr>
                <w:rFonts w:ascii="Times New Roman" w:eastAsia="Times New Roman" w:hAnsi="Times New Roman" w:cs="Times New Roman"/>
                <w:b/>
                <w:bCs/>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93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«Мемлекеттік кірістер департаменті</w:t>
            </w:r>
            <w:r w:rsidRPr="00533E61">
              <w:rPr>
                <w:rFonts w:ascii="Times New Roman" w:eastAsia="Times New Roman" w:hAnsi="Times New Roman" w:cs="Times New Roman"/>
                <w:color w:val="000000"/>
                <w:sz w:val="18"/>
                <w:szCs w:val="18"/>
                <w:lang w:eastAsia="ru-RU"/>
              </w:rPr>
              <w:br/>
              <w:t>Қаржы министрлігі Мемлекеттік кірістер комитетінің Алматы қаласы</w:t>
            </w:r>
            <w:r w:rsidRPr="00533E61">
              <w:rPr>
                <w:rFonts w:ascii="Times New Roman" w:eastAsia="Times New Roman" w:hAnsi="Times New Roman" w:cs="Times New Roman"/>
                <w:color w:val="000000"/>
                <w:sz w:val="18"/>
                <w:szCs w:val="18"/>
                <w:lang w:eastAsia="ru-RU"/>
              </w:rPr>
              <w:br/>
              <w:t>Қазақстан Республикасы - негізгі қарыз</w:t>
            </w:r>
            <w:r w:rsidRPr="00533E61">
              <w:rPr>
                <w:rFonts w:ascii="Times New Roman" w:eastAsia="Times New Roman" w:hAnsi="Times New Roman" w:cs="Times New Roman"/>
                <w:color w:val="000000"/>
                <w:sz w:val="18"/>
                <w:szCs w:val="18"/>
                <w:lang w:eastAsia="ru-RU"/>
              </w:rPr>
              <w:br/>
              <w:t>"</w:t>
            </w:r>
          </w:p>
        </w:tc>
        <w:tc>
          <w:tcPr>
            <w:tcW w:w="630" w:type="pct"/>
            <w:tcBorders>
              <w:top w:val="single" w:sz="4" w:space="0" w:color="auto"/>
              <w:left w:val="nil"/>
              <w:bottom w:val="single" w:sz="4" w:space="0" w:color="auto"/>
              <w:right w:val="single" w:sz="4" w:space="0" w:color="auto"/>
            </w:tcBorders>
            <w:shd w:val="clear" w:color="000000" w:fill="FFFFFF"/>
            <w:noWrap/>
            <w:hideMark/>
          </w:tcPr>
          <w:p w:rsidR="00533E61" w:rsidRPr="00533E61" w:rsidRDefault="00533E61" w:rsidP="00533E61">
            <w:pPr>
              <w:spacing w:after="0" w:line="240" w:lineRule="auto"/>
              <w:jc w:val="right"/>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141140001547</w:t>
            </w:r>
          </w:p>
        </w:tc>
        <w:tc>
          <w:tcPr>
            <w:tcW w:w="717" w:type="pct"/>
            <w:tcBorders>
              <w:top w:val="single" w:sz="4" w:space="0" w:color="auto"/>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jc w:val="right"/>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119743814,68</w:t>
            </w:r>
          </w:p>
        </w:tc>
        <w:tc>
          <w:tcPr>
            <w:tcW w:w="988"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Алматы қаласы бойынша ДҚБ талабы № МКД/17561-І 20.08.2024 ж.</w:t>
            </w:r>
          </w:p>
        </w:tc>
        <w:tc>
          <w:tcPr>
            <w:tcW w:w="606" w:type="pct"/>
            <w:tcBorders>
              <w:top w:val="single" w:sz="4" w:space="0" w:color="auto"/>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jc w:val="right"/>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119743814,68</w:t>
            </w:r>
          </w:p>
        </w:tc>
        <w:tc>
          <w:tcPr>
            <w:tcW w:w="510" w:type="pct"/>
            <w:tcBorders>
              <w:top w:val="single" w:sz="4" w:space="0" w:color="auto"/>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407" w:type="pct"/>
            <w:tcBorders>
              <w:top w:val="single" w:sz="4" w:space="0" w:color="auto"/>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r>
      <w:tr w:rsidR="00533E61" w:rsidRPr="00533E61" w:rsidTr="00533E61">
        <w:trPr>
          <w:trHeight w:val="169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lastRenderedPageBreak/>
              <w:t> </w:t>
            </w:r>
          </w:p>
        </w:tc>
        <w:tc>
          <w:tcPr>
            <w:tcW w:w="962" w:type="pct"/>
            <w:tcBorders>
              <w:top w:val="nil"/>
              <w:left w:val="single" w:sz="4" w:space="0" w:color="auto"/>
              <w:bottom w:val="single" w:sz="4" w:space="0" w:color="auto"/>
              <w:right w:val="single" w:sz="4" w:space="0" w:color="auto"/>
            </w:tcBorders>
            <w:shd w:val="clear" w:color="000000" w:fill="FFFFFF"/>
            <w:vAlign w:val="center"/>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«Мемлекеттік кірістер департаменті</w:t>
            </w:r>
            <w:r w:rsidRPr="00533E61">
              <w:rPr>
                <w:rFonts w:ascii="Times New Roman" w:eastAsia="Times New Roman" w:hAnsi="Times New Roman" w:cs="Times New Roman"/>
                <w:color w:val="000000"/>
                <w:sz w:val="18"/>
                <w:szCs w:val="18"/>
                <w:lang w:eastAsia="ru-RU"/>
              </w:rPr>
              <w:br/>
              <w:t>Қаржы министрлігі Мемлекеттік кірістер комитетінің Алматы қаласы</w:t>
            </w:r>
            <w:r w:rsidRPr="00533E61">
              <w:rPr>
                <w:rFonts w:ascii="Times New Roman" w:eastAsia="Times New Roman" w:hAnsi="Times New Roman" w:cs="Times New Roman"/>
                <w:color w:val="000000"/>
                <w:sz w:val="18"/>
                <w:szCs w:val="18"/>
                <w:lang w:eastAsia="ru-RU"/>
              </w:rPr>
              <w:br/>
              <w:t>Қазақстан Республикасы</w:t>
            </w:r>
            <w:r w:rsidRPr="00533E61">
              <w:rPr>
                <w:rFonts w:ascii="Times New Roman" w:eastAsia="Times New Roman" w:hAnsi="Times New Roman" w:cs="Times New Roman"/>
                <w:color w:val="000000"/>
                <w:sz w:val="18"/>
                <w:szCs w:val="18"/>
                <w:lang w:eastAsia="ru-RU"/>
              </w:rPr>
              <w:br/>
              <w:t>" - айыппұл</w:t>
            </w:r>
          </w:p>
        </w:tc>
        <w:tc>
          <w:tcPr>
            <w:tcW w:w="630" w:type="pct"/>
            <w:tcBorders>
              <w:top w:val="nil"/>
              <w:left w:val="nil"/>
              <w:bottom w:val="single" w:sz="4" w:space="0" w:color="auto"/>
              <w:right w:val="single" w:sz="4" w:space="0" w:color="auto"/>
            </w:tcBorders>
            <w:shd w:val="clear" w:color="000000" w:fill="FFFFFF"/>
            <w:noWrap/>
            <w:hideMark/>
          </w:tcPr>
          <w:p w:rsidR="00533E61" w:rsidRPr="00533E61" w:rsidRDefault="00533E61" w:rsidP="00533E61">
            <w:pPr>
              <w:spacing w:after="0" w:line="240" w:lineRule="auto"/>
              <w:jc w:val="right"/>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141140001547</w:t>
            </w:r>
          </w:p>
        </w:tc>
        <w:tc>
          <w:tcPr>
            <w:tcW w:w="717"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jc w:val="right"/>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115938073,67</w:t>
            </w:r>
          </w:p>
        </w:tc>
        <w:tc>
          <w:tcPr>
            <w:tcW w:w="988" w:type="pct"/>
            <w:vMerge/>
            <w:tcBorders>
              <w:top w:val="single" w:sz="4" w:space="0" w:color="auto"/>
              <w:left w:val="single" w:sz="4" w:space="0" w:color="auto"/>
              <w:bottom w:val="single" w:sz="4" w:space="0" w:color="000000"/>
              <w:right w:val="single" w:sz="4" w:space="0" w:color="auto"/>
            </w:tcBorders>
            <w:vAlign w:val="center"/>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p>
        </w:tc>
        <w:tc>
          <w:tcPr>
            <w:tcW w:w="606"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jc w:val="right"/>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115938073,67</w:t>
            </w:r>
          </w:p>
        </w:tc>
        <w:tc>
          <w:tcPr>
            <w:tcW w:w="510"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407"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r>
      <w:tr w:rsidR="00533E61" w:rsidRPr="00533E61" w:rsidTr="00533E61">
        <w:trPr>
          <w:trHeight w:val="25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single" w:sz="4" w:space="0" w:color="auto"/>
              <w:bottom w:val="nil"/>
              <w:right w:val="single" w:sz="4" w:space="0" w:color="auto"/>
            </w:tcBorders>
            <w:shd w:val="clear" w:color="000000" w:fill="FFFFFF"/>
            <w:noWrap/>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717"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jc w:val="right"/>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235681888,35</w:t>
            </w:r>
          </w:p>
        </w:tc>
        <w:tc>
          <w:tcPr>
            <w:tcW w:w="988"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606"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jc w:val="right"/>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235681888,35</w:t>
            </w:r>
          </w:p>
        </w:tc>
        <w:tc>
          <w:tcPr>
            <w:tcW w:w="510"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407"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r>
      <w:tr w:rsidR="00533E61" w:rsidRPr="00533E61" w:rsidTr="00533E61">
        <w:trPr>
          <w:trHeight w:val="465"/>
        </w:trPr>
        <w:tc>
          <w:tcPr>
            <w:tcW w:w="179" w:type="pct"/>
            <w:tcBorders>
              <w:top w:val="single" w:sz="4" w:space="0" w:color="auto"/>
              <w:left w:val="single" w:sz="4" w:space="0" w:color="auto"/>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b/>
                <w:bCs/>
                <w:color w:val="000000"/>
                <w:sz w:val="18"/>
                <w:szCs w:val="18"/>
                <w:lang w:eastAsia="ru-RU"/>
              </w:rPr>
            </w:pPr>
            <w:r w:rsidRPr="00533E61">
              <w:rPr>
                <w:rFonts w:ascii="Times New Roman" w:eastAsia="Times New Roman" w:hAnsi="Times New Roman" w:cs="Times New Roman"/>
                <w:b/>
                <w:bCs/>
                <w:color w:val="000000"/>
                <w:sz w:val="18"/>
                <w:szCs w:val="18"/>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 ұшінші кезек бойынша:</w:t>
            </w:r>
          </w:p>
        </w:tc>
        <w:tc>
          <w:tcPr>
            <w:tcW w:w="630" w:type="pct"/>
            <w:tcBorders>
              <w:top w:val="single" w:sz="4" w:space="0" w:color="auto"/>
              <w:left w:val="single" w:sz="4" w:space="0" w:color="auto"/>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b/>
                <w:bCs/>
                <w:color w:val="000000"/>
                <w:sz w:val="18"/>
                <w:szCs w:val="18"/>
                <w:lang w:eastAsia="ru-RU"/>
              </w:rPr>
            </w:pPr>
            <w:r w:rsidRPr="00533E61">
              <w:rPr>
                <w:rFonts w:ascii="Times New Roman" w:eastAsia="Times New Roman" w:hAnsi="Times New Roman" w:cs="Times New Roman"/>
                <w:b/>
                <w:bCs/>
                <w:color w:val="000000"/>
                <w:sz w:val="18"/>
                <w:szCs w:val="18"/>
                <w:lang w:eastAsia="ru-RU"/>
              </w:rPr>
              <w:t> </w:t>
            </w:r>
          </w:p>
        </w:tc>
        <w:tc>
          <w:tcPr>
            <w:tcW w:w="717"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jc w:val="right"/>
              <w:rPr>
                <w:rFonts w:ascii="Times New Roman" w:eastAsia="Times New Roman" w:hAnsi="Times New Roman" w:cs="Times New Roman"/>
                <w:b/>
                <w:bCs/>
                <w:color w:val="000000"/>
                <w:sz w:val="18"/>
                <w:szCs w:val="18"/>
                <w:lang w:eastAsia="ru-RU"/>
              </w:rPr>
            </w:pPr>
            <w:r w:rsidRPr="00533E61">
              <w:rPr>
                <w:rFonts w:ascii="Times New Roman" w:eastAsia="Times New Roman" w:hAnsi="Times New Roman" w:cs="Times New Roman"/>
                <w:b/>
                <w:bCs/>
                <w:color w:val="000000"/>
                <w:sz w:val="18"/>
                <w:szCs w:val="18"/>
                <w:lang w:eastAsia="ru-RU"/>
              </w:rPr>
              <w:t>235 681 888,35</w:t>
            </w:r>
          </w:p>
        </w:tc>
        <w:tc>
          <w:tcPr>
            <w:tcW w:w="988"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b/>
                <w:bCs/>
                <w:color w:val="000000"/>
                <w:sz w:val="18"/>
                <w:szCs w:val="18"/>
                <w:lang w:eastAsia="ru-RU"/>
              </w:rPr>
            </w:pPr>
            <w:r w:rsidRPr="00533E61">
              <w:rPr>
                <w:rFonts w:ascii="Times New Roman" w:eastAsia="Times New Roman" w:hAnsi="Times New Roman" w:cs="Times New Roman"/>
                <w:b/>
                <w:bCs/>
                <w:color w:val="000000"/>
                <w:sz w:val="18"/>
                <w:szCs w:val="18"/>
                <w:lang w:eastAsia="ru-RU"/>
              </w:rPr>
              <w:t> </w:t>
            </w:r>
          </w:p>
        </w:tc>
        <w:tc>
          <w:tcPr>
            <w:tcW w:w="606"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jc w:val="right"/>
              <w:rPr>
                <w:rFonts w:ascii="Times New Roman" w:eastAsia="Times New Roman" w:hAnsi="Times New Roman" w:cs="Times New Roman"/>
                <w:b/>
                <w:bCs/>
                <w:color w:val="000000"/>
                <w:sz w:val="18"/>
                <w:szCs w:val="18"/>
                <w:lang w:eastAsia="ru-RU"/>
              </w:rPr>
            </w:pPr>
            <w:r w:rsidRPr="00533E61">
              <w:rPr>
                <w:rFonts w:ascii="Times New Roman" w:eastAsia="Times New Roman" w:hAnsi="Times New Roman" w:cs="Times New Roman"/>
                <w:b/>
                <w:bCs/>
                <w:color w:val="000000"/>
                <w:sz w:val="18"/>
                <w:szCs w:val="18"/>
                <w:lang w:eastAsia="ru-RU"/>
              </w:rPr>
              <w:t>235 681 888,35</w:t>
            </w:r>
          </w:p>
        </w:tc>
        <w:tc>
          <w:tcPr>
            <w:tcW w:w="510"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b/>
                <w:bCs/>
                <w:color w:val="000000"/>
                <w:sz w:val="18"/>
                <w:szCs w:val="18"/>
                <w:lang w:eastAsia="ru-RU"/>
              </w:rPr>
            </w:pPr>
            <w:r w:rsidRPr="00533E61">
              <w:rPr>
                <w:rFonts w:ascii="Times New Roman" w:eastAsia="Times New Roman" w:hAnsi="Times New Roman" w:cs="Times New Roman"/>
                <w:b/>
                <w:bCs/>
                <w:color w:val="000000"/>
                <w:sz w:val="18"/>
                <w:szCs w:val="18"/>
                <w:lang w:eastAsia="ru-RU"/>
              </w:rPr>
              <w:t> </w:t>
            </w:r>
          </w:p>
        </w:tc>
        <w:tc>
          <w:tcPr>
            <w:tcW w:w="407" w:type="pct"/>
            <w:tcBorders>
              <w:top w:val="nil"/>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b/>
                <w:bCs/>
                <w:color w:val="000000"/>
                <w:sz w:val="18"/>
                <w:szCs w:val="18"/>
                <w:lang w:eastAsia="ru-RU"/>
              </w:rPr>
            </w:pPr>
            <w:r w:rsidRPr="00533E61">
              <w:rPr>
                <w:rFonts w:ascii="Times New Roman" w:eastAsia="Times New Roman" w:hAnsi="Times New Roman" w:cs="Times New Roman"/>
                <w:b/>
                <w:bCs/>
                <w:color w:val="000000"/>
                <w:sz w:val="18"/>
                <w:szCs w:val="18"/>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b/>
                <w:bCs/>
                <w:color w:val="000000"/>
                <w:sz w:val="16"/>
                <w:szCs w:val="16"/>
                <w:lang w:eastAsia="ru-RU"/>
              </w:rPr>
            </w:pPr>
            <w:r w:rsidRPr="00533E61">
              <w:rPr>
                <w:rFonts w:ascii="Times New Roman" w:eastAsia="Times New Roman" w:hAnsi="Times New Roman" w:cs="Times New Roman"/>
                <w:b/>
                <w:bCs/>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b/>
                <w:bCs/>
                <w:color w:val="000000"/>
                <w:sz w:val="16"/>
                <w:szCs w:val="16"/>
                <w:lang w:eastAsia="ru-RU"/>
              </w:rPr>
            </w:pPr>
            <w:r w:rsidRPr="00533E61">
              <w:rPr>
                <w:rFonts w:ascii="Times New Roman" w:eastAsia="Times New Roman" w:hAnsi="Times New Roman" w:cs="Times New Roman"/>
                <w:b/>
                <w:bCs/>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b/>
                <w:bCs/>
                <w:color w:val="000000"/>
                <w:sz w:val="16"/>
                <w:szCs w:val="16"/>
                <w:lang w:eastAsia="ru-RU"/>
              </w:rPr>
            </w:pPr>
            <w:r w:rsidRPr="00533E61">
              <w:rPr>
                <w:rFonts w:ascii="Times New Roman" w:eastAsia="Times New Roman" w:hAnsi="Times New Roman" w:cs="Times New Roman"/>
                <w:b/>
                <w:bCs/>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76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3)</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Бірінші кезек құрамына кірмеген авторлық шарттардан талаптары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33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4)</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Соттың мәмілені жарамсыз деп тануы және мүлікті банкроттың мүліктік массасына қайтару туралы шешім қабылдауы нәтижесінде туындаған талаптары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8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207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5)</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кепілге салынған мүлікті беру кезіндегікепілге салынған мүліктің бағалау құны кепілді кредитор талаптарының мөлшерінен аз болса, кепілді кредиторлардың талаптарының айырмашылық мөлшеріндегі талаптары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46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 төртінші кезек бойынша:</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single" w:sz="4" w:space="0" w:color="auto"/>
              <w:left w:val="single" w:sz="4" w:space="0" w:color="auto"/>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5.</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Бесінші кезек</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49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1)</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Залалдар, тұрақсыздық айыбы (өсімпұл, айыппұл)</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988" w:type="pct"/>
            <w:tcBorders>
              <w:top w:val="single" w:sz="4" w:space="0" w:color="auto"/>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606" w:type="pct"/>
            <w:tcBorders>
              <w:top w:val="single" w:sz="4" w:space="0" w:color="auto"/>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63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2)</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Өздерімен еңбек қатынастары бір жылдан басталатын оңалту туралы немесе банкроттық туралы іс қозғалғанға дейінгі кезең ішінде туындаған кредиторлардың еңбекақы мен өтемақы төлеу бойынша талаптары борышкерде оңалту туралы немесе банкроттық туралы іс қозғалғанға дейінгі бір жылдың алдындағы күнтізбелік он екі айда құралған орташа айлық жалақыдан аспайтын есеппен</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9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lastRenderedPageBreak/>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213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3)</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Қызметкердің жалақысын көтеру нәтижесінде пайда болған, бір жылдан бастап банкроттық туралы іс қозғалғанға дейінгі кезеңде есептелген еңбекақы және өтемақы төлеу жөніндегі кредиторлар талаптарының ұлғайту сомасы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13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46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Бесінші кезек бойынша 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single" w:sz="4" w:space="0" w:color="auto"/>
              <w:left w:val="single" w:sz="4" w:space="0" w:color="auto"/>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988" w:type="pct"/>
            <w:tcBorders>
              <w:top w:val="single" w:sz="4" w:space="0" w:color="auto"/>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606" w:type="pct"/>
            <w:tcBorders>
              <w:top w:val="single" w:sz="4" w:space="0" w:color="auto"/>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6.</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Алтыншы кезек</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67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1)</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Белгіленген мерзімнен кешіктіріліп мәлімделген талабы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480"/>
        </w:trPr>
        <w:tc>
          <w:tcPr>
            <w:tcW w:w="179" w:type="pct"/>
            <w:tcBorders>
              <w:top w:val="single" w:sz="4" w:space="0" w:color="auto"/>
              <w:left w:val="single" w:sz="4" w:space="0" w:color="auto"/>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962" w:type="pct"/>
            <w:tcBorders>
              <w:top w:val="single" w:sz="4" w:space="0" w:color="auto"/>
              <w:left w:val="nil"/>
              <w:bottom w:val="single" w:sz="4" w:space="0" w:color="auto"/>
              <w:right w:val="single" w:sz="4" w:space="0" w:color="auto"/>
            </w:tcBorders>
            <w:shd w:val="clear" w:color="auto" w:fill="auto"/>
            <w:hideMark/>
          </w:tcPr>
          <w:p w:rsidR="00533E61" w:rsidRPr="00533E61" w:rsidRDefault="00533E61" w:rsidP="00533E61">
            <w:pPr>
              <w:spacing w:after="0" w:line="240" w:lineRule="auto"/>
              <w:rPr>
                <w:rFonts w:ascii="Times New Roman" w:eastAsia="Times New Roman" w:hAnsi="Times New Roman" w:cs="Times New Roman"/>
                <w:sz w:val="18"/>
                <w:szCs w:val="18"/>
                <w:lang w:eastAsia="ru-RU"/>
              </w:rPr>
            </w:pPr>
            <w:r w:rsidRPr="00533E61">
              <w:rPr>
                <w:rFonts w:ascii="Times New Roman" w:eastAsia="Times New Roman" w:hAnsi="Times New Roman" w:cs="Times New Roman"/>
                <w:sz w:val="18"/>
                <w:szCs w:val="18"/>
                <w:lang w:eastAsia="ru-RU"/>
              </w:rPr>
              <w:t>Аалтыншы кезек бойынша барлығы:</w:t>
            </w:r>
          </w:p>
        </w:tc>
        <w:tc>
          <w:tcPr>
            <w:tcW w:w="630" w:type="pct"/>
            <w:tcBorders>
              <w:top w:val="single" w:sz="4" w:space="0" w:color="auto"/>
              <w:left w:val="nil"/>
              <w:bottom w:val="single" w:sz="4" w:space="0" w:color="auto"/>
              <w:right w:val="single" w:sz="4" w:space="0" w:color="auto"/>
            </w:tcBorders>
            <w:shd w:val="clear" w:color="auto" w:fill="auto"/>
            <w:noWrap/>
            <w:vAlign w:val="center"/>
            <w:hideMark/>
          </w:tcPr>
          <w:p w:rsidR="00533E61" w:rsidRPr="00533E61" w:rsidRDefault="00533E61" w:rsidP="00533E61">
            <w:pPr>
              <w:spacing w:after="0" w:line="240" w:lineRule="auto"/>
              <w:jc w:val="center"/>
              <w:rPr>
                <w:rFonts w:ascii="Times New Roman" w:eastAsia="Times New Roman" w:hAnsi="Times New Roman" w:cs="Times New Roman"/>
                <w:color w:val="222222"/>
                <w:sz w:val="18"/>
                <w:szCs w:val="18"/>
                <w:lang w:eastAsia="ru-RU"/>
              </w:rPr>
            </w:pPr>
            <w:r w:rsidRPr="00533E61">
              <w:rPr>
                <w:rFonts w:ascii="Times New Roman" w:eastAsia="Times New Roman" w:hAnsi="Times New Roman" w:cs="Times New Roman"/>
                <w:color w:val="222222"/>
                <w:sz w:val="18"/>
                <w:szCs w:val="18"/>
                <w:lang w:eastAsia="ru-RU"/>
              </w:rPr>
              <w:t> </w:t>
            </w:r>
          </w:p>
        </w:tc>
        <w:tc>
          <w:tcPr>
            <w:tcW w:w="717" w:type="pct"/>
            <w:tcBorders>
              <w:top w:val="single" w:sz="4" w:space="0" w:color="auto"/>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988" w:type="pct"/>
            <w:tcBorders>
              <w:top w:val="single" w:sz="4" w:space="0" w:color="auto"/>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606" w:type="pct"/>
            <w:tcBorders>
              <w:top w:val="single" w:sz="4" w:space="0" w:color="auto"/>
              <w:left w:val="nil"/>
              <w:bottom w:val="single" w:sz="4" w:space="0" w:color="auto"/>
              <w:right w:val="single" w:sz="4" w:space="0" w:color="auto"/>
            </w:tcBorders>
            <w:shd w:val="clear" w:color="auto" w:fill="auto"/>
            <w:noWrap/>
            <w:hideMark/>
          </w:tcPr>
          <w:p w:rsidR="00533E61" w:rsidRPr="00533E61" w:rsidRDefault="00533E61" w:rsidP="00533E61">
            <w:pPr>
              <w:spacing w:after="0" w:line="240" w:lineRule="auto"/>
              <w:jc w:val="right"/>
              <w:rPr>
                <w:rFonts w:ascii="Times New Roman" w:eastAsia="Times New Roman" w:hAnsi="Times New Roman" w:cs="Times New Roman"/>
                <w:sz w:val="18"/>
                <w:szCs w:val="18"/>
                <w:lang w:eastAsia="ru-RU"/>
              </w:rPr>
            </w:pPr>
            <w:r w:rsidRPr="00533E61">
              <w:rPr>
                <w:rFonts w:ascii="Times New Roman" w:eastAsia="Times New Roman" w:hAnsi="Times New Roman" w:cs="Times New Roman"/>
                <w:sz w:val="18"/>
                <w:szCs w:val="18"/>
                <w:lang w:eastAsia="ru-RU"/>
              </w:rPr>
              <w:t> </w:t>
            </w:r>
          </w:p>
        </w:tc>
        <w:tc>
          <w:tcPr>
            <w:tcW w:w="510" w:type="pct"/>
            <w:tcBorders>
              <w:top w:val="single" w:sz="4" w:space="0" w:color="auto"/>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c>
          <w:tcPr>
            <w:tcW w:w="407" w:type="pct"/>
            <w:tcBorders>
              <w:top w:val="single" w:sz="4" w:space="0" w:color="auto"/>
              <w:left w:val="nil"/>
              <w:bottom w:val="single" w:sz="4" w:space="0" w:color="auto"/>
              <w:right w:val="single" w:sz="4" w:space="0" w:color="auto"/>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8"/>
                <w:szCs w:val="18"/>
                <w:lang w:eastAsia="ru-RU"/>
              </w:rPr>
            </w:pPr>
            <w:r w:rsidRPr="00533E61">
              <w:rPr>
                <w:rFonts w:ascii="Times New Roman" w:eastAsia="Times New Roman" w:hAnsi="Times New Roman" w:cs="Times New Roman"/>
                <w:color w:val="000000"/>
                <w:sz w:val="18"/>
                <w:szCs w:val="18"/>
                <w:lang w:eastAsia="ru-RU"/>
              </w:rPr>
              <w:t> </w:t>
            </w:r>
          </w:p>
        </w:tc>
      </w:tr>
      <w:tr w:rsidR="00533E61" w:rsidRPr="00533E61" w:rsidTr="00533E61">
        <w:trPr>
          <w:trHeight w:val="270"/>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Тізілім бойынша барлығы:</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right"/>
              <w:rPr>
                <w:rFonts w:ascii="Times New Roman" w:eastAsia="Times New Roman" w:hAnsi="Times New Roman" w:cs="Times New Roman"/>
                <w:b/>
                <w:bCs/>
                <w:color w:val="000000"/>
                <w:sz w:val="16"/>
                <w:szCs w:val="16"/>
                <w:lang w:eastAsia="ru-RU"/>
              </w:rPr>
            </w:pPr>
            <w:r w:rsidRPr="00533E61">
              <w:rPr>
                <w:rFonts w:ascii="Times New Roman" w:eastAsia="Times New Roman" w:hAnsi="Times New Roman" w:cs="Times New Roman"/>
                <w:b/>
                <w:bCs/>
                <w:color w:val="000000"/>
                <w:sz w:val="16"/>
                <w:szCs w:val="16"/>
                <w:lang w:eastAsia="ru-RU"/>
              </w:rPr>
              <w:t>235681888,35</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right"/>
              <w:rPr>
                <w:rFonts w:ascii="Times New Roman" w:eastAsia="Times New Roman" w:hAnsi="Times New Roman" w:cs="Times New Roman"/>
                <w:b/>
                <w:bCs/>
                <w:color w:val="000000"/>
                <w:sz w:val="16"/>
                <w:szCs w:val="16"/>
                <w:lang w:eastAsia="ru-RU"/>
              </w:rPr>
            </w:pPr>
            <w:r w:rsidRPr="00533E61">
              <w:rPr>
                <w:rFonts w:ascii="Times New Roman" w:eastAsia="Times New Roman" w:hAnsi="Times New Roman" w:cs="Times New Roman"/>
                <w:b/>
                <w:bCs/>
                <w:color w:val="000000"/>
                <w:sz w:val="16"/>
                <w:szCs w:val="16"/>
                <w:lang w:eastAsia="ru-RU"/>
              </w:rPr>
              <w:t>235 681 888,35</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22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7.</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Тізілімнен алынған талаптар</w:t>
            </w:r>
          </w:p>
        </w:tc>
        <w:tc>
          <w:tcPr>
            <w:tcW w:w="63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88"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15"/>
        </w:trPr>
        <w:tc>
          <w:tcPr>
            <w:tcW w:w="179" w:type="pct"/>
            <w:tcBorders>
              <w:top w:val="nil"/>
              <w:left w:val="single" w:sz="8" w:space="0" w:color="000000"/>
              <w:bottom w:val="single" w:sz="8" w:space="0" w:color="000000"/>
              <w:right w:val="single" w:sz="8" w:space="0" w:color="000000"/>
            </w:tcBorders>
            <w:shd w:val="clear" w:color="000000" w:fill="FFFFFF"/>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962" w:type="pct"/>
            <w:tcBorders>
              <w:top w:val="nil"/>
              <w:left w:val="nil"/>
              <w:bottom w:val="single" w:sz="8" w:space="0" w:color="000000"/>
              <w:right w:val="single" w:sz="8" w:space="0" w:color="000000"/>
            </w:tcBorders>
            <w:shd w:val="clear" w:color="000000" w:fill="FFFFFF"/>
            <w:hideMark/>
          </w:tcPr>
          <w:p w:rsidR="00533E61" w:rsidRPr="00533E61" w:rsidRDefault="00533E61" w:rsidP="00533E61">
            <w:pPr>
              <w:spacing w:after="0" w:line="240" w:lineRule="auto"/>
              <w:jc w:val="center"/>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Барлығы:</w:t>
            </w:r>
          </w:p>
        </w:tc>
        <w:tc>
          <w:tcPr>
            <w:tcW w:w="630" w:type="pct"/>
            <w:tcBorders>
              <w:top w:val="nil"/>
              <w:left w:val="nil"/>
              <w:bottom w:val="single" w:sz="8" w:space="0" w:color="000000"/>
              <w:right w:val="single" w:sz="8" w:space="0" w:color="000000"/>
            </w:tcBorders>
            <w:shd w:val="clear" w:color="000000" w:fill="FFFFFF"/>
            <w:noWrap/>
            <w:vAlign w:val="bottom"/>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717" w:type="pct"/>
            <w:tcBorders>
              <w:top w:val="nil"/>
              <w:left w:val="nil"/>
              <w:bottom w:val="nil"/>
              <w:right w:val="nil"/>
            </w:tcBorders>
            <w:shd w:val="clear" w:color="auto" w:fill="auto"/>
            <w:noWrap/>
            <w:vAlign w:val="bottom"/>
            <w:hideMark/>
          </w:tcPr>
          <w:p w:rsidR="00533E61" w:rsidRPr="00533E61" w:rsidRDefault="00533E61" w:rsidP="00533E61">
            <w:pPr>
              <w:spacing w:after="0" w:line="240" w:lineRule="auto"/>
              <w:rPr>
                <w:rFonts w:ascii="Calibri" w:eastAsia="Times New Roman" w:hAnsi="Calibri" w:cs="Calibri"/>
                <w:color w:val="000000"/>
                <w:lang w:eastAsia="ru-RU"/>
              </w:rPr>
            </w:pPr>
          </w:p>
        </w:tc>
        <w:tc>
          <w:tcPr>
            <w:tcW w:w="988" w:type="pct"/>
            <w:tcBorders>
              <w:top w:val="nil"/>
              <w:left w:val="nil"/>
              <w:bottom w:val="single" w:sz="8" w:space="0" w:color="000000"/>
              <w:right w:val="single" w:sz="8" w:space="0" w:color="000000"/>
            </w:tcBorders>
            <w:shd w:val="clear" w:color="000000" w:fill="FFFFFF"/>
            <w:noWrap/>
            <w:vAlign w:val="bottom"/>
            <w:hideMark/>
          </w:tcPr>
          <w:p w:rsidR="00533E61" w:rsidRPr="00533E61" w:rsidRDefault="00533E61" w:rsidP="00533E61">
            <w:pPr>
              <w:spacing w:after="0" w:line="240" w:lineRule="auto"/>
              <w:rPr>
                <w:rFonts w:ascii="Calibri" w:eastAsia="Times New Roman" w:hAnsi="Calibri" w:cs="Calibri"/>
                <w:color w:val="000000"/>
                <w:sz w:val="16"/>
                <w:szCs w:val="16"/>
                <w:lang w:eastAsia="ru-RU"/>
              </w:rPr>
            </w:pPr>
            <w:r w:rsidRPr="00533E61">
              <w:rPr>
                <w:rFonts w:ascii="Calibri" w:eastAsia="Times New Roman" w:hAnsi="Calibri" w:cs="Calibri"/>
                <w:color w:val="000000"/>
                <w:sz w:val="16"/>
                <w:szCs w:val="16"/>
                <w:lang w:eastAsia="ru-RU"/>
              </w:rPr>
              <w:t> </w:t>
            </w:r>
          </w:p>
        </w:tc>
        <w:tc>
          <w:tcPr>
            <w:tcW w:w="606" w:type="pct"/>
            <w:tcBorders>
              <w:top w:val="nil"/>
              <w:left w:val="nil"/>
              <w:bottom w:val="single" w:sz="8" w:space="0" w:color="000000"/>
              <w:right w:val="single" w:sz="8" w:space="0" w:color="000000"/>
            </w:tcBorders>
            <w:shd w:val="clear" w:color="000000" w:fill="FFFFFF"/>
            <w:noWrap/>
            <w:vAlign w:val="bottom"/>
            <w:hideMark/>
          </w:tcPr>
          <w:p w:rsidR="00533E61" w:rsidRPr="00533E61" w:rsidRDefault="00533E61" w:rsidP="00533E61">
            <w:pPr>
              <w:spacing w:after="0" w:line="240" w:lineRule="auto"/>
              <w:rPr>
                <w:rFonts w:ascii="Calibri" w:eastAsia="Times New Roman" w:hAnsi="Calibri" w:cs="Calibri"/>
                <w:color w:val="000000"/>
                <w:sz w:val="16"/>
                <w:szCs w:val="16"/>
                <w:lang w:eastAsia="ru-RU"/>
              </w:rPr>
            </w:pPr>
            <w:r w:rsidRPr="00533E61">
              <w:rPr>
                <w:rFonts w:ascii="Calibri" w:eastAsia="Times New Roman" w:hAnsi="Calibri" w:cs="Calibri"/>
                <w:color w:val="000000"/>
                <w:sz w:val="16"/>
                <w:szCs w:val="16"/>
                <w:lang w:eastAsia="ru-RU"/>
              </w:rPr>
              <w:t> </w:t>
            </w:r>
          </w:p>
        </w:tc>
        <w:tc>
          <w:tcPr>
            <w:tcW w:w="510" w:type="pct"/>
            <w:tcBorders>
              <w:top w:val="nil"/>
              <w:left w:val="nil"/>
              <w:bottom w:val="single" w:sz="8" w:space="0" w:color="000000"/>
              <w:right w:val="single" w:sz="8" w:space="0" w:color="000000"/>
            </w:tcBorders>
            <w:shd w:val="clear" w:color="000000" w:fill="FFFFFF"/>
            <w:noWrap/>
            <w:vAlign w:val="bottom"/>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c>
          <w:tcPr>
            <w:tcW w:w="407" w:type="pct"/>
            <w:tcBorders>
              <w:top w:val="nil"/>
              <w:left w:val="nil"/>
              <w:bottom w:val="single" w:sz="8" w:space="0" w:color="000000"/>
              <w:right w:val="single" w:sz="8" w:space="0" w:color="000000"/>
            </w:tcBorders>
            <w:shd w:val="clear" w:color="000000" w:fill="FFFFFF"/>
            <w:noWrap/>
            <w:vAlign w:val="bottom"/>
            <w:hideMark/>
          </w:tcPr>
          <w:p w:rsidR="00533E61" w:rsidRPr="00533E61" w:rsidRDefault="00533E61" w:rsidP="00533E61">
            <w:pPr>
              <w:spacing w:after="0" w:line="240" w:lineRule="auto"/>
              <w:rPr>
                <w:rFonts w:ascii="Times New Roman" w:eastAsia="Times New Roman" w:hAnsi="Times New Roman" w:cs="Times New Roman"/>
                <w:color w:val="000000"/>
                <w:sz w:val="16"/>
                <w:szCs w:val="16"/>
                <w:lang w:eastAsia="ru-RU"/>
              </w:rPr>
            </w:pPr>
            <w:r w:rsidRPr="00533E61">
              <w:rPr>
                <w:rFonts w:ascii="Times New Roman" w:eastAsia="Times New Roman" w:hAnsi="Times New Roman" w:cs="Times New Roman"/>
                <w:color w:val="000000"/>
                <w:sz w:val="16"/>
                <w:szCs w:val="16"/>
                <w:lang w:eastAsia="ru-RU"/>
              </w:rPr>
              <w:t> </w:t>
            </w:r>
          </w:p>
        </w:tc>
      </w:tr>
      <w:tr w:rsidR="00533E61" w:rsidRPr="00533E61" w:rsidTr="00533E61">
        <w:trPr>
          <w:trHeight w:val="300"/>
        </w:trPr>
        <w:tc>
          <w:tcPr>
            <w:tcW w:w="5000" w:type="pct"/>
            <w:gridSpan w:val="8"/>
            <w:tcBorders>
              <w:top w:val="nil"/>
              <w:left w:val="nil"/>
              <w:bottom w:val="nil"/>
              <w:right w:val="nil"/>
            </w:tcBorders>
            <w:shd w:val="clear" w:color="auto" w:fill="auto"/>
            <w:noWrap/>
            <w:vAlign w:val="bottom"/>
            <w:hideMark/>
          </w:tcPr>
          <w:p w:rsidR="00533E61" w:rsidRPr="00533E61" w:rsidRDefault="00533E61" w:rsidP="00533E61">
            <w:pPr>
              <w:spacing w:after="0" w:line="240" w:lineRule="auto"/>
              <w:jc w:val="center"/>
              <w:rPr>
                <w:rFonts w:ascii="Calibri" w:eastAsia="Times New Roman" w:hAnsi="Calibri" w:cs="Calibri"/>
                <w:color w:val="000000"/>
                <w:lang w:eastAsia="ru-RU"/>
              </w:rPr>
            </w:pPr>
            <w:r w:rsidRPr="00533E61">
              <w:rPr>
                <w:rFonts w:ascii="Calibri" w:eastAsia="Times New Roman" w:hAnsi="Calibri" w:cs="Calibri"/>
                <w:color w:val="000000"/>
                <w:lang w:eastAsia="ru-RU"/>
              </w:rPr>
              <w:t xml:space="preserve">   Уақытша басқарушы    </w:t>
            </w:r>
            <w:r w:rsidRPr="00533E61">
              <w:rPr>
                <w:rFonts w:ascii="Calibri" w:eastAsia="Times New Roman" w:hAnsi="Calibri" w:cs="Calibri"/>
                <w:noProof/>
                <w:color w:val="000000"/>
                <w:lang w:eastAsia="ru-RU"/>
              </w:rPr>
              <w:drawing>
                <wp:inline distT="0" distB="0" distL="0" distR="0">
                  <wp:extent cx="1228725" cy="504825"/>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1228725" cy="504825"/>
                          </a:xfrm>
                          <a:prstGeom prst="rect">
                            <a:avLst/>
                          </a:prstGeom>
                          <a:noFill/>
                          <a:ln w="9525">
                            <a:noFill/>
                            <a:miter lim="800000"/>
                            <a:headEnd/>
                            <a:tailEnd/>
                          </a:ln>
                        </pic:spPr>
                      </pic:pic>
                    </a:graphicData>
                  </a:graphic>
                </wp:inline>
              </w:drawing>
            </w:r>
            <w:r w:rsidRPr="00533E61">
              <w:rPr>
                <w:rFonts w:ascii="Calibri" w:eastAsia="Times New Roman" w:hAnsi="Calibri" w:cs="Calibri"/>
                <w:color w:val="000000"/>
                <w:lang w:eastAsia="ru-RU"/>
              </w:rPr>
              <w:t xml:space="preserve">                                                        Абенова Д.Т.</w:t>
            </w:r>
          </w:p>
        </w:tc>
      </w:tr>
    </w:tbl>
    <w:p w:rsidR="00BE42D8" w:rsidRDefault="00BE42D8"/>
    <w:sectPr w:rsidR="00BE42D8" w:rsidSect="00533E61">
      <w:footerReference w:type="default" r:id="rId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346" w:rsidRDefault="00EB5346" w:rsidP="00533E61">
      <w:pPr>
        <w:spacing w:after="0" w:line="240" w:lineRule="auto"/>
      </w:pPr>
      <w:r>
        <w:separator/>
      </w:r>
    </w:p>
  </w:endnote>
  <w:endnote w:type="continuationSeparator" w:id="0">
    <w:p w:rsidR="00EB5346" w:rsidRDefault="00EB5346" w:rsidP="0053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61" w:rsidRDefault="00533E61">
    <w:pPr>
      <w:pStyle w:val="a5"/>
    </w:pPr>
    <w:r w:rsidRPr="00533E61">
      <w:rPr>
        <w:rFonts w:asciiTheme="majorHAnsi" w:hAnsiTheme="majorHAnsi" w:cstheme="majorHAnsi"/>
        <w:noProof/>
        <w:lang w:eastAsia="ru-RU"/>
      </w:rPr>
      <w:drawing>
        <wp:inline distT="0" distB="0" distL="0" distR="0">
          <wp:extent cx="1228725" cy="5048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cstate="print"/>
                  <a:srcRect/>
                  <a:stretch>
                    <a:fillRect/>
                  </a:stretch>
                </pic:blipFill>
                <pic:spPr bwMode="auto">
                  <a:xfrm>
                    <a:off x="0" y="0"/>
                    <a:ext cx="1228725" cy="504825"/>
                  </a:xfrm>
                  <a:prstGeom prst="rect">
                    <a:avLst/>
                  </a:prstGeom>
                  <a:noFill/>
                  <a:ln w="9525">
                    <a:noFill/>
                    <a:miter lim="800000"/>
                    <a:headEnd/>
                    <a:tailEnd/>
                  </a:ln>
                </pic:spPr>
              </pic:pic>
            </a:graphicData>
          </a:graphic>
        </wp:inline>
      </w:drawing>
    </w:r>
    <w:r>
      <w:rPr>
        <w:rFonts w:asciiTheme="majorHAnsi" w:hAnsiTheme="majorHAnsi" w:cstheme="majorHAnsi"/>
      </w:rPr>
      <w:ptab w:relativeTo="margin" w:alignment="right" w:leader="none"/>
    </w:r>
    <w:r>
      <w:rPr>
        <w:rFonts w:asciiTheme="majorHAnsi" w:hAnsiTheme="majorHAnsi" w:cstheme="majorHAnsi"/>
      </w:rPr>
      <w:t xml:space="preserve"> </w:t>
    </w:r>
    <w:r w:rsidR="00EB5346">
      <w:rPr>
        <w:rFonts w:asciiTheme="majorHAnsi" w:hAnsiTheme="majorHAnsi" w:cstheme="majorHAnsi"/>
        <w:noProof/>
      </w:rPr>
      <w:fldChar w:fldCharType="begin"/>
    </w:r>
    <w:r w:rsidR="00EB5346">
      <w:rPr>
        <w:rFonts w:asciiTheme="majorHAnsi" w:hAnsiTheme="majorHAnsi" w:cstheme="majorHAnsi"/>
        <w:noProof/>
      </w:rPr>
      <w:instrText xml:space="preserve"> PAGE   \* MERGEFORMAT </w:instrText>
    </w:r>
    <w:r w:rsidR="00EB5346">
      <w:rPr>
        <w:rFonts w:asciiTheme="majorHAnsi" w:hAnsiTheme="majorHAnsi" w:cstheme="majorHAnsi"/>
        <w:noProof/>
      </w:rPr>
      <w:fldChar w:fldCharType="separate"/>
    </w:r>
    <w:r w:rsidR="00921349">
      <w:rPr>
        <w:rFonts w:asciiTheme="majorHAnsi" w:hAnsiTheme="majorHAnsi" w:cstheme="majorHAnsi"/>
        <w:noProof/>
      </w:rPr>
      <w:t>2</w:t>
    </w:r>
    <w:r w:rsidR="00EB5346">
      <w:rPr>
        <w:rFonts w:asciiTheme="majorHAnsi" w:hAnsiTheme="majorHAnsi" w:cstheme="majorHAnsi"/>
        <w:noProof/>
      </w:rPr>
      <w:fldChar w:fldCharType="end"/>
    </w:r>
    <w:r w:rsidR="00921349">
      <w:rPr>
        <w:noProof/>
        <w:lang w:eastAsia="ru-RU"/>
      </w:rPr>
      <mc:AlternateContent>
        <mc:Choice Requires="wpg">
          <w:drawing>
            <wp:anchor distT="0" distB="0" distL="114300" distR="114300" simplePos="0" relativeHeight="251662336" behindDoc="0" locked="0" layoutInCell="0" allowOverlap="1">
              <wp:simplePos x="0" y="0"/>
              <wp:positionH relativeFrom="page">
                <wp:align>center</wp:align>
              </wp:positionH>
              <wp:positionV relativeFrom="page">
                <wp:align>bottom</wp:align>
              </wp:positionV>
              <wp:extent cx="7539990" cy="323850"/>
              <wp:effectExtent l="9525" t="0" r="1079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323850"/>
                        <a:chOff x="8" y="9"/>
                        <a:chExt cx="15823" cy="1439"/>
                      </a:xfrm>
                    </wpg:grpSpPr>
                    <wps:wsp>
                      <wps:cNvPr id="4"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2502CAB0" id="Group 3" o:spid="_x0000_s1026" style="position:absolute;margin-left:0;margin-top:0;width:593.7pt;height:25.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29xr0AAADaAAAADwAAAGRycy9kb3ducmV2LnhtbESPSwvCMBCE74L/IazgTVNFRKqpiCiI&#10;B8HXfWnWPmw2pYla/70RBI/DzHzDLJatqcSTGldYVjAaRiCIU6sLzhRcztvBDITzyBory6TgTQ6W&#10;SbezwFjbFx/pefKZCBB2MSrIva9jKV2ak0E3tDVx8G62MeiDbDKpG3wFuKnkOIqm0mDBYSHHmtY5&#10;pffTwyi4lqXdjPRhkm7eWh6L2d5c9qhUv9eu5iA8tf4f/rV3WsEEvlfCDZDJ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4Nvca9AAAA2gAAAA8AAAAAAAAAAAAAAAAAoQIA&#10;AGRycy9kb3ducmV2LnhtbFBLBQYAAAAABAAEAPkAAACLAwAAAAA=&#10;" strokecolor="#31849b [2408]"/>
              <v:rect id="Rectangle 5"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346" w:rsidRDefault="00EB5346" w:rsidP="00533E61">
      <w:pPr>
        <w:spacing w:after="0" w:line="240" w:lineRule="auto"/>
      </w:pPr>
      <w:r>
        <w:separator/>
      </w:r>
    </w:p>
  </w:footnote>
  <w:footnote w:type="continuationSeparator" w:id="0">
    <w:p w:rsidR="00EB5346" w:rsidRDefault="00EB5346" w:rsidP="00533E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61"/>
    <w:rsid w:val="00533E61"/>
    <w:rsid w:val="00921349"/>
    <w:rsid w:val="00BE42D8"/>
    <w:rsid w:val="00C4450F"/>
    <w:rsid w:val="00EB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6120AF-1755-492B-B16A-4BBA59E4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2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33E6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33E61"/>
  </w:style>
  <w:style w:type="paragraph" w:styleId="a5">
    <w:name w:val="footer"/>
    <w:basedOn w:val="a"/>
    <w:link w:val="a6"/>
    <w:uiPriority w:val="99"/>
    <w:semiHidden/>
    <w:unhideWhenUsed/>
    <w:rsid w:val="00533E6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33E61"/>
  </w:style>
  <w:style w:type="paragraph" w:styleId="a7">
    <w:name w:val="Balloon Text"/>
    <w:basedOn w:val="a"/>
    <w:link w:val="a8"/>
    <w:uiPriority w:val="99"/>
    <w:semiHidden/>
    <w:unhideWhenUsed/>
    <w:rsid w:val="00533E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3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9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4419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Дюсикенова Маржан Каиргазиновна</cp:lastModifiedBy>
  <cp:revision>2</cp:revision>
  <dcterms:created xsi:type="dcterms:W3CDTF">2024-08-29T05:43:00Z</dcterms:created>
  <dcterms:modified xsi:type="dcterms:W3CDTF">2024-08-29T05:43:00Z</dcterms:modified>
</cp:coreProperties>
</file>