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E1" w:rsidRPr="0044685E" w:rsidRDefault="009665E1" w:rsidP="009665E1">
      <w:pPr>
        <w:shd w:val="clear" w:color="auto" w:fill="FFFFFF"/>
        <w:ind w:left="5670" w:right="29" w:firstLine="0"/>
        <w:jc w:val="left"/>
        <w:rPr>
          <w:bCs/>
          <w:szCs w:val="28"/>
          <w:lang w:val="kk-KZ"/>
        </w:rPr>
      </w:pPr>
      <w:r w:rsidRPr="0044685E">
        <w:rPr>
          <w:bCs/>
          <w:szCs w:val="28"/>
          <w:lang w:val="kk-KZ"/>
        </w:rPr>
        <w:t xml:space="preserve">Алматы қаласы әкімі </w:t>
      </w:r>
    </w:p>
    <w:p w:rsidR="009665E1" w:rsidRPr="0044685E" w:rsidRDefault="009665E1" w:rsidP="009665E1">
      <w:pPr>
        <w:shd w:val="clear" w:color="auto" w:fill="FFFFFF"/>
        <w:ind w:left="5670" w:right="29" w:firstLine="0"/>
        <w:jc w:val="left"/>
        <w:rPr>
          <w:bCs/>
          <w:szCs w:val="28"/>
          <w:lang w:val="kk-KZ"/>
        </w:rPr>
      </w:pPr>
      <w:r w:rsidRPr="0044685E">
        <w:rPr>
          <w:bCs/>
          <w:szCs w:val="28"/>
          <w:lang w:val="kk-KZ"/>
        </w:rPr>
        <w:t>аппарат</w:t>
      </w:r>
      <w:r w:rsidR="00F44D20" w:rsidRPr="0044685E">
        <w:rPr>
          <w:bCs/>
          <w:szCs w:val="28"/>
          <w:lang w:val="kk-KZ"/>
        </w:rPr>
        <w:t>ы</w:t>
      </w:r>
      <w:r w:rsidRPr="0044685E">
        <w:rPr>
          <w:bCs/>
          <w:szCs w:val="28"/>
          <w:lang w:val="kk-KZ"/>
        </w:rPr>
        <w:t xml:space="preserve"> басшы</w:t>
      </w:r>
      <w:r w:rsidR="00F44D20" w:rsidRPr="0044685E">
        <w:rPr>
          <w:bCs/>
          <w:szCs w:val="28"/>
          <w:lang w:val="kk-KZ"/>
        </w:rPr>
        <w:t>сы</w:t>
      </w:r>
      <w:r w:rsidRPr="0044685E">
        <w:rPr>
          <w:bCs/>
          <w:szCs w:val="28"/>
          <w:lang w:val="kk-KZ"/>
        </w:rPr>
        <w:t xml:space="preserve">ның </w:t>
      </w:r>
    </w:p>
    <w:p w:rsidR="00AE2535" w:rsidRPr="0044685E" w:rsidRDefault="00AE2535" w:rsidP="009665E1">
      <w:pPr>
        <w:shd w:val="clear" w:color="auto" w:fill="FFFFFF"/>
        <w:ind w:left="5670" w:right="29" w:firstLine="0"/>
        <w:jc w:val="left"/>
        <w:rPr>
          <w:b/>
          <w:noProof/>
          <w:spacing w:val="-8"/>
          <w:szCs w:val="28"/>
          <w:lang w:val="kk-KZ"/>
        </w:rPr>
      </w:pPr>
      <w:r w:rsidRPr="0044685E">
        <w:rPr>
          <w:bCs/>
          <w:szCs w:val="28"/>
          <w:lang w:val="kk-KZ"/>
        </w:rPr>
        <w:t>2024 жылғы «___» _____ № ___</w:t>
      </w:r>
    </w:p>
    <w:p w:rsidR="00AE2535" w:rsidRPr="0044685E" w:rsidRDefault="009E05DF" w:rsidP="00AE2535">
      <w:pPr>
        <w:shd w:val="clear" w:color="auto" w:fill="FFFFFF"/>
        <w:ind w:left="5670" w:right="29" w:firstLine="0"/>
        <w:jc w:val="left"/>
        <w:rPr>
          <w:bCs/>
          <w:szCs w:val="28"/>
          <w:lang w:val="kk-KZ"/>
        </w:rPr>
      </w:pPr>
      <w:r>
        <w:rPr>
          <w:bCs/>
          <w:szCs w:val="28"/>
          <w:lang w:val="kk-KZ"/>
        </w:rPr>
        <w:t>б</w:t>
      </w:r>
      <w:r w:rsidR="00AE2535" w:rsidRPr="0044685E">
        <w:rPr>
          <w:bCs/>
          <w:szCs w:val="28"/>
          <w:lang w:val="kk-KZ"/>
        </w:rPr>
        <w:t>ұйрығы</w:t>
      </w:r>
      <w:r>
        <w:rPr>
          <w:bCs/>
          <w:szCs w:val="28"/>
          <w:lang w:val="kk-KZ"/>
        </w:rPr>
        <w:t xml:space="preserve">мен </w:t>
      </w:r>
      <w:r>
        <w:rPr>
          <w:szCs w:val="28"/>
          <w:lang w:val="kk-KZ"/>
        </w:rPr>
        <w:t>бекітілген</w:t>
      </w:r>
      <w:r>
        <w:rPr>
          <w:bCs/>
          <w:szCs w:val="28"/>
          <w:lang w:val="kk-KZ"/>
        </w:rPr>
        <w:t xml:space="preserve"> </w:t>
      </w:r>
    </w:p>
    <w:p w:rsidR="00BB4F12" w:rsidRPr="009055EA" w:rsidRDefault="00BB4F12">
      <w:pPr>
        <w:shd w:val="clear" w:color="auto" w:fill="FFFFFF"/>
        <w:ind w:right="29" w:firstLine="540"/>
        <w:jc w:val="right"/>
        <w:rPr>
          <w:rFonts w:ascii="Times New Roman CYR" w:hAnsi="Times New Roman CYR" w:cs="Times New Roman CYR"/>
          <w:b/>
          <w:bCs/>
          <w:spacing w:val="-8"/>
          <w:szCs w:val="28"/>
          <w:lang w:val="kk-KZ" w:eastAsia="en-US"/>
        </w:rPr>
      </w:pPr>
    </w:p>
    <w:p w:rsidR="009E05DF" w:rsidRDefault="009E05DF">
      <w:pPr>
        <w:shd w:val="clear" w:color="auto" w:fill="FFFFFF"/>
        <w:ind w:right="29" w:firstLine="540"/>
        <w:jc w:val="right"/>
        <w:rPr>
          <w:b/>
          <w:spacing w:val="-8"/>
          <w:szCs w:val="28"/>
          <w:lang w:val="kk-KZ" w:eastAsia="en-US"/>
        </w:rPr>
      </w:pPr>
    </w:p>
    <w:p w:rsidR="009E05DF" w:rsidRPr="009055EA" w:rsidRDefault="009E05DF">
      <w:pPr>
        <w:shd w:val="clear" w:color="auto" w:fill="FFFFFF"/>
        <w:ind w:right="29" w:firstLine="540"/>
        <w:jc w:val="right"/>
        <w:rPr>
          <w:b/>
          <w:spacing w:val="-8"/>
          <w:szCs w:val="28"/>
          <w:lang w:val="kk-KZ" w:eastAsia="en-US"/>
        </w:rPr>
      </w:pPr>
    </w:p>
    <w:p w:rsidR="00B444BD" w:rsidRDefault="00C14A58" w:rsidP="00B444BD">
      <w:pPr>
        <w:shd w:val="clear" w:color="auto" w:fill="FFFFFF"/>
        <w:spacing w:line="322" w:lineRule="exact"/>
        <w:ind w:firstLine="0"/>
        <w:jc w:val="center"/>
        <w:rPr>
          <w:b/>
          <w:bCs/>
          <w:spacing w:val="-1"/>
          <w:szCs w:val="28"/>
          <w:lang w:val="kk-KZ"/>
        </w:rPr>
      </w:pPr>
      <w:bookmarkStart w:id="0" w:name="_GoBack"/>
      <w:r w:rsidRPr="009055EA">
        <w:rPr>
          <w:b/>
          <w:bCs/>
          <w:spacing w:val="-1"/>
          <w:szCs w:val="28"/>
          <w:lang w:val="kk-KZ"/>
        </w:rPr>
        <w:t>Алматы қаласы әкімі аппаратының</w:t>
      </w:r>
      <w:r w:rsidR="00B444BD" w:rsidRPr="00B444BD">
        <w:rPr>
          <w:b/>
          <w:bCs/>
          <w:spacing w:val="-1"/>
          <w:szCs w:val="28"/>
          <w:lang w:val="kk-KZ"/>
        </w:rPr>
        <w:t xml:space="preserve"> </w:t>
      </w:r>
    </w:p>
    <w:p w:rsidR="00B444BD" w:rsidRDefault="00C656BF" w:rsidP="00B444BD">
      <w:pPr>
        <w:shd w:val="clear" w:color="auto" w:fill="FFFFFF"/>
        <w:spacing w:line="322" w:lineRule="exact"/>
        <w:ind w:firstLine="0"/>
        <w:jc w:val="center"/>
        <w:rPr>
          <w:b/>
          <w:bCs/>
          <w:szCs w:val="28"/>
          <w:lang w:val="kk-KZ"/>
        </w:rPr>
      </w:pPr>
      <w:r w:rsidRPr="00C656BF">
        <w:rPr>
          <w:b/>
          <w:bCs/>
          <w:spacing w:val="-1"/>
          <w:szCs w:val="28"/>
          <w:lang w:val="kk-KZ"/>
        </w:rPr>
        <w:t>тұрғын үй-коммуналдық даму</w:t>
      </w:r>
      <w:r w:rsidR="00B444BD" w:rsidRPr="009055EA">
        <w:rPr>
          <w:b/>
          <w:bCs/>
          <w:spacing w:val="-1"/>
          <w:szCs w:val="28"/>
          <w:lang w:val="kk-KZ"/>
        </w:rPr>
        <w:t xml:space="preserve"> бөлімі</w:t>
      </w:r>
      <w:bookmarkEnd w:id="0"/>
      <w:r w:rsidR="00B444BD" w:rsidRPr="009055EA">
        <w:rPr>
          <w:b/>
          <w:bCs/>
          <w:spacing w:val="-1"/>
          <w:szCs w:val="28"/>
          <w:lang w:val="kk-KZ"/>
        </w:rPr>
        <w:t xml:space="preserve"> туралы</w:t>
      </w:r>
      <w:r w:rsidR="00B444BD" w:rsidRPr="00B444BD">
        <w:rPr>
          <w:b/>
          <w:bCs/>
          <w:szCs w:val="28"/>
          <w:lang w:val="kk-KZ"/>
        </w:rPr>
        <w:t xml:space="preserve"> </w:t>
      </w:r>
    </w:p>
    <w:p w:rsidR="00B444BD" w:rsidRPr="009055EA" w:rsidRDefault="00B444BD" w:rsidP="00B444BD">
      <w:pPr>
        <w:shd w:val="clear" w:color="auto" w:fill="FFFFFF"/>
        <w:spacing w:line="322" w:lineRule="exact"/>
        <w:ind w:firstLine="0"/>
        <w:jc w:val="center"/>
        <w:rPr>
          <w:b/>
          <w:bCs/>
          <w:szCs w:val="28"/>
          <w:lang w:val="kk-KZ"/>
        </w:rPr>
      </w:pPr>
      <w:r w:rsidRPr="009055EA">
        <w:rPr>
          <w:b/>
          <w:bCs/>
          <w:szCs w:val="28"/>
          <w:lang w:val="kk-KZ"/>
        </w:rPr>
        <w:t>ЕРЕЖЕ</w:t>
      </w:r>
    </w:p>
    <w:p w:rsidR="00B444BD" w:rsidRPr="009055EA" w:rsidRDefault="00B444BD" w:rsidP="00B444BD">
      <w:pPr>
        <w:shd w:val="clear" w:color="auto" w:fill="FFFFFF"/>
        <w:spacing w:line="322" w:lineRule="exact"/>
        <w:ind w:firstLine="540"/>
        <w:jc w:val="center"/>
        <w:rPr>
          <w:b/>
          <w:bCs/>
          <w:spacing w:val="-1"/>
          <w:szCs w:val="28"/>
          <w:lang w:val="kk-KZ"/>
        </w:rPr>
      </w:pPr>
    </w:p>
    <w:p w:rsidR="00BB4F12" w:rsidRPr="009055EA" w:rsidRDefault="00C14A58" w:rsidP="00B444BD">
      <w:pPr>
        <w:shd w:val="clear" w:color="auto" w:fill="FFFFFF"/>
        <w:spacing w:line="322" w:lineRule="exact"/>
        <w:ind w:firstLine="0"/>
        <w:jc w:val="center"/>
        <w:rPr>
          <w:b/>
          <w:bCs/>
          <w:spacing w:val="-2"/>
          <w:szCs w:val="28"/>
          <w:lang w:val="kk-KZ"/>
        </w:rPr>
      </w:pPr>
      <w:r w:rsidRPr="009055EA">
        <w:rPr>
          <w:b/>
          <w:bCs/>
          <w:caps/>
          <w:spacing w:val="-2"/>
          <w:szCs w:val="28"/>
          <w:lang w:val="kk-KZ"/>
        </w:rPr>
        <w:t xml:space="preserve">1. </w:t>
      </w:r>
      <w:r w:rsidRPr="009055EA">
        <w:rPr>
          <w:b/>
          <w:bCs/>
          <w:spacing w:val="-2"/>
          <w:szCs w:val="28"/>
          <w:lang w:val="kk-KZ"/>
        </w:rPr>
        <w:t>Жалпы ережелер</w:t>
      </w:r>
    </w:p>
    <w:p w:rsidR="00BB4F12" w:rsidRPr="009055EA" w:rsidRDefault="00BB4F12">
      <w:pPr>
        <w:shd w:val="clear" w:color="auto" w:fill="FFFFFF"/>
        <w:spacing w:line="322" w:lineRule="exact"/>
        <w:ind w:firstLine="540"/>
        <w:jc w:val="center"/>
        <w:rPr>
          <w:b/>
          <w:bCs/>
          <w:caps/>
          <w:spacing w:val="-2"/>
          <w:szCs w:val="28"/>
          <w:lang w:val="kk-KZ"/>
        </w:rPr>
      </w:pPr>
    </w:p>
    <w:p w:rsidR="00BB4F12" w:rsidRPr="009055EA" w:rsidRDefault="00C14A58">
      <w:pPr>
        <w:rPr>
          <w:szCs w:val="28"/>
          <w:lang w:val="kk-KZ"/>
        </w:rPr>
      </w:pPr>
      <w:r w:rsidRPr="009055EA">
        <w:rPr>
          <w:szCs w:val="28"/>
          <w:lang w:val="kk-KZ"/>
        </w:rPr>
        <w:t xml:space="preserve">1. </w:t>
      </w:r>
      <w:r w:rsidR="00C656BF">
        <w:rPr>
          <w:szCs w:val="28"/>
          <w:lang w:val="kk-KZ"/>
        </w:rPr>
        <w:t>Т</w:t>
      </w:r>
      <w:r w:rsidR="00C656BF" w:rsidRPr="00C656BF">
        <w:rPr>
          <w:szCs w:val="28"/>
          <w:lang w:val="kk-KZ"/>
        </w:rPr>
        <w:t>ұрғын үй-коммуналдық даму</w:t>
      </w:r>
      <w:r w:rsidRPr="009055EA">
        <w:rPr>
          <w:szCs w:val="28"/>
          <w:lang w:val="kk-KZ"/>
        </w:rPr>
        <w:t xml:space="preserve"> бөлімі</w:t>
      </w:r>
      <w:r w:rsidRPr="009055EA">
        <w:rPr>
          <w:iCs/>
          <w:szCs w:val="28"/>
          <w:lang w:val="kk-KZ"/>
        </w:rPr>
        <w:t xml:space="preserve"> </w:t>
      </w:r>
      <w:r w:rsidRPr="009055EA">
        <w:rPr>
          <w:szCs w:val="28"/>
          <w:lang w:val="kk-KZ"/>
        </w:rPr>
        <w:t xml:space="preserve">Алматы қаласы әкімі аппаратының </w:t>
      </w:r>
      <w:r w:rsidR="00CC7CEF">
        <w:rPr>
          <w:szCs w:val="28"/>
          <w:lang w:val="kk-KZ"/>
        </w:rPr>
        <w:br/>
      </w:r>
      <w:r w:rsidRPr="009055EA">
        <w:rPr>
          <w:szCs w:val="28"/>
          <w:lang w:val="kk-KZ"/>
        </w:rPr>
        <w:t>(бұдан әрі - Бөлім) құрылымдық бөлімшесі болып табылады.</w:t>
      </w:r>
    </w:p>
    <w:p w:rsidR="00BB4F12" w:rsidRPr="009055EA" w:rsidRDefault="00C14A58">
      <w:pPr>
        <w:ind w:firstLine="708"/>
        <w:rPr>
          <w:lang w:val="kk-KZ"/>
        </w:rPr>
      </w:pPr>
      <w:r w:rsidRPr="009055EA">
        <w:rPr>
          <w:color w:val="000000"/>
          <w:szCs w:val="28"/>
          <w:lang w:val="kk-KZ"/>
        </w:rPr>
        <w:t>2. Бөлім өз қызметін</w:t>
      </w:r>
      <w:r w:rsidR="00B43B42">
        <w:rPr>
          <w:color w:val="000000"/>
          <w:szCs w:val="28"/>
          <w:lang w:val="kk-KZ"/>
        </w:rPr>
        <w:t>де</w:t>
      </w:r>
      <w:r w:rsidRPr="009055EA">
        <w:rPr>
          <w:color w:val="000000"/>
          <w:szCs w:val="28"/>
          <w:lang w:val="kk-KZ"/>
        </w:rPr>
        <w:t xml:space="preserve"> </w:t>
      </w:r>
      <w:r w:rsidRPr="009055EA">
        <w:rPr>
          <w:szCs w:val="28"/>
          <w:lang w:val="kk-KZ"/>
        </w:rPr>
        <w:t>Қазақстан Республикасының Конституциясы</w:t>
      </w:r>
      <w:r w:rsidR="004311D9">
        <w:rPr>
          <w:szCs w:val="28"/>
          <w:lang w:val="kk-KZ"/>
        </w:rPr>
        <w:t>н</w:t>
      </w:r>
      <w:r w:rsidRPr="009055EA">
        <w:rPr>
          <w:szCs w:val="28"/>
          <w:lang w:val="kk-KZ"/>
        </w:rPr>
        <w:t xml:space="preserve">, </w:t>
      </w:r>
      <w:r w:rsidR="00B60D11" w:rsidRPr="009055EA">
        <w:rPr>
          <w:szCs w:val="28"/>
          <w:lang w:val="kk-KZ"/>
        </w:rPr>
        <w:t xml:space="preserve">Қазақстан Республикасының </w:t>
      </w:r>
      <w:r w:rsidR="00C04D7C">
        <w:rPr>
          <w:szCs w:val="28"/>
          <w:lang w:val="kk-KZ"/>
        </w:rPr>
        <w:t>«</w:t>
      </w:r>
      <w:r w:rsidRPr="009055EA">
        <w:rPr>
          <w:szCs w:val="28"/>
          <w:lang w:val="kk-KZ"/>
        </w:rPr>
        <w:t>Мемлекеттік қызмет туралы</w:t>
      </w:r>
      <w:r w:rsidR="00C04D7C">
        <w:rPr>
          <w:szCs w:val="28"/>
          <w:lang w:val="kk-KZ"/>
        </w:rPr>
        <w:t>»</w:t>
      </w:r>
      <w:r w:rsidRPr="009055EA">
        <w:rPr>
          <w:szCs w:val="28"/>
          <w:lang w:val="kk-KZ"/>
        </w:rPr>
        <w:t xml:space="preserve">, </w:t>
      </w:r>
      <w:r w:rsidR="00C04D7C">
        <w:rPr>
          <w:szCs w:val="28"/>
          <w:lang w:val="kk-KZ"/>
        </w:rPr>
        <w:t>«</w:t>
      </w:r>
      <w:r w:rsidRPr="009055EA">
        <w:rPr>
          <w:szCs w:val="28"/>
          <w:lang w:val="kk-KZ"/>
        </w:rPr>
        <w:t>Сыбайлас жемқорлыққа қарсы іс-қимыл туралы</w:t>
      </w:r>
      <w:r w:rsidR="00C04D7C">
        <w:rPr>
          <w:szCs w:val="28"/>
          <w:lang w:val="kk-KZ"/>
        </w:rPr>
        <w:t>»</w:t>
      </w:r>
      <w:r w:rsidRPr="009055EA">
        <w:rPr>
          <w:szCs w:val="28"/>
          <w:lang w:val="kk-KZ"/>
        </w:rPr>
        <w:t xml:space="preserve"> заңдары</w:t>
      </w:r>
      <w:r w:rsidR="004311D9">
        <w:rPr>
          <w:szCs w:val="28"/>
          <w:lang w:val="kk-KZ"/>
        </w:rPr>
        <w:t>н</w:t>
      </w:r>
      <w:r w:rsidRPr="009055EA">
        <w:rPr>
          <w:szCs w:val="28"/>
          <w:lang w:val="kk-KZ"/>
        </w:rPr>
        <w:t>, басқа да заңнамалық актілер</w:t>
      </w:r>
      <w:r w:rsidR="00B60D11">
        <w:rPr>
          <w:szCs w:val="28"/>
          <w:lang w:val="kk-KZ"/>
        </w:rPr>
        <w:t>д</w:t>
      </w:r>
      <w:r w:rsidR="004311D9">
        <w:rPr>
          <w:szCs w:val="28"/>
          <w:lang w:val="kk-KZ"/>
        </w:rPr>
        <w:t>і</w:t>
      </w:r>
      <w:r w:rsidRPr="009055EA">
        <w:rPr>
          <w:szCs w:val="28"/>
          <w:lang w:val="kk-KZ"/>
        </w:rPr>
        <w:t>, Мемлекет басшысының жарлықтары</w:t>
      </w:r>
      <w:r w:rsidR="004311D9">
        <w:rPr>
          <w:szCs w:val="28"/>
          <w:lang w:val="kk-KZ"/>
        </w:rPr>
        <w:t>н</w:t>
      </w:r>
      <w:r w:rsidRPr="009055EA">
        <w:rPr>
          <w:szCs w:val="28"/>
          <w:lang w:val="kk-KZ"/>
        </w:rPr>
        <w:t xml:space="preserve"> және Қазақстан Республикасы Үкіметінің қаулылары</w:t>
      </w:r>
      <w:r w:rsidR="004311D9">
        <w:rPr>
          <w:szCs w:val="28"/>
          <w:lang w:val="kk-KZ"/>
        </w:rPr>
        <w:t>н</w:t>
      </w:r>
      <w:r w:rsidRPr="009055EA">
        <w:rPr>
          <w:szCs w:val="28"/>
          <w:lang w:val="kk-KZ"/>
        </w:rPr>
        <w:t>, Алматы қаласы әкімдігінің қаулылары</w:t>
      </w:r>
      <w:r w:rsidR="004311D9">
        <w:rPr>
          <w:szCs w:val="28"/>
          <w:lang w:val="kk-KZ"/>
        </w:rPr>
        <w:t>н</w:t>
      </w:r>
      <w:r w:rsidRPr="009055EA">
        <w:rPr>
          <w:szCs w:val="28"/>
          <w:lang w:val="kk-KZ"/>
        </w:rPr>
        <w:t>, Алматы қаласы әкімінің шешімдері мен өкімдері</w:t>
      </w:r>
      <w:r w:rsidR="00B43B42">
        <w:rPr>
          <w:szCs w:val="28"/>
          <w:lang w:val="kk-KZ"/>
        </w:rPr>
        <w:t>н</w:t>
      </w:r>
      <w:r w:rsidRPr="009055EA">
        <w:rPr>
          <w:szCs w:val="28"/>
          <w:lang w:val="kk-KZ"/>
        </w:rPr>
        <w:t>, басқа да нормативтік құқықтық актілер</w:t>
      </w:r>
      <w:r w:rsidR="00B60D11">
        <w:rPr>
          <w:szCs w:val="28"/>
          <w:lang w:val="kk-KZ"/>
        </w:rPr>
        <w:t>д</w:t>
      </w:r>
      <w:r w:rsidR="00B43B42">
        <w:rPr>
          <w:szCs w:val="28"/>
          <w:lang w:val="kk-KZ"/>
        </w:rPr>
        <w:t>і</w:t>
      </w:r>
      <w:r w:rsidRPr="009055EA">
        <w:rPr>
          <w:szCs w:val="28"/>
          <w:lang w:val="kk-KZ"/>
        </w:rPr>
        <w:t xml:space="preserve">, </w:t>
      </w:r>
      <w:r w:rsidR="00C04D7C">
        <w:rPr>
          <w:szCs w:val="28"/>
          <w:lang w:val="kk-KZ"/>
        </w:rPr>
        <w:t>«</w:t>
      </w:r>
      <w:r w:rsidRPr="009055EA">
        <w:rPr>
          <w:szCs w:val="28"/>
          <w:lang w:val="kk-KZ"/>
        </w:rPr>
        <w:t>Алматы қаласы әкімінің аппараты</w:t>
      </w:r>
      <w:r w:rsidR="00C04D7C">
        <w:rPr>
          <w:szCs w:val="28"/>
          <w:lang w:val="kk-KZ"/>
        </w:rPr>
        <w:t>»</w:t>
      </w:r>
      <w:r w:rsidRPr="009055EA">
        <w:rPr>
          <w:szCs w:val="28"/>
          <w:lang w:val="kk-KZ"/>
        </w:rPr>
        <w:t xml:space="preserve"> коммуналдық мемлекеттік мекемесі туралы ереже</w:t>
      </w:r>
      <w:r w:rsidR="00B43B42">
        <w:rPr>
          <w:szCs w:val="28"/>
          <w:lang w:val="kk-KZ"/>
        </w:rPr>
        <w:t>ні</w:t>
      </w:r>
      <w:r w:rsidRPr="009055EA">
        <w:rPr>
          <w:szCs w:val="28"/>
          <w:lang w:val="kk-KZ"/>
        </w:rPr>
        <w:t>, сондай-ақ осы Ереже</w:t>
      </w:r>
      <w:r w:rsidR="00B43B42">
        <w:rPr>
          <w:szCs w:val="28"/>
          <w:lang w:val="kk-KZ"/>
        </w:rPr>
        <w:t>ні</w:t>
      </w:r>
      <w:r w:rsidR="004311D9" w:rsidRPr="004311D9">
        <w:rPr>
          <w:color w:val="000000"/>
          <w:szCs w:val="28"/>
          <w:lang w:val="kk-KZ"/>
        </w:rPr>
        <w:t xml:space="preserve"> </w:t>
      </w:r>
      <w:r w:rsidR="004311D9" w:rsidRPr="009055EA">
        <w:rPr>
          <w:color w:val="000000"/>
          <w:szCs w:val="28"/>
          <w:lang w:val="kk-KZ"/>
        </w:rPr>
        <w:t>басшылыққа алады</w:t>
      </w:r>
      <w:r w:rsidRPr="009055EA">
        <w:rPr>
          <w:szCs w:val="28"/>
          <w:lang w:val="kk-KZ"/>
        </w:rPr>
        <w:t>.</w:t>
      </w:r>
    </w:p>
    <w:p w:rsidR="00BB4F12" w:rsidRPr="009055EA" w:rsidRDefault="00C14A58">
      <w:pPr>
        <w:ind w:firstLine="708"/>
        <w:rPr>
          <w:lang w:val="kk-KZ"/>
        </w:rPr>
      </w:pPr>
      <w:r w:rsidRPr="009055EA">
        <w:rPr>
          <w:color w:val="000000"/>
          <w:szCs w:val="28"/>
          <w:lang w:val="kk-KZ"/>
        </w:rPr>
        <w:t>3. Бөлімнің құрылымын Қазақстан Республикасының заңнамасы</w:t>
      </w:r>
      <w:r w:rsidR="00B60D11">
        <w:rPr>
          <w:color w:val="000000"/>
          <w:szCs w:val="28"/>
          <w:lang w:val="kk-KZ"/>
        </w:rPr>
        <w:t xml:space="preserve">мен </w:t>
      </w:r>
      <w:r w:rsidRPr="009055EA">
        <w:rPr>
          <w:color w:val="000000"/>
          <w:szCs w:val="28"/>
          <w:lang w:val="kk-KZ"/>
        </w:rPr>
        <w:t>белгіленген тәртіп</w:t>
      </w:r>
      <w:r w:rsidR="00B60D11">
        <w:rPr>
          <w:color w:val="000000"/>
          <w:szCs w:val="28"/>
          <w:lang w:val="kk-KZ"/>
        </w:rPr>
        <w:t>те</w:t>
      </w:r>
      <w:r w:rsidRPr="009055EA">
        <w:rPr>
          <w:color w:val="000000"/>
          <w:szCs w:val="28"/>
          <w:lang w:val="kk-KZ"/>
        </w:rPr>
        <w:t xml:space="preserve"> Алматы қаласы әкімі аппаратының басшысы бекітеді.</w:t>
      </w:r>
    </w:p>
    <w:p w:rsidR="00BB4F12" w:rsidRPr="009055EA" w:rsidRDefault="00BB4F12">
      <w:pPr>
        <w:rPr>
          <w:color w:val="000000"/>
          <w:szCs w:val="28"/>
          <w:lang w:val="kk-KZ"/>
        </w:rPr>
      </w:pPr>
    </w:p>
    <w:p w:rsidR="00BB4F12" w:rsidRPr="009055EA" w:rsidRDefault="00C14A58">
      <w:pPr>
        <w:widowControl w:val="0"/>
        <w:shd w:val="clear" w:color="auto" w:fill="FFFFFF"/>
        <w:autoSpaceDE w:val="0"/>
        <w:ind w:firstLine="0"/>
        <w:jc w:val="center"/>
        <w:rPr>
          <w:b/>
          <w:szCs w:val="28"/>
          <w:lang w:val="kk-KZ"/>
        </w:rPr>
      </w:pPr>
      <w:r w:rsidRPr="009055EA">
        <w:rPr>
          <w:b/>
          <w:bCs/>
          <w:spacing w:val="-2"/>
          <w:szCs w:val="28"/>
          <w:lang w:val="kk-KZ"/>
        </w:rPr>
        <w:t xml:space="preserve">2. </w:t>
      </w:r>
      <w:r w:rsidRPr="009055EA">
        <w:rPr>
          <w:b/>
          <w:szCs w:val="28"/>
          <w:lang w:val="kk-KZ"/>
        </w:rPr>
        <w:t>Бөлімнің негізгі міндеттері, құқықтары мен міндетте</w:t>
      </w:r>
      <w:r w:rsidR="00B60D11">
        <w:rPr>
          <w:b/>
          <w:szCs w:val="28"/>
          <w:lang w:val="kk-KZ"/>
        </w:rPr>
        <w:t>мелер</w:t>
      </w:r>
      <w:r w:rsidRPr="009055EA">
        <w:rPr>
          <w:b/>
          <w:szCs w:val="28"/>
          <w:lang w:val="kk-KZ"/>
        </w:rPr>
        <w:t xml:space="preserve">і </w:t>
      </w:r>
    </w:p>
    <w:p w:rsidR="00BB4F12" w:rsidRPr="009055EA" w:rsidRDefault="00BB4F12">
      <w:pPr>
        <w:widowControl w:val="0"/>
        <w:shd w:val="clear" w:color="auto" w:fill="FFFFFF"/>
        <w:autoSpaceDE w:val="0"/>
        <w:ind w:firstLine="0"/>
        <w:jc w:val="center"/>
        <w:rPr>
          <w:b/>
          <w:szCs w:val="28"/>
          <w:lang w:val="kk-KZ"/>
        </w:rPr>
      </w:pPr>
    </w:p>
    <w:p w:rsidR="00BB4F12" w:rsidRPr="009055EA" w:rsidRDefault="00C14A58">
      <w:pPr>
        <w:rPr>
          <w:szCs w:val="28"/>
          <w:lang w:val="kk-KZ"/>
        </w:rPr>
      </w:pPr>
      <w:r w:rsidRPr="009055EA">
        <w:rPr>
          <w:szCs w:val="28"/>
          <w:lang w:val="kk-KZ"/>
        </w:rPr>
        <w:t>4. Міндеттер</w:t>
      </w:r>
      <w:r w:rsidR="00B60D11">
        <w:rPr>
          <w:szCs w:val="28"/>
          <w:lang w:val="kk-KZ"/>
        </w:rPr>
        <w:t>і</w:t>
      </w:r>
      <w:r w:rsidRPr="009055EA">
        <w:rPr>
          <w:szCs w:val="28"/>
          <w:lang w:val="kk-KZ"/>
        </w:rPr>
        <w:t xml:space="preserve">: </w:t>
      </w:r>
    </w:p>
    <w:p w:rsidR="00A1603F" w:rsidRPr="00A1603F" w:rsidRDefault="00A1603F" w:rsidP="00A1603F">
      <w:pPr>
        <w:numPr>
          <w:ilvl w:val="0"/>
          <w:numId w:val="2"/>
        </w:numPr>
        <w:tabs>
          <w:tab w:val="left" w:pos="1276"/>
        </w:tabs>
        <w:ind w:left="0" w:firstLine="709"/>
        <w:rPr>
          <w:lang w:val="kk-KZ"/>
        </w:rPr>
      </w:pPr>
      <w:r w:rsidRPr="00A1603F">
        <w:rPr>
          <w:szCs w:val="28"/>
          <w:lang w:val="kk-KZ"/>
        </w:rPr>
        <w:t xml:space="preserve">Алматы қаласы </w:t>
      </w:r>
      <w:r w:rsidR="00344EE2" w:rsidRPr="00344EE2">
        <w:rPr>
          <w:szCs w:val="28"/>
          <w:lang w:val="kk-KZ"/>
        </w:rPr>
        <w:t>құрылыс, жер қатынастары, сейсмикалық қауіпсіздік және жұмылдыру дайындығы, коммуналдық инфрақұрылымды дамыту және спорт</w:t>
      </w:r>
      <w:r w:rsidRPr="00A1603F">
        <w:rPr>
          <w:szCs w:val="28"/>
          <w:lang w:val="kk-KZ"/>
        </w:rPr>
        <w:t xml:space="preserve"> басқармалары</w:t>
      </w:r>
      <w:r w:rsidR="001213FD">
        <w:rPr>
          <w:szCs w:val="28"/>
          <w:lang w:val="kk-KZ"/>
        </w:rPr>
        <w:t>ның</w:t>
      </w:r>
      <w:r w:rsidRPr="00A1603F">
        <w:rPr>
          <w:szCs w:val="28"/>
          <w:lang w:val="kk-KZ"/>
        </w:rPr>
        <w:t xml:space="preserve"> (бұдан әрі - Басқармалар) мәселелері бойынша </w:t>
      </w:r>
      <w:r w:rsidR="008C5ED2" w:rsidRPr="008C5ED2">
        <w:rPr>
          <w:szCs w:val="28"/>
          <w:lang w:val="kk-KZ"/>
        </w:rPr>
        <w:t xml:space="preserve">тиімді жұмыс </w:t>
      </w:r>
      <w:r w:rsidRPr="00A1603F">
        <w:rPr>
          <w:szCs w:val="28"/>
          <w:lang w:val="kk-KZ"/>
        </w:rPr>
        <w:t>істеу және құрылымын жақсарту</w:t>
      </w:r>
      <w:r w:rsidR="001213FD">
        <w:rPr>
          <w:szCs w:val="28"/>
          <w:lang w:val="kk-KZ"/>
        </w:rPr>
        <w:t>,</w:t>
      </w:r>
      <w:r w:rsidRPr="00A1603F">
        <w:rPr>
          <w:szCs w:val="28"/>
          <w:lang w:val="kk-KZ"/>
        </w:rPr>
        <w:t xml:space="preserve"> қызметін ұйымдастыру жөніндегі іс-шараларды жүзеге асыру;</w:t>
      </w:r>
    </w:p>
    <w:p w:rsidR="00BB4F12" w:rsidRPr="00A1603F" w:rsidRDefault="00DC5828" w:rsidP="00A1603F">
      <w:pPr>
        <w:numPr>
          <w:ilvl w:val="0"/>
          <w:numId w:val="2"/>
        </w:numPr>
        <w:tabs>
          <w:tab w:val="left" w:pos="1276"/>
        </w:tabs>
        <w:ind w:left="0" w:firstLine="709"/>
        <w:rPr>
          <w:lang w:val="kk-KZ"/>
        </w:rPr>
      </w:pPr>
      <w:r w:rsidRPr="00DC5828">
        <w:rPr>
          <w:szCs w:val="28"/>
          <w:lang w:val="kk-KZ"/>
        </w:rPr>
        <w:t>басқармалардың мәселелері бойынша ұйымдардың, мемлекеттік органдардың және Алматы қаласы әкімі аппаратының құрылымдық бөлімшелерінің жұмысын үйлестіруді, бақылауды және талдауды жүзеге асыру</w:t>
      </w:r>
      <w:r w:rsidR="00C14A58" w:rsidRPr="00A1603F">
        <w:rPr>
          <w:szCs w:val="28"/>
          <w:lang w:val="kk-KZ"/>
        </w:rPr>
        <w:t>.</w:t>
      </w:r>
    </w:p>
    <w:p w:rsidR="00BB4F12" w:rsidRPr="009055EA" w:rsidRDefault="00C14A58" w:rsidP="00DC1A42">
      <w:pPr>
        <w:ind w:firstLine="708"/>
        <w:rPr>
          <w:szCs w:val="28"/>
          <w:lang w:val="kk-KZ"/>
        </w:rPr>
      </w:pPr>
      <w:r w:rsidRPr="009055EA">
        <w:rPr>
          <w:szCs w:val="28"/>
          <w:lang w:val="kk-KZ"/>
        </w:rPr>
        <w:t>5.</w:t>
      </w:r>
      <w:r w:rsidR="00DC1A42">
        <w:rPr>
          <w:szCs w:val="28"/>
          <w:lang w:val="kk-KZ"/>
        </w:rPr>
        <w:t xml:space="preserve"> </w:t>
      </w:r>
      <w:r w:rsidRPr="009055EA">
        <w:rPr>
          <w:szCs w:val="28"/>
          <w:lang w:val="kk-KZ"/>
        </w:rPr>
        <w:t>Бөлімнің құқықтары мен міндеттері:</w:t>
      </w:r>
    </w:p>
    <w:p w:rsidR="00DC5828" w:rsidRPr="00DC5828" w:rsidRDefault="00DC5828" w:rsidP="00DC5828">
      <w:pPr>
        <w:tabs>
          <w:tab w:val="left" w:pos="0"/>
          <w:tab w:val="left" w:pos="851"/>
          <w:tab w:val="left" w:pos="993"/>
        </w:tabs>
        <w:rPr>
          <w:szCs w:val="28"/>
          <w:lang w:val="kk-KZ"/>
        </w:rPr>
      </w:pPr>
      <w:r w:rsidRPr="00DC5828">
        <w:rPr>
          <w:szCs w:val="28"/>
          <w:lang w:val="kk-KZ"/>
        </w:rPr>
        <w:t>1) белгіленген тәртіп</w:t>
      </w:r>
      <w:r w:rsidR="00567783">
        <w:rPr>
          <w:szCs w:val="28"/>
          <w:lang w:val="kk-KZ"/>
        </w:rPr>
        <w:t>те</w:t>
      </w:r>
      <w:r w:rsidRPr="00DC5828">
        <w:rPr>
          <w:szCs w:val="28"/>
          <w:lang w:val="kk-KZ"/>
        </w:rPr>
        <w:t xml:space="preserve"> мемлекеттік басқару органдарынан және қаланың басқа да ұйымдарынан қойылған мақсаттар мен міндеттерді іске асыру үшін қажетті ақпаратты сұрату және алу;</w:t>
      </w:r>
    </w:p>
    <w:p w:rsidR="00075C52" w:rsidRDefault="00DC5828" w:rsidP="00075C52">
      <w:pPr>
        <w:tabs>
          <w:tab w:val="left" w:pos="0"/>
          <w:tab w:val="left" w:pos="851"/>
          <w:tab w:val="left" w:pos="993"/>
        </w:tabs>
        <w:rPr>
          <w:szCs w:val="28"/>
          <w:lang w:val="kk-KZ"/>
        </w:rPr>
      </w:pPr>
      <w:r w:rsidRPr="00DC5828">
        <w:rPr>
          <w:szCs w:val="28"/>
          <w:lang w:val="kk-KZ"/>
        </w:rPr>
        <w:t xml:space="preserve">2) </w:t>
      </w:r>
      <w:r w:rsidR="00DC1A42" w:rsidRPr="009055EA">
        <w:rPr>
          <w:color w:val="000000"/>
          <w:szCs w:val="28"/>
          <w:lang w:val="kk-KZ"/>
        </w:rPr>
        <w:t>Алматы қаласы әкімі аппараты басшысы</w:t>
      </w:r>
      <w:r w:rsidR="00DC1A42">
        <w:rPr>
          <w:color w:val="000000"/>
          <w:szCs w:val="28"/>
          <w:lang w:val="kk-KZ"/>
        </w:rPr>
        <w:t>ның</w:t>
      </w:r>
      <w:r w:rsidR="00DC1A42" w:rsidRPr="009055EA">
        <w:rPr>
          <w:color w:val="000000"/>
          <w:szCs w:val="28"/>
          <w:lang w:val="kk-KZ"/>
        </w:rPr>
        <w:t xml:space="preserve"> </w:t>
      </w:r>
      <w:r w:rsidRPr="00DC5828">
        <w:rPr>
          <w:szCs w:val="28"/>
          <w:lang w:val="kk-KZ"/>
        </w:rPr>
        <w:t>қарауына бөлімнің құзыретіне жататын мәселе</w:t>
      </w:r>
      <w:r w:rsidRPr="00075C52">
        <w:rPr>
          <w:szCs w:val="28"/>
          <w:lang w:val="kk-KZ"/>
        </w:rPr>
        <w:t>л</w:t>
      </w:r>
      <w:r w:rsidRPr="00DC5828">
        <w:rPr>
          <w:szCs w:val="28"/>
          <w:lang w:val="kk-KZ"/>
        </w:rPr>
        <w:t>ер бойынша ұсыныстар енгізу;</w:t>
      </w:r>
    </w:p>
    <w:p w:rsidR="00DC5828" w:rsidRPr="00DC5828" w:rsidRDefault="00DC5828" w:rsidP="00075C52">
      <w:pPr>
        <w:tabs>
          <w:tab w:val="left" w:pos="0"/>
          <w:tab w:val="left" w:pos="851"/>
          <w:tab w:val="left" w:pos="993"/>
        </w:tabs>
        <w:rPr>
          <w:szCs w:val="28"/>
          <w:lang w:val="kk-KZ"/>
        </w:rPr>
      </w:pPr>
      <w:r w:rsidRPr="00DC5828">
        <w:rPr>
          <w:szCs w:val="28"/>
          <w:lang w:val="kk-KZ"/>
        </w:rPr>
        <w:t xml:space="preserve">3) </w:t>
      </w:r>
      <w:r w:rsidR="00DC1A42" w:rsidRPr="009055EA">
        <w:rPr>
          <w:color w:val="000000"/>
          <w:szCs w:val="28"/>
          <w:lang w:val="kk-KZ"/>
        </w:rPr>
        <w:t>Алматы қаласы әкімі аппараты басшысы</w:t>
      </w:r>
      <w:r w:rsidR="00DC1A42">
        <w:rPr>
          <w:color w:val="000000"/>
          <w:szCs w:val="28"/>
          <w:lang w:val="kk-KZ"/>
        </w:rPr>
        <w:t xml:space="preserve">на </w:t>
      </w:r>
      <w:proofErr w:type="spellStart"/>
      <w:r w:rsidRPr="00DC5828">
        <w:rPr>
          <w:szCs w:val="28"/>
          <w:lang w:val="kk-KZ"/>
        </w:rPr>
        <w:t>бөлiмнiң</w:t>
      </w:r>
      <w:proofErr w:type="spellEnd"/>
      <w:r w:rsidRPr="00DC5828">
        <w:rPr>
          <w:szCs w:val="28"/>
          <w:lang w:val="kk-KZ"/>
        </w:rPr>
        <w:t xml:space="preserve"> </w:t>
      </w:r>
      <w:proofErr w:type="spellStart"/>
      <w:r w:rsidRPr="00DC5828">
        <w:rPr>
          <w:szCs w:val="28"/>
          <w:lang w:val="kk-KZ"/>
        </w:rPr>
        <w:t>құзыретiне</w:t>
      </w:r>
      <w:proofErr w:type="spellEnd"/>
      <w:r w:rsidRPr="00DC5828">
        <w:rPr>
          <w:szCs w:val="28"/>
          <w:lang w:val="kk-KZ"/>
        </w:rPr>
        <w:t xml:space="preserve"> </w:t>
      </w:r>
      <w:proofErr w:type="spellStart"/>
      <w:r w:rsidRPr="00DC5828">
        <w:rPr>
          <w:szCs w:val="28"/>
          <w:lang w:val="kk-KZ"/>
        </w:rPr>
        <w:t>кiретiн</w:t>
      </w:r>
      <w:proofErr w:type="spellEnd"/>
      <w:r w:rsidRPr="00DC5828">
        <w:rPr>
          <w:szCs w:val="28"/>
          <w:lang w:val="kk-KZ"/>
        </w:rPr>
        <w:t xml:space="preserve"> мәселелер бойынша </w:t>
      </w:r>
      <w:proofErr w:type="spellStart"/>
      <w:r w:rsidRPr="00DC5828">
        <w:rPr>
          <w:szCs w:val="28"/>
          <w:lang w:val="kk-KZ"/>
        </w:rPr>
        <w:t>жергiлiктi</w:t>
      </w:r>
      <w:proofErr w:type="spellEnd"/>
      <w:r w:rsidRPr="00DC5828">
        <w:rPr>
          <w:szCs w:val="28"/>
          <w:lang w:val="kk-KZ"/>
        </w:rPr>
        <w:t xml:space="preserve"> </w:t>
      </w:r>
      <w:r w:rsidR="00EC0440" w:rsidRPr="00DC5828">
        <w:rPr>
          <w:szCs w:val="28"/>
          <w:lang w:val="kk-KZ"/>
        </w:rPr>
        <w:t>мемлекеттік</w:t>
      </w:r>
      <w:r w:rsidRPr="00DC5828">
        <w:rPr>
          <w:szCs w:val="28"/>
          <w:lang w:val="kk-KZ"/>
        </w:rPr>
        <w:t xml:space="preserve"> басқару органдарының құрылымын </w:t>
      </w:r>
      <w:proofErr w:type="spellStart"/>
      <w:r w:rsidRPr="00DC5828">
        <w:rPr>
          <w:szCs w:val="28"/>
          <w:lang w:val="kk-KZ"/>
        </w:rPr>
        <w:t>жетiлдiру</w:t>
      </w:r>
      <w:proofErr w:type="spellEnd"/>
      <w:r w:rsidRPr="00DC5828">
        <w:rPr>
          <w:szCs w:val="28"/>
          <w:lang w:val="kk-KZ"/>
        </w:rPr>
        <w:t xml:space="preserve"> және </w:t>
      </w:r>
      <w:proofErr w:type="spellStart"/>
      <w:r w:rsidRPr="00DC5828">
        <w:rPr>
          <w:szCs w:val="28"/>
          <w:lang w:val="kk-KZ"/>
        </w:rPr>
        <w:t>қызметiн</w:t>
      </w:r>
      <w:proofErr w:type="spellEnd"/>
      <w:r w:rsidRPr="00DC5828">
        <w:rPr>
          <w:szCs w:val="28"/>
          <w:lang w:val="kk-KZ"/>
        </w:rPr>
        <w:t xml:space="preserve"> ұйымдастыру </w:t>
      </w:r>
      <w:r w:rsidR="00EC0440" w:rsidRPr="00DC5828">
        <w:rPr>
          <w:szCs w:val="28"/>
          <w:lang w:val="kk-KZ"/>
        </w:rPr>
        <w:t>жөнінде</w:t>
      </w:r>
      <w:r w:rsidRPr="00DC5828">
        <w:rPr>
          <w:szCs w:val="28"/>
          <w:lang w:val="kk-KZ"/>
        </w:rPr>
        <w:t xml:space="preserve"> ұсыныстар </w:t>
      </w:r>
      <w:r w:rsidR="00EC0440" w:rsidRPr="00DC5828">
        <w:rPr>
          <w:szCs w:val="28"/>
          <w:lang w:val="kk-KZ"/>
        </w:rPr>
        <w:t>енгізу</w:t>
      </w:r>
      <w:r w:rsidRPr="00DC5828">
        <w:rPr>
          <w:szCs w:val="28"/>
          <w:lang w:val="kk-KZ"/>
        </w:rPr>
        <w:t>;</w:t>
      </w:r>
    </w:p>
    <w:p w:rsidR="00DC5828" w:rsidRPr="00DC5828" w:rsidRDefault="00DC5828" w:rsidP="00DC5828">
      <w:pPr>
        <w:tabs>
          <w:tab w:val="left" w:pos="0"/>
          <w:tab w:val="left" w:pos="851"/>
          <w:tab w:val="left" w:pos="993"/>
        </w:tabs>
        <w:rPr>
          <w:szCs w:val="28"/>
          <w:lang w:val="kk-KZ"/>
        </w:rPr>
      </w:pPr>
      <w:r w:rsidRPr="00DC5828">
        <w:rPr>
          <w:szCs w:val="28"/>
          <w:lang w:val="kk-KZ"/>
        </w:rPr>
        <w:t>4) қала әкімі бекітетін өңірлік бағдарламаларды әзірлеуге қатысу;</w:t>
      </w:r>
    </w:p>
    <w:p w:rsidR="00DC5828" w:rsidRDefault="00DC5828" w:rsidP="00DC5828">
      <w:pPr>
        <w:tabs>
          <w:tab w:val="left" w:pos="0"/>
          <w:tab w:val="left" w:pos="851"/>
          <w:tab w:val="left" w:pos="993"/>
        </w:tabs>
        <w:rPr>
          <w:szCs w:val="28"/>
          <w:lang w:val="kk-KZ"/>
        </w:rPr>
      </w:pPr>
      <w:r w:rsidRPr="00DC5828">
        <w:rPr>
          <w:szCs w:val="28"/>
          <w:lang w:val="kk-KZ"/>
        </w:rPr>
        <w:lastRenderedPageBreak/>
        <w:t>5) қала әкімі және оның орынбасарлары, аппарат басшысы өткізетін кеңестерге, қала әкімдігінің отырыстарына, қала әкіміне тікелей бағынысты департаменттердің, басқармалардың алқаларына, жергілікті атқарушы органдар, аудан әкімдері өткізетін іс-шараларға қатысу;</w:t>
      </w:r>
    </w:p>
    <w:p w:rsidR="00B86F0A" w:rsidRDefault="00B86F0A">
      <w:pPr>
        <w:ind w:firstLine="708"/>
        <w:rPr>
          <w:szCs w:val="28"/>
          <w:lang w:val="kk-KZ"/>
        </w:rPr>
      </w:pPr>
      <w:r w:rsidRPr="00B86F0A">
        <w:rPr>
          <w:szCs w:val="28"/>
          <w:lang w:val="kk-KZ"/>
        </w:rPr>
        <w:t>6) Алматы қаласы әкімі аппаратының басқармаларымен және бөлімдерімен, жергілікті өкілді және атқарушы органдармен, қоғамдық ұйымдармен бөлім құзыретіне кіретін мәселелер бойынша өзара іс-қимыл жасау.</w:t>
      </w:r>
    </w:p>
    <w:p w:rsidR="00BB4F12" w:rsidRPr="009055EA" w:rsidRDefault="00C14A58">
      <w:pPr>
        <w:ind w:firstLine="708"/>
        <w:rPr>
          <w:szCs w:val="28"/>
          <w:lang w:val="kk-KZ"/>
        </w:rPr>
      </w:pPr>
      <w:r w:rsidRPr="009055EA">
        <w:rPr>
          <w:szCs w:val="28"/>
          <w:lang w:val="kk-KZ"/>
        </w:rPr>
        <w:t>Функциялар</w:t>
      </w:r>
      <w:r w:rsidR="00567783">
        <w:rPr>
          <w:szCs w:val="28"/>
          <w:lang w:val="kk-KZ"/>
        </w:rPr>
        <w:t>ы</w:t>
      </w:r>
      <w:r w:rsidRPr="009055EA">
        <w:rPr>
          <w:szCs w:val="28"/>
          <w:lang w:val="kk-KZ"/>
        </w:rPr>
        <w:t>:</w:t>
      </w:r>
    </w:p>
    <w:p w:rsidR="00B86F0A" w:rsidRPr="00B86F0A" w:rsidRDefault="00B86F0A" w:rsidP="00B86F0A">
      <w:pPr>
        <w:pStyle w:val="ac"/>
        <w:rPr>
          <w:szCs w:val="28"/>
          <w:lang w:val="kk-KZ"/>
        </w:rPr>
      </w:pPr>
      <w:r w:rsidRPr="00B86F0A">
        <w:rPr>
          <w:szCs w:val="28"/>
          <w:lang w:val="kk-KZ"/>
        </w:rPr>
        <w:t xml:space="preserve">1) </w:t>
      </w:r>
      <w:r w:rsidR="00855DD2" w:rsidRPr="00855DD2">
        <w:rPr>
          <w:szCs w:val="28"/>
          <w:lang w:val="kk-KZ"/>
        </w:rPr>
        <w:t xml:space="preserve">басқармалардың кейіннен тиімді жұмыс істеуі үшін проблемаларды </w:t>
      </w:r>
      <w:r w:rsidR="00567783" w:rsidRPr="00855DD2">
        <w:rPr>
          <w:szCs w:val="28"/>
          <w:lang w:val="kk-KZ"/>
        </w:rPr>
        <w:t xml:space="preserve">зерделеу және </w:t>
      </w:r>
      <w:r w:rsidR="00855DD2" w:rsidRPr="00855DD2">
        <w:rPr>
          <w:szCs w:val="28"/>
          <w:lang w:val="kk-KZ"/>
        </w:rPr>
        <w:t>бақылау, талдау жүргізу</w:t>
      </w:r>
      <w:r w:rsidRPr="00B86F0A">
        <w:rPr>
          <w:szCs w:val="28"/>
          <w:lang w:val="kk-KZ"/>
        </w:rPr>
        <w:t>;</w:t>
      </w:r>
    </w:p>
    <w:p w:rsidR="00B86F0A" w:rsidRPr="00B86F0A" w:rsidRDefault="00B86F0A" w:rsidP="00B86F0A">
      <w:pPr>
        <w:pStyle w:val="ac"/>
        <w:rPr>
          <w:szCs w:val="28"/>
          <w:lang w:val="kk-KZ"/>
        </w:rPr>
      </w:pPr>
      <w:r w:rsidRPr="00B86F0A">
        <w:rPr>
          <w:szCs w:val="28"/>
          <w:lang w:val="kk-KZ"/>
        </w:rPr>
        <w:t xml:space="preserve">2) </w:t>
      </w:r>
      <w:r w:rsidR="00FB156D" w:rsidRPr="00FB156D">
        <w:rPr>
          <w:szCs w:val="28"/>
          <w:lang w:val="kk-KZ"/>
        </w:rPr>
        <w:t xml:space="preserve">әкімдік отырыстарын, кездесулерді, кеңестерді, </w:t>
      </w:r>
      <w:r w:rsidR="00313664" w:rsidRPr="00313664">
        <w:rPr>
          <w:szCs w:val="28"/>
          <w:lang w:val="kk-KZ"/>
        </w:rPr>
        <w:t xml:space="preserve">жетекшілік ететін </w:t>
      </w:r>
      <w:r w:rsidR="00FB156D" w:rsidRPr="00FB156D">
        <w:rPr>
          <w:szCs w:val="28"/>
          <w:lang w:val="kk-KZ"/>
        </w:rPr>
        <w:t>басқармалардың қызметі саласында қала әкімі</w:t>
      </w:r>
      <w:r w:rsidR="00313664">
        <w:rPr>
          <w:szCs w:val="28"/>
          <w:lang w:val="kk-KZ"/>
        </w:rPr>
        <w:t>нің орынбасары</w:t>
      </w:r>
      <w:r w:rsidR="00FB156D" w:rsidRPr="00FB156D">
        <w:rPr>
          <w:szCs w:val="28"/>
          <w:lang w:val="kk-KZ"/>
        </w:rPr>
        <w:t xml:space="preserve"> өткізетін басқа да іс-шараларды ақпараттық-талдамалық және ұйымдастырушылық қамтамасыз ету</w:t>
      </w:r>
      <w:r w:rsidRPr="00B86F0A">
        <w:rPr>
          <w:szCs w:val="28"/>
          <w:lang w:val="kk-KZ"/>
        </w:rPr>
        <w:t>;</w:t>
      </w:r>
    </w:p>
    <w:p w:rsidR="00B86F0A" w:rsidRPr="00B86F0A" w:rsidRDefault="00B86F0A" w:rsidP="00B86F0A">
      <w:pPr>
        <w:pStyle w:val="ac"/>
        <w:rPr>
          <w:szCs w:val="28"/>
          <w:lang w:val="kk-KZ"/>
        </w:rPr>
      </w:pPr>
      <w:r w:rsidRPr="00B86F0A">
        <w:rPr>
          <w:szCs w:val="28"/>
          <w:lang w:val="kk-KZ"/>
        </w:rPr>
        <w:t>3) мемлекеттік органдарға, Алматы қаласы әкімдігінің құрылымдық бөлімшелеріне бөлімнің құзыретіне кіретін мәселелер бойынша практикалық көмек көрсету;</w:t>
      </w:r>
    </w:p>
    <w:p w:rsidR="00B86F0A" w:rsidRDefault="00B86F0A" w:rsidP="00B86F0A">
      <w:pPr>
        <w:pStyle w:val="ac"/>
        <w:rPr>
          <w:szCs w:val="28"/>
          <w:lang w:val="kk-KZ"/>
        </w:rPr>
      </w:pPr>
      <w:r w:rsidRPr="00B86F0A">
        <w:rPr>
          <w:szCs w:val="28"/>
          <w:lang w:val="kk-KZ"/>
        </w:rPr>
        <w:t xml:space="preserve">4) </w:t>
      </w:r>
      <w:r w:rsidR="00CE7380" w:rsidRPr="00CE7380">
        <w:rPr>
          <w:szCs w:val="28"/>
          <w:lang w:val="kk-KZ"/>
        </w:rPr>
        <w:t>бөлімнің құзыретіне кіретін мәселелер бойынша Алматы қаласы әкімі аппаратының, Алматы қаласы бюджетінен қаржыландырылатын атқарушы органдардың, Алматы қаласы аудандары әкімдері аппараттарының қызметкерлеріне кеңес беру</w:t>
      </w:r>
      <w:r w:rsidRPr="00B86F0A">
        <w:rPr>
          <w:szCs w:val="28"/>
          <w:lang w:val="kk-KZ"/>
        </w:rPr>
        <w:t>;</w:t>
      </w:r>
      <w:r w:rsidR="00CE7380">
        <w:rPr>
          <w:szCs w:val="28"/>
          <w:lang w:val="kk-KZ"/>
        </w:rPr>
        <w:t xml:space="preserve"> </w:t>
      </w:r>
    </w:p>
    <w:p w:rsidR="00B86F0A" w:rsidRPr="00B86F0A" w:rsidRDefault="00B86F0A" w:rsidP="00B86F0A">
      <w:pPr>
        <w:tabs>
          <w:tab w:val="left" w:pos="540"/>
          <w:tab w:val="left" w:pos="1080"/>
        </w:tabs>
        <w:rPr>
          <w:szCs w:val="28"/>
          <w:lang w:val="kk-KZ"/>
        </w:rPr>
      </w:pPr>
      <w:r w:rsidRPr="00B86F0A">
        <w:rPr>
          <w:szCs w:val="28"/>
          <w:lang w:val="kk-KZ"/>
        </w:rPr>
        <w:t>5) бөлім құзыреті шеңберінде жеке және заңды тұлғалардың өтініштерін, петицияларды уақтылы және сапалы қарау және олар бойынша жауаптар дайындау;</w:t>
      </w:r>
    </w:p>
    <w:p w:rsidR="00BB4F12" w:rsidRDefault="00B86F0A" w:rsidP="00B86F0A">
      <w:pPr>
        <w:tabs>
          <w:tab w:val="left" w:pos="540"/>
          <w:tab w:val="left" w:pos="1080"/>
        </w:tabs>
        <w:rPr>
          <w:szCs w:val="28"/>
          <w:lang w:val="kk-KZ"/>
        </w:rPr>
      </w:pPr>
      <w:r w:rsidRPr="00B86F0A">
        <w:rPr>
          <w:szCs w:val="28"/>
          <w:lang w:val="kk-KZ"/>
        </w:rPr>
        <w:t>6) «Алматы қаласы әкімінің аппараты» коммуналдық мемлекеттік мекемесіне қала әкімі жүктеген өзге де функциялар.</w:t>
      </w:r>
    </w:p>
    <w:p w:rsidR="00B86F0A" w:rsidRPr="009055EA" w:rsidRDefault="00B86F0A" w:rsidP="00B86F0A">
      <w:pPr>
        <w:tabs>
          <w:tab w:val="left" w:pos="540"/>
          <w:tab w:val="left" w:pos="1080"/>
        </w:tabs>
        <w:rPr>
          <w:color w:val="000000"/>
          <w:spacing w:val="1"/>
          <w:szCs w:val="28"/>
          <w:lang w:val="kk-KZ"/>
        </w:rPr>
      </w:pPr>
    </w:p>
    <w:p w:rsidR="00BB4F12" w:rsidRPr="009055EA" w:rsidRDefault="00C14A58" w:rsidP="00F44D20">
      <w:pPr>
        <w:tabs>
          <w:tab w:val="left" w:pos="540"/>
          <w:tab w:val="left" w:pos="1080"/>
        </w:tabs>
        <w:ind w:firstLine="0"/>
        <w:jc w:val="center"/>
        <w:rPr>
          <w:b/>
          <w:color w:val="000000"/>
          <w:spacing w:val="1"/>
          <w:szCs w:val="28"/>
          <w:lang w:val="kk-KZ"/>
        </w:rPr>
      </w:pPr>
      <w:r w:rsidRPr="009055EA">
        <w:rPr>
          <w:b/>
          <w:color w:val="000000"/>
          <w:spacing w:val="1"/>
          <w:szCs w:val="28"/>
          <w:lang w:val="kk-KZ"/>
        </w:rPr>
        <w:t xml:space="preserve">3. </w:t>
      </w:r>
      <w:bookmarkStart w:id="1" w:name="_Hlk174464318"/>
      <w:r w:rsidRPr="009055EA">
        <w:rPr>
          <w:b/>
          <w:color w:val="000000"/>
          <w:spacing w:val="1"/>
          <w:szCs w:val="28"/>
          <w:lang w:val="kk-KZ"/>
        </w:rPr>
        <w:t xml:space="preserve">Бөлімнің қызметін ұйымдастыру </w:t>
      </w:r>
      <w:bookmarkEnd w:id="1"/>
    </w:p>
    <w:p w:rsidR="00BB4F12" w:rsidRPr="009055EA" w:rsidRDefault="00BB4F12">
      <w:pPr>
        <w:tabs>
          <w:tab w:val="left" w:pos="540"/>
          <w:tab w:val="left" w:pos="1080"/>
        </w:tabs>
        <w:rPr>
          <w:b/>
          <w:color w:val="000000"/>
          <w:spacing w:val="1"/>
          <w:szCs w:val="28"/>
          <w:lang w:val="kk-KZ"/>
        </w:rPr>
      </w:pPr>
    </w:p>
    <w:p w:rsidR="00EC0440" w:rsidRPr="00EC0440" w:rsidRDefault="00EC0440" w:rsidP="00EC0440">
      <w:pPr>
        <w:shd w:val="clear" w:color="auto" w:fill="FFFFFF"/>
        <w:ind w:firstLine="708"/>
        <w:rPr>
          <w:color w:val="000000"/>
          <w:szCs w:val="28"/>
          <w:lang w:val="kk-KZ"/>
        </w:rPr>
      </w:pPr>
      <w:r w:rsidRPr="00EC0440">
        <w:rPr>
          <w:color w:val="000000"/>
          <w:szCs w:val="28"/>
          <w:lang w:val="kk-KZ"/>
        </w:rPr>
        <w:t>6. Бөлім заңнамалық актілерге, Қазақстан Республикасы Президентінің актілеріне, Қазақстан Республикасының өзге де нормативтік құқықтық актілеріне сәйкес өзінің негізгі міндеттері мен функцияларын жүзеге асыру үшін қажетті өкілеттіктерге ие.</w:t>
      </w:r>
    </w:p>
    <w:p w:rsidR="00EC0440" w:rsidRPr="00EC0440" w:rsidRDefault="00EC0440" w:rsidP="00EC0440">
      <w:pPr>
        <w:shd w:val="clear" w:color="auto" w:fill="FFFFFF"/>
        <w:ind w:firstLine="708"/>
        <w:rPr>
          <w:color w:val="000000"/>
          <w:szCs w:val="28"/>
          <w:lang w:val="kk-KZ"/>
        </w:rPr>
      </w:pPr>
      <w:r w:rsidRPr="00EC0440">
        <w:rPr>
          <w:color w:val="000000"/>
          <w:szCs w:val="28"/>
          <w:lang w:val="kk-KZ"/>
        </w:rPr>
        <w:t xml:space="preserve">7. </w:t>
      </w:r>
      <w:bookmarkStart w:id="2" w:name="_Hlk174464088"/>
      <w:r w:rsidR="00EB07B8" w:rsidRPr="00EB07B8">
        <w:rPr>
          <w:color w:val="000000"/>
          <w:szCs w:val="28"/>
          <w:lang w:val="kk-KZ"/>
        </w:rPr>
        <w:t>Бөлімді Қазақстан Республикасының заңнамасы</w:t>
      </w:r>
      <w:r w:rsidR="00053F5A">
        <w:rPr>
          <w:color w:val="000000"/>
          <w:szCs w:val="28"/>
          <w:lang w:val="kk-KZ"/>
        </w:rPr>
        <w:t>мен</w:t>
      </w:r>
      <w:r w:rsidR="00EB07B8" w:rsidRPr="00EB07B8">
        <w:rPr>
          <w:color w:val="000000"/>
          <w:szCs w:val="28"/>
          <w:lang w:val="kk-KZ"/>
        </w:rPr>
        <w:t xml:space="preserve"> белгіленген тәртіп</w:t>
      </w:r>
      <w:r w:rsidR="00053F5A">
        <w:rPr>
          <w:color w:val="000000"/>
          <w:szCs w:val="28"/>
          <w:lang w:val="kk-KZ"/>
        </w:rPr>
        <w:t>те</w:t>
      </w:r>
      <w:r w:rsidR="00EB07B8" w:rsidRPr="00EB07B8">
        <w:rPr>
          <w:color w:val="000000"/>
          <w:szCs w:val="28"/>
          <w:lang w:val="kk-KZ"/>
        </w:rPr>
        <w:t xml:space="preserve"> Алматы қаласы әкімі аппаратының басшысы қызметке тағайындайтын және қызметтен босататын </w:t>
      </w:r>
      <w:r w:rsidR="000456EC">
        <w:rPr>
          <w:color w:val="000000"/>
          <w:szCs w:val="28"/>
          <w:lang w:val="kk-KZ"/>
        </w:rPr>
        <w:t>Б</w:t>
      </w:r>
      <w:r w:rsidR="00EB07B8" w:rsidRPr="00EB07B8">
        <w:rPr>
          <w:color w:val="000000"/>
          <w:szCs w:val="28"/>
          <w:lang w:val="kk-KZ"/>
        </w:rPr>
        <w:t>өлім басшысы басқарады</w:t>
      </w:r>
      <w:bookmarkEnd w:id="2"/>
      <w:r w:rsidRPr="00EC0440">
        <w:rPr>
          <w:color w:val="000000"/>
          <w:szCs w:val="28"/>
          <w:lang w:val="kk-KZ"/>
        </w:rPr>
        <w:t>.</w:t>
      </w:r>
    </w:p>
    <w:p w:rsidR="00EC0440" w:rsidRDefault="00EC0440" w:rsidP="00EC0440">
      <w:pPr>
        <w:shd w:val="clear" w:color="auto" w:fill="FFFFFF"/>
        <w:ind w:firstLine="708"/>
        <w:rPr>
          <w:color w:val="000000"/>
          <w:szCs w:val="28"/>
          <w:lang w:val="kk-KZ"/>
        </w:rPr>
      </w:pPr>
      <w:r w:rsidRPr="00EC0440">
        <w:rPr>
          <w:color w:val="000000"/>
          <w:szCs w:val="28"/>
          <w:lang w:val="kk-KZ"/>
        </w:rPr>
        <w:t xml:space="preserve">8. </w:t>
      </w:r>
      <w:r w:rsidR="00053F5A" w:rsidRPr="00053F5A">
        <w:rPr>
          <w:color w:val="000000"/>
          <w:szCs w:val="28"/>
          <w:lang w:val="kk-KZ"/>
        </w:rPr>
        <w:t xml:space="preserve">Бөлім басшысы </w:t>
      </w:r>
      <w:bookmarkStart w:id="3" w:name="_Hlk174464183"/>
      <w:r w:rsidR="000456EC">
        <w:rPr>
          <w:color w:val="000000"/>
          <w:szCs w:val="28"/>
          <w:lang w:val="kk-KZ"/>
        </w:rPr>
        <w:t>Б</w:t>
      </w:r>
      <w:r w:rsidR="00053F5A" w:rsidRPr="00053F5A">
        <w:rPr>
          <w:color w:val="000000"/>
          <w:szCs w:val="28"/>
          <w:lang w:val="kk-KZ"/>
        </w:rPr>
        <w:t xml:space="preserve">өлімнің </w:t>
      </w:r>
      <w:bookmarkEnd w:id="3"/>
      <w:r w:rsidR="00053F5A" w:rsidRPr="00053F5A">
        <w:rPr>
          <w:color w:val="000000"/>
          <w:szCs w:val="28"/>
          <w:lang w:val="kk-KZ"/>
        </w:rPr>
        <w:t>қызметіне жалпы басшылықты жүзеге асырады және Бөлімге жүктелген міндеттердің орындалуына және оның өз өкілеттіктерін жүзеге асыруына дербес жауапты болады</w:t>
      </w:r>
      <w:r w:rsidRPr="00EC0440">
        <w:rPr>
          <w:color w:val="000000"/>
          <w:szCs w:val="28"/>
          <w:lang w:val="kk-KZ"/>
        </w:rPr>
        <w:t>.</w:t>
      </w:r>
    </w:p>
    <w:p w:rsidR="00EC0440" w:rsidRPr="00EC0440" w:rsidRDefault="00EC0440" w:rsidP="00EC0440">
      <w:pPr>
        <w:shd w:val="clear" w:color="auto" w:fill="FFFFFF"/>
        <w:ind w:firstLine="708"/>
        <w:rPr>
          <w:color w:val="000000"/>
          <w:szCs w:val="28"/>
          <w:lang w:val="kk-KZ"/>
        </w:rPr>
      </w:pPr>
      <w:r w:rsidRPr="00EC0440">
        <w:rPr>
          <w:color w:val="000000"/>
          <w:szCs w:val="28"/>
          <w:lang w:val="kk-KZ"/>
        </w:rPr>
        <w:t xml:space="preserve">9. Бөлім басшысы уақытша болмаған кезеңде оның міндеттерін бөлімнің бас </w:t>
      </w:r>
      <w:r w:rsidR="000F4C37">
        <w:rPr>
          <w:color w:val="000000"/>
          <w:szCs w:val="28"/>
          <w:lang w:val="kk-KZ"/>
        </w:rPr>
        <w:t>маманы</w:t>
      </w:r>
      <w:r w:rsidRPr="00EC0440">
        <w:rPr>
          <w:color w:val="000000"/>
          <w:szCs w:val="28"/>
          <w:lang w:val="kk-KZ"/>
        </w:rPr>
        <w:t xml:space="preserve"> орындайды.</w:t>
      </w:r>
      <w:r w:rsidR="00053F5A">
        <w:rPr>
          <w:color w:val="000000"/>
          <w:szCs w:val="28"/>
          <w:lang w:val="kk-KZ"/>
        </w:rPr>
        <w:t xml:space="preserve"> </w:t>
      </w:r>
    </w:p>
    <w:p w:rsidR="00BB4F12" w:rsidRPr="009055EA" w:rsidRDefault="00EC0440" w:rsidP="00EC0440">
      <w:pPr>
        <w:shd w:val="clear" w:color="auto" w:fill="FFFFFF"/>
        <w:ind w:firstLine="708"/>
        <w:rPr>
          <w:szCs w:val="28"/>
          <w:lang w:val="kk-KZ"/>
        </w:rPr>
      </w:pPr>
      <w:r w:rsidRPr="00EC0440">
        <w:rPr>
          <w:color w:val="000000"/>
          <w:szCs w:val="28"/>
          <w:lang w:val="kk-KZ"/>
        </w:rPr>
        <w:t xml:space="preserve">10. </w:t>
      </w:r>
      <w:bookmarkStart w:id="4" w:name="_Hlk174464298"/>
      <w:r w:rsidRPr="00EC0440">
        <w:rPr>
          <w:color w:val="000000"/>
          <w:szCs w:val="28"/>
          <w:lang w:val="kk-KZ"/>
        </w:rPr>
        <w:t xml:space="preserve">Бөлім құзыретіне кіретін мәселелер бойынша Бөлім атынан басқа құрылымдық бөлімшелерге жіберілетін құжаттарға Бөлім басшысы, ал ол болмаған жағдайда оны алмастыратын </w:t>
      </w:r>
      <w:r w:rsidR="00BE78FD">
        <w:rPr>
          <w:color w:val="000000"/>
          <w:szCs w:val="28"/>
          <w:lang w:val="kk-KZ"/>
        </w:rPr>
        <w:t>адам</w:t>
      </w:r>
      <w:r w:rsidRPr="00EC0440">
        <w:rPr>
          <w:color w:val="000000"/>
          <w:szCs w:val="28"/>
          <w:lang w:val="kk-KZ"/>
        </w:rPr>
        <w:t xml:space="preserve"> қол қояды.</w:t>
      </w:r>
      <w:bookmarkEnd w:id="4"/>
    </w:p>
    <w:sectPr w:rsidR="00BB4F12" w:rsidRPr="009055EA" w:rsidSect="00801519">
      <w:headerReference w:type="default" r:id="rId7"/>
      <w:footerReference w:type="default" r:id="rId8"/>
      <w:pgSz w:w="11906" w:h="16838"/>
      <w:pgMar w:top="709" w:right="851" w:bottom="851" w:left="1418" w:header="709" w:footer="636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7A" w:rsidRDefault="000A717A">
      <w:r>
        <w:separator/>
      </w:r>
    </w:p>
  </w:endnote>
  <w:endnote w:type="continuationSeparator" w:id="0">
    <w:p w:rsidR="000A717A" w:rsidRDefault="000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12" w:rsidRDefault="00BB4F12">
    <w:pPr>
      <w:pStyle w:val="a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7A" w:rsidRDefault="000A717A">
      <w:r>
        <w:separator/>
      </w:r>
    </w:p>
  </w:footnote>
  <w:footnote w:type="continuationSeparator" w:id="0">
    <w:p w:rsidR="000A717A" w:rsidRDefault="000A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12" w:rsidRDefault="00BB4F12">
    <w:pPr>
      <w:pStyle w:val="a9"/>
      <w:ind w:firstLine="0"/>
    </w:pPr>
  </w:p>
  <w:p w:rsidR="00BB4F12" w:rsidRDefault="00BB4F12">
    <w:pPr>
      <w:pStyle w:val="a9"/>
      <w:ind w:firstLine="0"/>
      <w:jc w:val="lef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05EE"/>
    <w:multiLevelType w:val="multilevel"/>
    <w:tmpl w:val="6B32C1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0A3E8F"/>
    <w:multiLevelType w:val="multilevel"/>
    <w:tmpl w:val="71904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12"/>
    <w:rsid w:val="000456EC"/>
    <w:rsid w:val="00051893"/>
    <w:rsid w:val="00053F5A"/>
    <w:rsid w:val="000729D3"/>
    <w:rsid w:val="00075C52"/>
    <w:rsid w:val="000A717A"/>
    <w:rsid w:val="000F4C37"/>
    <w:rsid w:val="001213FD"/>
    <w:rsid w:val="00165D8E"/>
    <w:rsid w:val="001C5BD9"/>
    <w:rsid w:val="001F5722"/>
    <w:rsid w:val="00223636"/>
    <w:rsid w:val="002970FA"/>
    <w:rsid w:val="002A4311"/>
    <w:rsid w:val="00313664"/>
    <w:rsid w:val="00344EE2"/>
    <w:rsid w:val="003A645F"/>
    <w:rsid w:val="004311D9"/>
    <w:rsid w:val="0044685E"/>
    <w:rsid w:val="004F43C6"/>
    <w:rsid w:val="00567783"/>
    <w:rsid w:val="00573544"/>
    <w:rsid w:val="0058454C"/>
    <w:rsid w:val="005A6060"/>
    <w:rsid w:val="005D1901"/>
    <w:rsid w:val="006A13BF"/>
    <w:rsid w:val="006B6866"/>
    <w:rsid w:val="00727649"/>
    <w:rsid w:val="00766403"/>
    <w:rsid w:val="007F0876"/>
    <w:rsid w:val="00801519"/>
    <w:rsid w:val="00855DD2"/>
    <w:rsid w:val="008872B9"/>
    <w:rsid w:val="008910B4"/>
    <w:rsid w:val="008C5ED2"/>
    <w:rsid w:val="008C7115"/>
    <w:rsid w:val="008E0D6B"/>
    <w:rsid w:val="009055EA"/>
    <w:rsid w:val="009665E1"/>
    <w:rsid w:val="009E05DF"/>
    <w:rsid w:val="00A1603F"/>
    <w:rsid w:val="00A8785F"/>
    <w:rsid w:val="00AE2535"/>
    <w:rsid w:val="00B02D05"/>
    <w:rsid w:val="00B43B42"/>
    <w:rsid w:val="00B444BD"/>
    <w:rsid w:val="00B60D11"/>
    <w:rsid w:val="00B86F0A"/>
    <w:rsid w:val="00BB4F12"/>
    <w:rsid w:val="00BE78FD"/>
    <w:rsid w:val="00BF03E9"/>
    <w:rsid w:val="00C04D7C"/>
    <w:rsid w:val="00C14A58"/>
    <w:rsid w:val="00C3629E"/>
    <w:rsid w:val="00C51D4C"/>
    <w:rsid w:val="00C656BF"/>
    <w:rsid w:val="00C84BE9"/>
    <w:rsid w:val="00CC7CEF"/>
    <w:rsid w:val="00CE7380"/>
    <w:rsid w:val="00D00F39"/>
    <w:rsid w:val="00DC1A42"/>
    <w:rsid w:val="00DC5828"/>
    <w:rsid w:val="00DD4881"/>
    <w:rsid w:val="00DD6918"/>
    <w:rsid w:val="00E75A70"/>
    <w:rsid w:val="00EB07B8"/>
    <w:rsid w:val="00EC0440"/>
    <w:rsid w:val="00F44D20"/>
    <w:rsid w:val="00F831FB"/>
    <w:rsid w:val="00FB156D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43B23-5C82-4BB8-AF69-6D27A7E6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qFormat/>
    <w:rPr>
      <w:sz w:val="28"/>
      <w:szCs w:val="24"/>
    </w:rPr>
  </w:style>
  <w:style w:type="character" w:customStyle="1" w:styleId="a5">
    <w:name w:val="Нижний колонтитул Знак"/>
    <w:qFormat/>
    <w:rPr>
      <w:sz w:val="28"/>
      <w:szCs w:val="24"/>
    </w:rPr>
  </w:style>
  <w:style w:type="character" w:customStyle="1" w:styleId="10">
    <w:name w:val="Заголовок 1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UMing CN" w:hAnsi="Liberation Sans" w:cs="Free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No Spacing"/>
    <w:qFormat/>
    <w:pPr>
      <w:ind w:firstLine="709"/>
      <w:jc w:val="both"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ad">
    <w:name w:val="Table Grid"/>
    <w:basedOn w:val="a1"/>
    <w:rsid w:val="009E05DF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Аппарат Акима</cp:lastModifiedBy>
  <cp:revision>2</cp:revision>
  <cp:lastPrinted>2024-08-27T10:54:00Z</cp:lastPrinted>
  <dcterms:created xsi:type="dcterms:W3CDTF">2024-09-10T06:33:00Z</dcterms:created>
  <dcterms:modified xsi:type="dcterms:W3CDTF">2024-09-10T06:33:00Z</dcterms:modified>
  <dc:language>en-US</dc:language>
</cp:coreProperties>
</file>