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Pr="00535673" w:rsidRDefault="00386737" w:rsidP="00EF4E93">
      <w:pPr>
        <w:rPr>
          <w:color w:val="3399FF"/>
        </w:rPr>
      </w:pPr>
      <w:r w:rsidRPr="00CE4D86">
        <w:rPr>
          <w:color w:val="3399FF"/>
        </w:rPr>
        <w:t xml:space="preserve">             </w:t>
      </w:r>
      <w:r w:rsidR="00DA79A3" w:rsidRPr="00CE4D86">
        <w:rPr>
          <w:color w:val="3399FF"/>
        </w:rPr>
        <w:t xml:space="preserve">         </w:t>
      </w:r>
      <w:r w:rsidR="00DA79A3" w:rsidRPr="00535673">
        <w:rPr>
          <w:color w:val="3399FF"/>
        </w:rPr>
        <w:t>Астана</w:t>
      </w:r>
      <w:r w:rsidR="00EF4E93" w:rsidRPr="00535673">
        <w:rPr>
          <w:color w:val="3399FF"/>
        </w:rPr>
        <w:t xml:space="preserve"> </w:t>
      </w:r>
      <w:proofErr w:type="spellStart"/>
      <w:r w:rsidR="00EF4E93" w:rsidRPr="00535673">
        <w:rPr>
          <w:color w:val="3399FF"/>
        </w:rPr>
        <w:t>қаласы</w:t>
      </w:r>
      <w:proofErr w:type="spellEnd"/>
      <w:r w:rsidR="00EF4E93" w:rsidRPr="00535673">
        <w:rPr>
          <w:color w:val="3399FF"/>
        </w:rPr>
        <w:t xml:space="preserve">                                                                                              </w:t>
      </w:r>
      <w:r w:rsidRPr="00535673">
        <w:rPr>
          <w:color w:val="3399FF"/>
        </w:rPr>
        <w:t xml:space="preserve"> </w:t>
      </w:r>
      <w:r w:rsidR="00EF4E93" w:rsidRPr="00535673">
        <w:rPr>
          <w:color w:val="3399FF"/>
        </w:rPr>
        <w:t xml:space="preserve">           город </w:t>
      </w:r>
      <w:r w:rsidR="00DA79A3" w:rsidRPr="00535673">
        <w:rPr>
          <w:color w:val="3399FF"/>
        </w:rPr>
        <w:t>Астана</w:t>
      </w:r>
      <w:r w:rsidR="00EF4E93" w:rsidRPr="00535673">
        <w:rPr>
          <w:color w:val="3399FF"/>
        </w:rPr>
        <w:t xml:space="preserve">                                                                                                               </w:t>
      </w:r>
    </w:p>
    <w:p w:rsidR="005C14F1" w:rsidRPr="00535673" w:rsidRDefault="005C14F1" w:rsidP="00934587"/>
    <w:p w:rsidR="00FD1ACC" w:rsidRPr="00535673" w:rsidRDefault="00FD1ACC" w:rsidP="0095499A">
      <w:pPr>
        <w:jc w:val="center"/>
        <w:rPr>
          <w:b/>
          <w:sz w:val="28"/>
          <w:szCs w:val="28"/>
        </w:rPr>
      </w:pPr>
    </w:p>
    <w:p w:rsidR="00C13514" w:rsidRPr="00535673" w:rsidRDefault="00C13514" w:rsidP="0095499A">
      <w:pPr>
        <w:jc w:val="center"/>
        <w:rPr>
          <w:b/>
          <w:sz w:val="28"/>
          <w:szCs w:val="28"/>
        </w:rPr>
      </w:pPr>
    </w:p>
    <w:p w:rsidR="0095499A" w:rsidRPr="00535673" w:rsidRDefault="0095499A" w:rsidP="0095499A">
      <w:pPr>
        <w:jc w:val="center"/>
        <w:rPr>
          <w:b/>
          <w:sz w:val="28"/>
          <w:szCs w:val="28"/>
        </w:rPr>
      </w:pPr>
      <w:r w:rsidRPr="00535673">
        <w:rPr>
          <w:b/>
          <w:sz w:val="28"/>
          <w:szCs w:val="28"/>
        </w:rPr>
        <w:t xml:space="preserve">О внесении </w:t>
      </w:r>
      <w:r w:rsidRPr="00535673">
        <w:rPr>
          <w:b/>
          <w:bCs/>
          <w:sz w:val="28"/>
          <w:szCs w:val="28"/>
        </w:rPr>
        <w:t xml:space="preserve">изменений </w:t>
      </w:r>
      <w:r w:rsidR="00364288" w:rsidRPr="00535673">
        <w:rPr>
          <w:b/>
          <w:bCs/>
          <w:sz w:val="28"/>
          <w:szCs w:val="28"/>
          <w:lang w:val="kk-KZ"/>
        </w:rPr>
        <w:t>и дополнени</w:t>
      </w:r>
      <w:r w:rsidR="008E48A2" w:rsidRPr="00535673">
        <w:rPr>
          <w:b/>
          <w:bCs/>
          <w:sz w:val="28"/>
          <w:szCs w:val="28"/>
          <w:lang w:val="kk-KZ"/>
        </w:rPr>
        <w:t>я</w:t>
      </w:r>
      <w:r w:rsidR="00364288" w:rsidRPr="00535673">
        <w:rPr>
          <w:b/>
          <w:bCs/>
          <w:sz w:val="28"/>
          <w:szCs w:val="28"/>
          <w:lang w:val="kk-KZ"/>
        </w:rPr>
        <w:t xml:space="preserve"> </w:t>
      </w:r>
      <w:r w:rsidRPr="00535673">
        <w:rPr>
          <w:b/>
          <w:sz w:val="28"/>
          <w:szCs w:val="28"/>
        </w:rPr>
        <w:t xml:space="preserve">в приказ Министра сельского хозяйства Республики Казахстан от 15 марта 2019 года № 108 «Об утверждении Правил субсидирования развития племенного животноводства, повышения продуктивности и качества продукции животноводства» </w:t>
      </w:r>
    </w:p>
    <w:p w:rsidR="0095499A" w:rsidRPr="00535673" w:rsidRDefault="0095499A" w:rsidP="0095499A">
      <w:pPr>
        <w:tabs>
          <w:tab w:val="left" w:pos="5517"/>
        </w:tabs>
        <w:rPr>
          <w:sz w:val="28"/>
          <w:szCs w:val="28"/>
        </w:rPr>
      </w:pPr>
    </w:p>
    <w:p w:rsidR="0095499A" w:rsidRPr="00535673" w:rsidRDefault="0095499A" w:rsidP="0095499A">
      <w:pPr>
        <w:jc w:val="both"/>
        <w:rPr>
          <w:sz w:val="28"/>
          <w:szCs w:val="28"/>
        </w:rPr>
      </w:pPr>
    </w:p>
    <w:p w:rsidR="0095499A" w:rsidRPr="00535673" w:rsidRDefault="0095499A" w:rsidP="0095499A">
      <w:pPr>
        <w:ind w:firstLine="709"/>
        <w:jc w:val="both"/>
        <w:rPr>
          <w:b/>
          <w:sz w:val="28"/>
          <w:szCs w:val="28"/>
        </w:rPr>
      </w:pPr>
      <w:r w:rsidRPr="00535673">
        <w:rPr>
          <w:b/>
          <w:sz w:val="28"/>
          <w:szCs w:val="28"/>
        </w:rPr>
        <w:t>ПРИКАЗЫВАЮ:</w:t>
      </w:r>
    </w:p>
    <w:p w:rsidR="0095499A" w:rsidRPr="00535673" w:rsidRDefault="0095499A" w:rsidP="0095499A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1. Внести в приказ Министра сельского хозяйства Республики Казахстан от 15 марта 2019 года № 108 «Об утверждении Правил субсидирования развития племенного животноводства, повышения продуктивности и качества продукции животноводства» (зарегистрирован в Реестре государственной регистрации нормативных правовых актов № 18404) следующие изменения и дополнени</w:t>
      </w:r>
      <w:r w:rsidR="008E48A2" w:rsidRPr="00535673">
        <w:rPr>
          <w:sz w:val="28"/>
          <w:szCs w:val="28"/>
        </w:rPr>
        <w:t>е</w:t>
      </w:r>
      <w:r w:rsidRPr="00535673">
        <w:rPr>
          <w:sz w:val="28"/>
          <w:szCs w:val="28"/>
        </w:rPr>
        <w:t>:</w:t>
      </w:r>
    </w:p>
    <w:p w:rsidR="0095499A" w:rsidRPr="00535673" w:rsidRDefault="0095499A" w:rsidP="0095499A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в Правилах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p w:rsidR="00B67B28" w:rsidRPr="00535673" w:rsidRDefault="00834D70" w:rsidP="00834D70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в пункте 2</w:t>
      </w:r>
      <w:r w:rsidR="00B67B28" w:rsidRPr="00535673">
        <w:rPr>
          <w:sz w:val="28"/>
          <w:szCs w:val="28"/>
        </w:rPr>
        <w:t>:</w:t>
      </w:r>
      <w:r w:rsidRPr="00535673">
        <w:rPr>
          <w:sz w:val="28"/>
          <w:szCs w:val="28"/>
        </w:rPr>
        <w:t xml:space="preserve"> </w:t>
      </w:r>
    </w:p>
    <w:p w:rsidR="00693993" w:rsidRPr="00535673" w:rsidRDefault="00693993" w:rsidP="00834D70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подпункт 1)</w:t>
      </w:r>
      <w:r w:rsidRPr="00535673">
        <w:rPr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93993" w:rsidRPr="00535673" w:rsidRDefault="00B67B28" w:rsidP="007A7D4F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«1) аномальные погодные условия, вызывающие негативное влияние на заготовку кормов – погодные условия, которые отклоняются от нормальных или привычных погодных условий для данного региона и времени года, к ним относятся атмосферная или почвен</w:t>
      </w:r>
      <w:r w:rsidR="007A7D4F" w:rsidRPr="00535673">
        <w:rPr>
          <w:sz w:val="28"/>
          <w:szCs w:val="28"/>
        </w:rPr>
        <w:t>н</w:t>
      </w:r>
      <w:r w:rsidRPr="00535673">
        <w:rPr>
          <w:sz w:val="28"/>
          <w:szCs w:val="28"/>
        </w:rPr>
        <w:t>ая засуха, суховей, заморозки, выпадение крупного града размером 20 м</w:t>
      </w:r>
      <w:r w:rsidR="007A7D4F" w:rsidRPr="00535673">
        <w:rPr>
          <w:sz w:val="28"/>
          <w:szCs w:val="28"/>
        </w:rPr>
        <w:t>иллиметров (далее – мм)</w:t>
      </w:r>
      <w:r w:rsidRPr="00535673">
        <w:rPr>
          <w:sz w:val="28"/>
          <w:szCs w:val="28"/>
        </w:rPr>
        <w:t xml:space="preserve"> и более или сильного ливневого дождя количеством осадков 50 мм и более за период 12 часов и менее (в селеопасных регионах 30 мм и более за 12 часов и менее);»;</w:t>
      </w:r>
    </w:p>
    <w:p w:rsidR="00693993" w:rsidRPr="00535673" w:rsidRDefault="00693993" w:rsidP="00693993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 xml:space="preserve">дополнить подпунктом 1-1) следующего содержания: </w:t>
      </w:r>
    </w:p>
    <w:p w:rsidR="00B67B28" w:rsidRPr="00535673" w:rsidRDefault="00693993" w:rsidP="00981ED1">
      <w:pPr>
        <w:ind w:firstLine="709"/>
        <w:jc w:val="both"/>
        <w:rPr>
          <w:sz w:val="28"/>
          <w:szCs w:val="28"/>
        </w:rPr>
      </w:pPr>
      <w:r w:rsidRPr="00535673">
        <w:rPr>
          <w:sz w:val="28"/>
          <w:szCs w:val="28"/>
        </w:rPr>
        <w:t>«1-1) специальная комиссия - комиссия, создаваемая на уровне областей, городов Астаны, Алматы и Шымкента, которая формируется из представителей: региональной палаты предпринимателей Национальной палаты предпринимателей Республики Казахстан «</w:t>
      </w:r>
      <w:proofErr w:type="spellStart"/>
      <w:r w:rsidRPr="00535673">
        <w:rPr>
          <w:sz w:val="28"/>
          <w:szCs w:val="28"/>
        </w:rPr>
        <w:t>Атамекен</w:t>
      </w:r>
      <w:proofErr w:type="spellEnd"/>
      <w:r w:rsidRPr="00535673">
        <w:rPr>
          <w:sz w:val="28"/>
          <w:szCs w:val="28"/>
        </w:rPr>
        <w:t xml:space="preserve">» (далее </w:t>
      </w:r>
      <w:r w:rsidR="00981ED1" w:rsidRPr="00535673">
        <w:rPr>
          <w:sz w:val="28"/>
          <w:szCs w:val="28"/>
        </w:rPr>
        <w:t>–</w:t>
      </w:r>
      <w:r w:rsidRPr="00535673">
        <w:rPr>
          <w:sz w:val="28"/>
          <w:szCs w:val="28"/>
        </w:rPr>
        <w:t xml:space="preserve"> НПП «</w:t>
      </w:r>
      <w:proofErr w:type="spellStart"/>
      <w:r w:rsidRPr="00535673">
        <w:rPr>
          <w:sz w:val="28"/>
          <w:szCs w:val="28"/>
        </w:rPr>
        <w:t>Атамекен</w:t>
      </w:r>
      <w:proofErr w:type="spellEnd"/>
      <w:r w:rsidRPr="00535673">
        <w:rPr>
          <w:sz w:val="28"/>
          <w:szCs w:val="28"/>
        </w:rPr>
        <w:t xml:space="preserve">»), общественных отраслевых союзов/ассоциаций/республиканских </w:t>
      </w:r>
      <w:r w:rsidRPr="00535673">
        <w:rPr>
          <w:sz w:val="28"/>
          <w:szCs w:val="28"/>
        </w:rPr>
        <w:lastRenderedPageBreak/>
        <w:t xml:space="preserve">палат и специалистов структурного подразделения местного исполнительного органа областей, городов Астаны, Алматы и Шымкента (далее </w:t>
      </w:r>
      <w:r w:rsidR="00981ED1" w:rsidRPr="00535673">
        <w:rPr>
          <w:sz w:val="28"/>
          <w:szCs w:val="28"/>
        </w:rPr>
        <w:t>–</w:t>
      </w:r>
      <w:r w:rsidRPr="00535673">
        <w:rPr>
          <w:sz w:val="28"/>
          <w:szCs w:val="28"/>
        </w:rPr>
        <w:t xml:space="preserve"> МИО (</w:t>
      </w:r>
      <w:proofErr w:type="spellStart"/>
      <w:r w:rsidRPr="00535673">
        <w:rPr>
          <w:sz w:val="28"/>
          <w:szCs w:val="28"/>
        </w:rPr>
        <w:t>услугодатель</w:t>
      </w:r>
      <w:proofErr w:type="spellEnd"/>
      <w:r w:rsidRPr="00535673">
        <w:rPr>
          <w:sz w:val="28"/>
          <w:szCs w:val="28"/>
        </w:rPr>
        <w:t>)), и осуществляющая определение производственной мощности и сверку по наличию соответствующей инфраструктуры, выдачу и отзыв заключений у товаропроизводителя;»;</w:t>
      </w:r>
      <w:r w:rsidR="00B67B28" w:rsidRPr="00535673">
        <w:rPr>
          <w:sz w:val="28"/>
          <w:szCs w:val="28"/>
        </w:rPr>
        <w:t xml:space="preserve">   </w:t>
      </w:r>
    </w:p>
    <w:p w:rsidR="002061B5" w:rsidRPr="00535673" w:rsidRDefault="002061B5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подпункт 8) изложить в следующей редакции:</w:t>
      </w:r>
    </w:p>
    <w:p w:rsidR="005D121A" w:rsidRPr="00535673" w:rsidRDefault="005D121A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«</w:t>
      </w:r>
      <w:r w:rsidR="00D76A06" w:rsidRPr="00535673">
        <w:rPr>
          <w:bCs/>
          <w:color w:val="000000" w:themeColor="text1"/>
          <w:sz w:val="28"/>
          <w:szCs w:val="28"/>
        </w:rPr>
        <w:t>8) маточное поголовье, участвующее в селекционной и племенной работе – поголовье, достигшее половозрелого возраста (по скотоводству: племенные животные – от 13 месяцев, товарные животные – от 18 месяцев, по овцеводству – от 12 месяцев, по мараловодству (оленеводству) – от 24 месяцев, по свиноводству: племенные и товарные – от 8 месяцев, ремонтное поголовье – от 4 месяцев), используемое для воспроизводства стада</w:t>
      </w:r>
      <w:r w:rsidRPr="00535673">
        <w:rPr>
          <w:bCs/>
          <w:color w:val="000000" w:themeColor="text1"/>
          <w:sz w:val="28"/>
          <w:szCs w:val="28"/>
        </w:rPr>
        <w:t>;»</w:t>
      </w:r>
      <w:r w:rsidR="00693993" w:rsidRPr="00535673">
        <w:rPr>
          <w:bCs/>
          <w:color w:val="000000" w:themeColor="text1"/>
          <w:sz w:val="28"/>
          <w:szCs w:val="28"/>
        </w:rPr>
        <w:t>;</w:t>
      </w:r>
    </w:p>
    <w:p w:rsidR="00DA0F2C" w:rsidRPr="00535673" w:rsidRDefault="00DA0F2C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 xml:space="preserve">пункт 10 изложить в следующей редакции: </w:t>
      </w:r>
    </w:p>
    <w:p w:rsidR="00DA0F2C" w:rsidRPr="00535673" w:rsidRDefault="00DA0F2C" w:rsidP="00DA0F2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«10. Нормативы субсидий, а также критерии получения субсидий, формы заявок и сроки подачи заявок утверждаются постановлением МИО (услугодателя) на основе рекомендаций специализированной профильной научной организации по животноводству и кормопроизводству, по следующим направлениям:</w:t>
      </w:r>
    </w:p>
    <w:p w:rsidR="00DA0F2C" w:rsidRPr="00535673" w:rsidRDefault="00DA0F2C" w:rsidP="00DA0F2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удешевление стоимости затрат на корма поголовью сельскохозяйственных животных;</w:t>
      </w:r>
    </w:p>
    <w:p w:rsidR="00DA0F2C" w:rsidRPr="00535673" w:rsidRDefault="00DA0F2C" w:rsidP="00DA0F2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ведение селекционной и племенной работы с племенным маточным поголовьем казахской породы лошадей спортивного направления;</w:t>
      </w:r>
    </w:p>
    <w:p w:rsidR="00DA0F2C" w:rsidRPr="00535673" w:rsidRDefault="00DA0F2C" w:rsidP="00DA0F2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color w:val="000000" w:themeColor="text1"/>
          <w:sz w:val="28"/>
        </w:rPr>
        <w:t>приобретение племенными центрами племенных жеребцов-производителей спортивного направления зарубежной селекции;</w:t>
      </w:r>
    </w:p>
    <w:p w:rsidR="00DA0F2C" w:rsidRPr="00535673" w:rsidRDefault="00DA0F2C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возмещение затрат на содержание племенного поголовья казахской породы лошадей спортивного направления.»;</w:t>
      </w:r>
    </w:p>
    <w:p w:rsidR="008C7D11" w:rsidRPr="00535673" w:rsidRDefault="0054074E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подпункт 1) пункта 14 изложить в следующей редакции</w:t>
      </w:r>
      <w:r w:rsidR="008C7D11" w:rsidRPr="00535673">
        <w:rPr>
          <w:bCs/>
          <w:color w:val="000000" w:themeColor="text1"/>
          <w:sz w:val="28"/>
          <w:szCs w:val="28"/>
        </w:rPr>
        <w:t>: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1) подачи заявки в электронном виде посредством взаимодействия веб-портала «электронного правительства» с ГИСС: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быка-производителя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 xml:space="preserve">на получение субсидий племенными центрами, </w:t>
      </w:r>
      <w:proofErr w:type="spellStart"/>
      <w:r w:rsidRPr="00535673">
        <w:rPr>
          <w:bCs/>
          <w:color w:val="000000" w:themeColor="text1"/>
          <w:sz w:val="28"/>
          <w:szCs w:val="28"/>
        </w:rPr>
        <w:t>дистрибьютерными</w:t>
      </w:r>
      <w:proofErr w:type="spellEnd"/>
      <w:r w:rsidRPr="00535673">
        <w:rPr>
          <w:bCs/>
          <w:color w:val="000000" w:themeColor="text1"/>
          <w:sz w:val="28"/>
          <w:szCs w:val="28"/>
        </w:rPr>
        <w:t xml:space="preserve"> центрами по реализации семени и эмбрионов племенных животных и техниками-</w:t>
      </w:r>
      <w:proofErr w:type="spellStart"/>
      <w:r w:rsidRPr="00535673">
        <w:rPr>
          <w:bCs/>
          <w:color w:val="000000" w:themeColor="text1"/>
          <w:sz w:val="28"/>
          <w:szCs w:val="28"/>
        </w:rPr>
        <w:t>осеменаторами</w:t>
      </w:r>
      <w:proofErr w:type="spellEnd"/>
      <w:r w:rsidRPr="00535673">
        <w:rPr>
          <w:bCs/>
          <w:color w:val="000000" w:themeColor="text1"/>
          <w:sz w:val="28"/>
          <w:szCs w:val="28"/>
        </w:rPr>
        <w:t xml:space="preserve"> за услуги по искусственному осеменению маточного </w:t>
      </w:r>
      <w:r w:rsidRPr="00535673">
        <w:rPr>
          <w:bCs/>
          <w:color w:val="000000" w:themeColor="text1"/>
          <w:sz w:val="28"/>
          <w:szCs w:val="28"/>
        </w:rPr>
        <w:lastRenderedPageBreak/>
        <w:t>поголовья крупного рогатого скота/овец товаропроизводителей и в сельскохозяйственных кооперативах по форме 2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товарным маточным поголовьем крупного рогатого скота по форме 3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племенным маточным поголовьем крупного рогатого скота по форме 4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племенным маточным поголовьем овец по форме 5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товарным маточным поголовьем овец по форме 6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племенным и товарным маточным и ремонтным поголовьем свиней по форме 7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маточным поголовьем маралов (оленей) по форме 8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ведение селекционной и племенной работы с пчелосемьями по форме 9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за приобретенное однополое и двуполое семя племенных быков молочного и молочно-мясного направлений по форме 10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за удешевление стоимости приобретения эмбрионов крупного рогатого скота и овец по форме 11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удешевление стоимости производства мяса курицы по форме 12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удешевление стоимости производства молока (коровье, кобылье, верблюжье) по форме 13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 xml:space="preserve">на удешевление стоимости крупного рогатого скота мужских особей, реализованных на откорм в откормочные площадки или на убой в </w:t>
      </w:r>
      <w:r w:rsidRPr="00535673">
        <w:rPr>
          <w:bCs/>
          <w:color w:val="000000" w:themeColor="text1"/>
          <w:sz w:val="28"/>
          <w:szCs w:val="28"/>
        </w:rPr>
        <w:lastRenderedPageBreak/>
        <w:t>мясоперерабатывающие предприятия по форме 16 согласно приложению 3 к настоящим Правилам;</w:t>
      </w:r>
    </w:p>
    <w:p w:rsidR="0054074E" w:rsidRPr="00535673" w:rsidRDefault="0054074E" w:rsidP="005407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настоящим Правилам;»;</w:t>
      </w:r>
    </w:p>
    <w:p w:rsidR="0095499A" w:rsidRPr="00535673" w:rsidRDefault="0095499A" w:rsidP="0095499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приложени</w:t>
      </w:r>
      <w:r w:rsidR="0075610B" w:rsidRPr="00535673">
        <w:rPr>
          <w:bCs/>
          <w:color w:val="000000" w:themeColor="text1"/>
          <w:sz w:val="28"/>
          <w:szCs w:val="28"/>
        </w:rPr>
        <w:t>е</w:t>
      </w:r>
      <w:r w:rsidR="00D42A7A" w:rsidRPr="00535673">
        <w:rPr>
          <w:bCs/>
          <w:color w:val="000000" w:themeColor="text1"/>
          <w:sz w:val="28"/>
          <w:szCs w:val="28"/>
        </w:rPr>
        <w:t xml:space="preserve"> 1 </w:t>
      </w:r>
      <w:r w:rsidRPr="00535673">
        <w:rPr>
          <w:bCs/>
          <w:color w:val="000000" w:themeColor="text1"/>
          <w:sz w:val="28"/>
          <w:szCs w:val="28"/>
        </w:rPr>
        <w:t>изложить в новой ре</w:t>
      </w:r>
      <w:r w:rsidR="00D42A7A" w:rsidRPr="00535673">
        <w:rPr>
          <w:bCs/>
          <w:color w:val="000000" w:themeColor="text1"/>
          <w:sz w:val="28"/>
          <w:szCs w:val="28"/>
        </w:rPr>
        <w:t>дакции согласно приложени</w:t>
      </w:r>
      <w:r w:rsidR="0075610B" w:rsidRPr="00535673">
        <w:rPr>
          <w:bCs/>
          <w:color w:val="000000" w:themeColor="text1"/>
          <w:sz w:val="28"/>
          <w:szCs w:val="28"/>
        </w:rPr>
        <w:t>ю</w:t>
      </w:r>
      <w:r w:rsidR="00D42A7A" w:rsidRPr="00535673">
        <w:rPr>
          <w:bCs/>
          <w:color w:val="000000" w:themeColor="text1"/>
          <w:sz w:val="28"/>
          <w:szCs w:val="28"/>
        </w:rPr>
        <w:t xml:space="preserve"> 1 к настоящему приказу</w:t>
      </w:r>
      <w:r w:rsidR="0075610B" w:rsidRPr="00535673">
        <w:rPr>
          <w:bCs/>
          <w:color w:val="000000" w:themeColor="text1"/>
          <w:sz w:val="28"/>
          <w:szCs w:val="28"/>
        </w:rPr>
        <w:t>;</w:t>
      </w:r>
    </w:p>
    <w:p w:rsidR="0075610B" w:rsidRPr="00535673" w:rsidRDefault="0075610B" w:rsidP="0095499A">
      <w:pPr>
        <w:ind w:firstLine="709"/>
        <w:jc w:val="both"/>
        <w:rPr>
          <w:spacing w:val="2"/>
          <w:sz w:val="28"/>
          <w:szCs w:val="28"/>
        </w:rPr>
      </w:pPr>
      <w:r w:rsidRPr="00535673">
        <w:rPr>
          <w:bCs/>
          <w:color w:val="000000" w:themeColor="text1"/>
          <w:sz w:val="28"/>
          <w:szCs w:val="28"/>
        </w:rPr>
        <w:t>приложение 2 изложить в новой редакции согласно приложению 2 к настоящему приказу.</w:t>
      </w:r>
    </w:p>
    <w:p w:rsidR="0095499A" w:rsidRPr="00535673" w:rsidRDefault="0095499A" w:rsidP="0095499A">
      <w:pPr>
        <w:ind w:firstLine="709"/>
        <w:jc w:val="both"/>
        <w:rPr>
          <w:sz w:val="28"/>
          <w:szCs w:val="28"/>
        </w:rPr>
      </w:pPr>
      <w:r w:rsidRPr="00535673">
        <w:rPr>
          <w:spacing w:val="2"/>
          <w:sz w:val="28"/>
          <w:szCs w:val="28"/>
        </w:rPr>
        <w:t>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p w:rsidR="0095499A" w:rsidRPr="00535673" w:rsidRDefault="0095499A" w:rsidP="0095499A">
      <w:pPr>
        <w:tabs>
          <w:tab w:val="left" w:pos="1134"/>
        </w:tabs>
        <w:ind w:firstLine="708"/>
        <w:jc w:val="both"/>
        <w:rPr>
          <w:b/>
          <w:sz w:val="28"/>
          <w:szCs w:val="28"/>
        </w:rPr>
      </w:pPr>
      <w:bookmarkStart w:id="0" w:name="z4"/>
      <w:bookmarkEnd w:id="0"/>
      <w:r w:rsidRPr="00535673">
        <w:rPr>
          <w:sz w:val="28"/>
          <w:szCs w:val="28"/>
        </w:rPr>
        <w:t xml:space="preserve">1) </w:t>
      </w:r>
      <w:r w:rsidRPr="00535673">
        <w:rPr>
          <w:kern w:val="36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95499A" w:rsidRPr="00535673" w:rsidRDefault="0095499A" w:rsidP="0095499A">
      <w:pPr>
        <w:tabs>
          <w:tab w:val="left" w:pos="1134"/>
        </w:tabs>
        <w:ind w:firstLine="708"/>
        <w:jc w:val="both"/>
        <w:rPr>
          <w:kern w:val="36"/>
          <w:sz w:val="28"/>
          <w:szCs w:val="28"/>
        </w:rPr>
      </w:pPr>
      <w:r w:rsidRPr="00535673">
        <w:rPr>
          <w:sz w:val="28"/>
          <w:szCs w:val="28"/>
        </w:rPr>
        <w:t xml:space="preserve">2) размещение настоящего приказа на </w:t>
      </w:r>
      <w:proofErr w:type="spellStart"/>
      <w:r w:rsidRPr="00535673">
        <w:rPr>
          <w:sz w:val="28"/>
          <w:szCs w:val="28"/>
        </w:rPr>
        <w:t>интернет-ресурсе</w:t>
      </w:r>
      <w:proofErr w:type="spellEnd"/>
      <w:r w:rsidRPr="00535673">
        <w:rPr>
          <w:sz w:val="28"/>
          <w:szCs w:val="28"/>
        </w:rPr>
        <w:t xml:space="preserve"> Министерства сельского хозяйства Республики Казахстан после его официального опубликования.</w:t>
      </w:r>
    </w:p>
    <w:p w:rsidR="00066BC8" w:rsidRPr="00535673" w:rsidRDefault="0095499A" w:rsidP="00066BC8">
      <w:pPr>
        <w:ind w:firstLine="708"/>
        <w:jc w:val="both"/>
        <w:textAlignment w:val="baseline"/>
        <w:rPr>
          <w:kern w:val="36"/>
          <w:sz w:val="28"/>
          <w:szCs w:val="28"/>
        </w:rPr>
      </w:pPr>
      <w:r w:rsidRPr="00535673">
        <w:rPr>
          <w:kern w:val="36"/>
          <w:sz w:val="28"/>
          <w:szCs w:val="28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066BC8" w:rsidRPr="00535673" w:rsidRDefault="0095499A" w:rsidP="00070EE5">
      <w:pPr>
        <w:ind w:firstLine="708"/>
        <w:jc w:val="both"/>
        <w:textAlignment w:val="baseline"/>
        <w:rPr>
          <w:kern w:val="36"/>
          <w:sz w:val="28"/>
          <w:szCs w:val="28"/>
        </w:rPr>
      </w:pPr>
      <w:bookmarkStart w:id="1" w:name="_GoBack"/>
      <w:r w:rsidRPr="00535673">
        <w:rPr>
          <w:kern w:val="36"/>
          <w:sz w:val="28"/>
          <w:szCs w:val="28"/>
        </w:rPr>
        <w:t>4.</w:t>
      </w:r>
      <w:r w:rsidR="00066BC8" w:rsidRPr="00535673">
        <w:rPr>
          <w:kern w:val="36"/>
          <w:sz w:val="28"/>
          <w:szCs w:val="28"/>
        </w:rPr>
        <w:t xml:space="preserve"> Настоящий приказ вводится в действие </w:t>
      </w:r>
      <w:r w:rsidR="00F159CE" w:rsidRPr="00535673">
        <w:rPr>
          <w:kern w:val="36"/>
          <w:sz w:val="28"/>
          <w:szCs w:val="28"/>
        </w:rPr>
        <w:t xml:space="preserve">по истечении десяти календарных дней после дня его первого официального опубликования, за исключением абзацев </w:t>
      </w:r>
      <w:r w:rsidR="00070EE5">
        <w:rPr>
          <w:kern w:val="36"/>
          <w:sz w:val="28"/>
          <w:szCs w:val="28"/>
        </w:rPr>
        <w:t xml:space="preserve">восьмого, девятого, десятого, одиннадцатого, двенадцатого, тринадцатого </w:t>
      </w:r>
      <w:r w:rsidR="00DD563D" w:rsidRPr="00535673">
        <w:rPr>
          <w:kern w:val="36"/>
          <w:sz w:val="28"/>
          <w:szCs w:val="28"/>
        </w:rPr>
        <w:t xml:space="preserve">и тридцать </w:t>
      </w:r>
      <w:r w:rsidR="00070EE5">
        <w:rPr>
          <w:kern w:val="36"/>
          <w:sz w:val="28"/>
          <w:szCs w:val="28"/>
        </w:rPr>
        <w:t>третьего</w:t>
      </w:r>
      <w:r w:rsidR="00DD563D" w:rsidRPr="00535673">
        <w:rPr>
          <w:kern w:val="36"/>
          <w:sz w:val="28"/>
          <w:szCs w:val="28"/>
        </w:rPr>
        <w:t xml:space="preserve"> </w:t>
      </w:r>
      <w:r w:rsidR="00EC3D0F" w:rsidRPr="00535673">
        <w:rPr>
          <w:kern w:val="36"/>
          <w:sz w:val="28"/>
          <w:szCs w:val="28"/>
        </w:rPr>
        <w:t>пункта 1 настоящего приказа</w:t>
      </w:r>
      <w:r w:rsidR="00F159CE" w:rsidRPr="00535673">
        <w:rPr>
          <w:kern w:val="36"/>
          <w:sz w:val="28"/>
          <w:szCs w:val="28"/>
        </w:rPr>
        <w:t xml:space="preserve">, </w:t>
      </w:r>
      <w:r w:rsidR="00070EE5">
        <w:rPr>
          <w:kern w:val="36"/>
          <w:sz w:val="28"/>
          <w:szCs w:val="28"/>
        </w:rPr>
        <w:t>которые вводятся в действие</w:t>
      </w:r>
      <w:r w:rsidR="00F159CE" w:rsidRPr="00535673">
        <w:rPr>
          <w:kern w:val="36"/>
          <w:sz w:val="28"/>
          <w:szCs w:val="28"/>
        </w:rPr>
        <w:t xml:space="preserve"> </w:t>
      </w:r>
      <w:r w:rsidR="00EC3D0F" w:rsidRPr="00535673">
        <w:rPr>
          <w:kern w:val="36"/>
          <w:sz w:val="28"/>
          <w:szCs w:val="28"/>
        </w:rPr>
        <w:t>с 11 сентября 2024 года</w:t>
      </w:r>
      <w:r w:rsidR="00066BC8" w:rsidRPr="00535673">
        <w:rPr>
          <w:kern w:val="36"/>
          <w:sz w:val="28"/>
          <w:szCs w:val="28"/>
        </w:rPr>
        <w:t>.</w:t>
      </w:r>
    </w:p>
    <w:bookmarkEnd w:id="1"/>
    <w:p w:rsidR="0095499A" w:rsidRPr="00535673" w:rsidRDefault="0095499A" w:rsidP="0095499A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page" w:tblpX="2611" w:tblpY="342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5499A" w:rsidRPr="00535673" w:rsidTr="0095499A">
        <w:tc>
          <w:tcPr>
            <w:tcW w:w="3652" w:type="dxa"/>
            <w:hideMark/>
          </w:tcPr>
          <w:p w:rsidR="0095499A" w:rsidRPr="00535673" w:rsidRDefault="0095499A" w:rsidP="0095499A">
            <w:pPr>
              <w:rPr>
                <w:b/>
                <w:sz w:val="28"/>
                <w:szCs w:val="28"/>
              </w:rPr>
            </w:pPr>
            <w:r w:rsidRPr="0053567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95499A" w:rsidRPr="00535673" w:rsidRDefault="0095499A" w:rsidP="0095499A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95499A" w:rsidRPr="00535673" w:rsidRDefault="0095499A" w:rsidP="0095499A">
            <w:pPr>
              <w:rPr>
                <w:b/>
                <w:sz w:val="28"/>
                <w:szCs w:val="28"/>
              </w:rPr>
            </w:pPr>
            <w:r w:rsidRPr="00535673">
              <w:rPr>
                <w:b/>
                <w:sz w:val="28"/>
                <w:szCs w:val="28"/>
              </w:rPr>
              <w:t>ФИО</w:t>
            </w:r>
          </w:p>
        </w:tc>
      </w:tr>
    </w:tbl>
    <w:p w:rsidR="0095499A" w:rsidRPr="00535673" w:rsidRDefault="0095499A" w:rsidP="0095499A">
      <w:pPr>
        <w:rPr>
          <w:sz w:val="28"/>
          <w:szCs w:val="28"/>
        </w:rPr>
      </w:pPr>
    </w:p>
    <w:p w:rsidR="0095499A" w:rsidRPr="00535673" w:rsidRDefault="0095499A" w:rsidP="00934587"/>
    <w:p w:rsidR="0095499A" w:rsidRDefault="0095499A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Default="00A6533D" w:rsidP="00934587"/>
    <w:p w:rsidR="00A6533D" w:rsidRPr="00535673" w:rsidRDefault="00A6533D" w:rsidP="00934587"/>
    <w:p w:rsidR="0095499A" w:rsidRPr="00535673" w:rsidRDefault="0095499A" w:rsidP="00934587"/>
    <w:p w:rsidR="0095499A" w:rsidRPr="00535673" w:rsidRDefault="0095499A" w:rsidP="00934587"/>
    <w:p w:rsidR="00066BC8" w:rsidRPr="00535673" w:rsidRDefault="00066BC8" w:rsidP="00934587"/>
    <w:p w:rsidR="000B77E7" w:rsidRPr="00535673" w:rsidRDefault="000B77E7" w:rsidP="00934587"/>
    <w:p w:rsidR="00066BC8" w:rsidRPr="00535673" w:rsidRDefault="00066BC8" w:rsidP="00934587"/>
    <w:p w:rsidR="00066BC8" w:rsidRPr="00535673" w:rsidRDefault="00066BC8" w:rsidP="00934587"/>
    <w:p w:rsidR="00066BC8" w:rsidRPr="00535673" w:rsidRDefault="00066BC8" w:rsidP="00934587"/>
    <w:p w:rsidR="00066BC8" w:rsidRPr="00535673" w:rsidRDefault="00066BC8" w:rsidP="00934587"/>
    <w:p w:rsidR="00066BC8" w:rsidRPr="00535673" w:rsidRDefault="00066BC8" w:rsidP="00934587"/>
    <w:p w:rsidR="00A74BF7" w:rsidRPr="00535673" w:rsidRDefault="00A74BF7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z w:val="28"/>
          <w:szCs w:val="28"/>
        </w:rPr>
        <w:lastRenderedPageBreak/>
        <w:t>«СОГЛАСОВАН»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z w:val="28"/>
          <w:szCs w:val="28"/>
        </w:rPr>
        <w:t xml:space="preserve">Агентство по защите и развитию конкуренции </w:t>
      </w:r>
    </w:p>
    <w:p w:rsidR="0095499A" w:rsidRPr="00535673" w:rsidRDefault="0095499A" w:rsidP="0095499A">
      <w:pPr>
        <w:ind w:right="5811"/>
        <w:jc w:val="center"/>
      </w:pPr>
      <w:r w:rsidRPr="00535673">
        <w:rPr>
          <w:sz w:val="28"/>
          <w:szCs w:val="28"/>
        </w:rPr>
        <w:t>Республики Казахстан</w:t>
      </w:r>
    </w:p>
    <w:p w:rsidR="0095499A" w:rsidRPr="00535673" w:rsidRDefault="0095499A" w:rsidP="0095499A">
      <w:pPr>
        <w:tabs>
          <w:tab w:val="left" w:pos="1440"/>
        </w:tabs>
        <w:rPr>
          <w:sz w:val="28"/>
        </w:rPr>
      </w:pPr>
      <w:r w:rsidRPr="00535673">
        <w:rPr>
          <w:sz w:val="28"/>
        </w:rPr>
        <w:tab/>
      </w:r>
    </w:p>
    <w:p w:rsidR="0095499A" w:rsidRPr="00535673" w:rsidRDefault="0095499A" w:rsidP="0095499A">
      <w:pPr>
        <w:tabs>
          <w:tab w:val="left" w:pos="1440"/>
        </w:tabs>
        <w:rPr>
          <w:sz w:val="28"/>
        </w:rPr>
      </w:pP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pacing w:val="2"/>
          <w:sz w:val="28"/>
          <w:szCs w:val="28"/>
        </w:rPr>
        <w:t>«СОГЛАСОВАН»</w:t>
      </w:r>
      <w:r w:rsidRPr="00535673">
        <w:rPr>
          <w:spacing w:val="2"/>
          <w:sz w:val="28"/>
          <w:szCs w:val="28"/>
        </w:rPr>
        <w:br/>
        <w:t>Министерство финансов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pacing w:val="2"/>
          <w:sz w:val="28"/>
          <w:szCs w:val="28"/>
        </w:rPr>
      </w:pPr>
      <w:r w:rsidRPr="00535673">
        <w:rPr>
          <w:spacing w:val="2"/>
          <w:sz w:val="28"/>
          <w:szCs w:val="28"/>
        </w:rPr>
        <w:t>Республики Казахстан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rPr>
          <w:sz w:val="28"/>
          <w:szCs w:val="28"/>
        </w:rPr>
      </w:pP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rPr>
          <w:sz w:val="28"/>
          <w:szCs w:val="28"/>
        </w:rPr>
      </w:pP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pacing w:val="2"/>
          <w:sz w:val="28"/>
          <w:szCs w:val="28"/>
        </w:rPr>
      </w:pPr>
      <w:r w:rsidRPr="00535673">
        <w:rPr>
          <w:spacing w:val="2"/>
          <w:sz w:val="28"/>
          <w:szCs w:val="28"/>
        </w:rPr>
        <w:t>«СОГЛАСОВАН»</w:t>
      </w:r>
      <w:r w:rsidRPr="00535673">
        <w:rPr>
          <w:spacing w:val="2"/>
          <w:sz w:val="28"/>
          <w:szCs w:val="28"/>
        </w:rPr>
        <w:br/>
        <w:t>Министерство национальной экономики</w:t>
      </w:r>
      <w:r w:rsidRPr="00535673">
        <w:rPr>
          <w:spacing w:val="2"/>
          <w:sz w:val="28"/>
          <w:szCs w:val="28"/>
        </w:rPr>
        <w:br/>
        <w:t>Республики Казахстан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</w:p>
    <w:p w:rsidR="0095499A" w:rsidRPr="00535673" w:rsidRDefault="0095499A" w:rsidP="0095499A">
      <w:pPr>
        <w:ind w:right="5811"/>
        <w:rPr>
          <w:sz w:val="28"/>
          <w:szCs w:val="28"/>
        </w:rPr>
      </w:pP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z w:val="28"/>
          <w:szCs w:val="28"/>
        </w:rPr>
        <w:t xml:space="preserve"> «СОГЛАСОВАН»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z w:val="28"/>
          <w:szCs w:val="28"/>
        </w:rPr>
        <w:t>Министерство цифрового развития,</w:t>
      </w:r>
    </w:p>
    <w:p w:rsidR="0095499A" w:rsidRPr="00535673" w:rsidRDefault="0095499A" w:rsidP="0095499A">
      <w:pPr>
        <w:overflowPunct/>
        <w:autoSpaceDE/>
        <w:autoSpaceDN/>
        <w:adjustRightInd/>
        <w:ind w:right="5811"/>
        <w:contextualSpacing/>
        <w:jc w:val="center"/>
        <w:rPr>
          <w:sz w:val="28"/>
          <w:szCs w:val="28"/>
        </w:rPr>
      </w:pPr>
      <w:r w:rsidRPr="00535673">
        <w:rPr>
          <w:sz w:val="28"/>
          <w:szCs w:val="28"/>
        </w:rPr>
        <w:t>инноваций и аэрокосмической промышленности</w:t>
      </w:r>
    </w:p>
    <w:p w:rsidR="0095499A" w:rsidRPr="00CE4D86" w:rsidRDefault="0095499A" w:rsidP="00A74BF7">
      <w:pPr>
        <w:ind w:right="5811"/>
        <w:jc w:val="center"/>
      </w:pPr>
      <w:r w:rsidRPr="00535673">
        <w:rPr>
          <w:sz w:val="28"/>
          <w:szCs w:val="28"/>
        </w:rPr>
        <w:t>Республики Казахстан</w:t>
      </w:r>
    </w:p>
    <w:sectPr w:rsidR="0095499A" w:rsidRPr="00CE4D86" w:rsidSect="00C13514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54" w:rsidRDefault="002C7B54">
      <w:r>
        <w:separator/>
      </w:r>
    </w:p>
  </w:endnote>
  <w:endnote w:type="continuationSeparator" w:id="0">
    <w:p w:rsidR="002C7B54" w:rsidRDefault="002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54" w:rsidRDefault="002C7B54">
      <w:r>
        <w:separator/>
      </w:r>
    </w:p>
  </w:footnote>
  <w:footnote w:type="continuationSeparator" w:id="0">
    <w:p w:rsidR="002C7B54" w:rsidRDefault="002C7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Pr="00AF6898" w:rsidRDefault="00BE78CA" w:rsidP="00E43190">
    <w:pPr>
      <w:pStyle w:val="aa"/>
      <w:framePr w:wrap="around" w:vAnchor="text" w:hAnchor="margin" w:xAlign="center" w:y="1"/>
      <w:rPr>
        <w:rStyle w:val="af0"/>
        <w:sz w:val="28"/>
      </w:rPr>
    </w:pPr>
    <w:r w:rsidRPr="00AF6898">
      <w:rPr>
        <w:rStyle w:val="af0"/>
        <w:sz w:val="28"/>
      </w:rPr>
      <w:fldChar w:fldCharType="begin"/>
    </w:r>
    <w:r w:rsidRPr="00AF6898">
      <w:rPr>
        <w:rStyle w:val="af0"/>
        <w:sz w:val="28"/>
      </w:rPr>
      <w:instrText xml:space="preserve">PAGE  </w:instrText>
    </w:r>
    <w:r w:rsidRPr="00AF6898">
      <w:rPr>
        <w:rStyle w:val="af0"/>
        <w:sz w:val="28"/>
      </w:rPr>
      <w:fldChar w:fldCharType="separate"/>
    </w:r>
    <w:r w:rsidR="00C46883">
      <w:rPr>
        <w:rStyle w:val="af0"/>
        <w:noProof/>
        <w:sz w:val="28"/>
      </w:rPr>
      <w:t>5</w:t>
    </w:r>
    <w:r w:rsidRPr="00AF6898">
      <w:rPr>
        <w:rStyle w:val="af0"/>
        <w:sz w:val="28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95499A" w:rsidRDefault="0095499A" w:rsidP="0095499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95499A" w:rsidRDefault="0095499A" w:rsidP="0095499A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95499A" w:rsidP="0095499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АУЫЛ ШАРУАШЫЛЫҒЫ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5499A" w:rsidRDefault="0095499A" w:rsidP="0095499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95499A" w:rsidRDefault="0095499A" w:rsidP="0095499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B400D" w:rsidRPr="00D100F6" w:rsidRDefault="0095499A" w:rsidP="0095499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7200A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74B6"/>
    <w:rsid w:val="0006446E"/>
    <w:rsid w:val="00066A87"/>
    <w:rsid w:val="00066BC8"/>
    <w:rsid w:val="00070EE5"/>
    <w:rsid w:val="00073119"/>
    <w:rsid w:val="000846CB"/>
    <w:rsid w:val="000922AA"/>
    <w:rsid w:val="000B77E7"/>
    <w:rsid w:val="000D4DAC"/>
    <w:rsid w:val="000F48E7"/>
    <w:rsid w:val="001204BA"/>
    <w:rsid w:val="001253EA"/>
    <w:rsid w:val="001317A0"/>
    <w:rsid w:val="001319EE"/>
    <w:rsid w:val="00143292"/>
    <w:rsid w:val="001547DE"/>
    <w:rsid w:val="00155A7B"/>
    <w:rsid w:val="001763DE"/>
    <w:rsid w:val="00192F07"/>
    <w:rsid w:val="001A1595"/>
    <w:rsid w:val="001A1881"/>
    <w:rsid w:val="001B61C1"/>
    <w:rsid w:val="001E6563"/>
    <w:rsid w:val="001F077E"/>
    <w:rsid w:val="001F4925"/>
    <w:rsid w:val="001F64CB"/>
    <w:rsid w:val="002000F4"/>
    <w:rsid w:val="002061B5"/>
    <w:rsid w:val="0022101F"/>
    <w:rsid w:val="00224360"/>
    <w:rsid w:val="0023374B"/>
    <w:rsid w:val="0024384A"/>
    <w:rsid w:val="00251F3F"/>
    <w:rsid w:val="00251F54"/>
    <w:rsid w:val="00270A65"/>
    <w:rsid w:val="002A070A"/>
    <w:rsid w:val="002A394A"/>
    <w:rsid w:val="002C49BE"/>
    <w:rsid w:val="002C7B54"/>
    <w:rsid w:val="002F7E4B"/>
    <w:rsid w:val="00315CD9"/>
    <w:rsid w:val="00330B0F"/>
    <w:rsid w:val="00331D60"/>
    <w:rsid w:val="00364288"/>
    <w:rsid w:val="00364E0B"/>
    <w:rsid w:val="00367F98"/>
    <w:rsid w:val="00386737"/>
    <w:rsid w:val="0038799B"/>
    <w:rsid w:val="003C0482"/>
    <w:rsid w:val="003D781A"/>
    <w:rsid w:val="003E77D5"/>
    <w:rsid w:val="003F241E"/>
    <w:rsid w:val="00423754"/>
    <w:rsid w:val="00430E89"/>
    <w:rsid w:val="004726FE"/>
    <w:rsid w:val="0049623C"/>
    <w:rsid w:val="004A1126"/>
    <w:rsid w:val="004A237C"/>
    <w:rsid w:val="004B400D"/>
    <w:rsid w:val="004B7B88"/>
    <w:rsid w:val="004C34B8"/>
    <w:rsid w:val="004C4C4E"/>
    <w:rsid w:val="004E49BE"/>
    <w:rsid w:val="004F3375"/>
    <w:rsid w:val="00517D7E"/>
    <w:rsid w:val="00535673"/>
    <w:rsid w:val="005362B0"/>
    <w:rsid w:val="0054074E"/>
    <w:rsid w:val="00547FF5"/>
    <w:rsid w:val="005B51AC"/>
    <w:rsid w:val="005C14F1"/>
    <w:rsid w:val="005D121A"/>
    <w:rsid w:val="005D1846"/>
    <w:rsid w:val="005F582C"/>
    <w:rsid w:val="006127BC"/>
    <w:rsid w:val="0062306C"/>
    <w:rsid w:val="006278C7"/>
    <w:rsid w:val="00631EFB"/>
    <w:rsid w:val="00642211"/>
    <w:rsid w:val="00663F9E"/>
    <w:rsid w:val="00667F03"/>
    <w:rsid w:val="006738C2"/>
    <w:rsid w:val="0067448B"/>
    <w:rsid w:val="00693993"/>
    <w:rsid w:val="006A0F33"/>
    <w:rsid w:val="006B6938"/>
    <w:rsid w:val="006D1EAB"/>
    <w:rsid w:val="006D54F8"/>
    <w:rsid w:val="007006E3"/>
    <w:rsid w:val="007111E8"/>
    <w:rsid w:val="00714741"/>
    <w:rsid w:val="00731B2A"/>
    <w:rsid w:val="007332C8"/>
    <w:rsid w:val="00740441"/>
    <w:rsid w:val="0075610B"/>
    <w:rsid w:val="00756AC5"/>
    <w:rsid w:val="00774455"/>
    <w:rsid w:val="007767CD"/>
    <w:rsid w:val="007801EB"/>
    <w:rsid w:val="00782A16"/>
    <w:rsid w:val="00787A78"/>
    <w:rsid w:val="007A7D4F"/>
    <w:rsid w:val="007D5C5B"/>
    <w:rsid w:val="007E588D"/>
    <w:rsid w:val="007E775C"/>
    <w:rsid w:val="0081000A"/>
    <w:rsid w:val="00834D70"/>
    <w:rsid w:val="008436CA"/>
    <w:rsid w:val="00865F38"/>
    <w:rsid w:val="008662DD"/>
    <w:rsid w:val="00866964"/>
    <w:rsid w:val="00867FA4"/>
    <w:rsid w:val="008856E3"/>
    <w:rsid w:val="00891481"/>
    <w:rsid w:val="008A6B81"/>
    <w:rsid w:val="008C7D11"/>
    <w:rsid w:val="008E48A2"/>
    <w:rsid w:val="008F7D1B"/>
    <w:rsid w:val="00901D17"/>
    <w:rsid w:val="009139A9"/>
    <w:rsid w:val="00914138"/>
    <w:rsid w:val="00915A4B"/>
    <w:rsid w:val="00934587"/>
    <w:rsid w:val="0094076D"/>
    <w:rsid w:val="009410FC"/>
    <w:rsid w:val="0094678B"/>
    <w:rsid w:val="0095499A"/>
    <w:rsid w:val="00956687"/>
    <w:rsid w:val="00981ED1"/>
    <w:rsid w:val="009924CE"/>
    <w:rsid w:val="009B69F4"/>
    <w:rsid w:val="009D0A0D"/>
    <w:rsid w:val="00A10052"/>
    <w:rsid w:val="00A15AA6"/>
    <w:rsid w:val="00A17FE7"/>
    <w:rsid w:val="00A334A2"/>
    <w:rsid w:val="00A338BC"/>
    <w:rsid w:val="00A47D62"/>
    <w:rsid w:val="00A64478"/>
    <w:rsid w:val="00A646AF"/>
    <w:rsid w:val="00A64CFA"/>
    <w:rsid w:val="00A6533D"/>
    <w:rsid w:val="00A721B9"/>
    <w:rsid w:val="00A74BF7"/>
    <w:rsid w:val="00AA225A"/>
    <w:rsid w:val="00AC68D2"/>
    <w:rsid w:val="00AC76FB"/>
    <w:rsid w:val="00AD462C"/>
    <w:rsid w:val="00AE75BF"/>
    <w:rsid w:val="00AF6898"/>
    <w:rsid w:val="00B0298F"/>
    <w:rsid w:val="00B052B7"/>
    <w:rsid w:val="00B073B0"/>
    <w:rsid w:val="00B26179"/>
    <w:rsid w:val="00B5595E"/>
    <w:rsid w:val="00B67B28"/>
    <w:rsid w:val="00B86340"/>
    <w:rsid w:val="00BD42EA"/>
    <w:rsid w:val="00BE3CFA"/>
    <w:rsid w:val="00BE78CA"/>
    <w:rsid w:val="00C13514"/>
    <w:rsid w:val="00C30338"/>
    <w:rsid w:val="00C333B6"/>
    <w:rsid w:val="00C46883"/>
    <w:rsid w:val="00C7625D"/>
    <w:rsid w:val="00C7780A"/>
    <w:rsid w:val="00CA1875"/>
    <w:rsid w:val="00CC7D90"/>
    <w:rsid w:val="00CE4D86"/>
    <w:rsid w:val="00CE6A1B"/>
    <w:rsid w:val="00D02BDF"/>
    <w:rsid w:val="00D03D0C"/>
    <w:rsid w:val="00D11982"/>
    <w:rsid w:val="00D14F06"/>
    <w:rsid w:val="00D42A7A"/>
    <w:rsid w:val="00D42C93"/>
    <w:rsid w:val="00D52DE8"/>
    <w:rsid w:val="00D76A06"/>
    <w:rsid w:val="00D96FB0"/>
    <w:rsid w:val="00DA0F2C"/>
    <w:rsid w:val="00DA3388"/>
    <w:rsid w:val="00DA79A3"/>
    <w:rsid w:val="00DD563D"/>
    <w:rsid w:val="00DE2A5A"/>
    <w:rsid w:val="00DF0AA0"/>
    <w:rsid w:val="00E103B6"/>
    <w:rsid w:val="00E15847"/>
    <w:rsid w:val="00E177A1"/>
    <w:rsid w:val="00E43190"/>
    <w:rsid w:val="00E57A5B"/>
    <w:rsid w:val="00E661B6"/>
    <w:rsid w:val="00E70D3D"/>
    <w:rsid w:val="00E8227B"/>
    <w:rsid w:val="00E866E0"/>
    <w:rsid w:val="00EB54A3"/>
    <w:rsid w:val="00EC10C4"/>
    <w:rsid w:val="00EC3C11"/>
    <w:rsid w:val="00EC3D0F"/>
    <w:rsid w:val="00EC6599"/>
    <w:rsid w:val="00EE1A39"/>
    <w:rsid w:val="00EF4E93"/>
    <w:rsid w:val="00F159CE"/>
    <w:rsid w:val="00F22932"/>
    <w:rsid w:val="00F24F0C"/>
    <w:rsid w:val="00F32A0B"/>
    <w:rsid w:val="00F525B9"/>
    <w:rsid w:val="00F64017"/>
    <w:rsid w:val="00F66167"/>
    <w:rsid w:val="00F66234"/>
    <w:rsid w:val="00F93EE0"/>
    <w:rsid w:val="00FA3339"/>
    <w:rsid w:val="00FA4291"/>
    <w:rsid w:val="00FA7E02"/>
    <w:rsid w:val="00FC6E5D"/>
    <w:rsid w:val="00FD1ACC"/>
    <w:rsid w:val="00FE079D"/>
    <w:rsid w:val="00FF116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476349-FA2D-4FBE-81FF-FAB2DFD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9D0A0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9D0A0D"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semiHidden/>
    <w:unhideWhenUsed/>
    <w:rsid w:val="007A7D4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7A7D4F"/>
  </w:style>
  <w:style w:type="character" w:customStyle="1" w:styleId="afb">
    <w:name w:val="Текст примечания Знак"/>
    <w:basedOn w:val="a0"/>
    <w:link w:val="afa"/>
    <w:semiHidden/>
    <w:rsid w:val="007A7D4F"/>
  </w:style>
  <w:style w:type="paragraph" w:styleId="afc">
    <w:name w:val="annotation subject"/>
    <w:basedOn w:val="afa"/>
    <w:next w:val="afa"/>
    <w:link w:val="afd"/>
    <w:semiHidden/>
    <w:unhideWhenUsed/>
    <w:rsid w:val="007A7D4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7A7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Bota</cp:lastModifiedBy>
  <cp:revision>120</cp:revision>
  <cp:lastPrinted>2024-07-23T12:54:00Z</cp:lastPrinted>
  <dcterms:created xsi:type="dcterms:W3CDTF">2018-09-21T12:01:00Z</dcterms:created>
  <dcterms:modified xsi:type="dcterms:W3CDTF">2024-07-23T20:16:00Z</dcterms:modified>
</cp:coreProperties>
</file>