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A141" w14:textId="77777777" w:rsidR="004A4353" w:rsidRPr="00880A42" w:rsidRDefault="004A4353" w:rsidP="00672FEC">
      <w:pPr>
        <w:jc w:val="center"/>
        <w:rPr>
          <w:rStyle w:val="FontStyle23"/>
          <w:sz w:val="28"/>
          <w:szCs w:val="28"/>
          <w:lang w:val="kk-KZ"/>
        </w:rPr>
      </w:pPr>
    </w:p>
    <w:p w14:paraId="06939613" w14:textId="752C2C8B" w:rsidR="00943B17" w:rsidRPr="00880A42" w:rsidRDefault="00405A92" w:rsidP="00405A92">
      <w:pPr>
        <w:jc w:val="center"/>
        <w:rPr>
          <w:rStyle w:val="FontStyle23"/>
          <w:sz w:val="28"/>
          <w:szCs w:val="28"/>
          <w:lang w:val="kk-KZ"/>
        </w:rPr>
      </w:pPr>
      <w:r w:rsidRPr="00880A42">
        <w:rPr>
          <w:rStyle w:val="FontStyle23"/>
          <w:sz w:val="28"/>
          <w:szCs w:val="28"/>
          <w:lang w:val="kk-KZ"/>
        </w:rPr>
        <w:t>КҮКІРТ ҚЫШҚЫЛЫН САТУ НАРЫҒЫНДАҒЫ БӘСЕКЕЛЕСТІКТІҢ ЖАЙ-КҮЙІН ТАЛДАУ БОЙЫНША ҚОРЫТЫНДЫ</w:t>
      </w:r>
    </w:p>
    <w:p w14:paraId="66F11DA2" w14:textId="698D0508" w:rsidR="00943B17" w:rsidRPr="00880A42" w:rsidRDefault="00943B17" w:rsidP="00672FEC">
      <w:pPr>
        <w:jc w:val="both"/>
        <w:rPr>
          <w:sz w:val="28"/>
          <w:szCs w:val="28"/>
          <w:lang w:val="kk-KZ"/>
        </w:rPr>
      </w:pPr>
    </w:p>
    <w:p w14:paraId="62070588" w14:textId="77777777" w:rsidR="00C46701" w:rsidRPr="00880A42" w:rsidRDefault="00C46701" w:rsidP="00672FEC">
      <w:pPr>
        <w:jc w:val="both"/>
        <w:rPr>
          <w:sz w:val="28"/>
          <w:szCs w:val="28"/>
          <w:lang w:val="kk-KZ"/>
        </w:rPr>
      </w:pPr>
    </w:p>
    <w:p w14:paraId="75CE9DEE" w14:textId="3588352C" w:rsidR="00943B17" w:rsidRPr="00880A42" w:rsidRDefault="00405A92" w:rsidP="00672FEC">
      <w:pPr>
        <w:rPr>
          <w:i/>
          <w:lang w:val="kk-KZ"/>
        </w:rPr>
      </w:pPr>
      <w:r w:rsidRPr="00880A42">
        <w:rPr>
          <w:rStyle w:val="FontStyle22"/>
          <w:i/>
          <w:sz w:val="24"/>
          <w:szCs w:val="24"/>
          <w:lang w:val="kk-KZ"/>
        </w:rPr>
        <w:t>2024 жылғы маусым</w:t>
      </w:r>
      <w:r w:rsidR="001D2B8A" w:rsidRPr="00880A42">
        <w:rPr>
          <w:rStyle w:val="FontStyle22"/>
          <w:i/>
          <w:sz w:val="24"/>
          <w:szCs w:val="24"/>
          <w:lang w:val="kk-KZ"/>
        </w:rPr>
        <w:tab/>
      </w:r>
      <w:r w:rsidR="001D2B8A" w:rsidRPr="00880A42">
        <w:rPr>
          <w:rStyle w:val="FontStyle22"/>
          <w:i/>
          <w:sz w:val="24"/>
          <w:szCs w:val="24"/>
          <w:lang w:val="kk-KZ"/>
        </w:rPr>
        <w:tab/>
      </w:r>
      <w:r w:rsidR="001D2B8A" w:rsidRPr="00880A42">
        <w:rPr>
          <w:rStyle w:val="FontStyle22"/>
          <w:i/>
          <w:sz w:val="24"/>
          <w:szCs w:val="24"/>
          <w:lang w:val="kk-KZ"/>
        </w:rPr>
        <w:tab/>
      </w:r>
      <w:r w:rsidR="001D2B8A" w:rsidRPr="00880A42">
        <w:rPr>
          <w:rStyle w:val="FontStyle22"/>
          <w:i/>
          <w:sz w:val="24"/>
          <w:szCs w:val="24"/>
          <w:lang w:val="kk-KZ"/>
        </w:rPr>
        <w:tab/>
      </w:r>
      <w:r w:rsidR="001D2B8A" w:rsidRPr="00880A42">
        <w:rPr>
          <w:rStyle w:val="FontStyle22"/>
          <w:i/>
          <w:sz w:val="24"/>
          <w:szCs w:val="24"/>
          <w:lang w:val="kk-KZ"/>
        </w:rPr>
        <w:tab/>
      </w:r>
      <w:r w:rsidR="001D2B8A" w:rsidRPr="00880A42">
        <w:rPr>
          <w:rStyle w:val="FontStyle22"/>
          <w:i/>
          <w:sz w:val="24"/>
          <w:szCs w:val="24"/>
          <w:lang w:val="kk-KZ"/>
        </w:rPr>
        <w:tab/>
      </w:r>
      <w:r w:rsidR="001D2B8A" w:rsidRPr="00880A42">
        <w:rPr>
          <w:rStyle w:val="FontStyle22"/>
          <w:i/>
          <w:sz w:val="24"/>
          <w:szCs w:val="24"/>
          <w:lang w:val="kk-KZ"/>
        </w:rPr>
        <w:tab/>
      </w:r>
      <w:r w:rsidR="00672E92" w:rsidRPr="00880A42">
        <w:rPr>
          <w:rStyle w:val="FontStyle22"/>
          <w:i/>
          <w:sz w:val="24"/>
          <w:szCs w:val="24"/>
          <w:lang w:val="kk-KZ"/>
        </w:rPr>
        <w:t xml:space="preserve">              </w:t>
      </w:r>
      <w:r w:rsidR="00472F1D" w:rsidRPr="00880A42">
        <w:rPr>
          <w:rStyle w:val="FontStyle22"/>
          <w:i/>
          <w:sz w:val="24"/>
          <w:szCs w:val="24"/>
          <w:lang w:val="kk-KZ"/>
        </w:rPr>
        <w:t xml:space="preserve"> </w:t>
      </w:r>
      <w:r w:rsidR="005D50E7" w:rsidRPr="00880A42">
        <w:rPr>
          <w:rStyle w:val="FontStyle22"/>
          <w:i/>
          <w:sz w:val="24"/>
          <w:szCs w:val="24"/>
          <w:lang w:val="kk-KZ"/>
        </w:rPr>
        <w:t xml:space="preserve">      </w:t>
      </w:r>
      <w:r w:rsidR="00472F1D" w:rsidRPr="00880A42">
        <w:rPr>
          <w:rStyle w:val="FontStyle22"/>
          <w:i/>
          <w:sz w:val="24"/>
          <w:szCs w:val="24"/>
          <w:lang w:val="kk-KZ"/>
        </w:rPr>
        <w:t xml:space="preserve">    </w:t>
      </w:r>
      <w:r w:rsidRPr="00880A42">
        <w:rPr>
          <w:rStyle w:val="FontStyle22"/>
          <w:i/>
          <w:sz w:val="24"/>
          <w:szCs w:val="24"/>
          <w:lang w:val="kk-KZ"/>
        </w:rPr>
        <w:t>Астана қ.</w:t>
      </w:r>
    </w:p>
    <w:p w14:paraId="477D4EC8" w14:textId="77777777" w:rsidR="00C46701" w:rsidRPr="00880A42" w:rsidRDefault="00C46701" w:rsidP="00672FEC">
      <w:pPr>
        <w:jc w:val="both"/>
        <w:rPr>
          <w:sz w:val="28"/>
          <w:szCs w:val="28"/>
          <w:lang w:val="kk-KZ"/>
        </w:rPr>
      </w:pPr>
    </w:p>
    <w:p w14:paraId="7673CAB1" w14:textId="6CFB5F25" w:rsidR="001616A0" w:rsidRPr="00880A42" w:rsidRDefault="00405A92" w:rsidP="005D50E7">
      <w:pPr>
        <w:ind w:left="360"/>
        <w:jc w:val="center"/>
        <w:rPr>
          <w:b/>
          <w:sz w:val="28"/>
          <w:szCs w:val="28"/>
          <w:lang w:val="kk-KZ"/>
        </w:rPr>
      </w:pPr>
      <w:bookmarkStart w:id="0" w:name="_Hlk82438478"/>
      <w:bookmarkStart w:id="1" w:name="_Hlk103955234"/>
      <w:r w:rsidRPr="00880A42">
        <w:rPr>
          <w:b/>
          <w:sz w:val="28"/>
          <w:szCs w:val="28"/>
          <w:lang w:val="kk-KZ"/>
        </w:rPr>
        <w:t>ЖАЛПЫ ЕРЕЖЕЛЕР</w:t>
      </w:r>
    </w:p>
    <w:p w14:paraId="027DF180" w14:textId="77777777" w:rsidR="00405A92" w:rsidRPr="00880A42" w:rsidRDefault="00405A92" w:rsidP="005D50E7">
      <w:pPr>
        <w:ind w:left="360"/>
        <w:jc w:val="center"/>
        <w:rPr>
          <w:b/>
          <w:sz w:val="28"/>
          <w:szCs w:val="28"/>
          <w:lang w:val="kk-KZ"/>
        </w:rPr>
      </w:pPr>
    </w:p>
    <w:p w14:paraId="50F0E859" w14:textId="28760428" w:rsidR="00405A92" w:rsidRPr="00880A42" w:rsidRDefault="00405A92" w:rsidP="00405A92">
      <w:pPr>
        <w:ind w:firstLine="709"/>
        <w:jc w:val="both"/>
        <w:rPr>
          <w:rStyle w:val="FontStyle23"/>
          <w:b w:val="0"/>
          <w:sz w:val="28"/>
          <w:szCs w:val="28"/>
          <w:lang w:val="kk-KZ"/>
        </w:rPr>
      </w:pPr>
      <w:r w:rsidRPr="00880A42">
        <w:rPr>
          <w:rStyle w:val="FontStyle23"/>
          <w:b w:val="0"/>
          <w:sz w:val="28"/>
          <w:szCs w:val="28"/>
          <w:lang w:val="kk-KZ"/>
        </w:rPr>
        <w:t xml:space="preserve">Индустрия, мемлекеттік қолдау және сатып алу департаменті (бұдан әрі – Департамент) Қазақстан Республикасы Бәсекелестікті қорғау және дамыту агенттігінің 2024 жылға арналған Жұмыс жоспарына сәйкес күкірт қышқылын сату нарығындағы бәсекелестіктің жай-күйін талдауды (бұдан әрі – талдау) жүргізді. </w:t>
      </w:r>
    </w:p>
    <w:p w14:paraId="450E6D02" w14:textId="77777777" w:rsidR="00405A92" w:rsidRPr="00880A42" w:rsidRDefault="00405A92" w:rsidP="00405A92">
      <w:pPr>
        <w:ind w:firstLine="709"/>
        <w:jc w:val="both"/>
        <w:rPr>
          <w:rStyle w:val="FontStyle23"/>
          <w:b w:val="0"/>
          <w:sz w:val="28"/>
          <w:szCs w:val="28"/>
          <w:lang w:val="kk-KZ"/>
        </w:rPr>
      </w:pPr>
      <w:r w:rsidRPr="00880A42">
        <w:rPr>
          <w:rStyle w:val="FontStyle23"/>
          <w:b w:val="0"/>
          <w:sz w:val="28"/>
          <w:szCs w:val="28"/>
          <w:lang w:val="kk-KZ"/>
        </w:rPr>
        <w:t xml:space="preserve">Талдау бәсекелестік деңгейін анықтау, нарықта үстем немесе монополиялық жағдайды иеленген субъектілерді анықтау, бәсекелестікті қорғау және дамытуға бағытталған шаралар кешенін әзірлеу, монополистік қызметтің алдын алу, шектеу және тоқтату мақсатында жүргізілді. </w:t>
      </w:r>
    </w:p>
    <w:p w14:paraId="5578B4ED" w14:textId="77777777" w:rsidR="00405A92" w:rsidRPr="00880A42" w:rsidRDefault="00405A92" w:rsidP="00405A92">
      <w:pPr>
        <w:ind w:firstLine="709"/>
        <w:jc w:val="both"/>
        <w:rPr>
          <w:rStyle w:val="FontStyle23"/>
          <w:b w:val="0"/>
          <w:sz w:val="28"/>
          <w:szCs w:val="28"/>
          <w:lang w:val="kk-KZ"/>
        </w:rPr>
      </w:pPr>
      <w:r w:rsidRPr="00880A42">
        <w:rPr>
          <w:rStyle w:val="FontStyle23"/>
          <w:b w:val="0"/>
          <w:sz w:val="28"/>
          <w:szCs w:val="28"/>
          <w:lang w:val="kk-KZ"/>
        </w:rPr>
        <w:t xml:space="preserve">Талдауды жүргізу барысында Департамент Қазақстан Республикасының Кәсіпкерлік кодексін (бұдан әрі – Кодекс) және Қазақстан Республикасы Бәсекелестікті қорғау және дамыту агенттігі Төрағасының 2022 жылғы 3 мамырдағы №13 бұйрығымен бекітілген тауар нарықтарындағы бәсекелестіктің жай-күйін талдау әдістемесін (бұдан әрі – Әдістеме) басшылыққа алды. </w:t>
      </w:r>
    </w:p>
    <w:p w14:paraId="2BF38721" w14:textId="516F7F7F" w:rsidR="005C6D07" w:rsidRPr="00880A42" w:rsidRDefault="00405A92" w:rsidP="00405A92">
      <w:pPr>
        <w:ind w:firstLine="709"/>
        <w:jc w:val="both"/>
        <w:rPr>
          <w:sz w:val="28"/>
          <w:szCs w:val="28"/>
          <w:lang w:val="kk-KZ"/>
        </w:rPr>
      </w:pPr>
      <w:r w:rsidRPr="00880A42">
        <w:rPr>
          <w:rStyle w:val="FontStyle23"/>
          <w:b w:val="0"/>
          <w:sz w:val="28"/>
          <w:szCs w:val="28"/>
          <w:lang w:val="kk-KZ"/>
        </w:rPr>
        <w:t>Алғашқы деректер ретінде 2024 жылғы 19 ақпандағы №03-4-25/471 Қазақстан Республикасы өнеркәсіп және құрылыс министрлігі (бұдан әрі – ҚР ӨҚМ), 2024 жылғы 21 ақпандағы №КГД-12-3-13/5187-МКК Қазақстан Республикасы Қаржы министрлігі Мемлекеттік кірістер комитеті (бұдан әрі – ҚР ҚМ МКК) және осы тауар нарығында қызметін жүзеге асыратын нарық субъектілері ұсынған мәліметтер пайдаланылды</w:t>
      </w:r>
      <w:r w:rsidR="00285CE7" w:rsidRPr="00880A42">
        <w:rPr>
          <w:sz w:val="28"/>
          <w:szCs w:val="28"/>
          <w:lang w:val="kk-KZ"/>
        </w:rPr>
        <w:t>.</w:t>
      </w:r>
      <w:bookmarkEnd w:id="0"/>
      <w:bookmarkEnd w:id="1"/>
    </w:p>
    <w:p w14:paraId="79CDEFC5" w14:textId="77777777" w:rsidR="00285CE7" w:rsidRPr="00880A42" w:rsidRDefault="00285CE7" w:rsidP="00672FEC">
      <w:pPr>
        <w:ind w:firstLine="709"/>
        <w:jc w:val="both"/>
        <w:rPr>
          <w:sz w:val="28"/>
          <w:szCs w:val="28"/>
          <w:lang w:val="kk-KZ"/>
        </w:rPr>
      </w:pPr>
    </w:p>
    <w:p w14:paraId="0B44679E" w14:textId="46B9F6D9" w:rsidR="001616A0" w:rsidRPr="00880A42" w:rsidRDefault="00405A92" w:rsidP="00405A92">
      <w:pPr>
        <w:pStyle w:val="a3"/>
        <w:widowControl/>
        <w:tabs>
          <w:tab w:val="left" w:pos="1080"/>
        </w:tabs>
        <w:autoSpaceDE/>
        <w:autoSpaceDN/>
        <w:adjustRightInd/>
        <w:jc w:val="center"/>
        <w:rPr>
          <w:b/>
          <w:sz w:val="28"/>
          <w:szCs w:val="28"/>
          <w:lang w:val="kk-KZ"/>
        </w:rPr>
      </w:pPr>
      <w:r w:rsidRPr="00880A42">
        <w:rPr>
          <w:b/>
          <w:sz w:val="28"/>
          <w:szCs w:val="28"/>
          <w:lang w:val="kk-KZ"/>
        </w:rPr>
        <w:t>1. ТАУАРЛАРДЫҢ БІРІН-БІРІ ӨЗАРА АЛМАСТЫРУ ӨЛШЕМШАРТТАРЫН АЙҚЫНДАУ</w:t>
      </w:r>
    </w:p>
    <w:p w14:paraId="5ECE8BED" w14:textId="77777777" w:rsidR="00405A92" w:rsidRPr="00880A42" w:rsidRDefault="00405A92" w:rsidP="00405A92">
      <w:pPr>
        <w:jc w:val="both"/>
        <w:rPr>
          <w:sz w:val="28"/>
          <w:szCs w:val="28"/>
          <w:lang w:val="kk-KZ"/>
        </w:rPr>
      </w:pPr>
    </w:p>
    <w:p w14:paraId="34DAFCDB" w14:textId="77777777" w:rsidR="00405A92" w:rsidRPr="00880A42" w:rsidRDefault="00405A92" w:rsidP="00405A92">
      <w:pPr>
        <w:ind w:firstLine="709"/>
        <w:jc w:val="both"/>
        <w:rPr>
          <w:sz w:val="28"/>
          <w:szCs w:val="28"/>
          <w:lang w:val="kk-KZ"/>
        </w:rPr>
      </w:pPr>
      <w:r w:rsidRPr="00880A42">
        <w:rPr>
          <w:sz w:val="28"/>
          <w:szCs w:val="28"/>
          <w:lang w:val="kk-KZ"/>
        </w:rPr>
        <w:t>Тауарлардың өзара ауыстырылуының критерийлерін анықтау шеңберінде келесі мәселелер қаралды:</w:t>
      </w:r>
    </w:p>
    <w:p w14:paraId="50233DC4" w14:textId="77777777" w:rsidR="00405A92" w:rsidRPr="00880A42" w:rsidRDefault="00405A92" w:rsidP="00405A92">
      <w:pPr>
        <w:ind w:firstLine="709"/>
        <w:jc w:val="both"/>
        <w:rPr>
          <w:sz w:val="28"/>
          <w:szCs w:val="28"/>
          <w:lang w:val="kk-KZ"/>
        </w:rPr>
      </w:pPr>
      <w:r w:rsidRPr="00880A42">
        <w:rPr>
          <w:sz w:val="28"/>
          <w:szCs w:val="28"/>
          <w:lang w:val="kk-KZ"/>
        </w:rPr>
        <w:t>- Тауардың атауын анықтау;</w:t>
      </w:r>
    </w:p>
    <w:p w14:paraId="73056ABB" w14:textId="77777777" w:rsidR="00405A92" w:rsidRPr="00880A42" w:rsidRDefault="00405A92" w:rsidP="00405A92">
      <w:pPr>
        <w:ind w:firstLine="709"/>
        <w:jc w:val="both"/>
        <w:rPr>
          <w:sz w:val="28"/>
          <w:szCs w:val="28"/>
          <w:lang w:val="kk-KZ"/>
        </w:rPr>
      </w:pPr>
      <w:r w:rsidRPr="00880A42">
        <w:rPr>
          <w:sz w:val="28"/>
          <w:szCs w:val="28"/>
          <w:lang w:val="kk-KZ"/>
        </w:rPr>
        <w:t>- Сатып алушының таңдауын анықтайтын тауарлардың қасиеттерін және осы тауар үшін өзара ауыстырылатын әлеуетті тауарларды анықтау;</w:t>
      </w:r>
    </w:p>
    <w:p w14:paraId="738DA1F9" w14:textId="17D7CA1A" w:rsidR="00405A92" w:rsidRPr="00880A42" w:rsidRDefault="00405A92" w:rsidP="00405A92">
      <w:pPr>
        <w:ind w:firstLine="709"/>
        <w:jc w:val="both"/>
        <w:rPr>
          <w:sz w:val="28"/>
          <w:szCs w:val="28"/>
          <w:lang w:val="kk-KZ"/>
        </w:rPr>
      </w:pPr>
      <w:r w:rsidRPr="00880A42">
        <w:rPr>
          <w:sz w:val="28"/>
          <w:szCs w:val="28"/>
          <w:lang w:val="kk-KZ"/>
        </w:rPr>
        <w:t>- Өзара ауыстырылатын тауарларды анықтау.</w:t>
      </w:r>
    </w:p>
    <w:p w14:paraId="5E7A3169" w14:textId="1A8E5731" w:rsidR="00405A92" w:rsidRPr="00880A42" w:rsidRDefault="00405A92" w:rsidP="00405A92">
      <w:pPr>
        <w:ind w:firstLine="709"/>
        <w:jc w:val="both"/>
        <w:rPr>
          <w:sz w:val="28"/>
          <w:szCs w:val="28"/>
          <w:lang w:val="kk-KZ"/>
        </w:rPr>
      </w:pPr>
      <w:r w:rsidRPr="00880A42">
        <w:rPr>
          <w:i/>
          <w:iCs/>
          <w:sz w:val="28"/>
          <w:szCs w:val="28"/>
          <w:lang w:val="kk-KZ"/>
        </w:rPr>
        <w:t>Тауардың атауын анықтау</w:t>
      </w:r>
    </w:p>
    <w:p w14:paraId="10C67E7C" w14:textId="77777777" w:rsidR="00405A92" w:rsidRPr="00880A42" w:rsidRDefault="00405A92" w:rsidP="00405A92">
      <w:pPr>
        <w:ind w:firstLine="709"/>
        <w:jc w:val="both"/>
        <w:rPr>
          <w:sz w:val="28"/>
          <w:szCs w:val="28"/>
          <w:lang w:val="kk-KZ"/>
        </w:rPr>
      </w:pPr>
      <w:r w:rsidRPr="00880A42">
        <w:rPr>
          <w:sz w:val="28"/>
          <w:szCs w:val="28"/>
          <w:lang w:val="kk-KZ"/>
        </w:rPr>
        <w:t>Күкірт қышқылы ГОСТ 2184-2013 «Күкірт қышқылы. Техникалық шарттар», ГОСТ 667-73 «Аккумуляторлық күкірт қышқылы. Техникалық шарттар» сәйкес өндіріледі.</w:t>
      </w:r>
    </w:p>
    <w:p w14:paraId="55A21E9B" w14:textId="71C1130E" w:rsidR="00405A92" w:rsidRPr="00880A42" w:rsidRDefault="00405A92" w:rsidP="00405A92">
      <w:pPr>
        <w:ind w:firstLine="709"/>
        <w:jc w:val="both"/>
        <w:rPr>
          <w:sz w:val="28"/>
          <w:szCs w:val="28"/>
          <w:lang w:val="kk-KZ"/>
        </w:rPr>
      </w:pPr>
      <w:r w:rsidRPr="00880A42">
        <w:rPr>
          <w:b/>
          <w:bCs/>
          <w:sz w:val="28"/>
          <w:szCs w:val="28"/>
          <w:lang w:val="kk-KZ"/>
        </w:rPr>
        <w:t>Күкірт қышқылы (H₂SO₄)</w:t>
      </w:r>
      <w:r w:rsidRPr="00880A42">
        <w:rPr>
          <w:sz w:val="28"/>
          <w:szCs w:val="28"/>
          <w:lang w:val="kk-KZ"/>
        </w:rPr>
        <w:t xml:space="preserve"> – бұл өнеркәсіпте ең маңызды және кеңінен қолданылатын химиялық заттардың бірі болып табылатын күшті минералды қышқыл. Ол түссіз, тұтқыр сұйықтық түрінде болады.</w:t>
      </w:r>
    </w:p>
    <w:p w14:paraId="223342DB" w14:textId="682F2520" w:rsidR="00405A92" w:rsidRPr="00880A42" w:rsidRDefault="00405A92" w:rsidP="00405A92">
      <w:pPr>
        <w:ind w:firstLine="709"/>
        <w:jc w:val="both"/>
        <w:rPr>
          <w:i/>
          <w:iCs/>
          <w:sz w:val="28"/>
          <w:szCs w:val="28"/>
          <w:lang w:val="kk-KZ"/>
        </w:rPr>
      </w:pPr>
      <w:r w:rsidRPr="00880A42">
        <w:rPr>
          <w:i/>
          <w:iCs/>
          <w:sz w:val="28"/>
          <w:szCs w:val="28"/>
          <w:lang w:val="kk-KZ"/>
        </w:rPr>
        <w:t xml:space="preserve">Сатып алушының таңдауын анықтайтын тауарлардың қасиеттері </w:t>
      </w:r>
      <w:r w:rsidRPr="00880A42">
        <w:rPr>
          <w:i/>
          <w:iCs/>
          <w:sz w:val="28"/>
          <w:szCs w:val="28"/>
          <w:lang w:val="kk-KZ"/>
        </w:rPr>
        <w:lastRenderedPageBreak/>
        <w:t>және өзара ауыстырылатын әлеуетті тауарларды анықтау</w:t>
      </w:r>
    </w:p>
    <w:p w14:paraId="239892F8" w14:textId="77777777" w:rsidR="00405A92" w:rsidRPr="00880A42" w:rsidRDefault="00405A92" w:rsidP="00405A92">
      <w:pPr>
        <w:ind w:firstLine="709"/>
        <w:jc w:val="both"/>
        <w:rPr>
          <w:sz w:val="28"/>
          <w:szCs w:val="28"/>
          <w:lang w:val="kk-KZ"/>
        </w:rPr>
      </w:pPr>
      <w:r w:rsidRPr="00880A42">
        <w:rPr>
          <w:sz w:val="28"/>
          <w:szCs w:val="28"/>
          <w:lang w:val="kk-KZ"/>
        </w:rPr>
        <w:t xml:space="preserve">Күкірт қышқылының қасиеттерін талдау нәтижесінде ол тау-кен, химия, мұнай, металл өңдеу, тоқыма, былғары және басқа да өнеркәсіп салаларында шикізат және реагент ретінде пайдаланылатыны анықталды. </w:t>
      </w:r>
    </w:p>
    <w:p w14:paraId="683AF6DB" w14:textId="73B029A5" w:rsidR="00405A92" w:rsidRPr="00880A42" w:rsidRDefault="00405A92" w:rsidP="00405A92">
      <w:pPr>
        <w:ind w:firstLine="709"/>
        <w:jc w:val="both"/>
        <w:rPr>
          <w:sz w:val="28"/>
          <w:szCs w:val="28"/>
          <w:lang w:val="kk-KZ"/>
        </w:rPr>
      </w:pPr>
      <w:r w:rsidRPr="00880A42">
        <w:rPr>
          <w:sz w:val="28"/>
          <w:szCs w:val="28"/>
          <w:lang w:val="kk-KZ"/>
        </w:rPr>
        <w:t xml:space="preserve">Күкірт қышқылы минералды тыңайтқыштар өндіруде, қорғасын </w:t>
      </w:r>
      <w:proofErr w:type="spellStart"/>
      <w:r w:rsidRPr="00880A42">
        <w:rPr>
          <w:sz w:val="28"/>
          <w:szCs w:val="28"/>
          <w:lang w:val="kk-KZ"/>
        </w:rPr>
        <w:t>аккумуляторларындағы</w:t>
      </w:r>
      <w:proofErr w:type="spellEnd"/>
      <w:r w:rsidRPr="00880A42">
        <w:rPr>
          <w:sz w:val="28"/>
          <w:szCs w:val="28"/>
          <w:lang w:val="kk-KZ"/>
        </w:rPr>
        <w:t xml:space="preserve"> электролит ретінде, түрлі минералды қышқылдар мен тұздар, химиялық талшықтар, бояғыштар, түтін түзетін және жарылғыш заттарды алуда, металлургия, мұнай, лак-бояу, тоқыма, былғары және басқа да өнеркәсіп салаларында қолданылады.</w:t>
      </w:r>
    </w:p>
    <w:p w14:paraId="391D14B6" w14:textId="77777777" w:rsidR="00405A92" w:rsidRPr="00880A42" w:rsidRDefault="00405A92" w:rsidP="00405A92">
      <w:pPr>
        <w:ind w:firstLine="709"/>
        <w:jc w:val="both"/>
        <w:rPr>
          <w:sz w:val="28"/>
          <w:szCs w:val="28"/>
          <w:lang w:val="kk-KZ"/>
        </w:rPr>
      </w:pPr>
      <w:r w:rsidRPr="00880A42">
        <w:rPr>
          <w:sz w:val="28"/>
          <w:szCs w:val="28"/>
          <w:lang w:val="kk-KZ"/>
        </w:rPr>
        <w:t>Өнеркәсіпте күкірт қышқылы кеңінен қолданылады:</w:t>
      </w:r>
    </w:p>
    <w:p w14:paraId="2BB06C33" w14:textId="77777777" w:rsidR="00405A92" w:rsidRPr="00880A42" w:rsidRDefault="00405A92" w:rsidP="00405A92">
      <w:pPr>
        <w:ind w:firstLine="709"/>
        <w:jc w:val="both"/>
        <w:rPr>
          <w:sz w:val="28"/>
          <w:szCs w:val="28"/>
          <w:lang w:val="kk-KZ"/>
        </w:rPr>
      </w:pPr>
      <w:r w:rsidRPr="00880A42">
        <w:rPr>
          <w:sz w:val="28"/>
          <w:szCs w:val="28"/>
          <w:lang w:val="kk-KZ"/>
        </w:rPr>
        <w:t>- Рудаларды, әсіресе сирек элементтерді (уран, иридий, цирконий, осмий) өңдеуде;</w:t>
      </w:r>
    </w:p>
    <w:p w14:paraId="2A33B174" w14:textId="77777777" w:rsidR="00405A92" w:rsidRPr="00880A42" w:rsidRDefault="00405A92" w:rsidP="00405A92">
      <w:pPr>
        <w:ind w:firstLine="709"/>
        <w:jc w:val="both"/>
        <w:rPr>
          <w:sz w:val="28"/>
          <w:szCs w:val="28"/>
          <w:lang w:val="kk-KZ"/>
        </w:rPr>
      </w:pPr>
      <w:r w:rsidRPr="00880A42">
        <w:rPr>
          <w:sz w:val="28"/>
          <w:szCs w:val="28"/>
          <w:lang w:val="kk-KZ"/>
        </w:rPr>
        <w:t>- Минералды тыңайтқыштар өндіруде (дүниежүзілік тұтынудың 60-70%);</w:t>
      </w:r>
    </w:p>
    <w:p w14:paraId="1C2B6936" w14:textId="77777777" w:rsidR="00405A92" w:rsidRPr="00880A42" w:rsidRDefault="00405A92" w:rsidP="00405A92">
      <w:pPr>
        <w:ind w:firstLine="709"/>
        <w:jc w:val="both"/>
        <w:rPr>
          <w:sz w:val="28"/>
          <w:szCs w:val="28"/>
          <w:lang w:val="kk-KZ"/>
        </w:rPr>
      </w:pPr>
      <w:r w:rsidRPr="00880A42">
        <w:rPr>
          <w:sz w:val="28"/>
          <w:szCs w:val="28"/>
          <w:lang w:val="kk-KZ"/>
        </w:rPr>
        <w:t xml:space="preserve">- Қорғасын </w:t>
      </w:r>
      <w:proofErr w:type="spellStart"/>
      <w:r w:rsidRPr="00880A42">
        <w:rPr>
          <w:sz w:val="28"/>
          <w:szCs w:val="28"/>
          <w:lang w:val="kk-KZ"/>
        </w:rPr>
        <w:t>аккумуляторларындағы</w:t>
      </w:r>
      <w:proofErr w:type="spellEnd"/>
      <w:r w:rsidRPr="00880A42">
        <w:rPr>
          <w:sz w:val="28"/>
          <w:szCs w:val="28"/>
          <w:lang w:val="kk-KZ"/>
        </w:rPr>
        <w:t xml:space="preserve"> электролит ретінде;</w:t>
      </w:r>
    </w:p>
    <w:p w14:paraId="48700DB0" w14:textId="77777777" w:rsidR="00405A92" w:rsidRPr="00880A42" w:rsidRDefault="00405A92" w:rsidP="00405A92">
      <w:pPr>
        <w:ind w:firstLine="709"/>
        <w:jc w:val="both"/>
        <w:rPr>
          <w:sz w:val="28"/>
          <w:szCs w:val="28"/>
          <w:lang w:val="kk-KZ"/>
        </w:rPr>
      </w:pPr>
      <w:r w:rsidRPr="00880A42">
        <w:rPr>
          <w:sz w:val="28"/>
          <w:szCs w:val="28"/>
          <w:lang w:val="kk-KZ"/>
        </w:rPr>
        <w:t>- Бояғыштар, түтін түзетін және жарылғыш заттар өндіруде;</w:t>
      </w:r>
    </w:p>
    <w:p w14:paraId="1A872A88" w14:textId="483A83CB" w:rsidR="00405A92" w:rsidRPr="00880A42" w:rsidRDefault="00405A92" w:rsidP="00405A92">
      <w:pPr>
        <w:ind w:firstLine="709"/>
        <w:jc w:val="both"/>
        <w:rPr>
          <w:sz w:val="28"/>
          <w:szCs w:val="28"/>
          <w:lang w:val="kk-KZ"/>
        </w:rPr>
      </w:pPr>
      <w:r w:rsidRPr="00880A42">
        <w:rPr>
          <w:sz w:val="28"/>
          <w:szCs w:val="28"/>
          <w:lang w:val="kk-KZ"/>
        </w:rPr>
        <w:t>- Мұнай, металл өңдеу, азық-түлік, тоқыма, былғары және басқа да өңдеу өнеркәсіп салаларында.</w:t>
      </w:r>
    </w:p>
    <w:p w14:paraId="567D490B" w14:textId="77777777" w:rsidR="00405A92" w:rsidRPr="00880A42" w:rsidRDefault="00405A92" w:rsidP="00405A92">
      <w:pPr>
        <w:ind w:firstLine="709"/>
        <w:jc w:val="both"/>
        <w:rPr>
          <w:sz w:val="28"/>
          <w:szCs w:val="28"/>
          <w:lang w:val="kk-KZ"/>
        </w:rPr>
      </w:pPr>
      <w:r w:rsidRPr="00880A42">
        <w:rPr>
          <w:sz w:val="28"/>
          <w:szCs w:val="28"/>
          <w:lang w:val="kk-KZ"/>
        </w:rPr>
        <w:t xml:space="preserve">Күкірт қышқылы өте күшті қышқыл болып табылады және жоғары химиялық белсенділікке ие. Ол күшті тотықтырғыш қасиеттерге ие, әсіресе </w:t>
      </w:r>
      <w:proofErr w:type="spellStart"/>
      <w:r w:rsidRPr="00880A42">
        <w:rPr>
          <w:sz w:val="28"/>
          <w:szCs w:val="28"/>
          <w:lang w:val="kk-KZ"/>
        </w:rPr>
        <w:t>концентрленген</w:t>
      </w:r>
      <w:proofErr w:type="spellEnd"/>
      <w:r w:rsidRPr="00880A42">
        <w:rPr>
          <w:sz w:val="28"/>
          <w:szCs w:val="28"/>
          <w:lang w:val="kk-KZ"/>
        </w:rPr>
        <w:t xml:space="preserve"> түрінде. Металдардың көпшілігімен реакцияға түсіп, сульфаттарды түзеді. Органикалық қосылыстардан суды алып тастай отырып, </w:t>
      </w:r>
      <w:proofErr w:type="spellStart"/>
      <w:r w:rsidRPr="00880A42">
        <w:rPr>
          <w:sz w:val="28"/>
          <w:szCs w:val="28"/>
          <w:lang w:val="kk-KZ"/>
        </w:rPr>
        <w:t>дегидраттаушы</w:t>
      </w:r>
      <w:proofErr w:type="spellEnd"/>
      <w:r w:rsidRPr="00880A42">
        <w:rPr>
          <w:sz w:val="28"/>
          <w:szCs w:val="28"/>
          <w:lang w:val="kk-KZ"/>
        </w:rPr>
        <w:t xml:space="preserve"> агент рөлін атқара алады.</w:t>
      </w:r>
    </w:p>
    <w:p w14:paraId="1F681745" w14:textId="77777777" w:rsidR="00405A92" w:rsidRPr="00880A42" w:rsidRDefault="00405A92" w:rsidP="00405A92">
      <w:pPr>
        <w:ind w:firstLine="709"/>
        <w:jc w:val="both"/>
        <w:rPr>
          <w:sz w:val="28"/>
          <w:szCs w:val="28"/>
          <w:lang w:val="kk-KZ"/>
        </w:rPr>
      </w:pPr>
      <w:r w:rsidRPr="00880A42">
        <w:rPr>
          <w:sz w:val="28"/>
          <w:szCs w:val="28"/>
          <w:lang w:val="kk-KZ"/>
        </w:rPr>
        <w:t xml:space="preserve">Күкірт қышқылы тері мен шырышты қабықтарды қатты күйдіруі мүмкін. Күкірт қышқылының буларын </w:t>
      </w:r>
      <w:proofErr w:type="spellStart"/>
      <w:r w:rsidRPr="00880A42">
        <w:rPr>
          <w:sz w:val="28"/>
          <w:szCs w:val="28"/>
          <w:lang w:val="kk-KZ"/>
        </w:rPr>
        <w:t>ингаляциялау</w:t>
      </w:r>
      <w:proofErr w:type="spellEnd"/>
      <w:r w:rsidRPr="00880A42">
        <w:rPr>
          <w:sz w:val="28"/>
          <w:szCs w:val="28"/>
          <w:lang w:val="kk-KZ"/>
        </w:rPr>
        <w:t xml:space="preserve"> тыныс алу жолдарының тітіркенуін және өкпенің ауыр зақымдануын тудыруы мүмкін.</w:t>
      </w:r>
    </w:p>
    <w:p w14:paraId="0B661801" w14:textId="2C1AC026" w:rsidR="00405A92" w:rsidRPr="00880A42" w:rsidRDefault="00405A92" w:rsidP="00E4309D">
      <w:pPr>
        <w:ind w:firstLine="709"/>
        <w:jc w:val="both"/>
        <w:rPr>
          <w:sz w:val="28"/>
          <w:szCs w:val="28"/>
          <w:lang w:val="kk-KZ"/>
        </w:rPr>
      </w:pPr>
      <w:r w:rsidRPr="00880A42">
        <w:rPr>
          <w:sz w:val="28"/>
          <w:szCs w:val="28"/>
          <w:lang w:val="kk-KZ"/>
        </w:rPr>
        <w:t>Күкірт қышқылы кейбір металлургиялық процестердің жанама өнімі ретінде алынады.</w:t>
      </w:r>
    </w:p>
    <w:p w14:paraId="66B395BC" w14:textId="77777777" w:rsidR="00405A92" w:rsidRPr="00880A42" w:rsidRDefault="00405A92" w:rsidP="00405A92">
      <w:pPr>
        <w:ind w:firstLine="709"/>
        <w:jc w:val="both"/>
        <w:rPr>
          <w:sz w:val="28"/>
          <w:szCs w:val="28"/>
          <w:lang w:val="kk-KZ"/>
        </w:rPr>
      </w:pPr>
      <w:r w:rsidRPr="00880A42">
        <w:rPr>
          <w:sz w:val="28"/>
          <w:szCs w:val="28"/>
          <w:lang w:val="kk-KZ"/>
        </w:rPr>
        <w:t>Қазіргі уақытта нарықта күкірт қышқылының негізгі 5 өндірушісі жұмыс істейді:</w:t>
      </w:r>
    </w:p>
    <w:p w14:paraId="1284300E" w14:textId="77777777" w:rsidR="00405A92" w:rsidRPr="00880A42" w:rsidRDefault="00405A92" w:rsidP="00405A92">
      <w:pPr>
        <w:ind w:firstLine="709"/>
        <w:jc w:val="both"/>
        <w:rPr>
          <w:sz w:val="28"/>
          <w:szCs w:val="28"/>
          <w:lang w:val="kk-KZ"/>
        </w:rPr>
      </w:pPr>
      <w:r w:rsidRPr="00880A42">
        <w:rPr>
          <w:sz w:val="28"/>
          <w:szCs w:val="28"/>
          <w:lang w:val="kk-KZ"/>
        </w:rPr>
        <w:t>- «Қазақмыс» корпорациясы ЖШС және «Қазцинк» ЖШС металлургия процесінде жанама өнім ретінде күкірт қышқылын алады;</w:t>
      </w:r>
    </w:p>
    <w:p w14:paraId="74344BFE" w14:textId="77777777" w:rsidR="00405A92" w:rsidRPr="00880A42" w:rsidRDefault="00405A92" w:rsidP="00405A92">
      <w:pPr>
        <w:ind w:firstLine="709"/>
        <w:jc w:val="both"/>
        <w:rPr>
          <w:sz w:val="28"/>
          <w:szCs w:val="28"/>
          <w:lang w:val="kk-KZ"/>
        </w:rPr>
      </w:pPr>
      <w:r w:rsidRPr="00880A42">
        <w:rPr>
          <w:sz w:val="28"/>
          <w:szCs w:val="28"/>
          <w:lang w:val="kk-KZ"/>
        </w:rPr>
        <w:t>- «</w:t>
      </w:r>
      <w:proofErr w:type="spellStart"/>
      <w:r w:rsidRPr="00880A42">
        <w:rPr>
          <w:sz w:val="28"/>
          <w:szCs w:val="28"/>
          <w:lang w:val="kk-KZ"/>
        </w:rPr>
        <w:t>Казфосфат</w:t>
      </w:r>
      <w:proofErr w:type="spellEnd"/>
      <w:r w:rsidRPr="00880A42">
        <w:rPr>
          <w:sz w:val="28"/>
          <w:szCs w:val="28"/>
          <w:lang w:val="kk-KZ"/>
        </w:rPr>
        <w:t>» ЖШС күкірт қышқылын жанама өнім ретінде алып, оны минералды тыңайтқыштар өндіруде пайдаланады;</w:t>
      </w:r>
    </w:p>
    <w:p w14:paraId="5FA79F69" w14:textId="194A304C" w:rsidR="00405A92" w:rsidRPr="00880A42" w:rsidRDefault="00405A92" w:rsidP="00E4309D">
      <w:pPr>
        <w:ind w:firstLine="709"/>
        <w:jc w:val="both"/>
        <w:rPr>
          <w:sz w:val="28"/>
          <w:szCs w:val="28"/>
          <w:lang w:val="kk-KZ"/>
        </w:rPr>
      </w:pPr>
      <w:r w:rsidRPr="00880A42">
        <w:rPr>
          <w:sz w:val="28"/>
          <w:szCs w:val="28"/>
          <w:lang w:val="kk-KZ"/>
        </w:rPr>
        <w:t>- «</w:t>
      </w:r>
      <w:proofErr w:type="spellStart"/>
      <w:r w:rsidRPr="00880A42">
        <w:rPr>
          <w:sz w:val="28"/>
          <w:szCs w:val="28"/>
          <w:lang w:val="kk-KZ"/>
        </w:rPr>
        <w:t>Қазатомөнеркәсіп</w:t>
      </w:r>
      <w:proofErr w:type="spellEnd"/>
      <w:r w:rsidRPr="00880A42">
        <w:rPr>
          <w:sz w:val="28"/>
          <w:szCs w:val="28"/>
          <w:lang w:val="kk-KZ"/>
        </w:rPr>
        <w:t>» ҰАК АҚ («СКЗ-U») және «</w:t>
      </w:r>
      <w:proofErr w:type="spellStart"/>
      <w:r w:rsidRPr="00880A42">
        <w:rPr>
          <w:sz w:val="28"/>
          <w:szCs w:val="28"/>
          <w:lang w:val="kk-KZ"/>
        </w:rPr>
        <w:t>Samruk-Kazyna</w:t>
      </w:r>
      <w:proofErr w:type="spellEnd"/>
      <w:r w:rsidRPr="00880A42">
        <w:rPr>
          <w:sz w:val="28"/>
          <w:szCs w:val="28"/>
          <w:lang w:val="kk-KZ"/>
        </w:rPr>
        <w:t xml:space="preserve"> </w:t>
      </w:r>
      <w:proofErr w:type="spellStart"/>
      <w:r w:rsidRPr="00880A42">
        <w:rPr>
          <w:sz w:val="28"/>
          <w:szCs w:val="28"/>
          <w:lang w:val="kk-KZ"/>
        </w:rPr>
        <w:t>Ondeu</w:t>
      </w:r>
      <w:proofErr w:type="spellEnd"/>
      <w:r w:rsidRPr="00880A42">
        <w:rPr>
          <w:sz w:val="28"/>
          <w:szCs w:val="28"/>
          <w:lang w:val="kk-KZ"/>
        </w:rPr>
        <w:t>» ЖШС («SSAP») күкіртті шаймалау әдісімен өндіреді.</w:t>
      </w:r>
    </w:p>
    <w:p w14:paraId="3C9B742F" w14:textId="77777777" w:rsidR="00405A92" w:rsidRPr="00880A42" w:rsidRDefault="00405A92" w:rsidP="00405A92">
      <w:pPr>
        <w:ind w:firstLine="709"/>
        <w:jc w:val="both"/>
        <w:rPr>
          <w:sz w:val="28"/>
          <w:szCs w:val="28"/>
          <w:lang w:val="kk-KZ"/>
        </w:rPr>
      </w:pPr>
      <w:r w:rsidRPr="00880A42">
        <w:rPr>
          <w:sz w:val="28"/>
          <w:szCs w:val="28"/>
          <w:lang w:val="kk-KZ"/>
        </w:rPr>
        <w:t xml:space="preserve">Нарық ерекшеліктеріне байланысты күкірт қышқылын </w:t>
      </w:r>
      <w:r w:rsidRPr="00880A42">
        <w:rPr>
          <w:b/>
          <w:bCs/>
          <w:sz w:val="28"/>
          <w:szCs w:val="28"/>
          <w:lang w:val="kk-KZ"/>
        </w:rPr>
        <w:t>жанама түрде алу</w:t>
      </w:r>
      <w:r w:rsidRPr="00880A42">
        <w:rPr>
          <w:sz w:val="28"/>
          <w:szCs w:val="28"/>
          <w:lang w:val="kk-KZ"/>
        </w:rPr>
        <w:t xml:space="preserve"> басым, алайда неғұрлым </w:t>
      </w:r>
      <w:r w:rsidRPr="00880A42">
        <w:rPr>
          <w:b/>
          <w:bCs/>
          <w:sz w:val="28"/>
          <w:szCs w:val="28"/>
          <w:lang w:val="kk-KZ"/>
        </w:rPr>
        <w:t>тиімдісі – контактілі әдіс</w:t>
      </w:r>
      <w:r w:rsidRPr="00880A42">
        <w:rPr>
          <w:sz w:val="28"/>
          <w:szCs w:val="28"/>
          <w:lang w:val="kk-KZ"/>
        </w:rPr>
        <w:t>.</w:t>
      </w:r>
    </w:p>
    <w:p w14:paraId="32C4FE46" w14:textId="77777777" w:rsidR="00405A92" w:rsidRPr="00880A42" w:rsidRDefault="00405A92" w:rsidP="00405A92">
      <w:pPr>
        <w:ind w:firstLine="709"/>
        <w:jc w:val="both"/>
        <w:rPr>
          <w:sz w:val="28"/>
          <w:szCs w:val="28"/>
          <w:lang w:val="kk-KZ"/>
        </w:rPr>
      </w:pPr>
      <w:r w:rsidRPr="00880A42">
        <w:rPr>
          <w:sz w:val="28"/>
          <w:szCs w:val="28"/>
          <w:lang w:val="kk-KZ"/>
        </w:rPr>
        <w:t>Әлемдегі күкірт қышқылының ең ірі тұтынушылары минералды тыңайтқыштар өндірушілері болып табылады.</w:t>
      </w:r>
    </w:p>
    <w:p w14:paraId="37A49221" w14:textId="4E2B99D1" w:rsidR="00405A92" w:rsidRPr="00880A42" w:rsidRDefault="00405A92" w:rsidP="00E4309D">
      <w:pPr>
        <w:ind w:firstLine="709"/>
        <w:jc w:val="both"/>
        <w:rPr>
          <w:sz w:val="28"/>
          <w:szCs w:val="28"/>
          <w:lang w:val="kk-KZ"/>
        </w:rPr>
      </w:pPr>
      <w:r w:rsidRPr="00880A42">
        <w:rPr>
          <w:sz w:val="28"/>
          <w:szCs w:val="28"/>
          <w:lang w:val="kk-KZ"/>
        </w:rPr>
        <w:t xml:space="preserve">Фосфатты минералды тыңайтқыштар мен өсімдіктерді химиялық қорғау құралдарын шығару дүниежүзілік күкірт қышқылының шамамен 60-70% пайдаланады. Шамамен 10% </w:t>
      </w:r>
      <w:proofErr w:type="spellStart"/>
      <w:r w:rsidRPr="00880A42">
        <w:rPr>
          <w:sz w:val="28"/>
          <w:szCs w:val="28"/>
          <w:lang w:val="kk-KZ"/>
        </w:rPr>
        <w:t>моногидрат</w:t>
      </w:r>
      <w:proofErr w:type="spellEnd"/>
      <w:r w:rsidRPr="00880A42">
        <w:rPr>
          <w:sz w:val="28"/>
          <w:szCs w:val="28"/>
          <w:lang w:val="kk-KZ"/>
        </w:rPr>
        <w:t xml:space="preserve"> басқа химиялық өнімдер мен рудаларды шаймалау үшін жұмсалады. Сондай-ақ, </w:t>
      </w:r>
      <w:proofErr w:type="spellStart"/>
      <w:r w:rsidRPr="00880A42">
        <w:rPr>
          <w:sz w:val="28"/>
          <w:szCs w:val="28"/>
          <w:lang w:val="kk-KZ"/>
        </w:rPr>
        <w:t>моногидраттың</w:t>
      </w:r>
      <w:proofErr w:type="spellEnd"/>
      <w:r w:rsidRPr="00880A42">
        <w:rPr>
          <w:sz w:val="28"/>
          <w:szCs w:val="28"/>
          <w:lang w:val="kk-KZ"/>
        </w:rPr>
        <w:t xml:space="preserve"> ірі тұтынушылары болып шамамен 5% реагентті тұтынатын РТИ және пластиктер өндірісі және целлюлоза-қағаз өнеркәсібі табылады.</w:t>
      </w:r>
    </w:p>
    <w:p w14:paraId="3F86BB61" w14:textId="77777777" w:rsidR="00405A92" w:rsidRPr="00880A42" w:rsidRDefault="00405A92" w:rsidP="00405A92">
      <w:pPr>
        <w:ind w:firstLine="709"/>
        <w:jc w:val="both"/>
        <w:rPr>
          <w:sz w:val="28"/>
          <w:szCs w:val="28"/>
          <w:lang w:val="kk-KZ"/>
        </w:rPr>
      </w:pPr>
      <w:r w:rsidRPr="00880A42">
        <w:rPr>
          <w:sz w:val="28"/>
          <w:szCs w:val="28"/>
          <w:lang w:val="kk-KZ"/>
        </w:rPr>
        <w:lastRenderedPageBreak/>
        <w:t>«Қазақмыс корпорациясы» ЖШС ақпараты бойынша, күкірт қышқылы құрамында күкірт бар мыс концентраттарын балқыту кезінде бөлінетін күкіртті газдардан Балқаш және Жезқазған мыс қорыту зауыттарында өндіріледі.</w:t>
      </w:r>
    </w:p>
    <w:p w14:paraId="2ECF4557" w14:textId="77777777" w:rsidR="00405A92" w:rsidRPr="00880A42" w:rsidRDefault="00405A92" w:rsidP="00405A92">
      <w:pPr>
        <w:ind w:firstLine="709"/>
        <w:jc w:val="both"/>
        <w:rPr>
          <w:sz w:val="28"/>
          <w:szCs w:val="28"/>
          <w:lang w:val="kk-KZ"/>
        </w:rPr>
      </w:pPr>
      <w:r w:rsidRPr="00880A42">
        <w:rPr>
          <w:sz w:val="28"/>
          <w:szCs w:val="28"/>
          <w:lang w:val="kk-KZ"/>
        </w:rPr>
        <w:t>Ол ГОСТ 2184-2013 «Техникалық күкірт қышқылы. Техникалық шарттар» талаптарына сәйкес келеді.</w:t>
      </w:r>
    </w:p>
    <w:p w14:paraId="60A3F0EC" w14:textId="77777777" w:rsidR="00405A92" w:rsidRPr="00880A42" w:rsidRDefault="00405A92" w:rsidP="00405A92">
      <w:pPr>
        <w:ind w:firstLine="709"/>
        <w:jc w:val="both"/>
        <w:rPr>
          <w:sz w:val="28"/>
          <w:szCs w:val="28"/>
          <w:lang w:val="kk-KZ"/>
        </w:rPr>
      </w:pPr>
      <w:r w:rsidRPr="00880A42">
        <w:rPr>
          <w:sz w:val="28"/>
          <w:szCs w:val="28"/>
          <w:lang w:val="kk-KZ"/>
        </w:rPr>
        <w:t>Техникалық күкірт қышқылының 1-2 сорты, ТН ВЭД коды 2807000001 шығарылады.</w:t>
      </w:r>
    </w:p>
    <w:p w14:paraId="0C5E712B" w14:textId="77777777" w:rsidR="00405A92" w:rsidRPr="00880A42" w:rsidRDefault="00405A92" w:rsidP="00405A92">
      <w:pPr>
        <w:ind w:firstLine="709"/>
        <w:jc w:val="both"/>
        <w:rPr>
          <w:sz w:val="28"/>
          <w:szCs w:val="28"/>
          <w:lang w:val="kk-KZ"/>
        </w:rPr>
      </w:pPr>
      <w:r w:rsidRPr="00880A42">
        <w:rPr>
          <w:sz w:val="28"/>
          <w:szCs w:val="28"/>
          <w:lang w:val="kk-KZ"/>
        </w:rPr>
        <w:t>Сыртқы көрінісі – мөлдір сұйықтық, улы, жанбайтын және жарылмайтын, ГОСТ 12.1.007-76 бойынша 2-ші қауіптілік сыныбына жатады.</w:t>
      </w:r>
    </w:p>
    <w:p w14:paraId="1E283386" w14:textId="77777777" w:rsidR="00405A92" w:rsidRPr="00880A42" w:rsidRDefault="00405A92" w:rsidP="00405A92">
      <w:pPr>
        <w:ind w:firstLine="709"/>
        <w:jc w:val="both"/>
        <w:rPr>
          <w:sz w:val="28"/>
          <w:szCs w:val="28"/>
          <w:lang w:val="kk-KZ"/>
        </w:rPr>
      </w:pPr>
      <w:r w:rsidRPr="00880A42">
        <w:rPr>
          <w:sz w:val="28"/>
          <w:szCs w:val="28"/>
          <w:lang w:val="kk-KZ"/>
        </w:rPr>
        <w:t>Партия – сапа көрсеткіштері бойынша біртекті және бір сапа құжаты бар өнімнің саны. Өнім цистерналарға тиелгенде партия саны 10-12 цистернадан аспайды, бөшкелерге тиелгенде партия 20 тоннадан аспайды.</w:t>
      </w:r>
    </w:p>
    <w:p w14:paraId="074D584D" w14:textId="77777777" w:rsidR="00405A92" w:rsidRPr="00880A42" w:rsidRDefault="00405A92" w:rsidP="00405A92">
      <w:pPr>
        <w:ind w:firstLine="709"/>
        <w:jc w:val="both"/>
        <w:rPr>
          <w:sz w:val="28"/>
          <w:szCs w:val="28"/>
          <w:lang w:val="kk-KZ"/>
        </w:rPr>
      </w:pPr>
      <w:r w:rsidRPr="00880A42">
        <w:rPr>
          <w:sz w:val="28"/>
          <w:szCs w:val="28"/>
          <w:lang w:val="kk-KZ"/>
        </w:rPr>
        <w:t>Тасымалдау – күкірт қышқылына арналған арнайы цистерналармен темір жол көлігімен және бөшкелерде автомобиль көлігімен жүзеге асырылады.</w:t>
      </w:r>
    </w:p>
    <w:p w14:paraId="095EB1F2" w14:textId="576C6A72" w:rsidR="00405A92" w:rsidRPr="00880A42" w:rsidRDefault="00405A92" w:rsidP="00405A92">
      <w:pPr>
        <w:ind w:firstLine="709"/>
        <w:jc w:val="both"/>
        <w:rPr>
          <w:sz w:val="28"/>
          <w:szCs w:val="28"/>
          <w:lang w:val="kk-KZ"/>
        </w:rPr>
      </w:pPr>
      <w:r w:rsidRPr="00880A42">
        <w:rPr>
          <w:sz w:val="28"/>
          <w:szCs w:val="28"/>
          <w:lang w:val="kk-KZ"/>
        </w:rPr>
        <w:t>Сақтау кепілдігі мерзімі – өндірілген күннен бастап бір ай.</w:t>
      </w:r>
    </w:p>
    <w:p w14:paraId="12F1A960" w14:textId="464EC871" w:rsidR="00405A92" w:rsidRPr="00880A42" w:rsidRDefault="00405A92" w:rsidP="00405A92">
      <w:pPr>
        <w:ind w:firstLine="709"/>
        <w:jc w:val="both"/>
        <w:rPr>
          <w:sz w:val="28"/>
          <w:szCs w:val="28"/>
          <w:lang w:val="kk-KZ"/>
        </w:rPr>
      </w:pPr>
      <w:r w:rsidRPr="00880A42">
        <w:rPr>
          <w:i/>
          <w:iCs/>
          <w:sz w:val="28"/>
          <w:szCs w:val="28"/>
          <w:lang w:val="kk-KZ"/>
        </w:rPr>
        <w:t>Өзара ауыстырылатын тауарларды анықтау</w:t>
      </w:r>
    </w:p>
    <w:p w14:paraId="5A5BD5FF" w14:textId="753C779E" w:rsidR="00405A92" w:rsidRPr="00880A42" w:rsidRDefault="00405A92" w:rsidP="00E4309D">
      <w:pPr>
        <w:ind w:firstLine="709"/>
        <w:jc w:val="both"/>
        <w:rPr>
          <w:sz w:val="28"/>
          <w:szCs w:val="28"/>
          <w:lang w:val="kk-KZ"/>
        </w:rPr>
      </w:pPr>
      <w:r w:rsidRPr="00880A42">
        <w:rPr>
          <w:sz w:val="28"/>
          <w:szCs w:val="28"/>
          <w:lang w:val="kk-KZ"/>
        </w:rPr>
        <w:t>Өзара ауыстырылатын тауарларды анықтау барысында тұтынушыларға сұрау жүргізілді. Оның негізінде күкірт қышқылын іс жүзінде ауыстыру немесе сатып алушының оны басқа тауармен ауыстыруға дайын болуы, оның функционалдық мақсаты, қолданылуы, сапалық және техникалық сипаттамалары, бағасы және басқа да параметрлер ескерілді.</w:t>
      </w:r>
    </w:p>
    <w:p w14:paraId="39A0CFEB" w14:textId="2BC5F14B" w:rsidR="00405A92" w:rsidRPr="00880A42" w:rsidRDefault="00405A92" w:rsidP="00E4309D">
      <w:pPr>
        <w:ind w:firstLine="709"/>
        <w:jc w:val="both"/>
        <w:rPr>
          <w:sz w:val="28"/>
          <w:szCs w:val="28"/>
          <w:lang w:val="kk-KZ"/>
        </w:rPr>
      </w:pPr>
      <w:r w:rsidRPr="00880A42">
        <w:rPr>
          <w:sz w:val="28"/>
          <w:szCs w:val="28"/>
          <w:lang w:val="kk-KZ"/>
        </w:rPr>
        <w:t>Сұрауға минералды тыңайтқыштар, уран өндірушілер және өнеркәсіптік кәсіпорындар («Қазақстан алюминийі» АҚ, «</w:t>
      </w:r>
      <w:proofErr w:type="spellStart"/>
      <w:r w:rsidRPr="00880A42">
        <w:rPr>
          <w:sz w:val="28"/>
          <w:szCs w:val="28"/>
          <w:lang w:val="kk-KZ"/>
        </w:rPr>
        <w:t>Grand</w:t>
      </w:r>
      <w:proofErr w:type="spellEnd"/>
      <w:r w:rsidRPr="00880A42">
        <w:rPr>
          <w:sz w:val="28"/>
          <w:szCs w:val="28"/>
          <w:lang w:val="kk-KZ"/>
        </w:rPr>
        <w:t xml:space="preserve"> </w:t>
      </w:r>
      <w:proofErr w:type="spellStart"/>
      <w:r w:rsidRPr="00880A42">
        <w:rPr>
          <w:sz w:val="28"/>
          <w:szCs w:val="28"/>
          <w:lang w:val="kk-KZ"/>
        </w:rPr>
        <w:t>Energy</w:t>
      </w:r>
      <w:proofErr w:type="spellEnd"/>
      <w:r w:rsidRPr="00880A42">
        <w:rPr>
          <w:sz w:val="28"/>
          <w:szCs w:val="28"/>
          <w:lang w:val="kk-KZ"/>
        </w:rPr>
        <w:t xml:space="preserve">» ЖШС, «Еуразиялық энергетикалық корпорация» АҚ, «KAZ </w:t>
      </w:r>
      <w:proofErr w:type="spellStart"/>
      <w:r w:rsidRPr="00880A42">
        <w:rPr>
          <w:sz w:val="28"/>
          <w:szCs w:val="28"/>
          <w:lang w:val="kk-KZ"/>
        </w:rPr>
        <w:t>Minerals</w:t>
      </w:r>
      <w:proofErr w:type="spellEnd"/>
      <w:r w:rsidRPr="00880A42">
        <w:rPr>
          <w:sz w:val="28"/>
          <w:szCs w:val="28"/>
          <w:lang w:val="kk-KZ"/>
        </w:rPr>
        <w:t xml:space="preserve"> </w:t>
      </w:r>
      <w:proofErr w:type="spellStart"/>
      <w:r w:rsidRPr="00880A42">
        <w:rPr>
          <w:sz w:val="28"/>
          <w:szCs w:val="28"/>
          <w:lang w:val="kk-KZ"/>
        </w:rPr>
        <w:t>Aktogay</w:t>
      </w:r>
      <w:proofErr w:type="spellEnd"/>
      <w:r w:rsidRPr="00880A42">
        <w:rPr>
          <w:sz w:val="28"/>
          <w:szCs w:val="28"/>
          <w:lang w:val="kk-KZ"/>
        </w:rPr>
        <w:t>» ЖШС, «</w:t>
      </w:r>
      <w:proofErr w:type="spellStart"/>
      <w:r w:rsidRPr="00880A42">
        <w:rPr>
          <w:sz w:val="28"/>
          <w:szCs w:val="28"/>
          <w:lang w:val="kk-KZ"/>
        </w:rPr>
        <w:t>Казфосфат</w:t>
      </w:r>
      <w:proofErr w:type="spellEnd"/>
      <w:r w:rsidRPr="00880A42">
        <w:rPr>
          <w:sz w:val="28"/>
          <w:szCs w:val="28"/>
          <w:lang w:val="kk-KZ"/>
        </w:rPr>
        <w:t>» ЖШС, «Қазақстан-Француз бірлескен кәсіпорны «КАТКО» ЖШС, «</w:t>
      </w:r>
      <w:proofErr w:type="spellStart"/>
      <w:r w:rsidRPr="00880A42">
        <w:rPr>
          <w:sz w:val="28"/>
          <w:szCs w:val="28"/>
          <w:lang w:val="kk-KZ"/>
        </w:rPr>
        <w:t>Каустик</w:t>
      </w:r>
      <w:proofErr w:type="spellEnd"/>
      <w:r w:rsidRPr="00880A42">
        <w:rPr>
          <w:sz w:val="28"/>
          <w:szCs w:val="28"/>
          <w:lang w:val="kk-KZ"/>
        </w:rPr>
        <w:t>» АҚ, «</w:t>
      </w:r>
      <w:proofErr w:type="spellStart"/>
      <w:r w:rsidRPr="00880A42">
        <w:rPr>
          <w:sz w:val="28"/>
          <w:szCs w:val="28"/>
          <w:lang w:val="kk-KZ"/>
        </w:rPr>
        <w:t>НаИл</w:t>
      </w:r>
      <w:proofErr w:type="spellEnd"/>
      <w:r w:rsidRPr="00880A42">
        <w:rPr>
          <w:sz w:val="28"/>
          <w:szCs w:val="28"/>
          <w:lang w:val="kk-KZ"/>
        </w:rPr>
        <w:t>» ЖШС, «3-Энергоорталық» АҚ, «</w:t>
      </w:r>
      <w:proofErr w:type="spellStart"/>
      <w:r w:rsidRPr="00880A42">
        <w:rPr>
          <w:sz w:val="28"/>
          <w:szCs w:val="28"/>
          <w:lang w:val="kk-KZ"/>
        </w:rPr>
        <w:t>Kazakhmys</w:t>
      </w:r>
      <w:proofErr w:type="spellEnd"/>
      <w:r w:rsidRPr="00880A42">
        <w:rPr>
          <w:sz w:val="28"/>
          <w:szCs w:val="28"/>
          <w:lang w:val="kk-KZ"/>
        </w:rPr>
        <w:t xml:space="preserve"> </w:t>
      </w:r>
      <w:proofErr w:type="spellStart"/>
      <w:r w:rsidRPr="00880A42">
        <w:rPr>
          <w:sz w:val="28"/>
          <w:szCs w:val="28"/>
          <w:lang w:val="kk-KZ"/>
        </w:rPr>
        <w:t>Energy</w:t>
      </w:r>
      <w:proofErr w:type="spellEnd"/>
      <w:r w:rsidRPr="00880A42">
        <w:rPr>
          <w:sz w:val="28"/>
          <w:szCs w:val="28"/>
          <w:lang w:val="kk-KZ"/>
        </w:rPr>
        <w:t>» ЖШС) қатысты.</w:t>
      </w:r>
    </w:p>
    <w:p w14:paraId="69552D34" w14:textId="77777777" w:rsidR="00405A92" w:rsidRPr="00880A42" w:rsidRDefault="00405A92" w:rsidP="00405A92">
      <w:pPr>
        <w:ind w:firstLine="709"/>
        <w:jc w:val="both"/>
        <w:rPr>
          <w:sz w:val="28"/>
          <w:szCs w:val="28"/>
          <w:lang w:val="kk-KZ"/>
        </w:rPr>
      </w:pPr>
      <w:r w:rsidRPr="00880A42">
        <w:rPr>
          <w:sz w:val="28"/>
          <w:szCs w:val="28"/>
          <w:lang w:val="kk-KZ"/>
        </w:rPr>
        <w:t>Сұрау нәтижелері келесідей:</w:t>
      </w:r>
    </w:p>
    <w:p w14:paraId="03B424FF" w14:textId="77777777" w:rsidR="00405A92" w:rsidRPr="00880A42" w:rsidRDefault="00405A92" w:rsidP="00405A92">
      <w:pPr>
        <w:ind w:firstLine="709"/>
        <w:jc w:val="both"/>
        <w:rPr>
          <w:sz w:val="28"/>
          <w:szCs w:val="28"/>
          <w:lang w:val="kk-KZ"/>
        </w:rPr>
      </w:pPr>
      <w:r w:rsidRPr="00880A42">
        <w:rPr>
          <w:sz w:val="28"/>
          <w:szCs w:val="28"/>
          <w:lang w:val="kk-KZ"/>
        </w:rPr>
        <w:t xml:space="preserve">1. </w:t>
      </w:r>
      <w:r w:rsidRPr="00880A42">
        <w:rPr>
          <w:i/>
          <w:iCs/>
          <w:sz w:val="28"/>
          <w:szCs w:val="28"/>
          <w:lang w:val="kk-KZ"/>
        </w:rPr>
        <w:t>Күкірт қышқылы басқа тауарлармен өзара ауыстырылатыны туралы:</w:t>
      </w:r>
      <w:r w:rsidRPr="00880A42">
        <w:rPr>
          <w:sz w:val="28"/>
          <w:szCs w:val="28"/>
          <w:lang w:val="kk-KZ"/>
        </w:rPr>
        <w:t xml:space="preserve"> барлық тұтынушылар (100%) күкірт қышқылының басқа тауарлармен өзара ауыстырылмайтынын айтты.</w:t>
      </w:r>
    </w:p>
    <w:p w14:paraId="30FBFCD7" w14:textId="77777777" w:rsidR="00405A92" w:rsidRPr="00880A42" w:rsidRDefault="00405A92" w:rsidP="00405A92">
      <w:pPr>
        <w:ind w:firstLine="709"/>
        <w:jc w:val="both"/>
        <w:rPr>
          <w:sz w:val="28"/>
          <w:szCs w:val="28"/>
          <w:lang w:val="kk-KZ"/>
        </w:rPr>
      </w:pPr>
      <w:r w:rsidRPr="00880A42">
        <w:rPr>
          <w:sz w:val="28"/>
          <w:szCs w:val="28"/>
          <w:lang w:val="kk-KZ"/>
        </w:rPr>
        <w:t xml:space="preserve">2. </w:t>
      </w:r>
      <w:r w:rsidRPr="00880A42">
        <w:rPr>
          <w:i/>
          <w:iCs/>
          <w:sz w:val="28"/>
          <w:szCs w:val="28"/>
          <w:lang w:val="kk-KZ"/>
        </w:rPr>
        <w:t>Егер күкірт қышқылының бағасы бір жыл ішінде 5-10%-ға (инфляцияны есептемегенде) өссе, сіздің күкірт қышқылын тұтынуыңыз қаншалықты төмендейді:</w:t>
      </w:r>
      <w:r w:rsidRPr="00880A42">
        <w:rPr>
          <w:sz w:val="28"/>
          <w:szCs w:val="28"/>
          <w:lang w:val="kk-KZ"/>
        </w:rPr>
        <w:t xml:space="preserve"> тұтынушылардың 80%-ы баға өскен жағдайда өндірістегі күкірт қышқылын тұтынудың өзгермейтінін хабарлады.</w:t>
      </w:r>
    </w:p>
    <w:p w14:paraId="4E1F9268" w14:textId="77777777" w:rsidR="00405A92" w:rsidRPr="00880A42" w:rsidRDefault="00405A92" w:rsidP="00405A92">
      <w:pPr>
        <w:ind w:firstLine="709"/>
        <w:jc w:val="both"/>
        <w:rPr>
          <w:sz w:val="28"/>
          <w:szCs w:val="28"/>
          <w:lang w:val="kk-KZ"/>
        </w:rPr>
      </w:pPr>
      <w:r w:rsidRPr="00880A42">
        <w:rPr>
          <w:sz w:val="28"/>
          <w:szCs w:val="28"/>
          <w:lang w:val="kk-KZ"/>
        </w:rPr>
        <w:t xml:space="preserve">3. </w:t>
      </w:r>
      <w:r w:rsidRPr="00880A42">
        <w:rPr>
          <w:i/>
          <w:iCs/>
          <w:sz w:val="28"/>
          <w:szCs w:val="28"/>
          <w:lang w:val="kk-KZ"/>
        </w:rPr>
        <w:t>Егер күкірт қышқылының бағасы 5-10%-ға (инфляцияны есептемегенде) өссе, сіздің өнімдеріңіздің бағасы қаншалықты көтеріледі:</w:t>
      </w:r>
      <w:r w:rsidRPr="00880A42">
        <w:rPr>
          <w:sz w:val="28"/>
          <w:szCs w:val="28"/>
          <w:lang w:val="kk-KZ"/>
        </w:rPr>
        <w:t xml:space="preserve"> сатып алушылардың 80%-ы күкірт қышқылының бағасы өскен жағдайда, олардың өнімдерінің түпкілікті бағасы өндіріс процесіне байланысты өсетінін атап өтті.</w:t>
      </w:r>
    </w:p>
    <w:p w14:paraId="0B2F1072" w14:textId="63C69EB0" w:rsidR="00405A92" w:rsidRPr="00880A42" w:rsidRDefault="00405A92" w:rsidP="00E4309D">
      <w:pPr>
        <w:ind w:firstLine="709"/>
        <w:jc w:val="both"/>
        <w:rPr>
          <w:sz w:val="28"/>
          <w:szCs w:val="28"/>
          <w:lang w:val="kk-KZ"/>
        </w:rPr>
      </w:pPr>
      <w:r w:rsidRPr="00880A42">
        <w:rPr>
          <w:sz w:val="28"/>
          <w:szCs w:val="28"/>
          <w:lang w:val="kk-KZ"/>
        </w:rPr>
        <w:t xml:space="preserve">4. </w:t>
      </w:r>
      <w:r w:rsidRPr="00880A42">
        <w:rPr>
          <w:i/>
          <w:iCs/>
          <w:sz w:val="28"/>
          <w:szCs w:val="28"/>
          <w:lang w:val="kk-KZ"/>
        </w:rPr>
        <w:t>Егер сіздің жеткізушіңіздің бағасы 5-10%-ға өссе, сіз өзіңіздің облысыңыздан тыс жерлерде, соның ішінде басқа мемлекетте күкірт қышқылын сатып алуға дайынсыз</w:t>
      </w:r>
      <w:r w:rsidRPr="00880A42">
        <w:rPr>
          <w:sz w:val="28"/>
          <w:szCs w:val="28"/>
          <w:lang w:val="kk-KZ"/>
        </w:rPr>
        <w:t xml:space="preserve"> </w:t>
      </w:r>
      <w:r w:rsidRPr="00880A42">
        <w:rPr>
          <w:i/>
          <w:iCs/>
          <w:sz w:val="28"/>
          <w:szCs w:val="28"/>
          <w:lang w:val="kk-KZ"/>
        </w:rPr>
        <w:t>ба:</w:t>
      </w:r>
      <w:r w:rsidRPr="00880A42">
        <w:rPr>
          <w:sz w:val="28"/>
          <w:szCs w:val="28"/>
          <w:lang w:val="kk-KZ"/>
        </w:rPr>
        <w:t xml:space="preserve"> тұтынушылардың басым бөлігі (90%) экономикалық мақсаттылық жағдайында күкірт қышқылын облыстан және мемлекеттен тыс жерлерде сатып алуға дайын екенін айтты.</w:t>
      </w:r>
    </w:p>
    <w:p w14:paraId="14ABAB8F" w14:textId="2796A674" w:rsidR="0091476A" w:rsidRPr="00880A42" w:rsidRDefault="00405A92" w:rsidP="00405A92">
      <w:pPr>
        <w:ind w:firstLine="709"/>
        <w:jc w:val="both"/>
        <w:rPr>
          <w:bCs/>
          <w:color w:val="000000"/>
          <w:spacing w:val="2"/>
          <w:sz w:val="28"/>
          <w:szCs w:val="28"/>
          <w:lang w:val="kk-KZ"/>
        </w:rPr>
      </w:pPr>
      <w:r w:rsidRPr="00880A42">
        <w:rPr>
          <w:sz w:val="28"/>
          <w:szCs w:val="28"/>
          <w:lang w:val="kk-KZ"/>
        </w:rPr>
        <w:lastRenderedPageBreak/>
        <w:t xml:space="preserve">Жоғарыда айтылғандарды ескере отырып, тұтынушылардың сұрау нәтижелері, тауардың ерекшеліктері мен функционалдық мақсаты ескеріле отырып, күкірт қышқылының басқа тауарлармен өзара </w:t>
      </w:r>
      <w:proofErr w:type="spellStart"/>
      <w:r w:rsidRPr="00880A42">
        <w:rPr>
          <w:sz w:val="28"/>
          <w:szCs w:val="28"/>
          <w:lang w:val="kk-KZ"/>
        </w:rPr>
        <w:t>ауыстырылмайтындығы</w:t>
      </w:r>
      <w:proofErr w:type="spellEnd"/>
      <w:r w:rsidRPr="00880A42">
        <w:rPr>
          <w:sz w:val="28"/>
          <w:szCs w:val="28"/>
          <w:lang w:val="kk-KZ"/>
        </w:rPr>
        <w:t xml:space="preserve"> анықталды.</w:t>
      </w:r>
      <w:r w:rsidR="0091476A" w:rsidRPr="00880A42">
        <w:rPr>
          <w:sz w:val="28"/>
          <w:szCs w:val="28"/>
          <w:lang w:val="kk-KZ"/>
        </w:rPr>
        <w:t>.</w:t>
      </w:r>
    </w:p>
    <w:p w14:paraId="744A6C62" w14:textId="662CD746" w:rsidR="00120DAB" w:rsidRPr="00880A42" w:rsidRDefault="00120DAB" w:rsidP="00672FEC">
      <w:pPr>
        <w:pStyle w:val="Default"/>
        <w:ind w:firstLine="709"/>
        <w:jc w:val="both"/>
        <w:rPr>
          <w:sz w:val="28"/>
          <w:szCs w:val="28"/>
          <w:lang w:val="kk-KZ"/>
        </w:rPr>
      </w:pPr>
    </w:p>
    <w:p w14:paraId="1DC3E7E7" w14:textId="6C085D73" w:rsidR="00680141" w:rsidRPr="00880A42" w:rsidRDefault="002E3D88" w:rsidP="00E4309D">
      <w:pPr>
        <w:pStyle w:val="a3"/>
        <w:widowControl/>
        <w:tabs>
          <w:tab w:val="left" w:pos="284"/>
        </w:tabs>
        <w:autoSpaceDE/>
        <w:autoSpaceDN/>
        <w:adjustRightInd/>
        <w:ind w:left="0"/>
        <w:jc w:val="center"/>
        <w:rPr>
          <w:b/>
          <w:sz w:val="28"/>
          <w:szCs w:val="28"/>
          <w:lang w:val="kk-KZ"/>
        </w:rPr>
      </w:pPr>
      <w:r w:rsidRPr="00880A42">
        <w:rPr>
          <w:b/>
          <w:sz w:val="28"/>
          <w:szCs w:val="28"/>
          <w:lang w:val="kk-KZ"/>
        </w:rPr>
        <w:t>2</w:t>
      </w:r>
      <w:r w:rsidR="00E4309D" w:rsidRPr="00880A42">
        <w:rPr>
          <w:b/>
          <w:sz w:val="28"/>
          <w:szCs w:val="28"/>
          <w:lang w:val="kk-KZ"/>
        </w:rPr>
        <w:t>.</w:t>
      </w:r>
      <w:r w:rsidR="00E4309D" w:rsidRPr="00880A42">
        <w:rPr>
          <w:b/>
          <w:sz w:val="28"/>
          <w:szCs w:val="28"/>
          <w:lang w:val="kk-KZ"/>
        </w:rPr>
        <w:tab/>
        <w:t>ТАУАР НАРЫҒЫНЫҢ ШЕКАРАЛАРЫН АНЫҚТАУ</w:t>
      </w:r>
    </w:p>
    <w:p w14:paraId="78A7A394" w14:textId="77777777" w:rsidR="002E3D88" w:rsidRPr="00880A42" w:rsidRDefault="002E3D88" w:rsidP="002E3D88">
      <w:pPr>
        <w:pStyle w:val="a3"/>
        <w:widowControl/>
        <w:autoSpaceDE/>
        <w:autoSpaceDN/>
        <w:adjustRightInd/>
        <w:ind w:left="0" w:firstLine="709"/>
        <w:jc w:val="both"/>
        <w:rPr>
          <w:rFonts w:eastAsiaTheme="minorHAnsi"/>
          <w:sz w:val="28"/>
          <w:szCs w:val="28"/>
          <w:lang w:val="kk-KZ" w:eastAsia="en-US"/>
        </w:rPr>
      </w:pPr>
      <w:r w:rsidRPr="00880A42">
        <w:rPr>
          <w:rFonts w:eastAsiaTheme="minorHAnsi"/>
          <w:sz w:val="28"/>
          <w:szCs w:val="28"/>
          <w:lang w:val="kk-KZ" w:eastAsia="en-US"/>
        </w:rPr>
        <w:t xml:space="preserve">Тауар нарығының шекаралары тұтынушылар тауарды сатып алатын аумақты анықтайды, егер оны осы аумақтан тыс жерде сатып алу экономикалық, технологиялық және басқа да себептер бойынша орынсыз болса. </w:t>
      </w:r>
    </w:p>
    <w:p w14:paraId="4C9A4476" w14:textId="22E122DE" w:rsidR="002E3D88" w:rsidRPr="00880A42" w:rsidRDefault="002E3D88" w:rsidP="002E3D88">
      <w:pPr>
        <w:pStyle w:val="a3"/>
        <w:widowControl/>
        <w:autoSpaceDE/>
        <w:autoSpaceDN/>
        <w:adjustRightInd/>
        <w:ind w:left="0" w:firstLine="709"/>
        <w:jc w:val="both"/>
        <w:rPr>
          <w:rFonts w:eastAsiaTheme="minorHAnsi"/>
          <w:sz w:val="28"/>
          <w:szCs w:val="28"/>
          <w:lang w:val="kk-KZ" w:eastAsia="en-US"/>
        </w:rPr>
      </w:pPr>
      <w:r w:rsidRPr="00880A42">
        <w:rPr>
          <w:rFonts w:eastAsiaTheme="minorHAnsi"/>
          <w:sz w:val="28"/>
          <w:szCs w:val="28"/>
          <w:lang w:val="kk-KZ" w:eastAsia="en-US"/>
        </w:rPr>
        <w:t>Тауар нарығының шекараларын анықтау тауарды осы аумақта сатып алу мүмкіндігін ескере отырып жүзеге асырылды, атап айтқанда:</w:t>
      </w:r>
    </w:p>
    <w:p w14:paraId="554131D7" w14:textId="1BE7EDC4" w:rsidR="002E3D88" w:rsidRPr="00880A42" w:rsidRDefault="002E3D88" w:rsidP="002E3D88">
      <w:pPr>
        <w:pStyle w:val="a3"/>
        <w:widowControl/>
        <w:autoSpaceDE/>
        <w:autoSpaceDN/>
        <w:adjustRightInd/>
        <w:ind w:left="0" w:firstLine="709"/>
        <w:jc w:val="both"/>
        <w:rPr>
          <w:rFonts w:eastAsiaTheme="minorHAnsi"/>
          <w:sz w:val="28"/>
          <w:szCs w:val="28"/>
          <w:lang w:val="kk-KZ" w:eastAsia="en-US"/>
        </w:rPr>
      </w:pPr>
      <w:r w:rsidRPr="00880A42">
        <w:rPr>
          <w:rFonts w:eastAsiaTheme="minorHAnsi"/>
          <w:sz w:val="28"/>
          <w:szCs w:val="28"/>
          <w:lang w:val="kk-KZ" w:eastAsia="en-US"/>
        </w:rPr>
        <w:t xml:space="preserve">1. </w:t>
      </w:r>
      <w:r w:rsidRPr="00880A42">
        <w:rPr>
          <w:rFonts w:eastAsiaTheme="minorHAnsi"/>
          <w:i/>
          <w:iCs/>
          <w:sz w:val="28"/>
          <w:szCs w:val="28"/>
          <w:lang w:val="kk-KZ" w:eastAsia="en-US"/>
        </w:rPr>
        <w:t>тауарды Қазақстан Республикасы аумағында еркін сатып алу мүмкіндігі</w:t>
      </w:r>
      <w:r w:rsidRPr="00880A42">
        <w:rPr>
          <w:rFonts w:eastAsiaTheme="minorHAnsi"/>
          <w:sz w:val="28"/>
          <w:szCs w:val="28"/>
          <w:lang w:val="kk-KZ" w:eastAsia="en-US"/>
        </w:rPr>
        <w:t xml:space="preserve"> – күкірт қышқылын өндірушілер елдің әртүрлі аймақтарында жұмыс істейді, сондай-ақ нарықта күкірт қышқылын Қазақстанның барлық аумағында тіркелген және сататын импорттаушылар бар. Сатып алуға шектеулер жоқ;</w:t>
      </w:r>
    </w:p>
    <w:p w14:paraId="4121F02E" w14:textId="32665342" w:rsidR="002E3D88" w:rsidRPr="00880A42" w:rsidRDefault="002E3D88" w:rsidP="002E3D88">
      <w:pPr>
        <w:pStyle w:val="a3"/>
        <w:widowControl/>
        <w:autoSpaceDE/>
        <w:autoSpaceDN/>
        <w:adjustRightInd/>
        <w:ind w:left="0" w:firstLine="709"/>
        <w:jc w:val="both"/>
        <w:rPr>
          <w:rFonts w:eastAsiaTheme="minorHAnsi"/>
          <w:sz w:val="28"/>
          <w:szCs w:val="28"/>
          <w:lang w:val="kk-KZ" w:eastAsia="en-US"/>
        </w:rPr>
      </w:pPr>
      <w:r w:rsidRPr="00880A42">
        <w:rPr>
          <w:rFonts w:eastAsiaTheme="minorHAnsi"/>
          <w:sz w:val="28"/>
          <w:szCs w:val="28"/>
          <w:lang w:val="kk-KZ" w:eastAsia="en-US"/>
        </w:rPr>
        <w:t xml:space="preserve">2. </w:t>
      </w:r>
      <w:r w:rsidRPr="00880A42">
        <w:rPr>
          <w:rFonts w:eastAsiaTheme="minorHAnsi"/>
          <w:i/>
          <w:iCs/>
          <w:sz w:val="28"/>
          <w:szCs w:val="28"/>
          <w:lang w:val="kk-KZ" w:eastAsia="en-US"/>
        </w:rPr>
        <w:t>тауар құнына қатысты көлік шығындарының негізділігі мен ақталуы</w:t>
      </w:r>
      <w:r w:rsidRPr="00880A42">
        <w:rPr>
          <w:rFonts w:eastAsiaTheme="minorHAnsi"/>
          <w:sz w:val="28"/>
          <w:szCs w:val="28"/>
          <w:lang w:val="kk-KZ" w:eastAsia="en-US"/>
        </w:rPr>
        <w:t xml:space="preserve"> – күкірт қышқылы ағзаға әсер ету дәрежесі бойынша жоғары қауіпті өнім ретінде жіктеледі, сондықтан оны тасымалдау үшін арнайы жағдайларды (арнайы </w:t>
      </w:r>
      <w:proofErr w:type="spellStart"/>
      <w:r w:rsidRPr="00880A42">
        <w:rPr>
          <w:rFonts w:eastAsiaTheme="minorHAnsi"/>
          <w:sz w:val="28"/>
          <w:szCs w:val="28"/>
          <w:lang w:val="kk-KZ" w:eastAsia="en-US"/>
        </w:rPr>
        <w:t>канистрлер</w:t>
      </w:r>
      <w:proofErr w:type="spellEnd"/>
      <w:r w:rsidRPr="00880A42">
        <w:rPr>
          <w:rFonts w:eastAsiaTheme="minorHAnsi"/>
          <w:sz w:val="28"/>
          <w:szCs w:val="28"/>
          <w:lang w:val="kk-KZ" w:eastAsia="en-US"/>
        </w:rPr>
        <w:t>, цистерналар) қажет етеді. Күкірт қышқылын тасымалдауға арналған цистерналар паркінің мазмұны мен қызмет көрсетуі үлкен шығындарды талап етеді, осыған байланысты шығындар негізді деп саналады. Сонымен қатар, ауыстырылатын тауардың болмауын ескере отырып, көлік шығындары ақталды;</w:t>
      </w:r>
    </w:p>
    <w:p w14:paraId="4E07DDD7" w14:textId="5ACAD23D" w:rsidR="002E3D88" w:rsidRPr="00880A42" w:rsidRDefault="002E3D88" w:rsidP="002E3D88">
      <w:pPr>
        <w:pStyle w:val="a3"/>
        <w:widowControl/>
        <w:autoSpaceDE/>
        <w:autoSpaceDN/>
        <w:adjustRightInd/>
        <w:ind w:left="0" w:firstLine="709"/>
        <w:jc w:val="both"/>
        <w:rPr>
          <w:rFonts w:eastAsiaTheme="minorHAnsi"/>
          <w:sz w:val="28"/>
          <w:szCs w:val="28"/>
          <w:lang w:val="kk-KZ" w:eastAsia="en-US"/>
        </w:rPr>
      </w:pPr>
      <w:r w:rsidRPr="00880A42">
        <w:rPr>
          <w:rFonts w:eastAsiaTheme="minorHAnsi"/>
          <w:sz w:val="28"/>
          <w:szCs w:val="28"/>
          <w:lang w:val="kk-KZ" w:eastAsia="en-US"/>
        </w:rPr>
        <w:t xml:space="preserve">3. </w:t>
      </w:r>
      <w:r w:rsidRPr="00880A42">
        <w:rPr>
          <w:rFonts w:eastAsiaTheme="minorHAnsi"/>
          <w:i/>
          <w:iCs/>
          <w:sz w:val="28"/>
          <w:szCs w:val="28"/>
          <w:lang w:val="kk-KZ" w:eastAsia="en-US"/>
        </w:rPr>
        <w:t>тасымалдау кезінде тауардың сапасын, сенімділігін және басқа тұтынушылық қасиеттерін сақтау</w:t>
      </w:r>
      <w:r w:rsidRPr="00880A42">
        <w:rPr>
          <w:rFonts w:eastAsiaTheme="minorHAnsi"/>
          <w:sz w:val="28"/>
          <w:szCs w:val="28"/>
          <w:lang w:val="kk-KZ" w:eastAsia="en-US"/>
        </w:rPr>
        <w:t xml:space="preserve"> – күкірт қышқылын тасымалдау үшін арнайы цистерналарды және </w:t>
      </w:r>
      <w:proofErr w:type="spellStart"/>
      <w:r w:rsidRPr="00880A42">
        <w:rPr>
          <w:rFonts w:eastAsiaTheme="minorHAnsi"/>
          <w:sz w:val="28"/>
          <w:szCs w:val="28"/>
          <w:lang w:val="kk-KZ" w:eastAsia="en-US"/>
        </w:rPr>
        <w:t>канистрлерді</w:t>
      </w:r>
      <w:proofErr w:type="spellEnd"/>
      <w:r w:rsidRPr="00880A42">
        <w:rPr>
          <w:rFonts w:eastAsiaTheme="minorHAnsi"/>
          <w:sz w:val="28"/>
          <w:szCs w:val="28"/>
          <w:lang w:val="kk-KZ" w:eastAsia="en-US"/>
        </w:rPr>
        <w:t xml:space="preserve"> пайдалану, температура режимін сақтау, тікелей күн сәулесі мен ылғалдан аулақ болу қажет;</w:t>
      </w:r>
    </w:p>
    <w:p w14:paraId="1ED665BD" w14:textId="4FC31B1F" w:rsidR="002E3D88" w:rsidRPr="00880A42" w:rsidRDefault="002E3D88" w:rsidP="002E3D88">
      <w:pPr>
        <w:pStyle w:val="a3"/>
        <w:widowControl/>
        <w:autoSpaceDE/>
        <w:autoSpaceDN/>
        <w:adjustRightInd/>
        <w:ind w:left="0" w:firstLine="709"/>
        <w:jc w:val="both"/>
        <w:rPr>
          <w:rFonts w:eastAsiaTheme="minorHAnsi"/>
          <w:sz w:val="28"/>
          <w:szCs w:val="28"/>
          <w:lang w:val="kk-KZ" w:eastAsia="en-US"/>
        </w:rPr>
      </w:pPr>
      <w:r w:rsidRPr="00880A42">
        <w:rPr>
          <w:rFonts w:eastAsiaTheme="minorHAnsi"/>
          <w:sz w:val="28"/>
          <w:szCs w:val="28"/>
          <w:lang w:val="kk-KZ" w:eastAsia="en-US"/>
        </w:rPr>
        <w:t xml:space="preserve">4. </w:t>
      </w:r>
      <w:r w:rsidRPr="00880A42">
        <w:rPr>
          <w:rFonts w:eastAsiaTheme="minorHAnsi"/>
          <w:i/>
          <w:iCs/>
          <w:sz w:val="28"/>
          <w:szCs w:val="28"/>
          <w:lang w:val="kk-KZ" w:eastAsia="en-US"/>
        </w:rPr>
        <w:t>тауарларды сатып алу-сату, әкелу және әкету шектеулерінің (тыйымдарының) болмауы</w:t>
      </w:r>
      <w:r w:rsidRPr="00880A42">
        <w:rPr>
          <w:rFonts w:eastAsiaTheme="minorHAnsi"/>
          <w:sz w:val="28"/>
          <w:szCs w:val="28"/>
          <w:lang w:val="kk-KZ" w:eastAsia="en-US"/>
        </w:rPr>
        <w:t xml:space="preserve"> – күкірт қышқылын сатып алу-сату, әкелу және әкету шектеулері (тыйымдары) жоқ;</w:t>
      </w:r>
    </w:p>
    <w:p w14:paraId="69702F23" w14:textId="40FFC8D9" w:rsidR="002E3D88" w:rsidRPr="00880A42" w:rsidRDefault="002E3D88" w:rsidP="002E3D88">
      <w:pPr>
        <w:pStyle w:val="a3"/>
        <w:widowControl/>
        <w:autoSpaceDE/>
        <w:autoSpaceDN/>
        <w:adjustRightInd/>
        <w:ind w:left="0" w:firstLine="709"/>
        <w:jc w:val="both"/>
        <w:rPr>
          <w:rFonts w:eastAsiaTheme="minorHAnsi"/>
          <w:sz w:val="28"/>
          <w:szCs w:val="28"/>
          <w:lang w:val="kk-KZ" w:eastAsia="en-US"/>
        </w:rPr>
      </w:pPr>
      <w:r w:rsidRPr="00880A42">
        <w:rPr>
          <w:rFonts w:eastAsiaTheme="minorHAnsi"/>
          <w:sz w:val="28"/>
          <w:szCs w:val="28"/>
          <w:lang w:val="kk-KZ" w:eastAsia="en-US"/>
        </w:rPr>
        <w:t xml:space="preserve">5. </w:t>
      </w:r>
      <w:r w:rsidRPr="00880A42">
        <w:rPr>
          <w:rFonts w:eastAsiaTheme="minorHAnsi"/>
          <w:i/>
          <w:iCs/>
          <w:sz w:val="28"/>
          <w:szCs w:val="28"/>
          <w:lang w:val="kk-KZ" w:eastAsia="en-US"/>
        </w:rPr>
        <w:t>тауарларды өткізу, жеткізу жүзеге асырылатын аумақта тең бәсекелестік жағдайлардың болуы</w:t>
      </w:r>
      <w:r w:rsidRPr="00880A42">
        <w:rPr>
          <w:rFonts w:eastAsiaTheme="minorHAnsi"/>
          <w:sz w:val="28"/>
          <w:szCs w:val="28"/>
          <w:lang w:val="kk-KZ" w:eastAsia="en-US"/>
        </w:rPr>
        <w:t xml:space="preserve"> – нарық субъектілерінде бәсекелестік үшін тең жағдайлар бар.</w:t>
      </w:r>
    </w:p>
    <w:p w14:paraId="0FCD2F87" w14:textId="77777777" w:rsidR="002E3D88" w:rsidRPr="00880A42" w:rsidRDefault="002E3D88" w:rsidP="002E3D88">
      <w:pPr>
        <w:pStyle w:val="a3"/>
        <w:widowControl/>
        <w:autoSpaceDE/>
        <w:autoSpaceDN/>
        <w:adjustRightInd/>
        <w:ind w:left="0" w:firstLine="709"/>
        <w:jc w:val="both"/>
        <w:rPr>
          <w:rFonts w:eastAsiaTheme="minorHAnsi"/>
          <w:sz w:val="28"/>
          <w:szCs w:val="28"/>
          <w:lang w:val="kk-KZ" w:eastAsia="en-US"/>
        </w:rPr>
      </w:pPr>
      <w:r w:rsidRPr="00880A42">
        <w:rPr>
          <w:rFonts w:eastAsiaTheme="minorHAnsi"/>
          <w:sz w:val="28"/>
          <w:szCs w:val="28"/>
          <w:lang w:val="kk-KZ" w:eastAsia="en-US"/>
        </w:rPr>
        <w:t>Тауарды сатып алушылардың (тұтынушылардың) экономикалық мүмкіндіктерін шектейтін тауар айналымының шарттары, Әдістеменің 20-тармағына сәйкес, анықталмаған.</w:t>
      </w:r>
    </w:p>
    <w:p w14:paraId="4DA51167" w14:textId="77777777" w:rsidR="002E3D88" w:rsidRPr="00880A42" w:rsidRDefault="002E3D88" w:rsidP="002E3D88">
      <w:pPr>
        <w:pStyle w:val="a3"/>
        <w:widowControl/>
        <w:autoSpaceDE/>
        <w:autoSpaceDN/>
        <w:adjustRightInd/>
        <w:ind w:left="0" w:firstLine="709"/>
        <w:jc w:val="both"/>
        <w:rPr>
          <w:rFonts w:eastAsiaTheme="minorHAnsi"/>
          <w:sz w:val="28"/>
          <w:szCs w:val="28"/>
          <w:lang w:val="kk-KZ" w:eastAsia="en-US"/>
        </w:rPr>
      </w:pPr>
      <w:r w:rsidRPr="00880A42">
        <w:rPr>
          <w:rFonts w:eastAsiaTheme="minorHAnsi"/>
          <w:sz w:val="28"/>
          <w:szCs w:val="28"/>
          <w:lang w:val="kk-KZ" w:eastAsia="en-US"/>
        </w:rPr>
        <w:t>Мемлекеттік органдардың, нарық субъектілерінің жауаптарын қарау барысында тауарды сату Қазақстанның бүкіл аумағында жүзеге асырылатыны анықталды. Тұтынушылардың/жеткізушілердің кез келген аймаққа сатып алу/жеткізу, сондай-ақ тауарды басқа мемлекеттерге импорттау және экспорттау мүмкіндігі бар.</w:t>
      </w:r>
    </w:p>
    <w:p w14:paraId="261FF0C3" w14:textId="2C0CA01F" w:rsidR="00271D09" w:rsidRPr="00880A42" w:rsidRDefault="002E3D88" w:rsidP="002E3D88">
      <w:pPr>
        <w:pStyle w:val="a3"/>
        <w:widowControl/>
        <w:autoSpaceDE/>
        <w:autoSpaceDN/>
        <w:adjustRightInd/>
        <w:ind w:left="0" w:firstLine="709"/>
        <w:jc w:val="both"/>
        <w:rPr>
          <w:bCs/>
          <w:sz w:val="28"/>
          <w:szCs w:val="28"/>
          <w:lang w:val="kk-KZ"/>
        </w:rPr>
      </w:pPr>
      <w:r w:rsidRPr="00880A42">
        <w:rPr>
          <w:rFonts w:eastAsiaTheme="minorHAnsi"/>
          <w:sz w:val="28"/>
          <w:szCs w:val="28"/>
          <w:lang w:val="kk-KZ" w:eastAsia="en-US"/>
        </w:rPr>
        <w:t>Осыған байланысты тауар нарығының шекаралары ретінде Қазақстан Республикасы аумағы анықталды</w:t>
      </w:r>
      <w:r w:rsidR="00470D5E" w:rsidRPr="00880A42">
        <w:rPr>
          <w:rFonts w:eastAsiaTheme="minorHAnsi"/>
          <w:bCs/>
          <w:sz w:val="28"/>
          <w:szCs w:val="28"/>
          <w:lang w:val="kk-KZ" w:eastAsia="en-US"/>
        </w:rPr>
        <w:t>.</w:t>
      </w:r>
    </w:p>
    <w:p w14:paraId="6DD73B83" w14:textId="77777777" w:rsidR="00271D09" w:rsidRPr="00880A42" w:rsidRDefault="00271D09" w:rsidP="00672FEC">
      <w:pPr>
        <w:pStyle w:val="a3"/>
        <w:widowControl/>
        <w:autoSpaceDE/>
        <w:autoSpaceDN/>
        <w:adjustRightInd/>
        <w:ind w:left="0" w:firstLine="709"/>
        <w:jc w:val="both"/>
        <w:rPr>
          <w:sz w:val="28"/>
          <w:szCs w:val="28"/>
          <w:lang w:val="kk-KZ"/>
        </w:rPr>
      </w:pPr>
    </w:p>
    <w:p w14:paraId="0141EDD0" w14:textId="5262749F" w:rsidR="002F0438" w:rsidRPr="00880A42" w:rsidRDefault="002E3D88" w:rsidP="002E3D88">
      <w:pPr>
        <w:pStyle w:val="a3"/>
        <w:widowControl/>
        <w:autoSpaceDE/>
        <w:autoSpaceDN/>
        <w:adjustRightInd/>
        <w:jc w:val="center"/>
        <w:rPr>
          <w:b/>
          <w:sz w:val="28"/>
          <w:szCs w:val="28"/>
          <w:lang w:val="kk-KZ"/>
        </w:rPr>
      </w:pPr>
      <w:r w:rsidRPr="00880A42">
        <w:rPr>
          <w:b/>
          <w:sz w:val="28"/>
          <w:szCs w:val="28"/>
          <w:lang w:val="kk-KZ"/>
        </w:rPr>
        <w:t>3. ТАУАР НАРЫҒЫН ЗЕРТТЕУДІҢ УАҚЫТ АРАЛЫҒЫН АНЫҚТАУ</w:t>
      </w:r>
    </w:p>
    <w:p w14:paraId="5FE24E93" w14:textId="77777777" w:rsidR="002E3D88" w:rsidRPr="00880A42" w:rsidRDefault="002E3D88" w:rsidP="002E3D88">
      <w:pPr>
        <w:widowControl/>
        <w:autoSpaceDE/>
        <w:autoSpaceDN/>
        <w:adjustRightInd/>
        <w:ind w:firstLine="709"/>
        <w:jc w:val="both"/>
        <w:rPr>
          <w:rFonts w:eastAsiaTheme="minorHAnsi"/>
          <w:sz w:val="28"/>
          <w:szCs w:val="28"/>
          <w:lang w:val="kk-KZ" w:eastAsia="en-US"/>
        </w:rPr>
      </w:pPr>
      <w:r w:rsidRPr="00880A42">
        <w:rPr>
          <w:rFonts w:eastAsiaTheme="minorHAnsi"/>
          <w:sz w:val="28"/>
          <w:szCs w:val="28"/>
          <w:lang w:val="kk-KZ" w:eastAsia="en-US"/>
        </w:rPr>
        <w:lastRenderedPageBreak/>
        <w:t xml:space="preserve">Әдістеменің 26-тармағына сәйкес, тауар нарығын зерттеудің уақытша интервалы зерттеудің мақсатына, тауар нарығының ерекшеліктеріне және ақпараттың </w:t>
      </w:r>
      <w:proofErr w:type="spellStart"/>
      <w:r w:rsidRPr="00880A42">
        <w:rPr>
          <w:rFonts w:eastAsiaTheme="minorHAnsi"/>
          <w:sz w:val="28"/>
          <w:szCs w:val="28"/>
          <w:lang w:val="kk-KZ" w:eastAsia="en-US"/>
        </w:rPr>
        <w:t>қолжетімділігіне</w:t>
      </w:r>
      <w:proofErr w:type="spellEnd"/>
      <w:r w:rsidRPr="00880A42">
        <w:rPr>
          <w:rFonts w:eastAsiaTheme="minorHAnsi"/>
          <w:sz w:val="28"/>
          <w:szCs w:val="28"/>
          <w:lang w:val="kk-KZ" w:eastAsia="en-US"/>
        </w:rPr>
        <w:t xml:space="preserve"> байланысты анықталады.</w:t>
      </w:r>
    </w:p>
    <w:p w14:paraId="38EBADDD" w14:textId="07ED36F2" w:rsidR="001F45A9" w:rsidRPr="00880A42" w:rsidRDefault="002E3D88" w:rsidP="002E3D88">
      <w:pPr>
        <w:widowControl/>
        <w:autoSpaceDE/>
        <w:autoSpaceDN/>
        <w:adjustRightInd/>
        <w:ind w:firstLine="709"/>
        <w:jc w:val="both"/>
        <w:rPr>
          <w:bCs/>
          <w:sz w:val="28"/>
          <w:szCs w:val="28"/>
          <w:lang w:val="kk-KZ"/>
        </w:rPr>
      </w:pPr>
      <w:r w:rsidRPr="00880A42">
        <w:rPr>
          <w:rFonts w:eastAsiaTheme="minorHAnsi"/>
          <w:sz w:val="28"/>
          <w:szCs w:val="28"/>
          <w:lang w:val="kk-KZ" w:eastAsia="en-US"/>
        </w:rPr>
        <w:t xml:space="preserve">Сатудың, тауарды импорттаудың және экспорттаудың көлемі туралы ақпараттың </w:t>
      </w:r>
      <w:proofErr w:type="spellStart"/>
      <w:r w:rsidRPr="00880A42">
        <w:rPr>
          <w:rFonts w:eastAsiaTheme="minorHAnsi"/>
          <w:sz w:val="28"/>
          <w:szCs w:val="28"/>
          <w:lang w:val="kk-KZ" w:eastAsia="en-US"/>
        </w:rPr>
        <w:t>қолжетімділігін</w:t>
      </w:r>
      <w:proofErr w:type="spellEnd"/>
      <w:r w:rsidRPr="00880A42">
        <w:rPr>
          <w:rFonts w:eastAsiaTheme="minorHAnsi"/>
          <w:sz w:val="28"/>
          <w:szCs w:val="28"/>
          <w:lang w:val="kk-KZ" w:eastAsia="en-US"/>
        </w:rPr>
        <w:t xml:space="preserve"> және зерттеу мақсаттарын ескере отырып, зерттеу үшін уақытша интервал ретінде 2022 және 2023 жылдар кезеңі анықталды.</w:t>
      </w:r>
      <w:r w:rsidR="00470D5E" w:rsidRPr="00880A42">
        <w:rPr>
          <w:rFonts w:eastAsiaTheme="minorHAnsi"/>
          <w:bCs/>
          <w:sz w:val="28"/>
          <w:szCs w:val="28"/>
          <w:lang w:val="kk-KZ" w:eastAsia="en-US"/>
        </w:rPr>
        <w:t>.</w:t>
      </w:r>
    </w:p>
    <w:p w14:paraId="720A332A" w14:textId="65F13B39" w:rsidR="000E0975" w:rsidRPr="00880A42" w:rsidRDefault="00254EAA" w:rsidP="005D50E7">
      <w:pPr>
        <w:widowControl/>
        <w:autoSpaceDE/>
        <w:autoSpaceDN/>
        <w:adjustRightInd/>
        <w:jc w:val="center"/>
        <w:rPr>
          <w:b/>
          <w:sz w:val="28"/>
          <w:szCs w:val="28"/>
          <w:lang w:val="kk-KZ"/>
        </w:rPr>
      </w:pPr>
      <w:r w:rsidRPr="00880A42">
        <w:rPr>
          <w:b/>
          <w:sz w:val="28"/>
          <w:szCs w:val="28"/>
          <w:lang w:val="kk-KZ"/>
        </w:rPr>
        <w:br/>
      </w:r>
      <w:r w:rsidR="00F07AB8" w:rsidRPr="00880A42">
        <w:rPr>
          <w:b/>
          <w:sz w:val="28"/>
          <w:szCs w:val="28"/>
          <w:lang w:val="kk-KZ"/>
        </w:rPr>
        <w:t xml:space="preserve">4. </w:t>
      </w:r>
      <w:r w:rsidR="002E3D88" w:rsidRPr="00880A42">
        <w:rPr>
          <w:b/>
          <w:sz w:val="28"/>
          <w:szCs w:val="28"/>
          <w:lang w:val="kk-KZ"/>
        </w:rPr>
        <w:t>ТАУАР НАРЫҒЫНДА ӘРЕКЕТ ЕТЕТІН НАРЫҚ СУБЪЕКТІЛЕРІНІҢ ҚҰРАМЫН АЙҚЫНДАУ</w:t>
      </w:r>
    </w:p>
    <w:p w14:paraId="3A1BC63C" w14:textId="77777777" w:rsidR="002F0438" w:rsidRPr="00880A42" w:rsidRDefault="002F0438" w:rsidP="005D50E7">
      <w:pPr>
        <w:widowControl/>
        <w:autoSpaceDE/>
        <w:autoSpaceDN/>
        <w:adjustRightInd/>
        <w:jc w:val="center"/>
        <w:rPr>
          <w:b/>
          <w:sz w:val="28"/>
          <w:szCs w:val="28"/>
          <w:lang w:val="kk-KZ"/>
        </w:rPr>
      </w:pPr>
    </w:p>
    <w:p w14:paraId="31A2E0A7" w14:textId="77777777" w:rsidR="002E3D88" w:rsidRPr="00880A42" w:rsidRDefault="002E3D88" w:rsidP="002E3D88">
      <w:pPr>
        <w:ind w:firstLine="709"/>
        <w:jc w:val="both"/>
        <w:rPr>
          <w:rFonts w:eastAsia="Calibri"/>
          <w:bCs/>
          <w:sz w:val="28"/>
          <w:szCs w:val="28"/>
          <w:lang w:val="kk-KZ"/>
        </w:rPr>
      </w:pPr>
      <w:r w:rsidRPr="00880A42">
        <w:rPr>
          <w:rFonts w:eastAsia="Calibri"/>
          <w:bCs/>
          <w:sz w:val="28"/>
          <w:szCs w:val="28"/>
          <w:lang w:val="kk-KZ"/>
        </w:rPr>
        <w:t>Нарық субъектілерінің құрамына талданатын кезеңде Қазақстан Республикасы аумағында күкірт қышқылын сататын барлық нарық субъектілері кірді.</w:t>
      </w:r>
    </w:p>
    <w:p w14:paraId="41C4FEEA" w14:textId="6E0B9C6A" w:rsidR="00CB2650" w:rsidRPr="00880A42" w:rsidRDefault="002E3D88" w:rsidP="002E3D88">
      <w:pPr>
        <w:ind w:firstLine="709"/>
        <w:jc w:val="both"/>
        <w:rPr>
          <w:sz w:val="28"/>
          <w:szCs w:val="28"/>
          <w:lang w:val="kk-KZ"/>
        </w:rPr>
      </w:pPr>
      <w:r w:rsidRPr="00880A42">
        <w:rPr>
          <w:rFonts w:eastAsia="Calibri"/>
          <w:bCs/>
          <w:sz w:val="28"/>
          <w:szCs w:val="28"/>
          <w:lang w:val="kk-KZ"/>
        </w:rPr>
        <w:t>Қазақстан Республикасы Қаржы министрлігі Мемлекеттік кірістер комитетінің мәліметтері бойынша, 2022 жылы Қазақстан Республикасы аумағында күкірт қышқылын 36 нарық қатысушысы, ал 2023 жылы – 48 нарық қатысушысы жүзеге асырған</w:t>
      </w:r>
      <w:r w:rsidR="00CB2650" w:rsidRPr="00880A42">
        <w:rPr>
          <w:sz w:val="28"/>
          <w:szCs w:val="28"/>
          <w:lang w:val="kk-KZ"/>
        </w:rPr>
        <w:t xml:space="preserve">. </w:t>
      </w:r>
    </w:p>
    <w:tbl>
      <w:tblPr>
        <w:tblW w:w="9781" w:type="dxa"/>
        <w:tblLayout w:type="fixed"/>
        <w:tblLook w:val="04A0" w:firstRow="1" w:lastRow="0" w:firstColumn="1" w:lastColumn="0" w:noHBand="0" w:noVBand="1"/>
      </w:tblPr>
      <w:tblGrid>
        <w:gridCol w:w="562"/>
        <w:gridCol w:w="1560"/>
        <w:gridCol w:w="2268"/>
        <w:gridCol w:w="2693"/>
        <w:gridCol w:w="2698"/>
      </w:tblGrid>
      <w:tr w:rsidR="00962577" w:rsidRPr="00880A42" w14:paraId="541F5639" w14:textId="77777777" w:rsidTr="00620C93">
        <w:trPr>
          <w:trHeight w:val="46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4228A" w14:textId="5A8BD74F" w:rsidR="00962577" w:rsidRPr="00880A42" w:rsidRDefault="00962577" w:rsidP="00962577">
            <w:pPr>
              <w:widowControl/>
              <w:autoSpaceDE/>
              <w:autoSpaceDN/>
              <w:adjustRightInd/>
              <w:jc w:val="center"/>
              <w:rPr>
                <w:b/>
                <w:bCs/>
                <w:color w:val="000000"/>
                <w:sz w:val="22"/>
                <w:szCs w:val="22"/>
                <w:lang w:val="kk-KZ"/>
              </w:rPr>
            </w:pPr>
            <w:bookmarkStart w:id="2" w:name="_Hlk173924915"/>
            <w:r w:rsidRPr="00880A42">
              <w:rPr>
                <w:b/>
                <w:bCs/>
                <w:color w:val="000000"/>
                <w:sz w:val="22"/>
                <w:szCs w:val="22"/>
                <w:lang w:val="kk-KZ"/>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B5DCAAC" w14:textId="60802819" w:rsidR="00962577" w:rsidRPr="00880A42" w:rsidRDefault="00962577" w:rsidP="00962577">
            <w:pPr>
              <w:widowControl/>
              <w:autoSpaceDE/>
              <w:autoSpaceDN/>
              <w:adjustRightInd/>
              <w:jc w:val="center"/>
              <w:rPr>
                <w:b/>
                <w:bCs/>
                <w:color w:val="000000"/>
                <w:sz w:val="22"/>
                <w:szCs w:val="22"/>
                <w:lang w:val="kk-KZ"/>
              </w:rPr>
            </w:pPr>
            <w:r w:rsidRPr="00880A42">
              <w:rPr>
                <w:b/>
                <w:bCs/>
                <w:color w:val="000000"/>
                <w:sz w:val="22"/>
                <w:szCs w:val="22"/>
                <w:lang w:val="kk-KZ"/>
              </w:rPr>
              <w:t>БИН</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834E759" w14:textId="24168B11" w:rsidR="00962577" w:rsidRPr="00880A42" w:rsidRDefault="00962577" w:rsidP="00962577">
            <w:pPr>
              <w:widowControl/>
              <w:autoSpaceDE/>
              <w:autoSpaceDN/>
              <w:adjustRightInd/>
              <w:jc w:val="center"/>
              <w:rPr>
                <w:b/>
                <w:bCs/>
                <w:color w:val="000000"/>
                <w:sz w:val="22"/>
                <w:szCs w:val="22"/>
                <w:lang w:val="kk-KZ"/>
              </w:rPr>
            </w:pPr>
            <w:proofErr w:type="spellStart"/>
            <w:r w:rsidRPr="00880A42">
              <w:rPr>
                <w:b/>
                <w:bCs/>
                <w:color w:val="000000"/>
                <w:sz w:val="22"/>
                <w:szCs w:val="22"/>
                <w:lang w:val="kk-KZ"/>
              </w:rPr>
              <w:t>Наименование</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09C2A62" w14:textId="66F9492F" w:rsidR="00962577" w:rsidRPr="00880A42" w:rsidRDefault="00962577" w:rsidP="00962577">
            <w:pPr>
              <w:widowControl/>
              <w:autoSpaceDE/>
              <w:autoSpaceDN/>
              <w:adjustRightInd/>
              <w:jc w:val="center"/>
              <w:rPr>
                <w:b/>
                <w:bCs/>
                <w:color w:val="000000"/>
                <w:sz w:val="22"/>
                <w:szCs w:val="22"/>
                <w:lang w:val="kk-KZ"/>
              </w:rPr>
            </w:pPr>
            <w:r w:rsidRPr="00880A42">
              <w:rPr>
                <w:b/>
                <w:bCs/>
                <w:color w:val="000000"/>
                <w:sz w:val="22"/>
                <w:szCs w:val="22"/>
                <w:lang w:val="kk-KZ"/>
              </w:rPr>
              <w:t>Адрес, контакты</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7212BE66" w14:textId="45B23033" w:rsidR="00962577" w:rsidRPr="00880A42" w:rsidRDefault="00962577" w:rsidP="00962577">
            <w:pPr>
              <w:widowControl/>
              <w:autoSpaceDE/>
              <w:autoSpaceDN/>
              <w:adjustRightInd/>
              <w:jc w:val="center"/>
              <w:rPr>
                <w:b/>
                <w:bCs/>
                <w:color w:val="000000"/>
                <w:sz w:val="22"/>
                <w:szCs w:val="22"/>
                <w:lang w:val="kk-KZ"/>
              </w:rPr>
            </w:pPr>
            <w:proofErr w:type="spellStart"/>
            <w:r w:rsidRPr="00880A42">
              <w:rPr>
                <w:b/>
                <w:bCs/>
                <w:color w:val="000000"/>
                <w:sz w:val="22"/>
                <w:szCs w:val="22"/>
                <w:lang w:val="kk-KZ"/>
              </w:rPr>
              <w:t>Учредитель</w:t>
            </w:r>
            <w:proofErr w:type="spellEnd"/>
          </w:p>
        </w:tc>
      </w:tr>
      <w:tr w:rsidR="0069015F" w:rsidRPr="00880A42" w14:paraId="64F52DDF" w14:textId="77777777" w:rsidTr="001163F0">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513BBC9F" w14:textId="65844484" w:rsidR="0069015F" w:rsidRPr="00880A42" w:rsidRDefault="0069015F" w:rsidP="0069015F">
            <w:pPr>
              <w:widowControl/>
              <w:autoSpaceDE/>
              <w:autoSpaceDN/>
              <w:adjustRightInd/>
              <w:jc w:val="center"/>
              <w:rPr>
                <w:color w:val="000000"/>
                <w:sz w:val="22"/>
                <w:szCs w:val="22"/>
                <w:lang w:val="kk-KZ"/>
              </w:rPr>
            </w:pPr>
            <w:r w:rsidRPr="00880A42">
              <w:rPr>
                <w:sz w:val="22"/>
                <w:szCs w:val="22"/>
                <w:lang w:val="kk-KZ"/>
              </w:rPr>
              <w:t>1</w:t>
            </w:r>
          </w:p>
        </w:tc>
        <w:tc>
          <w:tcPr>
            <w:tcW w:w="1560" w:type="dxa"/>
            <w:tcBorders>
              <w:top w:val="single" w:sz="4" w:space="0" w:color="auto"/>
              <w:left w:val="nil"/>
              <w:bottom w:val="single" w:sz="4" w:space="0" w:color="auto"/>
              <w:right w:val="single" w:sz="4" w:space="0" w:color="auto"/>
            </w:tcBorders>
            <w:shd w:val="clear" w:color="auto" w:fill="auto"/>
          </w:tcPr>
          <w:p w14:paraId="0ED47AC0" w14:textId="1E4575B7" w:rsidR="0069015F" w:rsidRPr="00880A42" w:rsidRDefault="0069015F" w:rsidP="0069015F">
            <w:pPr>
              <w:widowControl/>
              <w:autoSpaceDE/>
              <w:autoSpaceDN/>
              <w:adjustRightInd/>
              <w:jc w:val="center"/>
              <w:rPr>
                <w:color w:val="000000"/>
                <w:sz w:val="22"/>
                <w:szCs w:val="22"/>
                <w:highlight w:val="yellow"/>
                <w:lang w:val="kk-KZ"/>
              </w:rPr>
            </w:pPr>
            <w:r w:rsidRPr="00880A42">
              <w:rPr>
                <w:sz w:val="22"/>
                <w:szCs w:val="22"/>
                <w:lang w:val="kk-KZ"/>
              </w:rPr>
              <w:t>970140000211</w:t>
            </w:r>
          </w:p>
        </w:tc>
        <w:tc>
          <w:tcPr>
            <w:tcW w:w="2268" w:type="dxa"/>
            <w:tcBorders>
              <w:top w:val="single" w:sz="4" w:space="0" w:color="auto"/>
              <w:left w:val="nil"/>
              <w:bottom w:val="single" w:sz="4" w:space="0" w:color="auto"/>
              <w:right w:val="single" w:sz="4" w:space="0" w:color="auto"/>
            </w:tcBorders>
            <w:shd w:val="clear" w:color="auto" w:fill="auto"/>
          </w:tcPr>
          <w:p w14:paraId="0875CEFA" w14:textId="6669E039" w:rsidR="0069015F" w:rsidRPr="00880A42" w:rsidRDefault="00096429" w:rsidP="0069015F">
            <w:pPr>
              <w:widowControl/>
              <w:autoSpaceDE/>
              <w:autoSpaceDN/>
              <w:adjustRightInd/>
              <w:rPr>
                <w:color w:val="000000"/>
                <w:sz w:val="22"/>
                <w:szCs w:val="22"/>
                <w:lang w:val="kk-KZ"/>
              </w:rPr>
            </w:pPr>
            <w:r w:rsidRPr="00880A42">
              <w:rPr>
                <w:sz w:val="22"/>
                <w:szCs w:val="22"/>
                <w:lang w:val="kk-KZ"/>
              </w:rPr>
              <w:t>«</w:t>
            </w:r>
            <w:proofErr w:type="spellStart"/>
            <w:r w:rsidR="0069015F" w:rsidRPr="00880A42">
              <w:rPr>
                <w:sz w:val="22"/>
                <w:szCs w:val="22"/>
                <w:lang w:val="kk-KZ"/>
              </w:rPr>
              <w:t>Казцинк</w:t>
            </w:r>
            <w:proofErr w:type="spellEnd"/>
            <w:r w:rsidRPr="00880A42">
              <w:rPr>
                <w:sz w:val="22"/>
                <w:szCs w:val="22"/>
                <w:lang w:val="kk-KZ"/>
              </w:rPr>
              <w:t>»</w:t>
            </w:r>
            <w:r w:rsidR="0069015F"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2A91FB47" w14:textId="453CFDAF" w:rsidR="0069015F" w:rsidRPr="00880A42" w:rsidRDefault="0069015F" w:rsidP="0069015F">
            <w:pPr>
              <w:widowControl/>
              <w:autoSpaceDE/>
              <w:autoSpaceDN/>
              <w:adjustRightInd/>
              <w:jc w:val="center"/>
              <w:rPr>
                <w:color w:val="000000"/>
                <w:sz w:val="22"/>
                <w:szCs w:val="22"/>
                <w:highlight w:val="yellow"/>
                <w:lang w:val="kk-KZ"/>
              </w:rPr>
            </w:pPr>
            <w:r w:rsidRPr="00880A42">
              <w:rPr>
                <w:sz w:val="22"/>
                <w:szCs w:val="22"/>
                <w:lang w:val="kk-KZ"/>
              </w:rPr>
              <w:t xml:space="preserve">Шығыс Қазақстан облысы, Өскемен қ., </w:t>
            </w:r>
            <w:proofErr w:type="spellStart"/>
            <w:r w:rsidRPr="00880A42">
              <w:rPr>
                <w:sz w:val="22"/>
                <w:szCs w:val="22"/>
                <w:lang w:val="kk-KZ"/>
              </w:rPr>
              <w:t>Промышленная</w:t>
            </w:r>
            <w:proofErr w:type="spellEnd"/>
            <w:r w:rsidRPr="00880A42">
              <w:rPr>
                <w:sz w:val="22"/>
                <w:szCs w:val="22"/>
                <w:lang w:val="kk-KZ"/>
              </w:rPr>
              <w:t xml:space="preserve"> к-</w:t>
            </w:r>
            <w:proofErr w:type="spellStart"/>
            <w:r w:rsidRPr="00880A42">
              <w:rPr>
                <w:sz w:val="22"/>
                <w:szCs w:val="22"/>
                <w:lang w:val="kk-KZ"/>
              </w:rPr>
              <w:t>сі</w:t>
            </w:r>
            <w:proofErr w:type="spellEnd"/>
            <w:r w:rsidRPr="00880A42">
              <w:rPr>
                <w:sz w:val="22"/>
                <w:szCs w:val="22"/>
                <w:lang w:val="kk-KZ"/>
              </w:rPr>
              <w:t xml:space="preserve"> 1</w:t>
            </w:r>
          </w:p>
        </w:tc>
        <w:tc>
          <w:tcPr>
            <w:tcW w:w="2698" w:type="dxa"/>
            <w:tcBorders>
              <w:top w:val="single" w:sz="4" w:space="0" w:color="auto"/>
              <w:left w:val="nil"/>
              <w:bottom w:val="single" w:sz="4" w:space="0" w:color="auto"/>
              <w:right w:val="single" w:sz="4" w:space="0" w:color="auto"/>
            </w:tcBorders>
            <w:shd w:val="clear" w:color="auto" w:fill="auto"/>
          </w:tcPr>
          <w:p w14:paraId="3D619DF2" w14:textId="0881F7A1" w:rsidR="0069015F" w:rsidRPr="00880A42" w:rsidRDefault="00541213" w:rsidP="0069015F">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4A28931A" w14:textId="77777777" w:rsidTr="001163F0">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A729CCD" w14:textId="1D4C1ADF"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w:t>
            </w:r>
          </w:p>
        </w:tc>
        <w:tc>
          <w:tcPr>
            <w:tcW w:w="1560" w:type="dxa"/>
            <w:tcBorders>
              <w:top w:val="single" w:sz="4" w:space="0" w:color="auto"/>
              <w:left w:val="nil"/>
              <w:bottom w:val="single" w:sz="4" w:space="0" w:color="auto"/>
              <w:right w:val="single" w:sz="4" w:space="0" w:color="auto"/>
            </w:tcBorders>
            <w:shd w:val="clear" w:color="auto" w:fill="auto"/>
          </w:tcPr>
          <w:p w14:paraId="49F64368" w14:textId="6B3266F7"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060440001914</w:t>
            </w:r>
          </w:p>
        </w:tc>
        <w:tc>
          <w:tcPr>
            <w:tcW w:w="2268" w:type="dxa"/>
            <w:tcBorders>
              <w:top w:val="single" w:sz="4" w:space="0" w:color="auto"/>
              <w:left w:val="nil"/>
              <w:bottom w:val="single" w:sz="4" w:space="0" w:color="auto"/>
              <w:right w:val="single" w:sz="4" w:space="0" w:color="auto"/>
            </w:tcBorders>
            <w:shd w:val="clear" w:color="auto" w:fill="auto"/>
          </w:tcPr>
          <w:p w14:paraId="0784CBF2" w14:textId="5C793984"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 xml:space="preserve">KAP </w:t>
            </w:r>
            <w:proofErr w:type="spellStart"/>
            <w:r w:rsidR="00541213" w:rsidRPr="00880A42">
              <w:rPr>
                <w:sz w:val="22"/>
                <w:szCs w:val="22"/>
                <w:lang w:val="kk-KZ"/>
              </w:rPr>
              <w:t>Logistics</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0C90AA41" w14:textId="415B6BD9"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 xml:space="preserve">Түркістан </w:t>
            </w:r>
            <w:proofErr w:type="spellStart"/>
            <w:r w:rsidRPr="00880A42">
              <w:rPr>
                <w:sz w:val="22"/>
                <w:szCs w:val="22"/>
                <w:lang w:val="kk-KZ"/>
              </w:rPr>
              <w:t>обл</w:t>
            </w:r>
            <w:proofErr w:type="spellEnd"/>
            <w:r w:rsidRPr="00880A42">
              <w:rPr>
                <w:sz w:val="22"/>
                <w:szCs w:val="22"/>
                <w:lang w:val="kk-KZ"/>
              </w:rPr>
              <w:t xml:space="preserve">., Созақ </w:t>
            </w:r>
            <w:proofErr w:type="spellStart"/>
            <w:r w:rsidRPr="00880A42">
              <w:rPr>
                <w:sz w:val="22"/>
                <w:szCs w:val="22"/>
                <w:lang w:val="kk-KZ"/>
              </w:rPr>
              <w:t>ауд</w:t>
            </w:r>
            <w:proofErr w:type="spellEnd"/>
            <w:r w:rsidRPr="00880A42">
              <w:rPr>
                <w:sz w:val="22"/>
                <w:szCs w:val="22"/>
                <w:lang w:val="kk-KZ"/>
              </w:rPr>
              <w:t xml:space="preserve">., Таукент ауылы, Микрорайон 1 </w:t>
            </w:r>
            <w:proofErr w:type="spellStart"/>
            <w:r w:rsidRPr="00880A42">
              <w:rPr>
                <w:sz w:val="22"/>
                <w:szCs w:val="22"/>
                <w:lang w:val="kk-KZ"/>
              </w:rPr>
              <w:t>Ыкшамаудан</w:t>
            </w:r>
            <w:proofErr w:type="spellEnd"/>
            <w:r w:rsidRPr="00880A42">
              <w:rPr>
                <w:sz w:val="22"/>
                <w:szCs w:val="22"/>
                <w:lang w:val="kk-KZ"/>
              </w:rPr>
              <w:t xml:space="preserve"> 133, кеңсе 47</w:t>
            </w:r>
          </w:p>
        </w:tc>
        <w:tc>
          <w:tcPr>
            <w:tcW w:w="2698" w:type="dxa"/>
            <w:tcBorders>
              <w:top w:val="single" w:sz="4" w:space="0" w:color="auto"/>
              <w:left w:val="nil"/>
              <w:bottom w:val="single" w:sz="4" w:space="0" w:color="auto"/>
              <w:right w:val="single" w:sz="4" w:space="0" w:color="auto"/>
            </w:tcBorders>
            <w:shd w:val="clear" w:color="auto" w:fill="auto"/>
          </w:tcPr>
          <w:p w14:paraId="24E040F4" w14:textId="7B6552B5"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436A3ECB"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9736D76" w14:textId="34620C01"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3</w:t>
            </w:r>
          </w:p>
        </w:tc>
        <w:tc>
          <w:tcPr>
            <w:tcW w:w="1560" w:type="dxa"/>
            <w:tcBorders>
              <w:top w:val="single" w:sz="4" w:space="0" w:color="auto"/>
              <w:left w:val="nil"/>
              <w:bottom w:val="single" w:sz="4" w:space="0" w:color="auto"/>
              <w:right w:val="single" w:sz="4" w:space="0" w:color="auto"/>
            </w:tcBorders>
            <w:shd w:val="clear" w:color="auto" w:fill="auto"/>
          </w:tcPr>
          <w:p w14:paraId="2C3AF9C5" w14:textId="30735935"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050140000656</w:t>
            </w:r>
          </w:p>
        </w:tc>
        <w:tc>
          <w:tcPr>
            <w:tcW w:w="2268" w:type="dxa"/>
            <w:tcBorders>
              <w:top w:val="single" w:sz="4" w:space="0" w:color="auto"/>
              <w:left w:val="nil"/>
              <w:bottom w:val="single" w:sz="4" w:space="0" w:color="auto"/>
              <w:right w:val="single" w:sz="4" w:space="0" w:color="auto"/>
            </w:tcBorders>
            <w:shd w:val="clear" w:color="auto" w:fill="auto"/>
          </w:tcPr>
          <w:p w14:paraId="6D8CD35B" w14:textId="42E73734"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Қазақмыс корпорациясы</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4E952D43" w14:textId="1F45CA14"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Қарағанды қ., Абай к-</w:t>
            </w:r>
            <w:proofErr w:type="spellStart"/>
            <w:r w:rsidRPr="00880A42">
              <w:rPr>
                <w:sz w:val="22"/>
                <w:szCs w:val="22"/>
                <w:lang w:val="kk-KZ"/>
              </w:rPr>
              <w:t>сі</w:t>
            </w:r>
            <w:proofErr w:type="spellEnd"/>
            <w:r w:rsidRPr="00880A42">
              <w:rPr>
                <w:sz w:val="22"/>
                <w:szCs w:val="22"/>
                <w:lang w:val="kk-KZ"/>
              </w:rPr>
              <w:t xml:space="preserve"> 12</w:t>
            </w:r>
          </w:p>
        </w:tc>
        <w:tc>
          <w:tcPr>
            <w:tcW w:w="2698" w:type="dxa"/>
            <w:tcBorders>
              <w:top w:val="single" w:sz="4" w:space="0" w:color="auto"/>
              <w:left w:val="nil"/>
              <w:bottom w:val="single" w:sz="4" w:space="0" w:color="auto"/>
              <w:right w:val="single" w:sz="4" w:space="0" w:color="auto"/>
            </w:tcBorders>
            <w:shd w:val="clear" w:color="auto" w:fill="auto"/>
          </w:tcPr>
          <w:p w14:paraId="4BF6500F" w14:textId="4B790D8C"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18DE3A56"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9159C62" w14:textId="3DC74325"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4</w:t>
            </w:r>
          </w:p>
        </w:tc>
        <w:tc>
          <w:tcPr>
            <w:tcW w:w="1560" w:type="dxa"/>
            <w:tcBorders>
              <w:top w:val="single" w:sz="4" w:space="0" w:color="auto"/>
              <w:left w:val="nil"/>
              <w:bottom w:val="single" w:sz="4" w:space="0" w:color="auto"/>
              <w:right w:val="single" w:sz="4" w:space="0" w:color="auto"/>
            </w:tcBorders>
            <w:shd w:val="clear" w:color="auto" w:fill="auto"/>
          </w:tcPr>
          <w:p w14:paraId="0D1D36F1" w14:textId="2067C4D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070840007296</w:t>
            </w:r>
          </w:p>
        </w:tc>
        <w:tc>
          <w:tcPr>
            <w:tcW w:w="2268" w:type="dxa"/>
            <w:tcBorders>
              <w:top w:val="single" w:sz="4" w:space="0" w:color="auto"/>
              <w:left w:val="nil"/>
              <w:bottom w:val="single" w:sz="4" w:space="0" w:color="auto"/>
              <w:right w:val="single" w:sz="4" w:space="0" w:color="auto"/>
            </w:tcBorders>
            <w:shd w:val="clear" w:color="auto" w:fill="auto"/>
          </w:tcPr>
          <w:p w14:paraId="34D17F23" w14:textId="72414C21"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СКЗ-U</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64073568" w14:textId="5A5BB0F0"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 xml:space="preserve">Қызылорда </w:t>
            </w:r>
            <w:proofErr w:type="spellStart"/>
            <w:r w:rsidRPr="00880A42">
              <w:rPr>
                <w:sz w:val="22"/>
                <w:szCs w:val="22"/>
                <w:lang w:val="kk-KZ"/>
              </w:rPr>
              <w:t>обл</w:t>
            </w:r>
            <w:proofErr w:type="spellEnd"/>
            <w:r w:rsidRPr="00880A42">
              <w:rPr>
                <w:sz w:val="22"/>
                <w:szCs w:val="22"/>
                <w:lang w:val="kk-KZ"/>
              </w:rPr>
              <w:t xml:space="preserve">., Жаңақорған </w:t>
            </w:r>
            <w:proofErr w:type="spellStart"/>
            <w:r w:rsidRPr="00880A42">
              <w:rPr>
                <w:sz w:val="22"/>
                <w:szCs w:val="22"/>
                <w:lang w:val="kk-KZ"/>
              </w:rPr>
              <w:t>ауд</w:t>
            </w:r>
            <w:proofErr w:type="spellEnd"/>
            <w:r w:rsidRPr="00880A42">
              <w:rPr>
                <w:sz w:val="22"/>
                <w:szCs w:val="22"/>
                <w:lang w:val="kk-KZ"/>
              </w:rPr>
              <w:t>., Жаңақорған ауылы, Амангелді к-</w:t>
            </w:r>
            <w:proofErr w:type="spellStart"/>
            <w:r w:rsidRPr="00880A42">
              <w:rPr>
                <w:sz w:val="22"/>
                <w:szCs w:val="22"/>
                <w:lang w:val="kk-KZ"/>
              </w:rPr>
              <w:t>сі</w:t>
            </w:r>
            <w:proofErr w:type="spellEnd"/>
          </w:p>
        </w:tc>
        <w:tc>
          <w:tcPr>
            <w:tcW w:w="2698" w:type="dxa"/>
            <w:tcBorders>
              <w:top w:val="single" w:sz="4" w:space="0" w:color="auto"/>
              <w:left w:val="nil"/>
              <w:bottom w:val="single" w:sz="4" w:space="0" w:color="auto"/>
              <w:right w:val="single" w:sz="4" w:space="0" w:color="auto"/>
            </w:tcBorders>
            <w:shd w:val="clear" w:color="auto" w:fill="auto"/>
          </w:tcPr>
          <w:p w14:paraId="0398D2DE" w14:textId="4EE16575"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438D3C84"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65AAC17" w14:textId="1F947CE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5</w:t>
            </w:r>
          </w:p>
        </w:tc>
        <w:tc>
          <w:tcPr>
            <w:tcW w:w="1560" w:type="dxa"/>
            <w:tcBorders>
              <w:top w:val="single" w:sz="4" w:space="0" w:color="auto"/>
              <w:left w:val="nil"/>
              <w:bottom w:val="single" w:sz="4" w:space="0" w:color="auto"/>
              <w:right w:val="single" w:sz="4" w:space="0" w:color="auto"/>
            </w:tcBorders>
            <w:shd w:val="clear" w:color="auto" w:fill="auto"/>
          </w:tcPr>
          <w:p w14:paraId="5F8897DD" w14:textId="1E87D88C"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140740012829</w:t>
            </w:r>
          </w:p>
        </w:tc>
        <w:tc>
          <w:tcPr>
            <w:tcW w:w="2268" w:type="dxa"/>
            <w:tcBorders>
              <w:top w:val="single" w:sz="4" w:space="0" w:color="auto"/>
              <w:left w:val="nil"/>
              <w:bottom w:val="single" w:sz="4" w:space="0" w:color="auto"/>
              <w:right w:val="single" w:sz="4" w:space="0" w:color="auto"/>
            </w:tcBorders>
            <w:shd w:val="clear" w:color="auto" w:fill="auto"/>
          </w:tcPr>
          <w:p w14:paraId="1636EB41" w14:textId="43009980"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Востокцветмет</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53EBDAA7" w14:textId="65891207"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 xml:space="preserve">Шығыс Қазақстан </w:t>
            </w:r>
            <w:proofErr w:type="spellStart"/>
            <w:r w:rsidRPr="00880A42">
              <w:rPr>
                <w:sz w:val="22"/>
                <w:szCs w:val="22"/>
                <w:lang w:val="kk-KZ"/>
              </w:rPr>
              <w:t>обл</w:t>
            </w:r>
            <w:proofErr w:type="spellEnd"/>
            <w:r w:rsidRPr="00880A42">
              <w:rPr>
                <w:sz w:val="22"/>
                <w:szCs w:val="22"/>
                <w:lang w:val="kk-KZ"/>
              </w:rPr>
              <w:t xml:space="preserve">., Өскемен қ., Александра </w:t>
            </w:r>
            <w:proofErr w:type="spellStart"/>
            <w:r w:rsidRPr="00880A42">
              <w:rPr>
                <w:sz w:val="22"/>
                <w:szCs w:val="22"/>
                <w:lang w:val="kk-KZ"/>
              </w:rPr>
              <w:t>Протозанова</w:t>
            </w:r>
            <w:proofErr w:type="spellEnd"/>
            <w:r w:rsidRPr="00880A42">
              <w:rPr>
                <w:sz w:val="22"/>
                <w:szCs w:val="22"/>
                <w:lang w:val="kk-KZ"/>
              </w:rPr>
              <w:t xml:space="preserve"> к-</w:t>
            </w:r>
            <w:proofErr w:type="spellStart"/>
            <w:r w:rsidRPr="00880A42">
              <w:rPr>
                <w:sz w:val="22"/>
                <w:szCs w:val="22"/>
                <w:lang w:val="kk-KZ"/>
              </w:rPr>
              <w:t>сі</w:t>
            </w:r>
            <w:proofErr w:type="spellEnd"/>
            <w:r w:rsidRPr="00880A42">
              <w:rPr>
                <w:sz w:val="22"/>
                <w:szCs w:val="22"/>
                <w:lang w:val="kk-KZ"/>
              </w:rPr>
              <w:t xml:space="preserve"> 121</w:t>
            </w:r>
          </w:p>
        </w:tc>
        <w:tc>
          <w:tcPr>
            <w:tcW w:w="2698" w:type="dxa"/>
            <w:tcBorders>
              <w:top w:val="single" w:sz="4" w:space="0" w:color="auto"/>
              <w:left w:val="nil"/>
              <w:bottom w:val="single" w:sz="4" w:space="0" w:color="auto"/>
              <w:right w:val="single" w:sz="4" w:space="0" w:color="auto"/>
            </w:tcBorders>
            <w:shd w:val="clear" w:color="auto" w:fill="auto"/>
          </w:tcPr>
          <w:p w14:paraId="1A3021CC" w14:textId="2BBCCBAC" w:rsidR="00541213" w:rsidRPr="00880A42" w:rsidRDefault="00541213" w:rsidP="00541213">
            <w:pPr>
              <w:widowControl/>
              <w:autoSpaceDE/>
              <w:autoSpaceDN/>
              <w:adjustRightInd/>
              <w:rPr>
                <w:color w:val="000000"/>
                <w:sz w:val="22"/>
                <w:szCs w:val="22"/>
                <w:lang w:val="kk-KZ"/>
              </w:rPr>
            </w:pPr>
            <w:r w:rsidRPr="00880A42">
              <w:rPr>
                <w:sz w:val="22"/>
                <w:szCs w:val="22"/>
                <w:lang w:val="kk-KZ"/>
              </w:rPr>
              <w:t>Х</w:t>
            </w:r>
          </w:p>
        </w:tc>
      </w:tr>
      <w:tr w:rsidR="00541213" w:rsidRPr="00880A42" w14:paraId="1E41A476"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7763CD6" w14:textId="05C8654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6</w:t>
            </w:r>
          </w:p>
        </w:tc>
        <w:tc>
          <w:tcPr>
            <w:tcW w:w="1560" w:type="dxa"/>
            <w:tcBorders>
              <w:top w:val="single" w:sz="4" w:space="0" w:color="auto"/>
              <w:left w:val="nil"/>
              <w:bottom w:val="single" w:sz="4" w:space="0" w:color="auto"/>
              <w:right w:val="single" w:sz="4" w:space="0" w:color="auto"/>
            </w:tcBorders>
            <w:shd w:val="clear" w:color="auto" w:fill="auto"/>
          </w:tcPr>
          <w:p w14:paraId="4E08B93B" w14:textId="73E16107"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080840001833</w:t>
            </w:r>
          </w:p>
        </w:tc>
        <w:tc>
          <w:tcPr>
            <w:tcW w:w="2268" w:type="dxa"/>
            <w:tcBorders>
              <w:top w:val="single" w:sz="4" w:space="0" w:color="auto"/>
              <w:left w:val="nil"/>
              <w:bottom w:val="single" w:sz="4" w:space="0" w:color="auto"/>
              <w:right w:val="single" w:sz="4" w:space="0" w:color="auto"/>
            </w:tcBorders>
            <w:shd w:val="clear" w:color="auto" w:fill="auto"/>
          </w:tcPr>
          <w:p w14:paraId="3FB6DDF5" w14:textId="3AA3D19F"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SSAP</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656DCB74" w14:textId="40F7C03D"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 xml:space="preserve">Ақмола </w:t>
            </w:r>
            <w:proofErr w:type="spellStart"/>
            <w:r w:rsidRPr="00880A42">
              <w:rPr>
                <w:sz w:val="22"/>
                <w:szCs w:val="22"/>
                <w:lang w:val="kk-KZ"/>
              </w:rPr>
              <w:t>обл</w:t>
            </w:r>
            <w:proofErr w:type="spellEnd"/>
            <w:r w:rsidRPr="00880A42">
              <w:rPr>
                <w:sz w:val="22"/>
                <w:szCs w:val="22"/>
                <w:lang w:val="kk-KZ"/>
              </w:rPr>
              <w:t>., Степногорск қ., Өндірістік аймақ 6, 5-кешен</w:t>
            </w:r>
          </w:p>
        </w:tc>
        <w:tc>
          <w:tcPr>
            <w:tcW w:w="2698" w:type="dxa"/>
            <w:tcBorders>
              <w:top w:val="single" w:sz="4" w:space="0" w:color="auto"/>
              <w:left w:val="nil"/>
              <w:bottom w:val="single" w:sz="4" w:space="0" w:color="auto"/>
              <w:right w:val="single" w:sz="4" w:space="0" w:color="auto"/>
            </w:tcBorders>
            <w:shd w:val="clear" w:color="auto" w:fill="auto"/>
          </w:tcPr>
          <w:p w14:paraId="40231DF9" w14:textId="618E89BD"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35F5C3A4"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49337EB" w14:textId="5BD01CD8"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7</w:t>
            </w:r>
          </w:p>
        </w:tc>
        <w:tc>
          <w:tcPr>
            <w:tcW w:w="1560" w:type="dxa"/>
            <w:tcBorders>
              <w:top w:val="single" w:sz="4" w:space="0" w:color="auto"/>
              <w:left w:val="nil"/>
              <w:bottom w:val="single" w:sz="4" w:space="0" w:color="auto"/>
              <w:right w:val="single" w:sz="4" w:space="0" w:color="auto"/>
            </w:tcBorders>
            <w:shd w:val="clear" w:color="auto" w:fill="auto"/>
          </w:tcPr>
          <w:p w14:paraId="4ED51CFE" w14:textId="59EF6967"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180940000700</w:t>
            </w:r>
          </w:p>
        </w:tc>
        <w:tc>
          <w:tcPr>
            <w:tcW w:w="2268" w:type="dxa"/>
            <w:tcBorders>
              <w:top w:val="single" w:sz="4" w:space="0" w:color="auto"/>
              <w:left w:val="nil"/>
              <w:bottom w:val="single" w:sz="4" w:space="0" w:color="auto"/>
              <w:right w:val="single" w:sz="4" w:space="0" w:color="auto"/>
            </w:tcBorders>
            <w:shd w:val="clear" w:color="auto" w:fill="auto"/>
          </w:tcPr>
          <w:p w14:paraId="60C62865" w14:textId="6568E901"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 xml:space="preserve">IDEAL </w:t>
            </w:r>
            <w:proofErr w:type="spellStart"/>
            <w:r w:rsidR="00541213" w:rsidRPr="00880A42">
              <w:rPr>
                <w:sz w:val="22"/>
                <w:szCs w:val="22"/>
                <w:lang w:val="kk-KZ"/>
              </w:rPr>
              <w:t>Хим</w:t>
            </w:r>
            <w:proofErr w:type="spellEnd"/>
            <w:r w:rsidRPr="00880A42">
              <w:rPr>
                <w:sz w:val="22"/>
                <w:szCs w:val="22"/>
                <w:lang w:val="kk-KZ"/>
              </w:rPr>
              <w:t>»</w:t>
            </w:r>
            <w:r w:rsidR="00541213" w:rsidRPr="00880A42">
              <w:rPr>
                <w:sz w:val="22"/>
                <w:szCs w:val="22"/>
                <w:lang w:val="kk-KZ"/>
              </w:rPr>
              <w:t xml:space="preserve"> ЖШС (ИДЕАЛ </w:t>
            </w:r>
            <w:proofErr w:type="spellStart"/>
            <w:r w:rsidR="00541213" w:rsidRPr="00880A42">
              <w:rPr>
                <w:sz w:val="22"/>
                <w:szCs w:val="22"/>
                <w:lang w:val="kk-KZ"/>
              </w:rPr>
              <w:t>Хим</w:t>
            </w:r>
            <w:proofErr w:type="spellEnd"/>
            <w:r w:rsidR="00541213" w:rsidRPr="00880A42">
              <w:rPr>
                <w:sz w:val="22"/>
                <w:szCs w:val="22"/>
                <w:lang w:val="kk-KZ"/>
              </w:rPr>
              <w:t>)</w:t>
            </w:r>
          </w:p>
        </w:tc>
        <w:tc>
          <w:tcPr>
            <w:tcW w:w="2693" w:type="dxa"/>
            <w:tcBorders>
              <w:top w:val="single" w:sz="4" w:space="0" w:color="auto"/>
              <w:left w:val="nil"/>
              <w:bottom w:val="single" w:sz="4" w:space="0" w:color="auto"/>
              <w:right w:val="single" w:sz="4" w:space="0" w:color="auto"/>
            </w:tcBorders>
            <w:shd w:val="clear" w:color="auto" w:fill="auto"/>
          </w:tcPr>
          <w:p w14:paraId="2D0888A7" w14:textId="5C7DC277"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 xml:space="preserve">Алматы қ., </w:t>
            </w:r>
            <w:proofErr w:type="spellStart"/>
            <w:r w:rsidRPr="00880A42">
              <w:rPr>
                <w:sz w:val="22"/>
                <w:szCs w:val="22"/>
                <w:lang w:val="kk-KZ"/>
              </w:rPr>
              <w:t>Тимирязева</w:t>
            </w:r>
            <w:proofErr w:type="spellEnd"/>
            <w:r w:rsidRPr="00880A42">
              <w:rPr>
                <w:sz w:val="22"/>
                <w:szCs w:val="22"/>
                <w:lang w:val="kk-KZ"/>
              </w:rPr>
              <w:t xml:space="preserve"> к-</w:t>
            </w:r>
            <w:proofErr w:type="spellStart"/>
            <w:r w:rsidRPr="00880A42">
              <w:rPr>
                <w:sz w:val="22"/>
                <w:szCs w:val="22"/>
                <w:lang w:val="kk-KZ"/>
              </w:rPr>
              <w:t>сі</w:t>
            </w:r>
            <w:proofErr w:type="spellEnd"/>
            <w:r w:rsidRPr="00880A42">
              <w:rPr>
                <w:sz w:val="22"/>
                <w:szCs w:val="22"/>
                <w:lang w:val="kk-KZ"/>
              </w:rPr>
              <w:t xml:space="preserve"> 42, 23А ғимараты, 232-бөлме</w:t>
            </w:r>
          </w:p>
        </w:tc>
        <w:tc>
          <w:tcPr>
            <w:tcW w:w="2698" w:type="dxa"/>
            <w:tcBorders>
              <w:top w:val="single" w:sz="4" w:space="0" w:color="auto"/>
              <w:left w:val="nil"/>
              <w:bottom w:val="single" w:sz="4" w:space="0" w:color="auto"/>
              <w:right w:val="single" w:sz="4" w:space="0" w:color="auto"/>
            </w:tcBorders>
            <w:shd w:val="clear" w:color="auto" w:fill="auto"/>
          </w:tcPr>
          <w:p w14:paraId="3B6F3FF7" w14:textId="21130885"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4D506F07"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2299AFF" w14:textId="38420E77"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lastRenderedPageBreak/>
              <w:t>8</w:t>
            </w:r>
          </w:p>
        </w:tc>
        <w:tc>
          <w:tcPr>
            <w:tcW w:w="1560" w:type="dxa"/>
            <w:tcBorders>
              <w:top w:val="single" w:sz="4" w:space="0" w:color="auto"/>
              <w:left w:val="nil"/>
              <w:bottom w:val="single" w:sz="4" w:space="0" w:color="auto"/>
              <w:right w:val="single" w:sz="4" w:space="0" w:color="auto"/>
            </w:tcBorders>
            <w:shd w:val="clear" w:color="auto" w:fill="auto"/>
          </w:tcPr>
          <w:p w14:paraId="212C0F37" w14:textId="5931B7A8"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181040014186</w:t>
            </w:r>
          </w:p>
        </w:tc>
        <w:tc>
          <w:tcPr>
            <w:tcW w:w="2268" w:type="dxa"/>
            <w:tcBorders>
              <w:top w:val="single" w:sz="4" w:space="0" w:color="auto"/>
              <w:left w:val="nil"/>
              <w:bottom w:val="single" w:sz="4" w:space="0" w:color="auto"/>
              <w:right w:val="single" w:sz="4" w:space="0" w:color="auto"/>
            </w:tcBorders>
            <w:shd w:val="clear" w:color="auto" w:fill="auto"/>
          </w:tcPr>
          <w:p w14:paraId="32507E02" w14:textId="56FAC093"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Promhim.KZ</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54FEE213" w14:textId="63988793"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Алматы қ., Әуезов ауданы, 12-микрорайон, 22/2-үй, 54-кеңсе</w:t>
            </w:r>
          </w:p>
        </w:tc>
        <w:tc>
          <w:tcPr>
            <w:tcW w:w="2698" w:type="dxa"/>
            <w:tcBorders>
              <w:top w:val="single" w:sz="4" w:space="0" w:color="auto"/>
              <w:left w:val="nil"/>
              <w:bottom w:val="single" w:sz="4" w:space="0" w:color="auto"/>
              <w:right w:val="single" w:sz="4" w:space="0" w:color="auto"/>
            </w:tcBorders>
            <w:shd w:val="clear" w:color="auto" w:fill="auto"/>
          </w:tcPr>
          <w:p w14:paraId="5133DA74" w14:textId="4B773A66"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58470772"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3D7A8B0" w14:textId="7CA58B5A"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9</w:t>
            </w:r>
          </w:p>
        </w:tc>
        <w:tc>
          <w:tcPr>
            <w:tcW w:w="1560" w:type="dxa"/>
            <w:tcBorders>
              <w:top w:val="single" w:sz="4" w:space="0" w:color="auto"/>
              <w:left w:val="nil"/>
              <w:bottom w:val="single" w:sz="4" w:space="0" w:color="auto"/>
              <w:right w:val="single" w:sz="4" w:space="0" w:color="auto"/>
            </w:tcBorders>
            <w:shd w:val="clear" w:color="auto" w:fill="auto"/>
          </w:tcPr>
          <w:p w14:paraId="336F5DCD" w14:textId="75DFFCA5"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960340001136</w:t>
            </w:r>
          </w:p>
        </w:tc>
        <w:tc>
          <w:tcPr>
            <w:tcW w:w="2268" w:type="dxa"/>
            <w:tcBorders>
              <w:top w:val="single" w:sz="4" w:space="0" w:color="auto"/>
              <w:left w:val="nil"/>
              <w:bottom w:val="single" w:sz="4" w:space="0" w:color="auto"/>
              <w:right w:val="single" w:sz="4" w:space="0" w:color="auto"/>
            </w:tcBorders>
            <w:shd w:val="clear" w:color="auto" w:fill="auto"/>
          </w:tcPr>
          <w:p w14:paraId="526E50AC" w14:textId="06C85A2D"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Бірлескен кәсіпорын «ИНКАЙ» ЖШС</w:t>
            </w:r>
          </w:p>
        </w:tc>
        <w:tc>
          <w:tcPr>
            <w:tcW w:w="2693" w:type="dxa"/>
            <w:tcBorders>
              <w:top w:val="single" w:sz="4" w:space="0" w:color="auto"/>
              <w:left w:val="nil"/>
              <w:bottom w:val="single" w:sz="4" w:space="0" w:color="auto"/>
              <w:right w:val="single" w:sz="4" w:space="0" w:color="auto"/>
            </w:tcBorders>
            <w:shd w:val="clear" w:color="auto" w:fill="auto"/>
          </w:tcPr>
          <w:p w14:paraId="6D19B019" w14:textId="7D07254F"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 xml:space="preserve">Түркістан </w:t>
            </w:r>
            <w:proofErr w:type="spellStart"/>
            <w:r w:rsidRPr="00880A42">
              <w:rPr>
                <w:sz w:val="22"/>
                <w:szCs w:val="22"/>
                <w:lang w:val="kk-KZ"/>
              </w:rPr>
              <w:t>обл</w:t>
            </w:r>
            <w:proofErr w:type="spellEnd"/>
            <w:r w:rsidRPr="00880A42">
              <w:rPr>
                <w:sz w:val="22"/>
                <w:szCs w:val="22"/>
                <w:lang w:val="kk-KZ"/>
              </w:rPr>
              <w:t xml:space="preserve">., Созақ </w:t>
            </w:r>
            <w:proofErr w:type="spellStart"/>
            <w:r w:rsidRPr="00880A42">
              <w:rPr>
                <w:sz w:val="22"/>
                <w:szCs w:val="22"/>
                <w:lang w:val="kk-KZ"/>
              </w:rPr>
              <w:t>ауд</w:t>
            </w:r>
            <w:proofErr w:type="spellEnd"/>
            <w:r w:rsidRPr="00880A42">
              <w:rPr>
                <w:sz w:val="22"/>
                <w:szCs w:val="22"/>
                <w:lang w:val="kk-KZ"/>
              </w:rPr>
              <w:t xml:space="preserve">., </w:t>
            </w:r>
            <w:proofErr w:type="spellStart"/>
            <w:r w:rsidRPr="00880A42">
              <w:rPr>
                <w:sz w:val="22"/>
                <w:szCs w:val="22"/>
                <w:lang w:val="kk-KZ"/>
              </w:rPr>
              <w:t>Сарыжаз</w:t>
            </w:r>
            <w:proofErr w:type="spellEnd"/>
            <w:r w:rsidRPr="00880A42">
              <w:rPr>
                <w:sz w:val="22"/>
                <w:szCs w:val="22"/>
                <w:lang w:val="kk-KZ"/>
              </w:rPr>
              <w:t xml:space="preserve"> ауылы, 021-квартал, 194-үй</w:t>
            </w:r>
          </w:p>
        </w:tc>
        <w:tc>
          <w:tcPr>
            <w:tcW w:w="2698" w:type="dxa"/>
            <w:tcBorders>
              <w:top w:val="single" w:sz="4" w:space="0" w:color="auto"/>
              <w:left w:val="nil"/>
              <w:bottom w:val="single" w:sz="4" w:space="0" w:color="auto"/>
              <w:right w:val="single" w:sz="4" w:space="0" w:color="auto"/>
            </w:tcBorders>
            <w:shd w:val="clear" w:color="auto" w:fill="auto"/>
          </w:tcPr>
          <w:p w14:paraId="0D859237" w14:textId="2FC4F123"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3107014C"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1626393" w14:textId="6FB21D86"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10</w:t>
            </w:r>
          </w:p>
        </w:tc>
        <w:tc>
          <w:tcPr>
            <w:tcW w:w="1560" w:type="dxa"/>
            <w:tcBorders>
              <w:top w:val="single" w:sz="4" w:space="0" w:color="auto"/>
              <w:left w:val="nil"/>
              <w:bottom w:val="single" w:sz="4" w:space="0" w:color="auto"/>
              <w:right w:val="single" w:sz="4" w:space="0" w:color="auto"/>
            </w:tcBorders>
            <w:shd w:val="clear" w:color="auto" w:fill="auto"/>
          </w:tcPr>
          <w:p w14:paraId="5692D0AD" w14:textId="1F2395A4"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061240000604</w:t>
            </w:r>
          </w:p>
        </w:tc>
        <w:tc>
          <w:tcPr>
            <w:tcW w:w="2268" w:type="dxa"/>
            <w:tcBorders>
              <w:top w:val="single" w:sz="4" w:space="0" w:color="auto"/>
              <w:left w:val="nil"/>
              <w:bottom w:val="single" w:sz="4" w:space="0" w:color="auto"/>
              <w:right w:val="single" w:sz="4" w:space="0" w:color="auto"/>
            </w:tcBorders>
            <w:shd w:val="clear" w:color="auto" w:fill="auto"/>
          </w:tcPr>
          <w:p w14:paraId="595C5842" w14:textId="79A9BB88"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Семізбай</w:t>
            </w:r>
            <w:proofErr w:type="spellEnd"/>
            <w:r w:rsidR="00541213" w:rsidRPr="00880A42">
              <w:rPr>
                <w:sz w:val="22"/>
                <w:szCs w:val="22"/>
                <w:lang w:val="kk-KZ"/>
              </w:rPr>
              <w:t>-U</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46B2CCE5" w14:textId="67BABD37"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 xml:space="preserve">Ақмола </w:t>
            </w:r>
            <w:proofErr w:type="spellStart"/>
            <w:r w:rsidRPr="00880A42">
              <w:rPr>
                <w:sz w:val="22"/>
                <w:szCs w:val="22"/>
                <w:lang w:val="kk-KZ"/>
              </w:rPr>
              <w:t>обл</w:t>
            </w:r>
            <w:proofErr w:type="spellEnd"/>
            <w:r w:rsidRPr="00880A42">
              <w:rPr>
                <w:sz w:val="22"/>
                <w:szCs w:val="22"/>
                <w:lang w:val="kk-KZ"/>
              </w:rPr>
              <w:t xml:space="preserve">., Біржан сал ауданы, </w:t>
            </w:r>
            <w:proofErr w:type="spellStart"/>
            <w:r w:rsidRPr="00880A42">
              <w:rPr>
                <w:sz w:val="22"/>
                <w:szCs w:val="22"/>
                <w:lang w:val="kk-KZ"/>
              </w:rPr>
              <w:t>Степняк</w:t>
            </w:r>
            <w:proofErr w:type="spellEnd"/>
            <w:r w:rsidRPr="00880A42">
              <w:rPr>
                <w:sz w:val="22"/>
                <w:szCs w:val="22"/>
                <w:lang w:val="kk-KZ"/>
              </w:rPr>
              <w:t xml:space="preserve"> қ., Біржан Сал к-</w:t>
            </w:r>
            <w:proofErr w:type="spellStart"/>
            <w:r w:rsidRPr="00880A42">
              <w:rPr>
                <w:sz w:val="22"/>
                <w:szCs w:val="22"/>
                <w:lang w:val="kk-KZ"/>
              </w:rPr>
              <w:t>сі</w:t>
            </w:r>
            <w:proofErr w:type="spellEnd"/>
            <w:r w:rsidRPr="00880A42">
              <w:rPr>
                <w:sz w:val="22"/>
                <w:szCs w:val="22"/>
                <w:lang w:val="kk-KZ"/>
              </w:rPr>
              <w:t xml:space="preserve"> 34</w:t>
            </w:r>
          </w:p>
        </w:tc>
        <w:tc>
          <w:tcPr>
            <w:tcW w:w="2698" w:type="dxa"/>
            <w:tcBorders>
              <w:top w:val="single" w:sz="4" w:space="0" w:color="auto"/>
              <w:left w:val="nil"/>
              <w:bottom w:val="single" w:sz="4" w:space="0" w:color="auto"/>
              <w:right w:val="single" w:sz="4" w:space="0" w:color="auto"/>
            </w:tcBorders>
            <w:shd w:val="clear" w:color="auto" w:fill="auto"/>
          </w:tcPr>
          <w:p w14:paraId="546B3CC4" w14:textId="567CCE23"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601681BD"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C0CE73" w14:textId="2A7ADC3D"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11</w:t>
            </w:r>
          </w:p>
        </w:tc>
        <w:tc>
          <w:tcPr>
            <w:tcW w:w="1560" w:type="dxa"/>
            <w:tcBorders>
              <w:top w:val="single" w:sz="4" w:space="0" w:color="auto"/>
              <w:left w:val="nil"/>
              <w:bottom w:val="single" w:sz="4" w:space="0" w:color="auto"/>
              <w:right w:val="single" w:sz="4" w:space="0" w:color="auto"/>
            </w:tcBorders>
            <w:shd w:val="clear" w:color="auto" w:fill="auto"/>
          </w:tcPr>
          <w:p w14:paraId="35BCEB05" w14:textId="63D28B05"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061140001976</w:t>
            </w:r>
          </w:p>
        </w:tc>
        <w:tc>
          <w:tcPr>
            <w:tcW w:w="2268" w:type="dxa"/>
            <w:tcBorders>
              <w:top w:val="single" w:sz="4" w:space="0" w:color="auto"/>
              <w:left w:val="nil"/>
              <w:bottom w:val="single" w:sz="4" w:space="0" w:color="auto"/>
              <w:right w:val="single" w:sz="4" w:space="0" w:color="auto"/>
            </w:tcBorders>
            <w:shd w:val="clear" w:color="auto" w:fill="auto"/>
          </w:tcPr>
          <w:p w14:paraId="2B90DF1B" w14:textId="79CF4B61"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Бірлескен кәсіпорын «Ақбастау» АҚ</w:t>
            </w:r>
          </w:p>
        </w:tc>
        <w:tc>
          <w:tcPr>
            <w:tcW w:w="2693" w:type="dxa"/>
            <w:tcBorders>
              <w:top w:val="single" w:sz="4" w:space="0" w:color="auto"/>
              <w:left w:val="nil"/>
              <w:bottom w:val="single" w:sz="4" w:space="0" w:color="auto"/>
              <w:right w:val="single" w:sz="4" w:space="0" w:color="auto"/>
            </w:tcBorders>
            <w:shd w:val="clear" w:color="auto" w:fill="auto"/>
          </w:tcPr>
          <w:p w14:paraId="6FCBE2CD" w14:textId="7F46B6D0"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 xml:space="preserve">Түркістан </w:t>
            </w:r>
            <w:proofErr w:type="spellStart"/>
            <w:r w:rsidRPr="00880A42">
              <w:rPr>
                <w:sz w:val="22"/>
                <w:szCs w:val="22"/>
                <w:lang w:val="kk-KZ"/>
              </w:rPr>
              <w:t>обл</w:t>
            </w:r>
            <w:proofErr w:type="spellEnd"/>
            <w:r w:rsidRPr="00880A42">
              <w:rPr>
                <w:sz w:val="22"/>
                <w:szCs w:val="22"/>
                <w:lang w:val="kk-KZ"/>
              </w:rPr>
              <w:t>., Созақ ауданы, Шолаққорған ауылы, Жібек Жолы к-</w:t>
            </w:r>
            <w:proofErr w:type="spellStart"/>
            <w:r w:rsidRPr="00880A42">
              <w:rPr>
                <w:sz w:val="22"/>
                <w:szCs w:val="22"/>
                <w:lang w:val="kk-KZ"/>
              </w:rPr>
              <w:t>сі</w:t>
            </w:r>
            <w:proofErr w:type="spellEnd"/>
            <w:r w:rsidRPr="00880A42">
              <w:rPr>
                <w:sz w:val="22"/>
                <w:szCs w:val="22"/>
                <w:lang w:val="kk-KZ"/>
              </w:rPr>
              <w:t xml:space="preserve"> 67</w:t>
            </w:r>
          </w:p>
        </w:tc>
        <w:tc>
          <w:tcPr>
            <w:tcW w:w="2698" w:type="dxa"/>
            <w:tcBorders>
              <w:top w:val="single" w:sz="4" w:space="0" w:color="auto"/>
              <w:left w:val="nil"/>
              <w:bottom w:val="single" w:sz="4" w:space="0" w:color="auto"/>
              <w:right w:val="single" w:sz="4" w:space="0" w:color="auto"/>
            </w:tcBorders>
            <w:shd w:val="clear" w:color="auto" w:fill="auto"/>
          </w:tcPr>
          <w:p w14:paraId="7BC8C410" w14:textId="5F8F014A"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22C60D93"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73C1849" w14:textId="2915AE5C"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12</w:t>
            </w:r>
          </w:p>
        </w:tc>
        <w:tc>
          <w:tcPr>
            <w:tcW w:w="1560" w:type="dxa"/>
            <w:tcBorders>
              <w:top w:val="single" w:sz="4" w:space="0" w:color="auto"/>
              <w:left w:val="nil"/>
              <w:bottom w:val="single" w:sz="4" w:space="0" w:color="auto"/>
              <w:right w:val="single" w:sz="4" w:space="0" w:color="auto"/>
            </w:tcBorders>
            <w:shd w:val="clear" w:color="auto" w:fill="auto"/>
          </w:tcPr>
          <w:p w14:paraId="077C8D14" w14:textId="7B976659"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071140017376</w:t>
            </w:r>
          </w:p>
        </w:tc>
        <w:tc>
          <w:tcPr>
            <w:tcW w:w="2268" w:type="dxa"/>
            <w:tcBorders>
              <w:top w:val="single" w:sz="4" w:space="0" w:color="auto"/>
              <w:left w:val="nil"/>
              <w:bottom w:val="single" w:sz="4" w:space="0" w:color="auto"/>
              <w:right w:val="single" w:sz="4" w:space="0" w:color="auto"/>
            </w:tcBorders>
            <w:shd w:val="clear" w:color="auto" w:fill="auto"/>
          </w:tcPr>
          <w:p w14:paraId="503CE299" w14:textId="72B29E49"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СпецХимПродукт</w:t>
            </w:r>
            <w:proofErr w:type="spellEnd"/>
            <w:r w:rsidR="00541213" w:rsidRPr="00880A42">
              <w:rPr>
                <w:sz w:val="22"/>
                <w:szCs w:val="22"/>
                <w:lang w:val="kk-KZ"/>
              </w:rPr>
              <w:t xml:space="preserve"> XXI</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4ACDF979" w14:textId="44FD2074"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Ақтау қ., 14-шағынаудан, 41-үй, 10-бөлме</w:t>
            </w:r>
          </w:p>
        </w:tc>
        <w:tc>
          <w:tcPr>
            <w:tcW w:w="2698" w:type="dxa"/>
            <w:tcBorders>
              <w:top w:val="single" w:sz="4" w:space="0" w:color="auto"/>
              <w:left w:val="nil"/>
              <w:bottom w:val="single" w:sz="4" w:space="0" w:color="auto"/>
              <w:right w:val="single" w:sz="4" w:space="0" w:color="auto"/>
            </w:tcBorders>
            <w:shd w:val="clear" w:color="auto" w:fill="auto"/>
          </w:tcPr>
          <w:p w14:paraId="5AE87464" w14:textId="5CB8AA45"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70E0102E"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3AA3B6A" w14:textId="69A588CA"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13</w:t>
            </w:r>
          </w:p>
        </w:tc>
        <w:tc>
          <w:tcPr>
            <w:tcW w:w="1560" w:type="dxa"/>
            <w:tcBorders>
              <w:top w:val="single" w:sz="4" w:space="0" w:color="auto"/>
              <w:left w:val="nil"/>
              <w:bottom w:val="single" w:sz="4" w:space="0" w:color="auto"/>
              <w:right w:val="single" w:sz="4" w:space="0" w:color="auto"/>
            </w:tcBorders>
            <w:shd w:val="clear" w:color="auto" w:fill="auto"/>
          </w:tcPr>
          <w:p w14:paraId="44B636E3" w14:textId="05FAAADC"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050740004185</w:t>
            </w:r>
          </w:p>
        </w:tc>
        <w:tc>
          <w:tcPr>
            <w:tcW w:w="2268" w:type="dxa"/>
            <w:tcBorders>
              <w:top w:val="single" w:sz="4" w:space="0" w:color="auto"/>
              <w:left w:val="nil"/>
              <w:bottom w:val="single" w:sz="4" w:space="0" w:color="auto"/>
              <w:right w:val="single" w:sz="4" w:space="0" w:color="auto"/>
            </w:tcBorders>
            <w:shd w:val="clear" w:color="auto" w:fill="auto"/>
          </w:tcPr>
          <w:p w14:paraId="1D647317" w14:textId="3DC47B9D"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Каратау</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319FFDEB" w14:textId="6FE15BEC"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 xml:space="preserve">Түркістан </w:t>
            </w:r>
            <w:proofErr w:type="spellStart"/>
            <w:r w:rsidRPr="00880A42">
              <w:rPr>
                <w:sz w:val="22"/>
                <w:szCs w:val="22"/>
                <w:lang w:val="kk-KZ"/>
              </w:rPr>
              <w:t>обл</w:t>
            </w:r>
            <w:proofErr w:type="spellEnd"/>
            <w:r w:rsidRPr="00880A42">
              <w:rPr>
                <w:sz w:val="22"/>
                <w:szCs w:val="22"/>
                <w:lang w:val="kk-KZ"/>
              </w:rPr>
              <w:t xml:space="preserve">., Созақ ауданы, </w:t>
            </w:r>
            <w:proofErr w:type="spellStart"/>
            <w:r w:rsidRPr="00880A42">
              <w:rPr>
                <w:sz w:val="22"/>
                <w:szCs w:val="22"/>
                <w:lang w:val="kk-KZ"/>
              </w:rPr>
              <w:t>Сарыжаз</w:t>
            </w:r>
            <w:proofErr w:type="spellEnd"/>
            <w:r w:rsidRPr="00880A42">
              <w:rPr>
                <w:sz w:val="22"/>
                <w:szCs w:val="22"/>
                <w:lang w:val="kk-KZ"/>
              </w:rPr>
              <w:t xml:space="preserve"> ауылы, 021-квартал, 192-үй</w:t>
            </w:r>
          </w:p>
        </w:tc>
        <w:tc>
          <w:tcPr>
            <w:tcW w:w="2698" w:type="dxa"/>
            <w:tcBorders>
              <w:top w:val="single" w:sz="4" w:space="0" w:color="auto"/>
              <w:left w:val="nil"/>
              <w:bottom w:val="single" w:sz="4" w:space="0" w:color="auto"/>
              <w:right w:val="single" w:sz="4" w:space="0" w:color="auto"/>
            </w:tcBorders>
            <w:shd w:val="clear" w:color="auto" w:fill="auto"/>
          </w:tcPr>
          <w:p w14:paraId="61DCDB90" w14:textId="605D505C"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7DC4539B"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DC550A5" w14:textId="4546D470"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14</w:t>
            </w:r>
          </w:p>
        </w:tc>
        <w:tc>
          <w:tcPr>
            <w:tcW w:w="1560" w:type="dxa"/>
            <w:tcBorders>
              <w:top w:val="single" w:sz="4" w:space="0" w:color="auto"/>
              <w:left w:val="nil"/>
              <w:bottom w:val="single" w:sz="4" w:space="0" w:color="auto"/>
              <w:right w:val="single" w:sz="4" w:space="0" w:color="auto"/>
            </w:tcBorders>
            <w:shd w:val="clear" w:color="auto" w:fill="auto"/>
          </w:tcPr>
          <w:p w14:paraId="35B395B2" w14:textId="357341D4"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090840016516</w:t>
            </w:r>
          </w:p>
        </w:tc>
        <w:tc>
          <w:tcPr>
            <w:tcW w:w="2268" w:type="dxa"/>
            <w:tcBorders>
              <w:top w:val="single" w:sz="4" w:space="0" w:color="auto"/>
              <w:left w:val="nil"/>
              <w:bottom w:val="single" w:sz="4" w:space="0" w:color="auto"/>
              <w:right w:val="single" w:sz="4" w:space="0" w:color="auto"/>
            </w:tcBorders>
            <w:shd w:val="clear" w:color="auto" w:fill="auto"/>
          </w:tcPr>
          <w:p w14:paraId="458299A4" w14:textId="0ADC0B71"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RONSON-2000</w:t>
            </w:r>
            <w:r w:rsidRPr="00880A42">
              <w:rPr>
                <w:sz w:val="22"/>
                <w:szCs w:val="22"/>
                <w:lang w:val="kk-KZ"/>
              </w:rPr>
              <w:t xml:space="preserve">» </w:t>
            </w:r>
            <w:r w:rsidR="00541213" w:rsidRPr="00880A42">
              <w:rPr>
                <w:sz w:val="22"/>
                <w:szCs w:val="22"/>
                <w:lang w:val="kk-KZ"/>
              </w:rPr>
              <w:t>ЖШС (РОНСОН-2000)</w:t>
            </w:r>
          </w:p>
        </w:tc>
        <w:tc>
          <w:tcPr>
            <w:tcW w:w="2693" w:type="dxa"/>
            <w:tcBorders>
              <w:top w:val="single" w:sz="4" w:space="0" w:color="auto"/>
              <w:left w:val="nil"/>
              <w:bottom w:val="single" w:sz="4" w:space="0" w:color="auto"/>
              <w:right w:val="single" w:sz="4" w:space="0" w:color="auto"/>
            </w:tcBorders>
            <w:shd w:val="clear" w:color="auto" w:fill="auto"/>
          </w:tcPr>
          <w:p w14:paraId="3E4D0976" w14:textId="601AE421"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Алматы қ., </w:t>
            </w:r>
            <w:proofErr w:type="spellStart"/>
            <w:r w:rsidRPr="00880A42">
              <w:rPr>
                <w:sz w:val="22"/>
                <w:szCs w:val="22"/>
                <w:lang w:val="kk-KZ"/>
              </w:rPr>
              <w:t>Сызғанова</w:t>
            </w:r>
            <w:proofErr w:type="spellEnd"/>
            <w:r w:rsidRPr="00880A42">
              <w:rPr>
                <w:sz w:val="22"/>
                <w:szCs w:val="22"/>
                <w:lang w:val="kk-KZ"/>
              </w:rPr>
              <w:t xml:space="preserve"> к-</w:t>
            </w:r>
            <w:proofErr w:type="spellStart"/>
            <w:r w:rsidRPr="00880A42">
              <w:rPr>
                <w:sz w:val="22"/>
                <w:szCs w:val="22"/>
                <w:lang w:val="kk-KZ"/>
              </w:rPr>
              <w:t>сі</w:t>
            </w:r>
            <w:proofErr w:type="spellEnd"/>
            <w:r w:rsidRPr="00880A42">
              <w:rPr>
                <w:sz w:val="22"/>
                <w:szCs w:val="22"/>
                <w:lang w:val="kk-KZ"/>
              </w:rPr>
              <w:t xml:space="preserve"> 101а</w:t>
            </w:r>
          </w:p>
        </w:tc>
        <w:tc>
          <w:tcPr>
            <w:tcW w:w="2698" w:type="dxa"/>
            <w:tcBorders>
              <w:top w:val="single" w:sz="4" w:space="0" w:color="auto"/>
              <w:left w:val="nil"/>
              <w:bottom w:val="single" w:sz="4" w:space="0" w:color="auto"/>
              <w:right w:val="single" w:sz="4" w:space="0" w:color="auto"/>
            </w:tcBorders>
            <w:shd w:val="clear" w:color="auto" w:fill="auto"/>
          </w:tcPr>
          <w:p w14:paraId="2C70C863" w14:textId="27EA84C0"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02CDBFDC"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5C1D226" w14:textId="4533F57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15</w:t>
            </w:r>
          </w:p>
        </w:tc>
        <w:tc>
          <w:tcPr>
            <w:tcW w:w="1560" w:type="dxa"/>
            <w:tcBorders>
              <w:top w:val="single" w:sz="4" w:space="0" w:color="auto"/>
              <w:left w:val="nil"/>
              <w:bottom w:val="single" w:sz="4" w:space="0" w:color="auto"/>
              <w:right w:val="single" w:sz="4" w:space="0" w:color="auto"/>
            </w:tcBorders>
            <w:shd w:val="clear" w:color="auto" w:fill="auto"/>
          </w:tcPr>
          <w:p w14:paraId="27A7E861" w14:textId="61E7053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090540005490</w:t>
            </w:r>
          </w:p>
        </w:tc>
        <w:tc>
          <w:tcPr>
            <w:tcW w:w="2268" w:type="dxa"/>
            <w:tcBorders>
              <w:top w:val="single" w:sz="4" w:space="0" w:color="auto"/>
              <w:left w:val="nil"/>
              <w:bottom w:val="single" w:sz="4" w:space="0" w:color="auto"/>
              <w:right w:val="single" w:sz="4" w:space="0" w:color="auto"/>
            </w:tcBorders>
            <w:shd w:val="clear" w:color="auto" w:fill="auto"/>
          </w:tcPr>
          <w:p w14:paraId="6F8A8C5B" w14:textId="5591BCB5"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 xml:space="preserve">KAZ </w:t>
            </w:r>
            <w:proofErr w:type="spellStart"/>
            <w:r w:rsidR="00541213" w:rsidRPr="00880A42">
              <w:rPr>
                <w:sz w:val="22"/>
                <w:szCs w:val="22"/>
                <w:lang w:val="kk-KZ"/>
              </w:rPr>
              <w:t>Minerals</w:t>
            </w:r>
            <w:proofErr w:type="spellEnd"/>
            <w:r w:rsidR="00541213" w:rsidRPr="00880A42">
              <w:rPr>
                <w:sz w:val="22"/>
                <w:szCs w:val="22"/>
                <w:lang w:val="kk-KZ"/>
              </w:rPr>
              <w:t xml:space="preserve"> </w:t>
            </w:r>
            <w:proofErr w:type="spellStart"/>
            <w:r w:rsidR="00541213" w:rsidRPr="00880A42">
              <w:rPr>
                <w:sz w:val="22"/>
                <w:szCs w:val="22"/>
                <w:lang w:val="kk-KZ"/>
              </w:rPr>
              <w:t>Bozshakol</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313764F6" w14:textId="5DB08E5F"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Павлодар </w:t>
            </w:r>
            <w:proofErr w:type="spellStart"/>
            <w:r w:rsidRPr="00880A42">
              <w:rPr>
                <w:sz w:val="22"/>
                <w:szCs w:val="22"/>
                <w:lang w:val="kk-KZ"/>
              </w:rPr>
              <w:t>обл</w:t>
            </w:r>
            <w:proofErr w:type="spellEnd"/>
            <w:r w:rsidRPr="00880A42">
              <w:rPr>
                <w:sz w:val="22"/>
                <w:szCs w:val="22"/>
                <w:lang w:val="kk-KZ"/>
              </w:rPr>
              <w:t xml:space="preserve">., Екібастұз қ., </w:t>
            </w:r>
            <w:proofErr w:type="spellStart"/>
            <w:r w:rsidRPr="00880A42">
              <w:rPr>
                <w:sz w:val="22"/>
                <w:szCs w:val="22"/>
                <w:lang w:val="kk-KZ"/>
              </w:rPr>
              <w:t>Тортықұдық</w:t>
            </w:r>
            <w:proofErr w:type="spellEnd"/>
            <w:r w:rsidRPr="00880A42">
              <w:rPr>
                <w:sz w:val="22"/>
                <w:szCs w:val="22"/>
                <w:lang w:val="kk-KZ"/>
              </w:rPr>
              <w:t xml:space="preserve"> ауылы, </w:t>
            </w:r>
            <w:proofErr w:type="spellStart"/>
            <w:r w:rsidRPr="00880A42">
              <w:rPr>
                <w:sz w:val="22"/>
                <w:szCs w:val="22"/>
                <w:lang w:val="kk-KZ"/>
              </w:rPr>
              <w:t>Тортықұдық</w:t>
            </w:r>
            <w:proofErr w:type="spellEnd"/>
            <w:r w:rsidRPr="00880A42">
              <w:rPr>
                <w:sz w:val="22"/>
                <w:szCs w:val="22"/>
                <w:lang w:val="kk-KZ"/>
              </w:rPr>
              <w:t xml:space="preserve"> ғимараты 13</w:t>
            </w:r>
          </w:p>
        </w:tc>
        <w:tc>
          <w:tcPr>
            <w:tcW w:w="2698" w:type="dxa"/>
            <w:tcBorders>
              <w:top w:val="single" w:sz="4" w:space="0" w:color="auto"/>
              <w:left w:val="nil"/>
              <w:bottom w:val="single" w:sz="4" w:space="0" w:color="auto"/>
              <w:right w:val="single" w:sz="4" w:space="0" w:color="auto"/>
            </w:tcBorders>
            <w:shd w:val="clear" w:color="auto" w:fill="auto"/>
          </w:tcPr>
          <w:p w14:paraId="35290C68" w14:textId="1C97635C"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6A0FA668"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385483D" w14:textId="63020011"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16</w:t>
            </w:r>
          </w:p>
        </w:tc>
        <w:tc>
          <w:tcPr>
            <w:tcW w:w="1560" w:type="dxa"/>
            <w:tcBorders>
              <w:top w:val="single" w:sz="4" w:space="0" w:color="auto"/>
              <w:left w:val="nil"/>
              <w:bottom w:val="single" w:sz="4" w:space="0" w:color="auto"/>
              <w:right w:val="single" w:sz="4" w:space="0" w:color="auto"/>
            </w:tcBorders>
            <w:shd w:val="clear" w:color="auto" w:fill="auto"/>
          </w:tcPr>
          <w:p w14:paraId="6B3129D1" w14:textId="7160E1D8"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110440001807</w:t>
            </w:r>
          </w:p>
        </w:tc>
        <w:tc>
          <w:tcPr>
            <w:tcW w:w="2268" w:type="dxa"/>
            <w:tcBorders>
              <w:top w:val="single" w:sz="4" w:space="0" w:color="auto"/>
              <w:left w:val="nil"/>
              <w:bottom w:val="single" w:sz="4" w:space="0" w:color="auto"/>
              <w:right w:val="single" w:sz="4" w:space="0" w:color="auto"/>
            </w:tcBorders>
            <w:shd w:val="clear" w:color="auto" w:fill="auto"/>
          </w:tcPr>
          <w:p w14:paraId="581E3913" w14:textId="406B206B"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Kazakhmys</w:t>
            </w:r>
            <w:proofErr w:type="spellEnd"/>
            <w:r w:rsidR="00541213" w:rsidRPr="00880A42">
              <w:rPr>
                <w:sz w:val="22"/>
                <w:szCs w:val="22"/>
                <w:lang w:val="kk-KZ"/>
              </w:rPr>
              <w:t xml:space="preserve"> </w:t>
            </w:r>
            <w:proofErr w:type="spellStart"/>
            <w:r w:rsidR="00541213" w:rsidRPr="00880A42">
              <w:rPr>
                <w:sz w:val="22"/>
                <w:szCs w:val="22"/>
                <w:lang w:val="kk-KZ"/>
              </w:rPr>
              <w:t>Smelting</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1A807B60" w14:textId="56668241"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Балқаш қ., Ленин к-</w:t>
            </w:r>
            <w:proofErr w:type="spellStart"/>
            <w:r w:rsidRPr="00880A42">
              <w:rPr>
                <w:sz w:val="22"/>
                <w:szCs w:val="22"/>
                <w:lang w:val="kk-KZ"/>
              </w:rPr>
              <w:t>сі</w:t>
            </w:r>
            <w:proofErr w:type="spellEnd"/>
            <w:r w:rsidRPr="00880A42">
              <w:rPr>
                <w:sz w:val="22"/>
                <w:szCs w:val="22"/>
                <w:lang w:val="kk-KZ"/>
              </w:rPr>
              <w:t xml:space="preserve"> 1</w:t>
            </w:r>
          </w:p>
        </w:tc>
        <w:tc>
          <w:tcPr>
            <w:tcW w:w="2698" w:type="dxa"/>
            <w:tcBorders>
              <w:top w:val="single" w:sz="4" w:space="0" w:color="auto"/>
              <w:left w:val="nil"/>
              <w:bottom w:val="single" w:sz="4" w:space="0" w:color="auto"/>
              <w:right w:val="single" w:sz="4" w:space="0" w:color="auto"/>
            </w:tcBorders>
            <w:shd w:val="clear" w:color="auto" w:fill="auto"/>
          </w:tcPr>
          <w:p w14:paraId="4E09D3D0" w14:textId="771005E1"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70D42C24"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22DDBA9" w14:textId="55E32374"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17</w:t>
            </w:r>
          </w:p>
        </w:tc>
        <w:tc>
          <w:tcPr>
            <w:tcW w:w="1560" w:type="dxa"/>
            <w:tcBorders>
              <w:top w:val="single" w:sz="4" w:space="0" w:color="auto"/>
              <w:left w:val="nil"/>
              <w:bottom w:val="single" w:sz="4" w:space="0" w:color="auto"/>
              <w:right w:val="single" w:sz="4" w:space="0" w:color="auto"/>
            </w:tcBorders>
            <w:shd w:val="clear" w:color="auto" w:fill="auto"/>
          </w:tcPr>
          <w:p w14:paraId="4450C167" w14:textId="329E308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060640009631</w:t>
            </w:r>
          </w:p>
        </w:tc>
        <w:tc>
          <w:tcPr>
            <w:tcW w:w="2268" w:type="dxa"/>
            <w:tcBorders>
              <w:top w:val="single" w:sz="4" w:space="0" w:color="auto"/>
              <w:left w:val="nil"/>
              <w:bottom w:val="single" w:sz="4" w:space="0" w:color="auto"/>
              <w:right w:val="single" w:sz="4" w:space="0" w:color="auto"/>
            </w:tcBorders>
            <w:shd w:val="clear" w:color="auto" w:fill="auto"/>
          </w:tcPr>
          <w:p w14:paraId="6918728B" w14:textId="71CF3D9F"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Казхимтехснаб</w:t>
            </w:r>
            <w:proofErr w:type="spellEnd"/>
            <w:r w:rsidRPr="00880A42">
              <w:rPr>
                <w:sz w:val="22"/>
                <w:szCs w:val="22"/>
                <w:lang w:val="kk-KZ"/>
              </w:rPr>
              <w:t xml:space="preserve">» </w:t>
            </w:r>
            <w:r w:rsidR="00541213" w:rsidRPr="00880A42">
              <w:rPr>
                <w:sz w:val="22"/>
                <w:szCs w:val="22"/>
                <w:lang w:val="kk-KZ"/>
              </w:rPr>
              <w:t>ЖШС</w:t>
            </w:r>
          </w:p>
        </w:tc>
        <w:tc>
          <w:tcPr>
            <w:tcW w:w="2693" w:type="dxa"/>
            <w:tcBorders>
              <w:top w:val="single" w:sz="4" w:space="0" w:color="auto"/>
              <w:left w:val="nil"/>
              <w:bottom w:val="single" w:sz="4" w:space="0" w:color="auto"/>
              <w:right w:val="single" w:sz="4" w:space="0" w:color="auto"/>
            </w:tcBorders>
            <w:shd w:val="clear" w:color="auto" w:fill="auto"/>
          </w:tcPr>
          <w:p w14:paraId="69EF2E70" w14:textId="073FC630"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Семей қ., </w:t>
            </w:r>
            <w:proofErr w:type="spellStart"/>
            <w:r w:rsidRPr="00880A42">
              <w:rPr>
                <w:sz w:val="22"/>
                <w:szCs w:val="22"/>
                <w:lang w:val="kk-KZ"/>
              </w:rPr>
              <w:t>Глинки</w:t>
            </w:r>
            <w:proofErr w:type="spellEnd"/>
            <w:r w:rsidRPr="00880A42">
              <w:rPr>
                <w:sz w:val="22"/>
                <w:szCs w:val="22"/>
                <w:lang w:val="kk-KZ"/>
              </w:rPr>
              <w:t xml:space="preserve"> к-</w:t>
            </w:r>
            <w:proofErr w:type="spellStart"/>
            <w:r w:rsidRPr="00880A42">
              <w:rPr>
                <w:sz w:val="22"/>
                <w:szCs w:val="22"/>
                <w:lang w:val="kk-KZ"/>
              </w:rPr>
              <w:t>сі</w:t>
            </w:r>
            <w:proofErr w:type="spellEnd"/>
            <w:r w:rsidRPr="00880A42">
              <w:rPr>
                <w:sz w:val="22"/>
                <w:szCs w:val="22"/>
                <w:lang w:val="kk-KZ"/>
              </w:rPr>
              <w:t xml:space="preserve"> 73, Г-корпус</w:t>
            </w:r>
          </w:p>
        </w:tc>
        <w:tc>
          <w:tcPr>
            <w:tcW w:w="2698" w:type="dxa"/>
            <w:tcBorders>
              <w:top w:val="single" w:sz="4" w:space="0" w:color="auto"/>
              <w:left w:val="nil"/>
              <w:bottom w:val="single" w:sz="4" w:space="0" w:color="auto"/>
              <w:right w:val="single" w:sz="4" w:space="0" w:color="auto"/>
            </w:tcBorders>
            <w:shd w:val="clear" w:color="auto" w:fill="auto"/>
          </w:tcPr>
          <w:p w14:paraId="17D566C4" w14:textId="7122FF21"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0AA7524E"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360AF51" w14:textId="22CB3591"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18</w:t>
            </w:r>
          </w:p>
        </w:tc>
        <w:tc>
          <w:tcPr>
            <w:tcW w:w="1560" w:type="dxa"/>
            <w:tcBorders>
              <w:top w:val="single" w:sz="4" w:space="0" w:color="auto"/>
              <w:left w:val="nil"/>
              <w:bottom w:val="single" w:sz="4" w:space="0" w:color="auto"/>
              <w:right w:val="single" w:sz="4" w:space="0" w:color="auto"/>
            </w:tcBorders>
            <w:shd w:val="clear" w:color="auto" w:fill="auto"/>
          </w:tcPr>
          <w:p w14:paraId="3F329BA7" w14:textId="758ABD5B"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101240019764</w:t>
            </w:r>
          </w:p>
        </w:tc>
        <w:tc>
          <w:tcPr>
            <w:tcW w:w="2268" w:type="dxa"/>
            <w:tcBorders>
              <w:top w:val="single" w:sz="4" w:space="0" w:color="auto"/>
              <w:left w:val="nil"/>
              <w:bottom w:val="single" w:sz="4" w:space="0" w:color="auto"/>
              <w:right w:val="single" w:sz="4" w:space="0" w:color="auto"/>
            </w:tcBorders>
            <w:shd w:val="clear" w:color="auto" w:fill="auto"/>
          </w:tcPr>
          <w:p w14:paraId="138A3EB8" w14:textId="16FA8770"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MSK GROUP KZ</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3994E5A5" w14:textId="61381E60"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Шығыс Қазақстан </w:t>
            </w:r>
            <w:proofErr w:type="spellStart"/>
            <w:r w:rsidRPr="00880A42">
              <w:rPr>
                <w:sz w:val="22"/>
                <w:szCs w:val="22"/>
                <w:lang w:val="kk-KZ"/>
              </w:rPr>
              <w:t>обл</w:t>
            </w:r>
            <w:proofErr w:type="spellEnd"/>
            <w:r w:rsidRPr="00880A42">
              <w:rPr>
                <w:sz w:val="22"/>
                <w:szCs w:val="22"/>
                <w:lang w:val="kk-KZ"/>
              </w:rPr>
              <w:t>., Өскемен қ., Ж. Малдыбаев к-</w:t>
            </w:r>
            <w:proofErr w:type="spellStart"/>
            <w:r w:rsidRPr="00880A42">
              <w:rPr>
                <w:sz w:val="22"/>
                <w:szCs w:val="22"/>
                <w:lang w:val="kk-KZ"/>
              </w:rPr>
              <w:t>сі</w:t>
            </w:r>
            <w:proofErr w:type="spellEnd"/>
            <w:r w:rsidRPr="00880A42">
              <w:rPr>
                <w:sz w:val="22"/>
                <w:szCs w:val="22"/>
                <w:lang w:val="kk-KZ"/>
              </w:rPr>
              <w:t xml:space="preserve"> 173/1</w:t>
            </w:r>
          </w:p>
        </w:tc>
        <w:tc>
          <w:tcPr>
            <w:tcW w:w="2698" w:type="dxa"/>
            <w:tcBorders>
              <w:top w:val="single" w:sz="4" w:space="0" w:color="auto"/>
              <w:left w:val="nil"/>
              <w:bottom w:val="single" w:sz="4" w:space="0" w:color="auto"/>
              <w:right w:val="single" w:sz="4" w:space="0" w:color="auto"/>
            </w:tcBorders>
            <w:shd w:val="clear" w:color="auto" w:fill="auto"/>
          </w:tcPr>
          <w:p w14:paraId="203ACBC0" w14:textId="01FB1BE6"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5DE1E4ED"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08ACC86" w14:textId="76DBE12C"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19</w:t>
            </w:r>
          </w:p>
        </w:tc>
        <w:tc>
          <w:tcPr>
            <w:tcW w:w="1560" w:type="dxa"/>
            <w:tcBorders>
              <w:top w:val="single" w:sz="4" w:space="0" w:color="auto"/>
              <w:left w:val="nil"/>
              <w:bottom w:val="single" w:sz="4" w:space="0" w:color="auto"/>
              <w:right w:val="single" w:sz="4" w:space="0" w:color="auto"/>
            </w:tcBorders>
            <w:shd w:val="clear" w:color="auto" w:fill="auto"/>
          </w:tcPr>
          <w:p w14:paraId="57D4F144" w14:textId="5E667C7F"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071040005203</w:t>
            </w:r>
          </w:p>
        </w:tc>
        <w:tc>
          <w:tcPr>
            <w:tcW w:w="2268" w:type="dxa"/>
            <w:tcBorders>
              <w:top w:val="single" w:sz="4" w:space="0" w:color="auto"/>
              <w:left w:val="nil"/>
              <w:bottom w:val="single" w:sz="4" w:space="0" w:color="auto"/>
              <w:right w:val="single" w:sz="4" w:space="0" w:color="auto"/>
            </w:tcBorders>
            <w:shd w:val="clear" w:color="auto" w:fill="auto"/>
          </w:tcPr>
          <w:p w14:paraId="1F38AD93" w14:textId="1942D5F1"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CemEX</w:t>
            </w:r>
            <w:proofErr w:type="spellEnd"/>
            <w:r w:rsidR="00541213" w:rsidRPr="00880A42">
              <w:rPr>
                <w:sz w:val="22"/>
                <w:szCs w:val="22"/>
                <w:lang w:val="kk-KZ"/>
              </w:rPr>
              <w:t xml:space="preserve"> </w:t>
            </w:r>
            <w:proofErr w:type="spellStart"/>
            <w:r w:rsidR="00541213" w:rsidRPr="00880A42">
              <w:rPr>
                <w:sz w:val="22"/>
                <w:szCs w:val="22"/>
                <w:lang w:val="kk-KZ"/>
              </w:rPr>
              <w:t>Engineering</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5C679B25" w14:textId="7F4CC92D"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 xml:space="preserve">Алматы қ., </w:t>
            </w:r>
            <w:proofErr w:type="spellStart"/>
            <w:r w:rsidRPr="00880A42">
              <w:rPr>
                <w:sz w:val="22"/>
                <w:szCs w:val="22"/>
                <w:lang w:val="kk-KZ"/>
              </w:rPr>
              <w:t>Карибжанов</w:t>
            </w:r>
            <w:proofErr w:type="spellEnd"/>
            <w:r w:rsidRPr="00880A42">
              <w:rPr>
                <w:sz w:val="22"/>
                <w:szCs w:val="22"/>
                <w:lang w:val="kk-KZ"/>
              </w:rPr>
              <w:t xml:space="preserve"> к-</w:t>
            </w:r>
            <w:proofErr w:type="spellStart"/>
            <w:r w:rsidRPr="00880A42">
              <w:rPr>
                <w:sz w:val="22"/>
                <w:szCs w:val="22"/>
                <w:lang w:val="kk-KZ"/>
              </w:rPr>
              <w:t>сі</w:t>
            </w:r>
            <w:proofErr w:type="spellEnd"/>
            <w:r w:rsidRPr="00880A42">
              <w:rPr>
                <w:sz w:val="22"/>
                <w:szCs w:val="22"/>
                <w:lang w:val="kk-KZ"/>
              </w:rPr>
              <w:t xml:space="preserve"> 1</w:t>
            </w:r>
          </w:p>
        </w:tc>
        <w:tc>
          <w:tcPr>
            <w:tcW w:w="2698" w:type="dxa"/>
            <w:tcBorders>
              <w:top w:val="single" w:sz="4" w:space="0" w:color="auto"/>
              <w:left w:val="nil"/>
              <w:bottom w:val="single" w:sz="4" w:space="0" w:color="auto"/>
              <w:right w:val="single" w:sz="4" w:space="0" w:color="auto"/>
            </w:tcBorders>
            <w:shd w:val="clear" w:color="auto" w:fill="auto"/>
          </w:tcPr>
          <w:p w14:paraId="0DB7C3DE" w14:textId="1344E417"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7F48159E"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9F1BBBB" w14:textId="77E169C0"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lastRenderedPageBreak/>
              <w:t>20</w:t>
            </w:r>
          </w:p>
        </w:tc>
        <w:tc>
          <w:tcPr>
            <w:tcW w:w="1560" w:type="dxa"/>
            <w:tcBorders>
              <w:top w:val="single" w:sz="4" w:space="0" w:color="auto"/>
              <w:left w:val="nil"/>
              <w:bottom w:val="single" w:sz="4" w:space="0" w:color="auto"/>
              <w:right w:val="single" w:sz="4" w:space="0" w:color="auto"/>
            </w:tcBorders>
            <w:shd w:val="clear" w:color="auto" w:fill="auto"/>
          </w:tcPr>
          <w:p w14:paraId="29BBD00C" w14:textId="0A81ADFB"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210340029953</w:t>
            </w:r>
          </w:p>
        </w:tc>
        <w:tc>
          <w:tcPr>
            <w:tcW w:w="2268" w:type="dxa"/>
            <w:tcBorders>
              <w:top w:val="single" w:sz="4" w:space="0" w:color="auto"/>
              <w:left w:val="nil"/>
              <w:bottom w:val="single" w:sz="4" w:space="0" w:color="auto"/>
              <w:right w:val="single" w:sz="4" w:space="0" w:color="auto"/>
            </w:tcBorders>
            <w:shd w:val="clear" w:color="auto" w:fill="auto"/>
          </w:tcPr>
          <w:p w14:paraId="25293168" w14:textId="4CE22FB5"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ADOtex</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38591C7A" w14:textId="02E2B510"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Астана қ., Күйші Дина к-</w:t>
            </w:r>
            <w:proofErr w:type="spellStart"/>
            <w:r w:rsidRPr="00880A42">
              <w:rPr>
                <w:sz w:val="22"/>
                <w:szCs w:val="22"/>
                <w:lang w:val="kk-KZ"/>
              </w:rPr>
              <w:t>сі</w:t>
            </w:r>
            <w:proofErr w:type="spellEnd"/>
            <w:r w:rsidRPr="00880A42">
              <w:rPr>
                <w:sz w:val="22"/>
                <w:szCs w:val="22"/>
                <w:lang w:val="kk-KZ"/>
              </w:rPr>
              <w:t xml:space="preserve"> 14</w:t>
            </w:r>
          </w:p>
        </w:tc>
        <w:tc>
          <w:tcPr>
            <w:tcW w:w="2698" w:type="dxa"/>
            <w:tcBorders>
              <w:top w:val="single" w:sz="4" w:space="0" w:color="auto"/>
              <w:left w:val="nil"/>
              <w:bottom w:val="single" w:sz="4" w:space="0" w:color="auto"/>
              <w:right w:val="single" w:sz="4" w:space="0" w:color="auto"/>
            </w:tcBorders>
            <w:shd w:val="clear" w:color="auto" w:fill="auto"/>
          </w:tcPr>
          <w:p w14:paraId="4DA648EA" w14:textId="7040A30C"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7C0B952D"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47C7F9E" w14:textId="77C2E3B5"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21</w:t>
            </w:r>
          </w:p>
        </w:tc>
        <w:tc>
          <w:tcPr>
            <w:tcW w:w="1560" w:type="dxa"/>
            <w:tcBorders>
              <w:top w:val="single" w:sz="4" w:space="0" w:color="auto"/>
              <w:left w:val="nil"/>
              <w:bottom w:val="single" w:sz="4" w:space="0" w:color="auto"/>
              <w:right w:val="single" w:sz="4" w:space="0" w:color="auto"/>
            </w:tcBorders>
            <w:shd w:val="clear" w:color="auto" w:fill="auto"/>
          </w:tcPr>
          <w:p w14:paraId="7738B792" w14:textId="344A8321"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101240019764</w:t>
            </w:r>
          </w:p>
        </w:tc>
        <w:tc>
          <w:tcPr>
            <w:tcW w:w="2268" w:type="dxa"/>
            <w:tcBorders>
              <w:top w:val="single" w:sz="4" w:space="0" w:color="auto"/>
              <w:left w:val="nil"/>
              <w:bottom w:val="single" w:sz="4" w:space="0" w:color="auto"/>
              <w:right w:val="single" w:sz="4" w:space="0" w:color="auto"/>
            </w:tcBorders>
            <w:shd w:val="clear" w:color="auto" w:fill="auto"/>
          </w:tcPr>
          <w:p w14:paraId="55E760D0" w14:textId="222A81A5"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Қазақстанның майлары мен майлағыштары</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2879E04F" w14:textId="51C7CA9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Шығыс Қазақстан </w:t>
            </w:r>
            <w:proofErr w:type="spellStart"/>
            <w:r w:rsidRPr="00880A42">
              <w:rPr>
                <w:sz w:val="22"/>
                <w:szCs w:val="22"/>
                <w:lang w:val="kk-KZ"/>
              </w:rPr>
              <w:t>обл</w:t>
            </w:r>
            <w:proofErr w:type="spellEnd"/>
            <w:r w:rsidRPr="00880A42">
              <w:rPr>
                <w:sz w:val="22"/>
                <w:szCs w:val="22"/>
                <w:lang w:val="kk-KZ"/>
              </w:rPr>
              <w:t>., Өскемен қ., Ж. Малдыбаев к-</w:t>
            </w:r>
            <w:proofErr w:type="spellStart"/>
            <w:r w:rsidRPr="00880A42">
              <w:rPr>
                <w:sz w:val="22"/>
                <w:szCs w:val="22"/>
                <w:lang w:val="kk-KZ"/>
              </w:rPr>
              <w:t>сі</w:t>
            </w:r>
            <w:proofErr w:type="spellEnd"/>
            <w:r w:rsidRPr="00880A42">
              <w:rPr>
                <w:sz w:val="22"/>
                <w:szCs w:val="22"/>
                <w:lang w:val="kk-KZ"/>
              </w:rPr>
              <w:t xml:space="preserve"> 173/1</w:t>
            </w:r>
          </w:p>
        </w:tc>
        <w:tc>
          <w:tcPr>
            <w:tcW w:w="2698" w:type="dxa"/>
            <w:tcBorders>
              <w:top w:val="single" w:sz="4" w:space="0" w:color="auto"/>
              <w:left w:val="nil"/>
              <w:bottom w:val="single" w:sz="4" w:space="0" w:color="auto"/>
              <w:right w:val="single" w:sz="4" w:space="0" w:color="auto"/>
            </w:tcBorders>
            <w:shd w:val="clear" w:color="auto" w:fill="auto"/>
          </w:tcPr>
          <w:p w14:paraId="669EFAE2" w14:textId="1729DC5C"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1BAB7510"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AE96ED7" w14:textId="10C8A54A"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22</w:t>
            </w:r>
          </w:p>
        </w:tc>
        <w:tc>
          <w:tcPr>
            <w:tcW w:w="1560" w:type="dxa"/>
            <w:tcBorders>
              <w:top w:val="single" w:sz="4" w:space="0" w:color="auto"/>
              <w:left w:val="nil"/>
              <w:bottom w:val="single" w:sz="4" w:space="0" w:color="auto"/>
              <w:right w:val="single" w:sz="4" w:space="0" w:color="auto"/>
            </w:tcBorders>
            <w:shd w:val="clear" w:color="auto" w:fill="auto"/>
          </w:tcPr>
          <w:p w14:paraId="084DECE6" w14:textId="646911DA"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220540035570</w:t>
            </w:r>
          </w:p>
        </w:tc>
        <w:tc>
          <w:tcPr>
            <w:tcW w:w="2268" w:type="dxa"/>
            <w:tcBorders>
              <w:top w:val="single" w:sz="4" w:space="0" w:color="auto"/>
              <w:left w:val="nil"/>
              <w:bottom w:val="single" w:sz="4" w:space="0" w:color="auto"/>
              <w:right w:val="single" w:sz="4" w:space="0" w:color="auto"/>
            </w:tcBorders>
            <w:shd w:val="clear" w:color="auto" w:fill="auto"/>
          </w:tcPr>
          <w:p w14:paraId="3085EF46" w14:textId="3102D7A1"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Avant</w:t>
            </w:r>
            <w:proofErr w:type="spellEnd"/>
            <w:r w:rsidR="00541213" w:rsidRPr="00880A42">
              <w:rPr>
                <w:sz w:val="22"/>
                <w:szCs w:val="22"/>
                <w:lang w:val="kk-KZ"/>
              </w:rPr>
              <w:t xml:space="preserve"> </w:t>
            </w:r>
            <w:proofErr w:type="spellStart"/>
            <w:r w:rsidR="00541213" w:rsidRPr="00880A42">
              <w:rPr>
                <w:sz w:val="22"/>
                <w:szCs w:val="22"/>
                <w:lang w:val="kk-KZ"/>
              </w:rPr>
              <w:t>chemical</w:t>
            </w:r>
            <w:proofErr w:type="spellEnd"/>
            <w:r w:rsidRPr="00880A42">
              <w:rPr>
                <w:sz w:val="22"/>
                <w:szCs w:val="22"/>
                <w:lang w:val="kk-KZ"/>
              </w:rPr>
              <w:t xml:space="preserve">» </w:t>
            </w:r>
            <w:r w:rsidR="00541213" w:rsidRPr="00880A42">
              <w:rPr>
                <w:sz w:val="22"/>
                <w:szCs w:val="22"/>
                <w:lang w:val="kk-KZ"/>
              </w:rPr>
              <w:t>ЖШС (</w:t>
            </w:r>
            <w:proofErr w:type="spellStart"/>
            <w:r w:rsidR="00541213" w:rsidRPr="00880A42">
              <w:rPr>
                <w:sz w:val="22"/>
                <w:szCs w:val="22"/>
                <w:lang w:val="kk-KZ"/>
              </w:rPr>
              <w:t>Авант</w:t>
            </w:r>
            <w:proofErr w:type="spellEnd"/>
            <w:r w:rsidR="00541213" w:rsidRPr="00880A42">
              <w:rPr>
                <w:sz w:val="22"/>
                <w:szCs w:val="22"/>
                <w:lang w:val="kk-KZ"/>
              </w:rPr>
              <w:t xml:space="preserve"> </w:t>
            </w:r>
            <w:proofErr w:type="spellStart"/>
            <w:r w:rsidR="00541213" w:rsidRPr="00880A42">
              <w:rPr>
                <w:sz w:val="22"/>
                <w:szCs w:val="22"/>
                <w:lang w:val="kk-KZ"/>
              </w:rPr>
              <w:t>Кэмикал</w:t>
            </w:r>
            <w:proofErr w:type="spellEnd"/>
            <w:r w:rsidR="00541213" w:rsidRPr="00880A42">
              <w:rPr>
                <w:sz w:val="22"/>
                <w:szCs w:val="22"/>
                <w:lang w:val="kk-KZ"/>
              </w:rPr>
              <w:t>)</w:t>
            </w:r>
          </w:p>
        </w:tc>
        <w:tc>
          <w:tcPr>
            <w:tcW w:w="2693" w:type="dxa"/>
            <w:tcBorders>
              <w:top w:val="single" w:sz="4" w:space="0" w:color="auto"/>
              <w:left w:val="nil"/>
              <w:bottom w:val="single" w:sz="4" w:space="0" w:color="auto"/>
              <w:right w:val="single" w:sz="4" w:space="0" w:color="auto"/>
            </w:tcBorders>
            <w:shd w:val="clear" w:color="auto" w:fill="auto"/>
          </w:tcPr>
          <w:p w14:paraId="1D39215B" w14:textId="42CEEB3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Алматы қ., Достық даңғылы 188</w:t>
            </w:r>
          </w:p>
        </w:tc>
        <w:tc>
          <w:tcPr>
            <w:tcW w:w="2698" w:type="dxa"/>
            <w:tcBorders>
              <w:top w:val="single" w:sz="4" w:space="0" w:color="auto"/>
              <w:left w:val="nil"/>
              <w:bottom w:val="single" w:sz="4" w:space="0" w:color="auto"/>
              <w:right w:val="single" w:sz="4" w:space="0" w:color="auto"/>
            </w:tcBorders>
            <w:shd w:val="clear" w:color="auto" w:fill="auto"/>
          </w:tcPr>
          <w:p w14:paraId="33C15A21" w14:textId="1E77461B"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037545F5"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B62BF69" w14:textId="795CDDEB"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23</w:t>
            </w:r>
          </w:p>
        </w:tc>
        <w:tc>
          <w:tcPr>
            <w:tcW w:w="1560" w:type="dxa"/>
            <w:tcBorders>
              <w:top w:val="single" w:sz="4" w:space="0" w:color="auto"/>
              <w:left w:val="nil"/>
              <w:bottom w:val="single" w:sz="4" w:space="0" w:color="auto"/>
              <w:right w:val="single" w:sz="4" w:space="0" w:color="auto"/>
            </w:tcBorders>
            <w:shd w:val="clear" w:color="auto" w:fill="auto"/>
          </w:tcPr>
          <w:p w14:paraId="5655FEFA" w14:textId="5C0685A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951240012555</w:t>
            </w:r>
          </w:p>
        </w:tc>
        <w:tc>
          <w:tcPr>
            <w:tcW w:w="2268" w:type="dxa"/>
            <w:tcBorders>
              <w:top w:val="single" w:sz="4" w:space="0" w:color="auto"/>
              <w:left w:val="nil"/>
              <w:bottom w:val="single" w:sz="4" w:space="0" w:color="auto"/>
              <w:right w:val="single" w:sz="4" w:space="0" w:color="auto"/>
            </w:tcBorders>
            <w:shd w:val="clear" w:color="auto" w:fill="auto"/>
          </w:tcPr>
          <w:p w14:paraId="3C23A2E0" w14:textId="6895EB31"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Химстатус</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3E2C2DFD" w14:textId="69DE3C50"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Тараз қ., Қазыбек би тұйық көшесі 10А</w:t>
            </w:r>
          </w:p>
        </w:tc>
        <w:tc>
          <w:tcPr>
            <w:tcW w:w="2698" w:type="dxa"/>
            <w:tcBorders>
              <w:top w:val="single" w:sz="4" w:space="0" w:color="auto"/>
              <w:left w:val="nil"/>
              <w:bottom w:val="single" w:sz="4" w:space="0" w:color="auto"/>
              <w:right w:val="single" w:sz="4" w:space="0" w:color="auto"/>
            </w:tcBorders>
            <w:shd w:val="clear" w:color="auto" w:fill="auto"/>
          </w:tcPr>
          <w:p w14:paraId="3FED08BE" w14:textId="252AE988"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4CF97510"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12D1B7C" w14:textId="3149EB17"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24</w:t>
            </w:r>
          </w:p>
        </w:tc>
        <w:tc>
          <w:tcPr>
            <w:tcW w:w="1560" w:type="dxa"/>
            <w:tcBorders>
              <w:top w:val="single" w:sz="4" w:space="0" w:color="auto"/>
              <w:left w:val="nil"/>
              <w:bottom w:val="single" w:sz="4" w:space="0" w:color="auto"/>
              <w:right w:val="single" w:sz="4" w:space="0" w:color="auto"/>
            </w:tcBorders>
            <w:shd w:val="clear" w:color="auto" w:fill="auto"/>
          </w:tcPr>
          <w:p w14:paraId="3A8411FB" w14:textId="74E4B970"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090540005371</w:t>
            </w:r>
          </w:p>
        </w:tc>
        <w:tc>
          <w:tcPr>
            <w:tcW w:w="2268" w:type="dxa"/>
            <w:tcBorders>
              <w:top w:val="single" w:sz="4" w:space="0" w:color="auto"/>
              <w:left w:val="nil"/>
              <w:bottom w:val="single" w:sz="4" w:space="0" w:color="auto"/>
              <w:right w:val="single" w:sz="4" w:space="0" w:color="auto"/>
            </w:tcBorders>
            <w:shd w:val="clear" w:color="auto" w:fill="auto"/>
          </w:tcPr>
          <w:p w14:paraId="77B28AEB" w14:textId="2CA54713"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Аст-</w:t>
            </w:r>
            <w:proofErr w:type="spellStart"/>
            <w:r w:rsidR="00541213" w:rsidRPr="00880A42">
              <w:rPr>
                <w:sz w:val="22"/>
                <w:szCs w:val="22"/>
                <w:lang w:val="kk-KZ"/>
              </w:rPr>
              <w:t>Юг</w:t>
            </w:r>
            <w:proofErr w:type="spellEnd"/>
            <w:r w:rsidR="00541213" w:rsidRPr="00880A42">
              <w:rPr>
                <w:sz w:val="22"/>
                <w:szCs w:val="22"/>
                <w:lang w:val="kk-KZ"/>
              </w:rPr>
              <w:t xml:space="preserve"> Холдинг</w:t>
            </w:r>
            <w:r w:rsidRPr="00880A42">
              <w:rPr>
                <w:sz w:val="22"/>
                <w:szCs w:val="22"/>
                <w:lang w:val="kk-KZ"/>
              </w:rPr>
              <w:t xml:space="preserve">» </w:t>
            </w:r>
            <w:r w:rsidR="00541213" w:rsidRPr="00880A42">
              <w:rPr>
                <w:sz w:val="22"/>
                <w:szCs w:val="22"/>
                <w:lang w:val="kk-KZ"/>
              </w:rPr>
              <w:t>ЖШС</w:t>
            </w:r>
          </w:p>
        </w:tc>
        <w:tc>
          <w:tcPr>
            <w:tcW w:w="2693" w:type="dxa"/>
            <w:tcBorders>
              <w:top w:val="single" w:sz="4" w:space="0" w:color="auto"/>
              <w:left w:val="nil"/>
              <w:bottom w:val="single" w:sz="4" w:space="0" w:color="auto"/>
              <w:right w:val="single" w:sz="4" w:space="0" w:color="auto"/>
            </w:tcBorders>
            <w:shd w:val="clear" w:color="auto" w:fill="auto"/>
          </w:tcPr>
          <w:p w14:paraId="178862A4" w14:textId="1B0B1422" w:rsidR="00541213" w:rsidRPr="00880A42" w:rsidRDefault="00541213" w:rsidP="00541213">
            <w:pPr>
              <w:widowControl/>
              <w:autoSpaceDE/>
              <w:autoSpaceDN/>
              <w:adjustRightInd/>
              <w:jc w:val="center"/>
              <w:rPr>
                <w:color w:val="000000"/>
                <w:sz w:val="22"/>
                <w:szCs w:val="22"/>
                <w:highlight w:val="yellow"/>
                <w:lang w:val="kk-KZ"/>
              </w:rPr>
            </w:pPr>
            <w:r w:rsidRPr="00880A42">
              <w:rPr>
                <w:sz w:val="22"/>
                <w:szCs w:val="22"/>
                <w:lang w:val="kk-KZ"/>
              </w:rPr>
              <w:t>Шымкент қ., Исмаилов к-</w:t>
            </w:r>
            <w:proofErr w:type="spellStart"/>
            <w:r w:rsidRPr="00880A42">
              <w:rPr>
                <w:sz w:val="22"/>
                <w:szCs w:val="22"/>
                <w:lang w:val="kk-KZ"/>
              </w:rPr>
              <w:t>сі</w:t>
            </w:r>
            <w:proofErr w:type="spellEnd"/>
            <w:r w:rsidRPr="00880A42">
              <w:rPr>
                <w:sz w:val="22"/>
                <w:szCs w:val="22"/>
                <w:lang w:val="kk-KZ"/>
              </w:rPr>
              <w:t xml:space="preserve"> 19/1</w:t>
            </w:r>
          </w:p>
        </w:tc>
        <w:tc>
          <w:tcPr>
            <w:tcW w:w="2698" w:type="dxa"/>
            <w:tcBorders>
              <w:top w:val="single" w:sz="4" w:space="0" w:color="auto"/>
              <w:left w:val="nil"/>
              <w:bottom w:val="single" w:sz="4" w:space="0" w:color="auto"/>
              <w:right w:val="single" w:sz="4" w:space="0" w:color="auto"/>
            </w:tcBorders>
            <w:shd w:val="clear" w:color="auto" w:fill="auto"/>
          </w:tcPr>
          <w:p w14:paraId="663CFE6C" w14:textId="171F73E4"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17360A5D"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367D88A" w14:textId="073B466F"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25</w:t>
            </w:r>
          </w:p>
        </w:tc>
        <w:tc>
          <w:tcPr>
            <w:tcW w:w="1560" w:type="dxa"/>
            <w:tcBorders>
              <w:top w:val="single" w:sz="4" w:space="0" w:color="auto"/>
              <w:left w:val="nil"/>
              <w:bottom w:val="single" w:sz="4" w:space="0" w:color="auto"/>
              <w:right w:val="single" w:sz="4" w:space="0" w:color="auto"/>
            </w:tcBorders>
            <w:shd w:val="clear" w:color="auto" w:fill="auto"/>
          </w:tcPr>
          <w:p w14:paraId="71EB25F5" w14:textId="78A98CA7"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160540018271</w:t>
            </w:r>
          </w:p>
        </w:tc>
        <w:tc>
          <w:tcPr>
            <w:tcW w:w="2268" w:type="dxa"/>
            <w:tcBorders>
              <w:top w:val="single" w:sz="4" w:space="0" w:color="auto"/>
              <w:left w:val="nil"/>
              <w:bottom w:val="single" w:sz="4" w:space="0" w:color="auto"/>
              <w:right w:val="single" w:sz="4" w:space="0" w:color="auto"/>
            </w:tcBorders>
            <w:shd w:val="clear" w:color="auto" w:fill="auto"/>
          </w:tcPr>
          <w:p w14:paraId="651C23B5" w14:textId="4DF28BAE"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GrandEnergy</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0392D2C4" w14:textId="70F98344"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Павлодар қ., Торайғыров к-</w:t>
            </w:r>
            <w:proofErr w:type="spellStart"/>
            <w:r w:rsidRPr="00880A42">
              <w:rPr>
                <w:sz w:val="22"/>
                <w:szCs w:val="22"/>
                <w:lang w:val="kk-KZ"/>
              </w:rPr>
              <w:t>сі</w:t>
            </w:r>
            <w:proofErr w:type="spellEnd"/>
            <w:r w:rsidRPr="00880A42">
              <w:rPr>
                <w:sz w:val="22"/>
                <w:szCs w:val="22"/>
                <w:lang w:val="kk-KZ"/>
              </w:rPr>
              <w:t xml:space="preserve"> 56, 111-кеңсе</w:t>
            </w:r>
          </w:p>
        </w:tc>
        <w:tc>
          <w:tcPr>
            <w:tcW w:w="2698" w:type="dxa"/>
            <w:tcBorders>
              <w:top w:val="single" w:sz="4" w:space="0" w:color="auto"/>
              <w:left w:val="nil"/>
              <w:bottom w:val="single" w:sz="4" w:space="0" w:color="auto"/>
              <w:right w:val="single" w:sz="4" w:space="0" w:color="auto"/>
            </w:tcBorders>
            <w:shd w:val="clear" w:color="auto" w:fill="auto"/>
          </w:tcPr>
          <w:p w14:paraId="32AC4DEB" w14:textId="1EDED9AA"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0A3AE23E"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192C013" w14:textId="421813FB"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26</w:t>
            </w:r>
          </w:p>
        </w:tc>
        <w:tc>
          <w:tcPr>
            <w:tcW w:w="1560" w:type="dxa"/>
            <w:tcBorders>
              <w:top w:val="single" w:sz="4" w:space="0" w:color="auto"/>
              <w:left w:val="nil"/>
              <w:bottom w:val="single" w:sz="4" w:space="0" w:color="auto"/>
              <w:right w:val="single" w:sz="4" w:space="0" w:color="auto"/>
            </w:tcBorders>
            <w:shd w:val="clear" w:color="auto" w:fill="auto"/>
          </w:tcPr>
          <w:p w14:paraId="15DF579F" w14:textId="531D30CA"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140840001183</w:t>
            </w:r>
          </w:p>
        </w:tc>
        <w:tc>
          <w:tcPr>
            <w:tcW w:w="2268" w:type="dxa"/>
            <w:tcBorders>
              <w:top w:val="single" w:sz="4" w:space="0" w:color="auto"/>
              <w:left w:val="nil"/>
              <w:bottom w:val="single" w:sz="4" w:space="0" w:color="auto"/>
              <w:right w:val="single" w:sz="4" w:space="0" w:color="auto"/>
            </w:tcBorders>
            <w:shd w:val="clear" w:color="auto" w:fill="auto"/>
          </w:tcPr>
          <w:p w14:paraId="34312383" w14:textId="6F4C41E3"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Бірлескен кәсіпорын «Оңтүстік тау-кен-химия компаниясы» ЖШС</w:t>
            </w:r>
          </w:p>
        </w:tc>
        <w:tc>
          <w:tcPr>
            <w:tcW w:w="2693" w:type="dxa"/>
            <w:tcBorders>
              <w:top w:val="single" w:sz="4" w:space="0" w:color="auto"/>
              <w:left w:val="nil"/>
              <w:bottom w:val="single" w:sz="4" w:space="0" w:color="auto"/>
              <w:right w:val="single" w:sz="4" w:space="0" w:color="auto"/>
            </w:tcBorders>
            <w:shd w:val="clear" w:color="auto" w:fill="auto"/>
          </w:tcPr>
          <w:p w14:paraId="5C2C2DA2" w14:textId="79B2CE1B"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Түркістан </w:t>
            </w:r>
            <w:proofErr w:type="spellStart"/>
            <w:r w:rsidRPr="00880A42">
              <w:rPr>
                <w:sz w:val="22"/>
                <w:szCs w:val="22"/>
                <w:lang w:val="kk-KZ"/>
              </w:rPr>
              <w:t>обл</w:t>
            </w:r>
            <w:proofErr w:type="spellEnd"/>
            <w:r w:rsidRPr="00880A42">
              <w:rPr>
                <w:sz w:val="22"/>
                <w:szCs w:val="22"/>
                <w:lang w:val="kk-KZ"/>
              </w:rPr>
              <w:t xml:space="preserve">., Созақ ауданы, Қыземшек ауылы, Микрорайон 1 </w:t>
            </w:r>
            <w:proofErr w:type="spellStart"/>
            <w:r w:rsidRPr="00880A42">
              <w:rPr>
                <w:sz w:val="22"/>
                <w:szCs w:val="22"/>
                <w:lang w:val="kk-KZ"/>
              </w:rPr>
              <w:t>Ыкшамаудан</w:t>
            </w:r>
            <w:proofErr w:type="spellEnd"/>
            <w:r w:rsidRPr="00880A42">
              <w:rPr>
                <w:sz w:val="22"/>
                <w:szCs w:val="22"/>
                <w:lang w:val="kk-KZ"/>
              </w:rPr>
              <w:t xml:space="preserve"> 23, кеңсе 36</w:t>
            </w:r>
          </w:p>
        </w:tc>
        <w:tc>
          <w:tcPr>
            <w:tcW w:w="2698" w:type="dxa"/>
            <w:tcBorders>
              <w:top w:val="single" w:sz="4" w:space="0" w:color="auto"/>
              <w:left w:val="nil"/>
              <w:bottom w:val="single" w:sz="4" w:space="0" w:color="auto"/>
              <w:right w:val="single" w:sz="4" w:space="0" w:color="auto"/>
            </w:tcBorders>
            <w:shd w:val="clear" w:color="auto" w:fill="auto"/>
          </w:tcPr>
          <w:p w14:paraId="25DF7FE9" w14:textId="4C6DCDDE"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612618BF"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23D9D78" w14:textId="796333B6"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27</w:t>
            </w:r>
          </w:p>
        </w:tc>
        <w:tc>
          <w:tcPr>
            <w:tcW w:w="1560" w:type="dxa"/>
            <w:tcBorders>
              <w:top w:val="single" w:sz="4" w:space="0" w:color="auto"/>
              <w:left w:val="nil"/>
              <w:bottom w:val="single" w:sz="4" w:space="0" w:color="auto"/>
              <w:right w:val="single" w:sz="4" w:space="0" w:color="auto"/>
            </w:tcBorders>
            <w:shd w:val="clear" w:color="auto" w:fill="auto"/>
          </w:tcPr>
          <w:p w14:paraId="60CEAEDA" w14:textId="0C6EEB8A"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990540002098</w:t>
            </w:r>
          </w:p>
        </w:tc>
        <w:tc>
          <w:tcPr>
            <w:tcW w:w="2268" w:type="dxa"/>
            <w:tcBorders>
              <w:top w:val="single" w:sz="4" w:space="0" w:color="auto"/>
              <w:left w:val="nil"/>
              <w:bottom w:val="single" w:sz="4" w:space="0" w:color="auto"/>
              <w:right w:val="single" w:sz="4" w:space="0" w:color="auto"/>
            </w:tcBorders>
            <w:shd w:val="clear" w:color="auto" w:fill="auto"/>
          </w:tcPr>
          <w:p w14:paraId="7416CC1D" w14:textId="30D1C3E5"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ТОПАН</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29A17C75" w14:textId="2D019AAB"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Батыс Қазақстан </w:t>
            </w:r>
            <w:proofErr w:type="spellStart"/>
            <w:r w:rsidRPr="00880A42">
              <w:rPr>
                <w:sz w:val="22"/>
                <w:szCs w:val="22"/>
                <w:lang w:val="kk-KZ"/>
              </w:rPr>
              <w:t>обл</w:t>
            </w:r>
            <w:proofErr w:type="spellEnd"/>
            <w:r w:rsidRPr="00880A42">
              <w:rPr>
                <w:sz w:val="22"/>
                <w:szCs w:val="22"/>
                <w:lang w:val="kk-KZ"/>
              </w:rPr>
              <w:t xml:space="preserve">., Орал қ., </w:t>
            </w:r>
            <w:proofErr w:type="spellStart"/>
            <w:r w:rsidRPr="00880A42">
              <w:rPr>
                <w:sz w:val="22"/>
                <w:szCs w:val="22"/>
                <w:lang w:val="kk-KZ"/>
              </w:rPr>
              <w:t>Ружейникова</w:t>
            </w:r>
            <w:proofErr w:type="spellEnd"/>
            <w:r w:rsidRPr="00880A42">
              <w:rPr>
                <w:sz w:val="22"/>
                <w:szCs w:val="22"/>
                <w:lang w:val="kk-KZ"/>
              </w:rPr>
              <w:t xml:space="preserve"> к-</w:t>
            </w:r>
            <w:proofErr w:type="spellStart"/>
            <w:r w:rsidRPr="00880A42">
              <w:rPr>
                <w:sz w:val="22"/>
                <w:szCs w:val="22"/>
                <w:lang w:val="kk-KZ"/>
              </w:rPr>
              <w:t>сі</w:t>
            </w:r>
            <w:proofErr w:type="spellEnd"/>
            <w:r w:rsidRPr="00880A42">
              <w:rPr>
                <w:sz w:val="22"/>
                <w:szCs w:val="22"/>
                <w:lang w:val="kk-KZ"/>
              </w:rPr>
              <w:t xml:space="preserve"> 11, тел. +7(7112) 28-40-10</w:t>
            </w:r>
          </w:p>
        </w:tc>
        <w:tc>
          <w:tcPr>
            <w:tcW w:w="2698" w:type="dxa"/>
            <w:tcBorders>
              <w:top w:val="single" w:sz="4" w:space="0" w:color="auto"/>
              <w:left w:val="nil"/>
              <w:bottom w:val="single" w:sz="4" w:space="0" w:color="auto"/>
              <w:right w:val="single" w:sz="4" w:space="0" w:color="auto"/>
            </w:tcBorders>
            <w:shd w:val="clear" w:color="auto" w:fill="auto"/>
          </w:tcPr>
          <w:p w14:paraId="33305B2A" w14:textId="56D27FE0"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1FEE2EDA"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C511042" w14:textId="0FF60F7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28</w:t>
            </w:r>
          </w:p>
        </w:tc>
        <w:tc>
          <w:tcPr>
            <w:tcW w:w="1560" w:type="dxa"/>
            <w:tcBorders>
              <w:top w:val="single" w:sz="4" w:space="0" w:color="auto"/>
              <w:left w:val="nil"/>
              <w:bottom w:val="single" w:sz="4" w:space="0" w:color="auto"/>
              <w:right w:val="single" w:sz="4" w:space="0" w:color="auto"/>
            </w:tcBorders>
            <w:shd w:val="clear" w:color="auto" w:fill="auto"/>
          </w:tcPr>
          <w:p w14:paraId="1CE95D31" w14:textId="42C76D9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121240011881</w:t>
            </w:r>
          </w:p>
        </w:tc>
        <w:tc>
          <w:tcPr>
            <w:tcW w:w="2268" w:type="dxa"/>
            <w:tcBorders>
              <w:top w:val="single" w:sz="4" w:space="0" w:color="auto"/>
              <w:left w:val="nil"/>
              <w:bottom w:val="single" w:sz="4" w:space="0" w:color="auto"/>
              <w:right w:val="single" w:sz="4" w:space="0" w:color="auto"/>
            </w:tcBorders>
            <w:shd w:val="clear" w:color="auto" w:fill="auto"/>
          </w:tcPr>
          <w:p w14:paraId="3FA8D088" w14:textId="2A679880"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Изомер</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4A54BFEE" w14:textId="0CE008BB"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Алматы қ., </w:t>
            </w:r>
            <w:proofErr w:type="spellStart"/>
            <w:r w:rsidRPr="00880A42">
              <w:rPr>
                <w:sz w:val="22"/>
                <w:szCs w:val="22"/>
                <w:lang w:val="kk-KZ"/>
              </w:rPr>
              <w:t>Төлеғен</w:t>
            </w:r>
            <w:proofErr w:type="spellEnd"/>
            <w:r w:rsidRPr="00880A42">
              <w:rPr>
                <w:sz w:val="22"/>
                <w:szCs w:val="22"/>
                <w:lang w:val="kk-KZ"/>
              </w:rPr>
              <w:t xml:space="preserve"> Тәжібаев к-</w:t>
            </w:r>
            <w:proofErr w:type="spellStart"/>
            <w:r w:rsidRPr="00880A42">
              <w:rPr>
                <w:sz w:val="22"/>
                <w:szCs w:val="22"/>
                <w:lang w:val="kk-KZ"/>
              </w:rPr>
              <w:t>сі</w:t>
            </w:r>
            <w:proofErr w:type="spellEnd"/>
            <w:r w:rsidRPr="00880A42">
              <w:rPr>
                <w:sz w:val="22"/>
                <w:szCs w:val="22"/>
                <w:lang w:val="kk-KZ"/>
              </w:rPr>
              <w:t xml:space="preserve"> 47</w:t>
            </w:r>
          </w:p>
        </w:tc>
        <w:tc>
          <w:tcPr>
            <w:tcW w:w="2698" w:type="dxa"/>
            <w:tcBorders>
              <w:top w:val="single" w:sz="4" w:space="0" w:color="auto"/>
              <w:left w:val="nil"/>
              <w:bottom w:val="single" w:sz="4" w:space="0" w:color="auto"/>
              <w:right w:val="single" w:sz="4" w:space="0" w:color="auto"/>
            </w:tcBorders>
            <w:shd w:val="clear" w:color="auto" w:fill="auto"/>
          </w:tcPr>
          <w:p w14:paraId="3053F517" w14:textId="373233BC"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472AEF28"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1DCB119" w14:textId="19150B2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29</w:t>
            </w:r>
          </w:p>
        </w:tc>
        <w:tc>
          <w:tcPr>
            <w:tcW w:w="1560" w:type="dxa"/>
            <w:tcBorders>
              <w:top w:val="single" w:sz="4" w:space="0" w:color="auto"/>
              <w:left w:val="nil"/>
              <w:bottom w:val="single" w:sz="4" w:space="0" w:color="auto"/>
              <w:right w:val="single" w:sz="4" w:space="0" w:color="auto"/>
            </w:tcBorders>
            <w:shd w:val="clear" w:color="auto" w:fill="auto"/>
          </w:tcPr>
          <w:p w14:paraId="4A82D12A" w14:textId="080A6EEB"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940540000082</w:t>
            </w:r>
          </w:p>
        </w:tc>
        <w:tc>
          <w:tcPr>
            <w:tcW w:w="2268" w:type="dxa"/>
            <w:tcBorders>
              <w:top w:val="single" w:sz="4" w:space="0" w:color="auto"/>
              <w:left w:val="nil"/>
              <w:bottom w:val="single" w:sz="4" w:space="0" w:color="auto"/>
              <w:right w:val="single" w:sz="4" w:space="0" w:color="auto"/>
            </w:tcBorders>
            <w:shd w:val="clear" w:color="auto" w:fill="auto"/>
          </w:tcPr>
          <w:p w14:paraId="179F243B" w14:textId="4B2B4AA5"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Фирма СКАТ</w:t>
            </w:r>
            <w:r w:rsidRPr="00880A42">
              <w:rPr>
                <w:sz w:val="22"/>
                <w:szCs w:val="22"/>
                <w:lang w:val="kk-KZ"/>
              </w:rPr>
              <w:t xml:space="preserve">» </w:t>
            </w:r>
            <w:r w:rsidR="00541213" w:rsidRPr="00880A42">
              <w:rPr>
                <w:sz w:val="22"/>
                <w:szCs w:val="22"/>
                <w:lang w:val="kk-KZ"/>
              </w:rPr>
              <w:t>ЖШС</w:t>
            </w:r>
          </w:p>
        </w:tc>
        <w:tc>
          <w:tcPr>
            <w:tcW w:w="2693" w:type="dxa"/>
            <w:tcBorders>
              <w:top w:val="single" w:sz="4" w:space="0" w:color="auto"/>
              <w:left w:val="nil"/>
              <w:bottom w:val="single" w:sz="4" w:space="0" w:color="auto"/>
              <w:right w:val="single" w:sz="4" w:space="0" w:color="auto"/>
            </w:tcBorders>
            <w:shd w:val="clear" w:color="auto" w:fill="auto"/>
          </w:tcPr>
          <w:p w14:paraId="4F3DBB75" w14:textId="78A1D60C"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Алматы қ., </w:t>
            </w:r>
            <w:proofErr w:type="spellStart"/>
            <w:r w:rsidRPr="00880A42">
              <w:rPr>
                <w:sz w:val="22"/>
                <w:szCs w:val="22"/>
                <w:lang w:val="kk-KZ"/>
              </w:rPr>
              <w:t>Бекмаханов</w:t>
            </w:r>
            <w:proofErr w:type="spellEnd"/>
            <w:r w:rsidRPr="00880A42">
              <w:rPr>
                <w:sz w:val="22"/>
                <w:szCs w:val="22"/>
                <w:lang w:val="kk-KZ"/>
              </w:rPr>
              <w:t xml:space="preserve"> к-</w:t>
            </w:r>
            <w:proofErr w:type="spellStart"/>
            <w:r w:rsidRPr="00880A42">
              <w:rPr>
                <w:sz w:val="22"/>
                <w:szCs w:val="22"/>
                <w:lang w:val="kk-KZ"/>
              </w:rPr>
              <w:t>сі</w:t>
            </w:r>
            <w:proofErr w:type="spellEnd"/>
            <w:r w:rsidRPr="00880A42">
              <w:rPr>
                <w:sz w:val="22"/>
                <w:szCs w:val="22"/>
                <w:lang w:val="kk-KZ"/>
              </w:rPr>
              <w:t xml:space="preserve"> 91, 1-кеңсе, тел/факс: (+7 727) 225-44-44</w:t>
            </w:r>
          </w:p>
        </w:tc>
        <w:tc>
          <w:tcPr>
            <w:tcW w:w="2698" w:type="dxa"/>
            <w:tcBorders>
              <w:top w:val="single" w:sz="4" w:space="0" w:color="auto"/>
              <w:left w:val="nil"/>
              <w:bottom w:val="single" w:sz="4" w:space="0" w:color="auto"/>
              <w:right w:val="single" w:sz="4" w:space="0" w:color="auto"/>
            </w:tcBorders>
            <w:shd w:val="clear" w:color="auto" w:fill="auto"/>
          </w:tcPr>
          <w:p w14:paraId="0E4D510C" w14:textId="0030E8F2"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08F0BCE6"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11AC223" w14:textId="55591BB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30</w:t>
            </w:r>
          </w:p>
        </w:tc>
        <w:tc>
          <w:tcPr>
            <w:tcW w:w="1560" w:type="dxa"/>
            <w:tcBorders>
              <w:top w:val="single" w:sz="4" w:space="0" w:color="auto"/>
              <w:left w:val="nil"/>
              <w:bottom w:val="single" w:sz="4" w:space="0" w:color="auto"/>
              <w:right w:val="single" w:sz="4" w:space="0" w:color="auto"/>
            </w:tcBorders>
            <w:shd w:val="clear" w:color="auto" w:fill="auto"/>
          </w:tcPr>
          <w:p w14:paraId="0A968C1D" w14:textId="4639B390"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210240007512</w:t>
            </w:r>
          </w:p>
        </w:tc>
        <w:tc>
          <w:tcPr>
            <w:tcW w:w="2268" w:type="dxa"/>
            <w:tcBorders>
              <w:top w:val="single" w:sz="4" w:space="0" w:color="auto"/>
              <w:left w:val="nil"/>
              <w:bottom w:val="single" w:sz="4" w:space="0" w:color="auto"/>
              <w:right w:val="single" w:sz="4" w:space="0" w:color="auto"/>
            </w:tcBorders>
            <w:shd w:val="clear" w:color="auto" w:fill="auto"/>
          </w:tcPr>
          <w:p w14:paraId="4C89EE61" w14:textId="711DA5E4"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ChemTrastSolutions</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628AE1C4" w14:textId="29E58B2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Ақмола </w:t>
            </w:r>
            <w:proofErr w:type="spellStart"/>
            <w:r w:rsidRPr="00880A42">
              <w:rPr>
                <w:sz w:val="22"/>
                <w:szCs w:val="22"/>
                <w:lang w:val="kk-KZ"/>
              </w:rPr>
              <w:t>обл</w:t>
            </w:r>
            <w:proofErr w:type="spellEnd"/>
            <w:r w:rsidRPr="00880A42">
              <w:rPr>
                <w:sz w:val="22"/>
                <w:szCs w:val="22"/>
                <w:lang w:val="kk-KZ"/>
              </w:rPr>
              <w:t>., Степногорск қ., 4-шағынаудан, 5-үй, кеңсе 47</w:t>
            </w:r>
          </w:p>
        </w:tc>
        <w:tc>
          <w:tcPr>
            <w:tcW w:w="2698" w:type="dxa"/>
            <w:tcBorders>
              <w:top w:val="single" w:sz="4" w:space="0" w:color="auto"/>
              <w:left w:val="nil"/>
              <w:bottom w:val="single" w:sz="4" w:space="0" w:color="auto"/>
              <w:right w:val="single" w:sz="4" w:space="0" w:color="auto"/>
            </w:tcBorders>
            <w:shd w:val="clear" w:color="auto" w:fill="auto"/>
          </w:tcPr>
          <w:p w14:paraId="050416F1" w14:textId="1B62E3D0"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5E2A0368"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329EAFF" w14:textId="60E6647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31</w:t>
            </w:r>
          </w:p>
        </w:tc>
        <w:tc>
          <w:tcPr>
            <w:tcW w:w="1560" w:type="dxa"/>
            <w:tcBorders>
              <w:top w:val="single" w:sz="4" w:space="0" w:color="auto"/>
              <w:left w:val="nil"/>
              <w:bottom w:val="single" w:sz="4" w:space="0" w:color="auto"/>
              <w:right w:val="single" w:sz="4" w:space="0" w:color="auto"/>
            </w:tcBorders>
            <w:shd w:val="clear" w:color="auto" w:fill="auto"/>
          </w:tcPr>
          <w:p w14:paraId="6A28FE65" w14:textId="3763E77D"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080740006642</w:t>
            </w:r>
          </w:p>
        </w:tc>
        <w:tc>
          <w:tcPr>
            <w:tcW w:w="2268" w:type="dxa"/>
            <w:tcBorders>
              <w:top w:val="single" w:sz="4" w:space="0" w:color="auto"/>
              <w:left w:val="nil"/>
              <w:bottom w:val="single" w:sz="4" w:space="0" w:color="auto"/>
              <w:right w:val="single" w:sz="4" w:space="0" w:color="auto"/>
            </w:tcBorders>
            <w:shd w:val="clear" w:color="auto" w:fill="auto"/>
          </w:tcPr>
          <w:p w14:paraId="41B446A7" w14:textId="51B3A236"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Talas</w:t>
            </w:r>
            <w:proofErr w:type="spellEnd"/>
            <w:r w:rsidR="00541213" w:rsidRPr="00880A42">
              <w:rPr>
                <w:sz w:val="22"/>
                <w:szCs w:val="22"/>
                <w:lang w:val="kk-KZ"/>
              </w:rPr>
              <w:t xml:space="preserve"> </w:t>
            </w:r>
            <w:proofErr w:type="spellStart"/>
            <w:r w:rsidR="00541213" w:rsidRPr="00880A42">
              <w:rPr>
                <w:sz w:val="22"/>
                <w:szCs w:val="22"/>
                <w:lang w:val="kk-KZ"/>
              </w:rPr>
              <w:t>Investment</w:t>
            </w:r>
            <w:proofErr w:type="spellEnd"/>
            <w:r w:rsidR="00541213" w:rsidRPr="00880A42">
              <w:rPr>
                <w:sz w:val="22"/>
                <w:szCs w:val="22"/>
                <w:lang w:val="kk-KZ"/>
              </w:rPr>
              <w:t xml:space="preserve"> </w:t>
            </w:r>
            <w:proofErr w:type="spellStart"/>
            <w:r w:rsidR="00541213" w:rsidRPr="00880A42">
              <w:rPr>
                <w:sz w:val="22"/>
                <w:szCs w:val="22"/>
                <w:lang w:val="kk-KZ"/>
              </w:rPr>
              <w:t>Company</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3C0745F7" w14:textId="6396CFDF"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Жамбыл </w:t>
            </w:r>
            <w:proofErr w:type="spellStart"/>
            <w:r w:rsidRPr="00880A42">
              <w:rPr>
                <w:sz w:val="22"/>
                <w:szCs w:val="22"/>
                <w:lang w:val="kk-KZ"/>
              </w:rPr>
              <w:t>обл</w:t>
            </w:r>
            <w:proofErr w:type="spellEnd"/>
            <w:r w:rsidRPr="00880A42">
              <w:rPr>
                <w:sz w:val="22"/>
                <w:szCs w:val="22"/>
                <w:lang w:val="kk-KZ"/>
              </w:rPr>
              <w:t xml:space="preserve">., Талас ауданы, Қаратау ауылы, </w:t>
            </w:r>
            <w:proofErr w:type="spellStart"/>
            <w:r w:rsidRPr="00880A42">
              <w:rPr>
                <w:sz w:val="22"/>
                <w:szCs w:val="22"/>
                <w:lang w:val="kk-KZ"/>
              </w:rPr>
              <w:t>Арбатас</w:t>
            </w:r>
            <w:proofErr w:type="spellEnd"/>
            <w:r w:rsidRPr="00880A42">
              <w:rPr>
                <w:sz w:val="22"/>
                <w:szCs w:val="22"/>
                <w:lang w:val="kk-KZ"/>
              </w:rPr>
              <w:t xml:space="preserve"> к-</w:t>
            </w:r>
            <w:proofErr w:type="spellStart"/>
            <w:r w:rsidRPr="00880A42">
              <w:rPr>
                <w:sz w:val="22"/>
                <w:szCs w:val="22"/>
                <w:lang w:val="kk-KZ"/>
              </w:rPr>
              <w:t>сі</w:t>
            </w:r>
            <w:proofErr w:type="spellEnd"/>
            <w:r w:rsidRPr="00880A42">
              <w:rPr>
                <w:sz w:val="22"/>
                <w:szCs w:val="22"/>
                <w:lang w:val="kk-KZ"/>
              </w:rPr>
              <w:t xml:space="preserve"> 27</w:t>
            </w:r>
          </w:p>
        </w:tc>
        <w:tc>
          <w:tcPr>
            <w:tcW w:w="2698" w:type="dxa"/>
            <w:tcBorders>
              <w:top w:val="single" w:sz="4" w:space="0" w:color="auto"/>
              <w:left w:val="nil"/>
              <w:bottom w:val="single" w:sz="4" w:space="0" w:color="auto"/>
              <w:right w:val="single" w:sz="4" w:space="0" w:color="auto"/>
            </w:tcBorders>
            <w:shd w:val="clear" w:color="auto" w:fill="auto"/>
          </w:tcPr>
          <w:p w14:paraId="7E13F1A3" w14:textId="5EA97467"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04E1A6CF"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1399964" w14:textId="6E801385"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lastRenderedPageBreak/>
              <w:t>32</w:t>
            </w:r>
          </w:p>
        </w:tc>
        <w:tc>
          <w:tcPr>
            <w:tcW w:w="1560" w:type="dxa"/>
            <w:tcBorders>
              <w:top w:val="single" w:sz="4" w:space="0" w:color="auto"/>
              <w:left w:val="nil"/>
              <w:bottom w:val="single" w:sz="4" w:space="0" w:color="auto"/>
              <w:right w:val="single" w:sz="4" w:space="0" w:color="auto"/>
            </w:tcBorders>
            <w:shd w:val="clear" w:color="auto" w:fill="auto"/>
          </w:tcPr>
          <w:p w14:paraId="69BE50F1" w14:textId="54B6BB7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020240008451</w:t>
            </w:r>
          </w:p>
        </w:tc>
        <w:tc>
          <w:tcPr>
            <w:tcW w:w="2268" w:type="dxa"/>
            <w:tcBorders>
              <w:top w:val="single" w:sz="4" w:space="0" w:color="auto"/>
              <w:left w:val="nil"/>
              <w:bottom w:val="single" w:sz="4" w:space="0" w:color="auto"/>
              <w:right w:val="single" w:sz="4" w:space="0" w:color="auto"/>
            </w:tcBorders>
            <w:shd w:val="clear" w:color="auto" w:fill="auto"/>
          </w:tcPr>
          <w:p w14:paraId="45340F8F" w14:textId="6849A2DF"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Айна Лайн</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7945AAE6" w14:textId="1B7DDF0E"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Ақтөбе </w:t>
            </w:r>
            <w:proofErr w:type="spellStart"/>
            <w:r w:rsidRPr="00880A42">
              <w:rPr>
                <w:sz w:val="22"/>
                <w:szCs w:val="22"/>
                <w:lang w:val="kk-KZ"/>
              </w:rPr>
              <w:t>обл</w:t>
            </w:r>
            <w:proofErr w:type="spellEnd"/>
            <w:r w:rsidRPr="00880A42">
              <w:rPr>
                <w:sz w:val="22"/>
                <w:szCs w:val="22"/>
                <w:lang w:val="kk-KZ"/>
              </w:rPr>
              <w:t>., Мұғалжар ауданы, Ембі қ., Есет Батыр к-</w:t>
            </w:r>
            <w:proofErr w:type="spellStart"/>
            <w:r w:rsidRPr="00880A42">
              <w:rPr>
                <w:sz w:val="22"/>
                <w:szCs w:val="22"/>
                <w:lang w:val="kk-KZ"/>
              </w:rPr>
              <w:t>сі</w:t>
            </w:r>
            <w:proofErr w:type="spellEnd"/>
            <w:r w:rsidRPr="00880A42">
              <w:rPr>
                <w:sz w:val="22"/>
                <w:szCs w:val="22"/>
                <w:lang w:val="kk-KZ"/>
              </w:rPr>
              <w:t xml:space="preserve"> 144</w:t>
            </w:r>
          </w:p>
        </w:tc>
        <w:tc>
          <w:tcPr>
            <w:tcW w:w="2698" w:type="dxa"/>
            <w:tcBorders>
              <w:top w:val="single" w:sz="4" w:space="0" w:color="auto"/>
              <w:left w:val="nil"/>
              <w:bottom w:val="single" w:sz="4" w:space="0" w:color="auto"/>
              <w:right w:val="single" w:sz="4" w:space="0" w:color="auto"/>
            </w:tcBorders>
            <w:shd w:val="clear" w:color="auto" w:fill="auto"/>
          </w:tcPr>
          <w:p w14:paraId="00BA447A" w14:textId="2497E3F9"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3606308D"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5823CA2" w14:textId="63303AE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33</w:t>
            </w:r>
          </w:p>
        </w:tc>
        <w:tc>
          <w:tcPr>
            <w:tcW w:w="1560" w:type="dxa"/>
            <w:tcBorders>
              <w:top w:val="single" w:sz="4" w:space="0" w:color="auto"/>
              <w:left w:val="nil"/>
              <w:bottom w:val="single" w:sz="4" w:space="0" w:color="auto"/>
              <w:right w:val="single" w:sz="4" w:space="0" w:color="auto"/>
            </w:tcBorders>
            <w:shd w:val="clear" w:color="auto" w:fill="auto"/>
          </w:tcPr>
          <w:p w14:paraId="205D0D36" w14:textId="331BA27D"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081040016647</w:t>
            </w:r>
          </w:p>
        </w:tc>
        <w:tc>
          <w:tcPr>
            <w:tcW w:w="2268" w:type="dxa"/>
            <w:tcBorders>
              <w:top w:val="single" w:sz="4" w:space="0" w:color="auto"/>
              <w:left w:val="nil"/>
              <w:bottom w:val="single" w:sz="4" w:space="0" w:color="auto"/>
              <w:right w:val="single" w:sz="4" w:space="0" w:color="auto"/>
            </w:tcBorders>
            <w:shd w:val="clear" w:color="auto" w:fill="auto"/>
          </w:tcPr>
          <w:p w14:paraId="2CD09BEC" w14:textId="7F2088A4"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Реактивснаб</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59FA7544" w14:textId="4ACA11FD"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Шымкент қ., Еңбекші ауданы, Ж. Аймауытов к-</w:t>
            </w:r>
            <w:proofErr w:type="spellStart"/>
            <w:r w:rsidRPr="00880A42">
              <w:rPr>
                <w:sz w:val="22"/>
                <w:szCs w:val="22"/>
                <w:lang w:val="kk-KZ"/>
              </w:rPr>
              <w:t>сі</w:t>
            </w:r>
            <w:proofErr w:type="spellEnd"/>
            <w:r w:rsidRPr="00880A42">
              <w:rPr>
                <w:sz w:val="22"/>
                <w:szCs w:val="22"/>
                <w:lang w:val="kk-KZ"/>
              </w:rPr>
              <w:t xml:space="preserve"> 160</w:t>
            </w:r>
          </w:p>
        </w:tc>
        <w:tc>
          <w:tcPr>
            <w:tcW w:w="2698" w:type="dxa"/>
            <w:tcBorders>
              <w:top w:val="single" w:sz="4" w:space="0" w:color="auto"/>
              <w:left w:val="nil"/>
              <w:bottom w:val="single" w:sz="4" w:space="0" w:color="auto"/>
              <w:right w:val="single" w:sz="4" w:space="0" w:color="auto"/>
            </w:tcBorders>
            <w:shd w:val="clear" w:color="auto" w:fill="auto"/>
          </w:tcPr>
          <w:p w14:paraId="787184F2" w14:textId="26BF50CE"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767293F1"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F928198" w14:textId="22B6D3D0"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34</w:t>
            </w:r>
          </w:p>
        </w:tc>
        <w:tc>
          <w:tcPr>
            <w:tcW w:w="1560" w:type="dxa"/>
            <w:tcBorders>
              <w:top w:val="single" w:sz="4" w:space="0" w:color="auto"/>
              <w:left w:val="nil"/>
              <w:bottom w:val="single" w:sz="4" w:space="0" w:color="auto"/>
              <w:right w:val="single" w:sz="4" w:space="0" w:color="auto"/>
            </w:tcBorders>
            <w:shd w:val="clear" w:color="auto" w:fill="auto"/>
          </w:tcPr>
          <w:p w14:paraId="42828C12" w14:textId="28F196B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040340007232</w:t>
            </w:r>
          </w:p>
        </w:tc>
        <w:tc>
          <w:tcPr>
            <w:tcW w:w="2268" w:type="dxa"/>
            <w:tcBorders>
              <w:top w:val="single" w:sz="4" w:space="0" w:color="auto"/>
              <w:left w:val="nil"/>
              <w:bottom w:val="single" w:sz="4" w:space="0" w:color="auto"/>
              <w:right w:val="single" w:sz="4" w:space="0" w:color="auto"/>
            </w:tcBorders>
            <w:shd w:val="clear" w:color="auto" w:fill="auto"/>
          </w:tcPr>
          <w:p w14:paraId="25445EF0" w14:textId="40C0D087"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ХИМЦЕНТР-А</w:t>
            </w:r>
            <w:r w:rsidRPr="00880A42">
              <w:rPr>
                <w:sz w:val="22"/>
                <w:szCs w:val="22"/>
                <w:lang w:val="kk-KZ"/>
              </w:rPr>
              <w:t xml:space="preserve">» </w:t>
            </w:r>
            <w:r w:rsidR="00541213" w:rsidRPr="00880A42">
              <w:rPr>
                <w:sz w:val="22"/>
                <w:szCs w:val="22"/>
                <w:lang w:val="kk-KZ"/>
              </w:rPr>
              <w:t>ЖШС</w:t>
            </w:r>
          </w:p>
        </w:tc>
        <w:tc>
          <w:tcPr>
            <w:tcW w:w="2693" w:type="dxa"/>
            <w:tcBorders>
              <w:top w:val="single" w:sz="4" w:space="0" w:color="auto"/>
              <w:left w:val="nil"/>
              <w:bottom w:val="single" w:sz="4" w:space="0" w:color="auto"/>
              <w:right w:val="single" w:sz="4" w:space="0" w:color="auto"/>
            </w:tcBorders>
            <w:shd w:val="clear" w:color="auto" w:fill="auto"/>
          </w:tcPr>
          <w:p w14:paraId="4AFAF334" w14:textId="3B4974E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Алматы </w:t>
            </w:r>
            <w:proofErr w:type="spellStart"/>
            <w:r w:rsidRPr="00880A42">
              <w:rPr>
                <w:sz w:val="22"/>
                <w:szCs w:val="22"/>
                <w:lang w:val="kk-KZ"/>
              </w:rPr>
              <w:t>обл</w:t>
            </w:r>
            <w:proofErr w:type="spellEnd"/>
            <w:r w:rsidRPr="00880A42">
              <w:rPr>
                <w:sz w:val="22"/>
                <w:szCs w:val="22"/>
                <w:lang w:val="kk-KZ"/>
              </w:rPr>
              <w:t xml:space="preserve">., Іле ауданы, </w:t>
            </w:r>
            <w:proofErr w:type="spellStart"/>
            <w:r w:rsidRPr="00880A42">
              <w:rPr>
                <w:sz w:val="22"/>
                <w:szCs w:val="22"/>
                <w:lang w:val="kk-KZ"/>
              </w:rPr>
              <w:t>КазЦик</w:t>
            </w:r>
            <w:proofErr w:type="spellEnd"/>
            <w:r w:rsidRPr="00880A42">
              <w:rPr>
                <w:sz w:val="22"/>
                <w:szCs w:val="22"/>
                <w:lang w:val="kk-KZ"/>
              </w:rPr>
              <w:t xml:space="preserve"> ауылы, </w:t>
            </w:r>
            <w:proofErr w:type="spellStart"/>
            <w:r w:rsidRPr="00880A42">
              <w:rPr>
                <w:sz w:val="22"/>
                <w:szCs w:val="22"/>
                <w:lang w:val="kk-KZ"/>
              </w:rPr>
              <w:t>Бережинский</w:t>
            </w:r>
            <w:proofErr w:type="spellEnd"/>
            <w:r w:rsidRPr="00880A42">
              <w:rPr>
                <w:sz w:val="22"/>
                <w:szCs w:val="22"/>
                <w:lang w:val="kk-KZ"/>
              </w:rPr>
              <w:t xml:space="preserve"> Алексей Федорович к-</w:t>
            </w:r>
            <w:proofErr w:type="spellStart"/>
            <w:r w:rsidRPr="00880A42">
              <w:rPr>
                <w:sz w:val="22"/>
                <w:szCs w:val="22"/>
                <w:lang w:val="kk-KZ"/>
              </w:rPr>
              <w:t>сі</w:t>
            </w:r>
            <w:proofErr w:type="spellEnd"/>
            <w:r w:rsidRPr="00880A42">
              <w:rPr>
                <w:sz w:val="22"/>
                <w:szCs w:val="22"/>
                <w:lang w:val="kk-KZ"/>
              </w:rPr>
              <w:t xml:space="preserve"> 47</w:t>
            </w:r>
          </w:p>
        </w:tc>
        <w:tc>
          <w:tcPr>
            <w:tcW w:w="2698" w:type="dxa"/>
            <w:tcBorders>
              <w:top w:val="single" w:sz="4" w:space="0" w:color="auto"/>
              <w:left w:val="nil"/>
              <w:bottom w:val="single" w:sz="4" w:space="0" w:color="auto"/>
              <w:right w:val="single" w:sz="4" w:space="0" w:color="auto"/>
            </w:tcBorders>
            <w:shd w:val="clear" w:color="auto" w:fill="auto"/>
          </w:tcPr>
          <w:p w14:paraId="1850FFD0" w14:textId="4DD891F9"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406F0DEB"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7F57935" w14:textId="20C484D7"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35</w:t>
            </w:r>
          </w:p>
        </w:tc>
        <w:tc>
          <w:tcPr>
            <w:tcW w:w="1560" w:type="dxa"/>
            <w:tcBorders>
              <w:top w:val="single" w:sz="4" w:space="0" w:color="auto"/>
              <w:left w:val="nil"/>
              <w:bottom w:val="single" w:sz="4" w:space="0" w:color="auto"/>
              <w:right w:val="single" w:sz="4" w:space="0" w:color="auto"/>
            </w:tcBorders>
            <w:shd w:val="clear" w:color="auto" w:fill="auto"/>
          </w:tcPr>
          <w:p w14:paraId="6F37983B" w14:textId="73608E6A"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161140001302</w:t>
            </w:r>
          </w:p>
        </w:tc>
        <w:tc>
          <w:tcPr>
            <w:tcW w:w="2268" w:type="dxa"/>
            <w:tcBorders>
              <w:top w:val="single" w:sz="4" w:space="0" w:color="auto"/>
              <w:left w:val="nil"/>
              <w:bottom w:val="single" w:sz="4" w:space="0" w:color="auto"/>
              <w:right w:val="single" w:sz="4" w:space="0" w:color="auto"/>
            </w:tcBorders>
            <w:shd w:val="clear" w:color="auto" w:fill="auto"/>
          </w:tcPr>
          <w:p w14:paraId="42D7EF31" w14:textId="2BBF8B22"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Хим</w:t>
            </w:r>
            <w:proofErr w:type="spellEnd"/>
            <w:r w:rsidR="00541213" w:rsidRPr="00880A42">
              <w:rPr>
                <w:sz w:val="22"/>
                <w:szCs w:val="22"/>
                <w:lang w:val="kk-KZ"/>
              </w:rPr>
              <w:t xml:space="preserve"> Траст KZ</w:t>
            </w:r>
            <w:r w:rsidRPr="00880A42">
              <w:rPr>
                <w:sz w:val="22"/>
                <w:szCs w:val="22"/>
                <w:lang w:val="kk-KZ"/>
              </w:rPr>
              <w:t xml:space="preserve">» </w:t>
            </w:r>
            <w:r w:rsidR="00541213" w:rsidRPr="00880A42">
              <w:rPr>
                <w:sz w:val="22"/>
                <w:szCs w:val="22"/>
                <w:lang w:val="kk-KZ"/>
              </w:rPr>
              <w:t>ЖШС</w:t>
            </w:r>
          </w:p>
        </w:tc>
        <w:tc>
          <w:tcPr>
            <w:tcW w:w="2693" w:type="dxa"/>
            <w:tcBorders>
              <w:top w:val="single" w:sz="4" w:space="0" w:color="auto"/>
              <w:left w:val="nil"/>
              <w:bottom w:val="single" w:sz="4" w:space="0" w:color="auto"/>
              <w:right w:val="single" w:sz="4" w:space="0" w:color="auto"/>
            </w:tcBorders>
            <w:shd w:val="clear" w:color="auto" w:fill="auto"/>
          </w:tcPr>
          <w:p w14:paraId="71000A08" w14:textId="096E18C1"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Қарағанды қ., Жолаушылар к-</w:t>
            </w:r>
            <w:proofErr w:type="spellStart"/>
            <w:r w:rsidRPr="00880A42">
              <w:rPr>
                <w:sz w:val="22"/>
                <w:szCs w:val="22"/>
                <w:lang w:val="kk-KZ"/>
              </w:rPr>
              <w:t>сі</w:t>
            </w:r>
            <w:proofErr w:type="spellEnd"/>
            <w:r w:rsidRPr="00880A42">
              <w:rPr>
                <w:sz w:val="22"/>
                <w:szCs w:val="22"/>
                <w:lang w:val="kk-KZ"/>
              </w:rPr>
              <w:t xml:space="preserve"> 10, кеңсе 212</w:t>
            </w:r>
          </w:p>
        </w:tc>
        <w:tc>
          <w:tcPr>
            <w:tcW w:w="2698" w:type="dxa"/>
            <w:tcBorders>
              <w:top w:val="single" w:sz="4" w:space="0" w:color="auto"/>
              <w:left w:val="nil"/>
              <w:bottom w:val="single" w:sz="4" w:space="0" w:color="auto"/>
              <w:right w:val="single" w:sz="4" w:space="0" w:color="auto"/>
            </w:tcBorders>
            <w:shd w:val="clear" w:color="auto" w:fill="auto"/>
          </w:tcPr>
          <w:p w14:paraId="298DCFF1" w14:textId="201D0ADA"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40382704"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43108C8" w14:textId="0336A99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36</w:t>
            </w:r>
          </w:p>
        </w:tc>
        <w:tc>
          <w:tcPr>
            <w:tcW w:w="1560" w:type="dxa"/>
            <w:tcBorders>
              <w:top w:val="single" w:sz="4" w:space="0" w:color="auto"/>
              <w:left w:val="nil"/>
              <w:bottom w:val="single" w:sz="4" w:space="0" w:color="auto"/>
              <w:right w:val="single" w:sz="4" w:space="0" w:color="auto"/>
            </w:tcBorders>
            <w:shd w:val="clear" w:color="auto" w:fill="auto"/>
          </w:tcPr>
          <w:p w14:paraId="082AB421" w14:textId="12889569"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010940003523</w:t>
            </w:r>
          </w:p>
        </w:tc>
        <w:tc>
          <w:tcPr>
            <w:tcW w:w="2268" w:type="dxa"/>
            <w:tcBorders>
              <w:top w:val="single" w:sz="4" w:space="0" w:color="auto"/>
              <w:left w:val="nil"/>
              <w:bottom w:val="single" w:sz="4" w:space="0" w:color="auto"/>
              <w:right w:val="single" w:sz="4" w:space="0" w:color="auto"/>
            </w:tcBorders>
            <w:shd w:val="clear" w:color="auto" w:fill="auto"/>
          </w:tcPr>
          <w:p w14:paraId="694D16CD" w14:textId="0FD69E09"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Химреактивснаб</w:t>
            </w:r>
            <w:proofErr w:type="spellEnd"/>
            <w:r w:rsidR="00541213" w:rsidRPr="00880A42">
              <w:rPr>
                <w:sz w:val="22"/>
                <w:szCs w:val="22"/>
                <w:lang w:val="kk-KZ"/>
              </w:rPr>
              <w:t>-Алматы</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4D7094E2" w14:textId="78380936"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Алматы қ., </w:t>
            </w:r>
            <w:proofErr w:type="spellStart"/>
            <w:r w:rsidRPr="00880A42">
              <w:rPr>
                <w:sz w:val="22"/>
                <w:szCs w:val="22"/>
                <w:lang w:val="kk-KZ"/>
              </w:rPr>
              <w:t>Мауленов</w:t>
            </w:r>
            <w:proofErr w:type="spellEnd"/>
            <w:r w:rsidRPr="00880A42">
              <w:rPr>
                <w:sz w:val="22"/>
                <w:szCs w:val="22"/>
                <w:lang w:val="kk-KZ"/>
              </w:rPr>
              <w:t xml:space="preserve"> к-</w:t>
            </w:r>
            <w:proofErr w:type="spellStart"/>
            <w:r w:rsidRPr="00880A42">
              <w:rPr>
                <w:sz w:val="22"/>
                <w:szCs w:val="22"/>
                <w:lang w:val="kk-KZ"/>
              </w:rPr>
              <w:t>сі</w:t>
            </w:r>
            <w:proofErr w:type="spellEnd"/>
            <w:r w:rsidRPr="00880A42">
              <w:rPr>
                <w:sz w:val="22"/>
                <w:szCs w:val="22"/>
                <w:lang w:val="kk-KZ"/>
              </w:rPr>
              <w:t xml:space="preserve"> 85, 77Б-кеңсе</w:t>
            </w:r>
          </w:p>
        </w:tc>
        <w:tc>
          <w:tcPr>
            <w:tcW w:w="2698" w:type="dxa"/>
            <w:tcBorders>
              <w:top w:val="single" w:sz="4" w:space="0" w:color="auto"/>
              <w:left w:val="nil"/>
              <w:bottom w:val="single" w:sz="4" w:space="0" w:color="auto"/>
              <w:right w:val="single" w:sz="4" w:space="0" w:color="auto"/>
            </w:tcBorders>
            <w:shd w:val="clear" w:color="auto" w:fill="auto"/>
          </w:tcPr>
          <w:p w14:paraId="730C76D8" w14:textId="5681F89A"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500E9FDA"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8ED2FDF" w14:textId="6D31141D"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37</w:t>
            </w:r>
          </w:p>
        </w:tc>
        <w:tc>
          <w:tcPr>
            <w:tcW w:w="1560" w:type="dxa"/>
            <w:tcBorders>
              <w:top w:val="single" w:sz="4" w:space="0" w:color="auto"/>
              <w:left w:val="nil"/>
              <w:bottom w:val="single" w:sz="4" w:space="0" w:color="auto"/>
              <w:right w:val="single" w:sz="4" w:space="0" w:color="auto"/>
            </w:tcBorders>
            <w:shd w:val="clear" w:color="auto" w:fill="auto"/>
          </w:tcPr>
          <w:p w14:paraId="2E523C0E" w14:textId="67120D8F"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220840037578</w:t>
            </w:r>
          </w:p>
        </w:tc>
        <w:tc>
          <w:tcPr>
            <w:tcW w:w="2268" w:type="dxa"/>
            <w:tcBorders>
              <w:top w:val="single" w:sz="4" w:space="0" w:color="auto"/>
              <w:left w:val="nil"/>
              <w:bottom w:val="single" w:sz="4" w:space="0" w:color="auto"/>
              <w:right w:val="single" w:sz="4" w:space="0" w:color="auto"/>
            </w:tcBorders>
            <w:shd w:val="clear" w:color="auto" w:fill="auto"/>
          </w:tcPr>
          <w:p w14:paraId="23D6A7D9" w14:textId="4A61CDC3"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Quantum</w:t>
            </w:r>
            <w:proofErr w:type="spellEnd"/>
            <w:r w:rsidR="00541213" w:rsidRPr="00880A42">
              <w:rPr>
                <w:sz w:val="22"/>
                <w:szCs w:val="22"/>
                <w:lang w:val="kk-KZ"/>
              </w:rPr>
              <w:t xml:space="preserve"> </w:t>
            </w:r>
            <w:proofErr w:type="spellStart"/>
            <w:r w:rsidR="00541213" w:rsidRPr="00880A42">
              <w:rPr>
                <w:sz w:val="22"/>
                <w:szCs w:val="22"/>
                <w:lang w:val="kk-KZ"/>
              </w:rPr>
              <w:t>Chemical</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7CF20399" w14:textId="49B7F194"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Алматы қ., Достық даңғылы 210Б, кеңсе 75, </w:t>
            </w:r>
            <w:r w:rsidR="00880A42" w:rsidRPr="00880A42">
              <w:rPr>
                <w:sz w:val="22"/>
                <w:szCs w:val="22"/>
                <w:lang w:val="kk-KZ"/>
              </w:rPr>
              <w:t>“</w:t>
            </w:r>
            <w:r w:rsidRPr="00880A42">
              <w:rPr>
                <w:sz w:val="22"/>
                <w:szCs w:val="22"/>
                <w:lang w:val="kk-KZ"/>
              </w:rPr>
              <w:t xml:space="preserve">Көктем </w:t>
            </w:r>
            <w:proofErr w:type="spellStart"/>
            <w:r w:rsidRPr="00880A42">
              <w:rPr>
                <w:sz w:val="22"/>
                <w:szCs w:val="22"/>
                <w:lang w:val="kk-KZ"/>
              </w:rPr>
              <w:t>Grand</w:t>
            </w:r>
            <w:proofErr w:type="spellEnd"/>
            <w:r w:rsidR="00096429" w:rsidRPr="00880A42">
              <w:rPr>
                <w:sz w:val="22"/>
                <w:szCs w:val="22"/>
                <w:lang w:val="kk-KZ"/>
              </w:rPr>
              <w:t>”</w:t>
            </w:r>
            <w:r w:rsidRPr="00880A42">
              <w:rPr>
                <w:sz w:val="22"/>
                <w:szCs w:val="22"/>
                <w:lang w:val="kk-KZ"/>
              </w:rPr>
              <w:t xml:space="preserve"> бизнес орталығы</w:t>
            </w:r>
          </w:p>
        </w:tc>
        <w:tc>
          <w:tcPr>
            <w:tcW w:w="2698" w:type="dxa"/>
            <w:tcBorders>
              <w:top w:val="single" w:sz="4" w:space="0" w:color="auto"/>
              <w:left w:val="nil"/>
              <w:bottom w:val="single" w:sz="4" w:space="0" w:color="auto"/>
              <w:right w:val="single" w:sz="4" w:space="0" w:color="auto"/>
            </w:tcBorders>
            <w:shd w:val="clear" w:color="auto" w:fill="auto"/>
          </w:tcPr>
          <w:p w14:paraId="6B8107A1" w14:textId="33421070"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2C76EE80"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A427CBA" w14:textId="11838D39"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38</w:t>
            </w:r>
          </w:p>
        </w:tc>
        <w:tc>
          <w:tcPr>
            <w:tcW w:w="1560" w:type="dxa"/>
            <w:tcBorders>
              <w:top w:val="single" w:sz="4" w:space="0" w:color="auto"/>
              <w:left w:val="nil"/>
              <w:bottom w:val="single" w:sz="4" w:space="0" w:color="auto"/>
              <w:right w:val="single" w:sz="4" w:space="0" w:color="auto"/>
            </w:tcBorders>
            <w:shd w:val="clear" w:color="auto" w:fill="auto"/>
          </w:tcPr>
          <w:p w14:paraId="13B7DD64" w14:textId="2A0087A8"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090840006023</w:t>
            </w:r>
          </w:p>
        </w:tc>
        <w:tc>
          <w:tcPr>
            <w:tcW w:w="2268" w:type="dxa"/>
            <w:tcBorders>
              <w:top w:val="single" w:sz="4" w:space="0" w:color="auto"/>
              <w:left w:val="nil"/>
              <w:bottom w:val="single" w:sz="4" w:space="0" w:color="auto"/>
              <w:right w:val="single" w:sz="4" w:space="0" w:color="auto"/>
            </w:tcBorders>
            <w:shd w:val="clear" w:color="auto" w:fill="auto"/>
          </w:tcPr>
          <w:p w14:paraId="0FB4F56F" w14:textId="414B7179"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 xml:space="preserve">KAZ </w:t>
            </w:r>
            <w:proofErr w:type="spellStart"/>
            <w:r w:rsidR="00541213" w:rsidRPr="00880A42">
              <w:rPr>
                <w:sz w:val="22"/>
                <w:szCs w:val="22"/>
                <w:lang w:val="kk-KZ"/>
              </w:rPr>
              <w:t>Minerals</w:t>
            </w:r>
            <w:proofErr w:type="spellEnd"/>
            <w:r w:rsidR="00541213" w:rsidRPr="00880A42">
              <w:rPr>
                <w:sz w:val="22"/>
                <w:szCs w:val="22"/>
                <w:lang w:val="kk-KZ"/>
              </w:rPr>
              <w:t xml:space="preserve"> </w:t>
            </w:r>
            <w:proofErr w:type="spellStart"/>
            <w:r w:rsidR="00541213" w:rsidRPr="00880A42">
              <w:rPr>
                <w:sz w:val="22"/>
                <w:szCs w:val="22"/>
                <w:lang w:val="kk-KZ"/>
              </w:rPr>
              <w:t>Aktogay</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2C386E54" w14:textId="503BB9F8"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Шығыс Қазақстан </w:t>
            </w:r>
            <w:proofErr w:type="spellStart"/>
            <w:r w:rsidRPr="00880A42">
              <w:rPr>
                <w:sz w:val="22"/>
                <w:szCs w:val="22"/>
                <w:lang w:val="kk-KZ"/>
              </w:rPr>
              <w:t>обл</w:t>
            </w:r>
            <w:proofErr w:type="spellEnd"/>
            <w:r w:rsidRPr="00880A42">
              <w:rPr>
                <w:sz w:val="22"/>
                <w:szCs w:val="22"/>
                <w:lang w:val="kk-KZ"/>
              </w:rPr>
              <w:t>., Аягөз ауданы, Ақтоғай ауылы, Өндірістік аймақ, КАЗ МИНЕРАЛЗ АКТОГАЙ 27</w:t>
            </w:r>
          </w:p>
        </w:tc>
        <w:tc>
          <w:tcPr>
            <w:tcW w:w="2698" w:type="dxa"/>
            <w:tcBorders>
              <w:top w:val="single" w:sz="4" w:space="0" w:color="auto"/>
              <w:left w:val="nil"/>
              <w:bottom w:val="single" w:sz="4" w:space="0" w:color="auto"/>
              <w:right w:val="single" w:sz="4" w:space="0" w:color="auto"/>
            </w:tcBorders>
            <w:shd w:val="clear" w:color="auto" w:fill="auto"/>
          </w:tcPr>
          <w:p w14:paraId="0BED5F8A" w14:textId="4B38A969"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7F1CC6FB"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CDF1088" w14:textId="3854034B"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39</w:t>
            </w:r>
          </w:p>
        </w:tc>
        <w:tc>
          <w:tcPr>
            <w:tcW w:w="1560" w:type="dxa"/>
            <w:tcBorders>
              <w:top w:val="single" w:sz="4" w:space="0" w:color="auto"/>
              <w:left w:val="nil"/>
              <w:bottom w:val="single" w:sz="4" w:space="0" w:color="auto"/>
              <w:right w:val="single" w:sz="4" w:space="0" w:color="auto"/>
            </w:tcBorders>
            <w:shd w:val="clear" w:color="auto" w:fill="auto"/>
          </w:tcPr>
          <w:p w14:paraId="0489F346" w14:textId="0093744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060440002000</w:t>
            </w:r>
          </w:p>
        </w:tc>
        <w:tc>
          <w:tcPr>
            <w:tcW w:w="2268" w:type="dxa"/>
            <w:tcBorders>
              <w:top w:val="single" w:sz="4" w:space="0" w:color="auto"/>
              <w:left w:val="nil"/>
              <w:bottom w:val="single" w:sz="4" w:space="0" w:color="auto"/>
              <w:right w:val="single" w:sz="4" w:space="0" w:color="auto"/>
            </w:tcBorders>
            <w:shd w:val="clear" w:color="auto" w:fill="auto"/>
          </w:tcPr>
          <w:p w14:paraId="3B467954" w14:textId="00FC7ED1"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РУ-6</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19A96E80" w14:textId="79452718"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Қызылорда </w:t>
            </w:r>
            <w:proofErr w:type="spellStart"/>
            <w:r w:rsidRPr="00880A42">
              <w:rPr>
                <w:sz w:val="22"/>
                <w:szCs w:val="22"/>
                <w:lang w:val="kk-KZ"/>
              </w:rPr>
              <w:t>обл</w:t>
            </w:r>
            <w:proofErr w:type="spellEnd"/>
            <w:r w:rsidRPr="00880A42">
              <w:rPr>
                <w:sz w:val="22"/>
                <w:szCs w:val="22"/>
                <w:lang w:val="kk-KZ"/>
              </w:rPr>
              <w:t xml:space="preserve">., Шиелі ауданы, Бидайкөл ауылы, </w:t>
            </w:r>
            <w:proofErr w:type="spellStart"/>
            <w:r w:rsidRPr="00880A42">
              <w:rPr>
                <w:sz w:val="22"/>
                <w:szCs w:val="22"/>
                <w:lang w:val="kk-KZ"/>
              </w:rPr>
              <w:t>Урочище</w:t>
            </w:r>
            <w:proofErr w:type="spellEnd"/>
            <w:r w:rsidRPr="00880A42">
              <w:rPr>
                <w:sz w:val="22"/>
                <w:szCs w:val="22"/>
                <w:lang w:val="kk-KZ"/>
              </w:rPr>
              <w:t xml:space="preserve"> Бидайкөл к-</w:t>
            </w:r>
            <w:proofErr w:type="spellStart"/>
            <w:r w:rsidRPr="00880A42">
              <w:rPr>
                <w:sz w:val="22"/>
                <w:szCs w:val="22"/>
                <w:lang w:val="kk-KZ"/>
              </w:rPr>
              <w:t>сі</w:t>
            </w:r>
            <w:proofErr w:type="spellEnd"/>
            <w:r w:rsidRPr="00880A42">
              <w:rPr>
                <w:sz w:val="22"/>
                <w:szCs w:val="22"/>
                <w:lang w:val="kk-KZ"/>
              </w:rPr>
              <w:t xml:space="preserve"> 3</w:t>
            </w:r>
          </w:p>
        </w:tc>
        <w:tc>
          <w:tcPr>
            <w:tcW w:w="2698" w:type="dxa"/>
            <w:tcBorders>
              <w:top w:val="single" w:sz="4" w:space="0" w:color="auto"/>
              <w:left w:val="nil"/>
              <w:bottom w:val="single" w:sz="4" w:space="0" w:color="auto"/>
              <w:right w:val="single" w:sz="4" w:space="0" w:color="auto"/>
            </w:tcBorders>
            <w:shd w:val="clear" w:color="auto" w:fill="auto"/>
          </w:tcPr>
          <w:p w14:paraId="1400D5F5" w14:textId="2E8420C1"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08714C12"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7A73491" w14:textId="4434474E"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40</w:t>
            </w:r>
          </w:p>
        </w:tc>
        <w:tc>
          <w:tcPr>
            <w:tcW w:w="1560" w:type="dxa"/>
            <w:tcBorders>
              <w:top w:val="single" w:sz="4" w:space="0" w:color="auto"/>
              <w:left w:val="nil"/>
              <w:bottom w:val="single" w:sz="4" w:space="0" w:color="auto"/>
              <w:right w:val="single" w:sz="4" w:space="0" w:color="auto"/>
            </w:tcBorders>
            <w:shd w:val="clear" w:color="auto" w:fill="auto"/>
          </w:tcPr>
          <w:p w14:paraId="34985F0B" w14:textId="34A8BFC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201140018773</w:t>
            </w:r>
          </w:p>
        </w:tc>
        <w:tc>
          <w:tcPr>
            <w:tcW w:w="2268" w:type="dxa"/>
            <w:tcBorders>
              <w:top w:val="single" w:sz="4" w:space="0" w:color="auto"/>
              <w:left w:val="nil"/>
              <w:bottom w:val="single" w:sz="4" w:space="0" w:color="auto"/>
              <w:right w:val="single" w:sz="4" w:space="0" w:color="auto"/>
            </w:tcBorders>
            <w:shd w:val="clear" w:color="auto" w:fill="auto"/>
          </w:tcPr>
          <w:p w14:paraId="5482E919" w14:textId="352CC436" w:rsidR="00541213" w:rsidRPr="00880A42" w:rsidRDefault="00096429"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Хемикал</w:t>
            </w:r>
            <w:proofErr w:type="spellEnd"/>
            <w:r w:rsidR="00541213" w:rsidRPr="00880A42">
              <w:rPr>
                <w:sz w:val="22"/>
                <w:szCs w:val="22"/>
                <w:lang w:val="kk-KZ"/>
              </w:rPr>
              <w:t xml:space="preserve"> </w:t>
            </w:r>
            <w:proofErr w:type="spellStart"/>
            <w:r w:rsidR="00541213" w:rsidRPr="00880A42">
              <w:rPr>
                <w:sz w:val="22"/>
                <w:szCs w:val="22"/>
                <w:lang w:val="kk-KZ"/>
              </w:rPr>
              <w:t>Индастри</w:t>
            </w:r>
            <w:proofErr w:type="spellEnd"/>
            <w:r w:rsidR="00541213" w:rsidRPr="00880A42">
              <w:rPr>
                <w:sz w:val="22"/>
                <w:szCs w:val="22"/>
                <w:lang w:val="kk-KZ"/>
              </w:rPr>
              <w:t xml:space="preserve"> </w:t>
            </w:r>
            <w:proofErr w:type="spellStart"/>
            <w:r w:rsidR="00541213" w:rsidRPr="00880A42">
              <w:rPr>
                <w:sz w:val="22"/>
                <w:szCs w:val="22"/>
                <w:lang w:val="kk-KZ"/>
              </w:rPr>
              <w:t>Казахстан</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3D3539D7" w14:textId="18641055"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Астана қ., Есіл ауданы, Тұран даңғылы 5/5, 38-пәтер</w:t>
            </w:r>
          </w:p>
        </w:tc>
        <w:tc>
          <w:tcPr>
            <w:tcW w:w="2698" w:type="dxa"/>
            <w:tcBorders>
              <w:top w:val="single" w:sz="4" w:space="0" w:color="auto"/>
              <w:left w:val="nil"/>
              <w:bottom w:val="single" w:sz="4" w:space="0" w:color="auto"/>
              <w:right w:val="single" w:sz="4" w:space="0" w:color="auto"/>
            </w:tcBorders>
            <w:shd w:val="clear" w:color="auto" w:fill="auto"/>
          </w:tcPr>
          <w:p w14:paraId="3DF8AF7E" w14:textId="1BC5ACAA"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09FE1009"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A4C669A" w14:textId="5AC8957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41</w:t>
            </w:r>
          </w:p>
        </w:tc>
        <w:tc>
          <w:tcPr>
            <w:tcW w:w="1560" w:type="dxa"/>
            <w:tcBorders>
              <w:top w:val="single" w:sz="4" w:space="0" w:color="auto"/>
              <w:left w:val="nil"/>
              <w:bottom w:val="single" w:sz="4" w:space="0" w:color="auto"/>
              <w:right w:val="single" w:sz="4" w:space="0" w:color="auto"/>
            </w:tcBorders>
            <w:shd w:val="clear" w:color="auto" w:fill="auto"/>
          </w:tcPr>
          <w:p w14:paraId="10092167" w14:textId="7845F3AF"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110240020102</w:t>
            </w:r>
          </w:p>
        </w:tc>
        <w:tc>
          <w:tcPr>
            <w:tcW w:w="2268" w:type="dxa"/>
            <w:tcBorders>
              <w:top w:val="single" w:sz="4" w:space="0" w:color="auto"/>
              <w:left w:val="nil"/>
              <w:bottom w:val="single" w:sz="4" w:space="0" w:color="auto"/>
              <w:right w:val="single" w:sz="4" w:space="0" w:color="auto"/>
            </w:tcBorders>
            <w:shd w:val="clear" w:color="auto" w:fill="auto"/>
          </w:tcPr>
          <w:p w14:paraId="49531EC5" w14:textId="7D0AFD2B" w:rsidR="00541213" w:rsidRPr="00880A42" w:rsidRDefault="00880A42"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Өндіруші кәсіпорын «Орталық» ЖШС</w:t>
            </w:r>
          </w:p>
        </w:tc>
        <w:tc>
          <w:tcPr>
            <w:tcW w:w="2693" w:type="dxa"/>
            <w:tcBorders>
              <w:top w:val="single" w:sz="4" w:space="0" w:color="auto"/>
              <w:left w:val="nil"/>
              <w:bottom w:val="single" w:sz="4" w:space="0" w:color="auto"/>
              <w:right w:val="single" w:sz="4" w:space="0" w:color="auto"/>
            </w:tcBorders>
            <w:shd w:val="clear" w:color="auto" w:fill="auto"/>
          </w:tcPr>
          <w:p w14:paraId="14D047CE" w14:textId="0D3A993C"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Түркістан </w:t>
            </w:r>
            <w:proofErr w:type="spellStart"/>
            <w:r w:rsidRPr="00880A42">
              <w:rPr>
                <w:sz w:val="22"/>
                <w:szCs w:val="22"/>
                <w:lang w:val="kk-KZ"/>
              </w:rPr>
              <w:t>обл</w:t>
            </w:r>
            <w:proofErr w:type="spellEnd"/>
            <w:r w:rsidRPr="00880A42">
              <w:rPr>
                <w:sz w:val="22"/>
                <w:szCs w:val="22"/>
                <w:lang w:val="kk-KZ"/>
              </w:rPr>
              <w:t>., Созақ ауданы, Созақ ауылы, 033-квартал, 28-үй</w:t>
            </w:r>
          </w:p>
        </w:tc>
        <w:tc>
          <w:tcPr>
            <w:tcW w:w="2698" w:type="dxa"/>
            <w:tcBorders>
              <w:top w:val="single" w:sz="4" w:space="0" w:color="auto"/>
              <w:left w:val="nil"/>
              <w:bottom w:val="single" w:sz="4" w:space="0" w:color="auto"/>
              <w:right w:val="single" w:sz="4" w:space="0" w:color="auto"/>
            </w:tcBorders>
            <w:shd w:val="clear" w:color="auto" w:fill="auto"/>
          </w:tcPr>
          <w:p w14:paraId="155F7451" w14:textId="351171A0"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71FE4439"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BD46B71" w14:textId="0277281D"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42</w:t>
            </w:r>
          </w:p>
        </w:tc>
        <w:tc>
          <w:tcPr>
            <w:tcW w:w="1560" w:type="dxa"/>
            <w:tcBorders>
              <w:top w:val="single" w:sz="4" w:space="0" w:color="auto"/>
              <w:left w:val="nil"/>
              <w:bottom w:val="single" w:sz="4" w:space="0" w:color="auto"/>
              <w:right w:val="single" w:sz="4" w:space="0" w:color="auto"/>
            </w:tcBorders>
            <w:shd w:val="clear" w:color="auto" w:fill="auto"/>
          </w:tcPr>
          <w:p w14:paraId="2F2AA319" w14:textId="39171D83"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220240006932</w:t>
            </w:r>
          </w:p>
        </w:tc>
        <w:tc>
          <w:tcPr>
            <w:tcW w:w="2268" w:type="dxa"/>
            <w:tcBorders>
              <w:top w:val="single" w:sz="4" w:space="0" w:color="auto"/>
              <w:left w:val="nil"/>
              <w:bottom w:val="single" w:sz="4" w:space="0" w:color="auto"/>
              <w:right w:val="single" w:sz="4" w:space="0" w:color="auto"/>
            </w:tcBorders>
            <w:shd w:val="clear" w:color="auto" w:fill="auto"/>
          </w:tcPr>
          <w:p w14:paraId="11BFAFC8" w14:textId="782629B6" w:rsidR="00541213" w:rsidRPr="00880A42" w:rsidRDefault="00880A42"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ЕвразияРесурс</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01C739E4" w14:textId="43681AE4"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Қарағанды </w:t>
            </w:r>
            <w:proofErr w:type="spellStart"/>
            <w:r w:rsidRPr="00880A42">
              <w:rPr>
                <w:sz w:val="22"/>
                <w:szCs w:val="22"/>
                <w:lang w:val="kk-KZ"/>
              </w:rPr>
              <w:t>обл</w:t>
            </w:r>
            <w:proofErr w:type="spellEnd"/>
            <w:r w:rsidRPr="00880A42">
              <w:rPr>
                <w:sz w:val="22"/>
                <w:szCs w:val="22"/>
                <w:lang w:val="kk-KZ"/>
              </w:rPr>
              <w:t xml:space="preserve">., Қарағанды қ., Нарманбет </w:t>
            </w:r>
            <w:proofErr w:type="spellStart"/>
            <w:r w:rsidRPr="00880A42">
              <w:rPr>
                <w:sz w:val="22"/>
                <w:szCs w:val="22"/>
                <w:lang w:val="kk-KZ"/>
              </w:rPr>
              <w:t>Толепов</w:t>
            </w:r>
            <w:proofErr w:type="spellEnd"/>
            <w:r w:rsidRPr="00880A42">
              <w:rPr>
                <w:sz w:val="22"/>
                <w:szCs w:val="22"/>
                <w:lang w:val="kk-KZ"/>
              </w:rPr>
              <w:t xml:space="preserve"> к-</w:t>
            </w:r>
            <w:proofErr w:type="spellStart"/>
            <w:r w:rsidRPr="00880A42">
              <w:rPr>
                <w:sz w:val="22"/>
                <w:szCs w:val="22"/>
                <w:lang w:val="kk-KZ"/>
              </w:rPr>
              <w:t>сі</w:t>
            </w:r>
            <w:proofErr w:type="spellEnd"/>
            <w:r w:rsidRPr="00880A42">
              <w:rPr>
                <w:sz w:val="22"/>
                <w:szCs w:val="22"/>
                <w:lang w:val="kk-KZ"/>
              </w:rPr>
              <w:t xml:space="preserve"> 5</w:t>
            </w:r>
          </w:p>
        </w:tc>
        <w:tc>
          <w:tcPr>
            <w:tcW w:w="2698" w:type="dxa"/>
            <w:tcBorders>
              <w:top w:val="single" w:sz="4" w:space="0" w:color="auto"/>
              <w:left w:val="nil"/>
              <w:bottom w:val="single" w:sz="4" w:space="0" w:color="auto"/>
              <w:right w:val="single" w:sz="4" w:space="0" w:color="auto"/>
            </w:tcBorders>
            <w:shd w:val="clear" w:color="auto" w:fill="auto"/>
          </w:tcPr>
          <w:p w14:paraId="53049613" w14:textId="46DB4E3C"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431F7861"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83E3541" w14:textId="474A3EE5"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43</w:t>
            </w:r>
          </w:p>
        </w:tc>
        <w:tc>
          <w:tcPr>
            <w:tcW w:w="1560" w:type="dxa"/>
            <w:tcBorders>
              <w:top w:val="single" w:sz="4" w:space="0" w:color="auto"/>
              <w:left w:val="nil"/>
              <w:bottom w:val="single" w:sz="4" w:space="0" w:color="auto"/>
              <w:right w:val="single" w:sz="4" w:space="0" w:color="auto"/>
            </w:tcBorders>
            <w:shd w:val="clear" w:color="auto" w:fill="auto"/>
          </w:tcPr>
          <w:p w14:paraId="458DC772" w14:textId="05F6D957"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161040005807</w:t>
            </w:r>
          </w:p>
        </w:tc>
        <w:tc>
          <w:tcPr>
            <w:tcW w:w="2268" w:type="dxa"/>
            <w:tcBorders>
              <w:top w:val="single" w:sz="4" w:space="0" w:color="auto"/>
              <w:left w:val="nil"/>
              <w:bottom w:val="single" w:sz="4" w:space="0" w:color="auto"/>
              <w:right w:val="single" w:sz="4" w:space="0" w:color="auto"/>
            </w:tcBorders>
            <w:shd w:val="clear" w:color="auto" w:fill="auto"/>
          </w:tcPr>
          <w:p w14:paraId="6B29292B" w14:textId="15547E79" w:rsidR="00541213" w:rsidRPr="00880A42" w:rsidRDefault="00880A42"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Бірлескен кәсіпорын «</w:t>
            </w:r>
            <w:proofErr w:type="spellStart"/>
            <w:r w:rsidR="00541213" w:rsidRPr="00880A42">
              <w:rPr>
                <w:sz w:val="22"/>
                <w:szCs w:val="22"/>
                <w:lang w:val="kk-KZ"/>
              </w:rPr>
              <w:t>Буденовское</w:t>
            </w:r>
            <w:proofErr w:type="spellEnd"/>
            <w:r w:rsidR="00541213" w:rsidRPr="00880A42">
              <w:rPr>
                <w:sz w:val="22"/>
                <w:szCs w:val="22"/>
                <w:lang w:val="kk-KZ"/>
              </w:rPr>
              <w:t>» ЖШС</w:t>
            </w:r>
          </w:p>
        </w:tc>
        <w:tc>
          <w:tcPr>
            <w:tcW w:w="2693" w:type="dxa"/>
            <w:tcBorders>
              <w:top w:val="single" w:sz="4" w:space="0" w:color="auto"/>
              <w:left w:val="nil"/>
              <w:bottom w:val="single" w:sz="4" w:space="0" w:color="auto"/>
              <w:right w:val="single" w:sz="4" w:space="0" w:color="auto"/>
            </w:tcBorders>
            <w:shd w:val="clear" w:color="auto" w:fill="auto"/>
          </w:tcPr>
          <w:p w14:paraId="251D3EC6" w14:textId="79B90B05"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Түркістан </w:t>
            </w:r>
            <w:proofErr w:type="spellStart"/>
            <w:r w:rsidRPr="00880A42">
              <w:rPr>
                <w:sz w:val="22"/>
                <w:szCs w:val="22"/>
                <w:lang w:val="kk-KZ"/>
              </w:rPr>
              <w:t>обл</w:t>
            </w:r>
            <w:proofErr w:type="spellEnd"/>
            <w:r w:rsidRPr="00880A42">
              <w:rPr>
                <w:sz w:val="22"/>
                <w:szCs w:val="22"/>
                <w:lang w:val="kk-KZ"/>
              </w:rPr>
              <w:t xml:space="preserve">., Созақ ауданы, Қаратау ауылдық округі, </w:t>
            </w:r>
            <w:proofErr w:type="spellStart"/>
            <w:r w:rsidRPr="00880A42">
              <w:rPr>
                <w:sz w:val="22"/>
                <w:szCs w:val="22"/>
                <w:lang w:val="kk-KZ"/>
              </w:rPr>
              <w:t>Сарыжаз</w:t>
            </w:r>
            <w:proofErr w:type="spellEnd"/>
            <w:r w:rsidRPr="00880A42">
              <w:rPr>
                <w:sz w:val="22"/>
                <w:szCs w:val="22"/>
                <w:lang w:val="kk-KZ"/>
              </w:rPr>
              <w:t xml:space="preserve"> ауылы, 021-квартал, 627-ғимарат</w:t>
            </w:r>
          </w:p>
        </w:tc>
        <w:tc>
          <w:tcPr>
            <w:tcW w:w="2698" w:type="dxa"/>
            <w:tcBorders>
              <w:top w:val="single" w:sz="4" w:space="0" w:color="auto"/>
              <w:left w:val="nil"/>
              <w:bottom w:val="single" w:sz="4" w:space="0" w:color="auto"/>
              <w:right w:val="single" w:sz="4" w:space="0" w:color="auto"/>
            </w:tcBorders>
            <w:shd w:val="clear" w:color="auto" w:fill="auto"/>
          </w:tcPr>
          <w:p w14:paraId="6DFDF7FC" w14:textId="6A91313B"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65F4801C"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06C5616" w14:textId="6A1B02F2"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lastRenderedPageBreak/>
              <w:t>44</w:t>
            </w:r>
          </w:p>
        </w:tc>
        <w:tc>
          <w:tcPr>
            <w:tcW w:w="1560" w:type="dxa"/>
            <w:tcBorders>
              <w:top w:val="single" w:sz="4" w:space="0" w:color="auto"/>
              <w:left w:val="nil"/>
              <w:bottom w:val="single" w:sz="4" w:space="0" w:color="auto"/>
              <w:right w:val="single" w:sz="4" w:space="0" w:color="auto"/>
            </w:tcBorders>
            <w:shd w:val="clear" w:color="auto" w:fill="auto"/>
          </w:tcPr>
          <w:p w14:paraId="572F31EE" w14:textId="081149D8"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981040001439</w:t>
            </w:r>
          </w:p>
        </w:tc>
        <w:tc>
          <w:tcPr>
            <w:tcW w:w="2268" w:type="dxa"/>
            <w:tcBorders>
              <w:top w:val="single" w:sz="4" w:space="0" w:color="auto"/>
              <w:left w:val="nil"/>
              <w:bottom w:val="single" w:sz="4" w:space="0" w:color="auto"/>
              <w:right w:val="single" w:sz="4" w:space="0" w:color="auto"/>
            </w:tcBorders>
            <w:shd w:val="clear" w:color="auto" w:fill="auto"/>
          </w:tcPr>
          <w:p w14:paraId="489B4A2F" w14:textId="3CDE2758" w:rsidR="00541213" w:rsidRPr="00880A42" w:rsidRDefault="00880A42"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Қазақстан-Француз бірлескен кәсіпорны «КАТКО» ЖШС</w:t>
            </w:r>
          </w:p>
        </w:tc>
        <w:tc>
          <w:tcPr>
            <w:tcW w:w="2693" w:type="dxa"/>
            <w:tcBorders>
              <w:top w:val="single" w:sz="4" w:space="0" w:color="auto"/>
              <w:left w:val="nil"/>
              <w:bottom w:val="single" w:sz="4" w:space="0" w:color="auto"/>
              <w:right w:val="single" w:sz="4" w:space="0" w:color="auto"/>
            </w:tcBorders>
            <w:shd w:val="clear" w:color="auto" w:fill="auto"/>
          </w:tcPr>
          <w:p w14:paraId="0879C066" w14:textId="57204DB8"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Түркістан </w:t>
            </w:r>
            <w:proofErr w:type="spellStart"/>
            <w:r w:rsidRPr="00880A42">
              <w:rPr>
                <w:sz w:val="22"/>
                <w:szCs w:val="22"/>
                <w:lang w:val="kk-KZ"/>
              </w:rPr>
              <w:t>обл</w:t>
            </w:r>
            <w:proofErr w:type="spellEnd"/>
            <w:r w:rsidRPr="00880A42">
              <w:rPr>
                <w:sz w:val="22"/>
                <w:szCs w:val="22"/>
                <w:lang w:val="kk-KZ"/>
              </w:rPr>
              <w:t>., Созақ ауданы, Тасты ауылы, 060-квартал, 44-үй</w:t>
            </w:r>
          </w:p>
        </w:tc>
        <w:tc>
          <w:tcPr>
            <w:tcW w:w="2698" w:type="dxa"/>
            <w:tcBorders>
              <w:top w:val="single" w:sz="4" w:space="0" w:color="auto"/>
              <w:left w:val="nil"/>
              <w:bottom w:val="single" w:sz="4" w:space="0" w:color="auto"/>
              <w:right w:val="single" w:sz="4" w:space="0" w:color="auto"/>
            </w:tcBorders>
            <w:shd w:val="clear" w:color="auto" w:fill="auto"/>
          </w:tcPr>
          <w:p w14:paraId="41D6BBEE" w14:textId="1C6A100B"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5F77567A"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9632BBC" w14:textId="6074367D"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45</w:t>
            </w:r>
          </w:p>
        </w:tc>
        <w:tc>
          <w:tcPr>
            <w:tcW w:w="1560" w:type="dxa"/>
            <w:tcBorders>
              <w:top w:val="single" w:sz="4" w:space="0" w:color="auto"/>
              <w:left w:val="nil"/>
              <w:bottom w:val="single" w:sz="4" w:space="0" w:color="auto"/>
              <w:right w:val="single" w:sz="4" w:space="0" w:color="auto"/>
            </w:tcBorders>
            <w:shd w:val="clear" w:color="auto" w:fill="auto"/>
          </w:tcPr>
          <w:p w14:paraId="7C91A535" w14:textId="767C5369"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221040024946</w:t>
            </w:r>
          </w:p>
        </w:tc>
        <w:tc>
          <w:tcPr>
            <w:tcW w:w="2268" w:type="dxa"/>
            <w:tcBorders>
              <w:top w:val="single" w:sz="4" w:space="0" w:color="auto"/>
              <w:left w:val="nil"/>
              <w:bottom w:val="single" w:sz="4" w:space="0" w:color="auto"/>
              <w:right w:val="single" w:sz="4" w:space="0" w:color="auto"/>
            </w:tcBorders>
            <w:shd w:val="clear" w:color="auto" w:fill="auto"/>
          </w:tcPr>
          <w:p w14:paraId="7A7BE141" w14:textId="1362E0AC" w:rsidR="00541213" w:rsidRPr="00880A42" w:rsidRDefault="00880A42" w:rsidP="00541213">
            <w:pPr>
              <w:widowControl/>
              <w:autoSpaceDE/>
              <w:autoSpaceDN/>
              <w:adjustRightInd/>
              <w:rPr>
                <w:color w:val="000000"/>
                <w:sz w:val="22"/>
                <w:szCs w:val="22"/>
                <w:lang w:val="kk-KZ"/>
              </w:rPr>
            </w:pPr>
            <w:r w:rsidRPr="00880A42">
              <w:rPr>
                <w:sz w:val="22"/>
                <w:szCs w:val="22"/>
                <w:lang w:val="kk-KZ"/>
              </w:rPr>
              <w:t>«</w:t>
            </w:r>
            <w:r w:rsidR="00541213" w:rsidRPr="00880A42">
              <w:rPr>
                <w:sz w:val="22"/>
                <w:szCs w:val="22"/>
                <w:lang w:val="kk-KZ"/>
              </w:rPr>
              <w:t>KRK GROUP</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7D7D7651" w14:textId="7BB12CB5"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Астана қ., Дінмұхамед Қонаев к-</w:t>
            </w:r>
            <w:proofErr w:type="spellStart"/>
            <w:r w:rsidRPr="00880A42">
              <w:rPr>
                <w:sz w:val="22"/>
                <w:szCs w:val="22"/>
                <w:lang w:val="kk-KZ"/>
              </w:rPr>
              <w:t>сі</w:t>
            </w:r>
            <w:proofErr w:type="spellEnd"/>
            <w:r w:rsidRPr="00880A42">
              <w:rPr>
                <w:sz w:val="22"/>
                <w:szCs w:val="22"/>
                <w:lang w:val="kk-KZ"/>
              </w:rPr>
              <w:t xml:space="preserve"> 12, 127-кеңсе</w:t>
            </w:r>
          </w:p>
        </w:tc>
        <w:tc>
          <w:tcPr>
            <w:tcW w:w="2698" w:type="dxa"/>
            <w:tcBorders>
              <w:top w:val="single" w:sz="4" w:space="0" w:color="auto"/>
              <w:left w:val="nil"/>
              <w:bottom w:val="single" w:sz="4" w:space="0" w:color="auto"/>
              <w:right w:val="single" w:sz="4" w:space="0" w:color="auto"/>
            </w:tcBorders>
            <w:shd w:val="clear" w:color="auto" w:fill="auto"/>
          </w:tcPr>
          <w:p w14:paraId="5130FD6E" w14:textId="2139AF3F"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44E6C191"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847F5B7" w14:textId="4D9DCCEB"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46</w:t>
            </w:r>
          </w:p>
        </w:tc>
        <w:tc>
          <w:tcPr>
            <w:tcW w:w="1560" w:type="dxa"/>
            <w:tcBorders>
              <w:top w:val="single" w:sz="4" w:space="0" w:color="auto"/>
              <w:left w:val="nil"/>
              <w:bottom w:val="single" w:sz="4" w:space="0" w:color="auto"/>
              <w:right w:val="single" w:sz="4" w:space="0" w:color="auto"/>
            </w:tcBorders>
            <w:shd w:val="clear" w:color="auto" w:fill="auto"/>
          </w:tcPr>
          <w:p w14:paraId="4BAA1F15" w14:textId="4289A2AD"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150540001510</w:t>
            </w:r>
          </w:p>
        </w:tc>
        <w:tc>
          <w:tcPr>
            <w:tcW w:w="2268" w:type="dxa"/>
            <w:tcBorders>
              <w:top w:val="single" w:sz="4" w:space="0" w:color="auto"/>
              <w:left w:val="nil"/>
              <w:bottom w:val="single" w:sz="4" w:space="0" w:color="auto"/>
              <w:right w:val="single" w:sz="4" w:space="0" w:color="auto"/>
            </w:tcBorders>
            <w:shd w:val="clear" w:color="auto" w:fill="auto"/>
          </w:tcPr>
          <w:p w14:paraId="58774BE8" w14:textId="4BC8289D" w:rsidR="00541213" w:rsidRPr="00880A42" w:rsidRDefault="00880A42"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Казатомпром</w:t>
            </w:r>
            <w:proofErr w:type="spellEnd"/>
            <w:r w:rsidR="00541213" w:rsidRPr="00880A42">
              <w:rPr>
                <w:sz w:val="22"/>
                <w:szCs w:val="22"/>
                <w:lang w:val="kk-KZ"/>
              </w:rPr>
              <w:t xml:space="preserve"> </w:t>
            </w:r>
            <w:r w:rsidRPr="00880A42">
              <w:rPr>
                <w:sz w:val="22"/>
                <w:szCs w:val="22"/>
                <w:lang w:val="kk-KZ"/>
              </w:rPr>
              <w:t>–</w:t>
            </w:r>
            <w:r w:rsidR="00541213" w:rsidRPr="00880A42">
              <w:rPr>
                <w:sz w:val="22"/>
                <w:szCs w:val="22"/>
                <w:lang w:val="kk-KZ"/>
              </w:rPr>
              <w:t xml:space="preserve"> </w:t>
            </w:r>
            <w:proofErr w:type="spellStart"/>
            <w:r w:rsidR="00541213" w:rsidRPr="00880A42">
              <w:rPr>
                <w:sz w:val="22"/>
                <w:szCs w:val="22"/>
                <w:lang w:val="kk-KZ"/>
              </w:rPr>
              <w:t>SaUran</w:t>
            </w:r>
            <w:proofErr w:type="spellEnd"/>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73A7F6F8" w14:textId="2B29AF47"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Түркістан </w:t>
            </w:r>
            <w:proofErr w:type="spellStart"/>
            <w:r w:rsidRPr="00880A42">
              <w:rPr>
                <w:sz w:val="22"/>
                <w:szCs w:val="22"/>
                <w:lang w:val="kk-KZ"/>
              </w:rPr>
              <w:t>обл</w:t>
            </w:r>
            <w:proofErr w:type="spellEnd"/>
            <w:r w:rsidRPr="00880A42">
              <w:rPr>
                <w:sz w:val="22"/>
                <w:szCs w:val="22"/>
                <w:lang w:val="kk-KZ"/>
              </w:rPr>
              <w:t xml:space="preserve">., Созақ ауданы, Таукент ауылы, Микрорайон 1 </w:t>
            </w:r>
            <w:proofErr w:type="spellStart"/>
            <w:r w:rsidRPr="00880A42">
              <w:rPr>
                <w:sz w:val="22"/>
                <w:szCs w:val="22"/>
                <w:lang w:val="kk-KZ"/>
              </w:rPr>
              <w:t>Ыкшамаудан</w:t>
            </w:r>
            <w:proofErr w:type="spellEnd"/>
            <w:r w:rsidRPr="00880A42">
              <w:rPr>
                <w:sz w:val="22"/>
                <w:szCs w:val="22"/>
                <w:lang w:val="kk-KZ"/>
              </w:rPr>
              <w:t xml:space="preserve"> 133, кеңсе 108</w:t>
            </w:r>
          </w:p>
        </w:tc>
        <w:tc>
          <w:tcPr>
            <w:tcW w:w="2698" w:type="dxa"/>
            <w:tcBorders>
              <w:top w:val="single" w:sz="4" w:space="0" w:color="auto"/>
              <w:left w:val="nil"/>
              <w:bottom w:val="single" w:sz="4" w:space="0" w:color="auto"/>
              <w:right w:val="single" w:sz="4" w:space="0" w:color="auto"/>
            </w:tcBorders>
            <w:shd w:val="clear" w:color="auto" w:fill="auto"/>
          </w:tcPr>
          <w:p w14:paraId="0DBA7352" w14:textId="7C81D3D8"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17BCBEBC"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924A5FC" w14:textId="7D6CF27C"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47</w:t>
            </w:r>
          </w:p>
        </w:tc>
        <w:tc>
          <w:tcPr>
            <w:tcW w:w="1560" w:type="dxa"/>
            <w:tcBorders>
              <w:top w:val="single" w:sz="4" w:space="0" w:color="auto"/>
              <w:left w:val="nil"/>
              <w:bottom w:val="single" w:sz="4" w:space="0" w:color="auto"/>
              <w:right w:val="single" w:sz="4" w:space="0" w:color="auto"/>
            </w:tcBorders>
            <w:shd w:val="clear" w:color="auto" w:fill="auto"/>
          </w:tcPr>
          <w:p w14:paraId="1E008446" w14:textId="1B9F9A7C"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080840017116</w:t>
            </w:r>
          </w:p>
        </w:tc>
        <w:tc>
          <w:tcPr>
            <w:tcW w:w="2268" w:type="dxa"/>
            <w:tcBorders>
              <w:top w:val="single" w:sz="4" w:space="0" w:color="auto"/>
              <w:left w:val="nil"/>
              <w:bottom w:val="single" w:sz="4" w:space="0" w:color="auto"/>
              <w:right w:val="single" w:sz="4" w:space="0" w:color="auto"/>
            </w:tcBorders>
            <w:shd w:val="clear" w:color="auto" w:fill="auto"/>
          </w:tcPr>
          <w:p w14:paraId="14DF3A90" w14:textId="384C8F26" w:rsidR="00541213" w:rsidRPr="00880A42" w:rsidRDefault="00880A42"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Тепло</w:t>
            </w:r>
            <w:proofErr w:type="spellEnd"/>
            <w:r w:rsidR="00541213" w:rsidRPr="00880A42">
              <w:rPr>
                <w:sz w:val="22"/>
                <w:szCs w:val="22"/>
                <w:lang w:val="kk-KZ"/>
              </w:rPr>
              <w:t xml:space="preserve"> </w:t>
            </w:r>
            <w:proofErr w:type="spellStart"/>
            <w:r w:rsidR="00541213" w:rsidRPr="00880A42">
              <w:rPr>
                <w:sz w:val="22"/>
                <w:szCs w:val="22"/>
                <w:lang w:val="kk-KZ"/>
              </w:rPr>
              <w:t>Снаб</w:t>
            </w:r>
            <w:proofErr w:type="spellEnd"/>
            <w:r w:rsidR="00541213" w:rsidRPr="00880A42">
              <w:rPr>
                <w:sz w:val="22"/>
                <w:szCs w:val="22"/>
                <w:lang w:val="kk-KZ"/>
              </w:rPr>
              <w:t xml:space="preserve"> и К</w:t>
            </w:r>
            <w:r w:rsidRPr="00880A42">
              <w:rPr>
                <w:sz w:val="22"/>
                <w:szCs w:val="22"/>
                <w:lang w:val="kk-KZ"/>
              </w:rPr>
              <w:t>»</w:t>
            </w:r>
            <w:r w:rsidR="00541213" w:rsidRPr="00880A42">
              <w:rPr>
                <w:sz w:val="22"/>
                <w:szCs w:val="22"/>
                <w:lang w:val="kk-KZ"/>
              </w:rPr>
              <w:t xml:space="preserve"> ЖШС</w:t>
            </w:r>
          </w:p>
        </w:tc>
        <w:tc>
          <w:tcPr>
            <w:tcW w:w="2693" w:type="dxa"/>
            <w:tcBorders>
              <w:top w:val="single" w:sz="4" w:space="0" w:color="auto"/>
              <w:left w:val="nil"/>
              <w:bottom w:val="single" w:sz="4" w:space="0" w:color="auto"/>
              <w:right w:val="single" w:sz="4" w:space="0" w:color="auto"/>
            </w:tcBorders>
            <w:shd w:val="clear" w:color="auto" w:fill="auto"/>
          </w:tcPr>
          <w:p w14:paraId="52D66494" w14:textId="34DB551A"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 xml:space="preserve">Атырау </w:t>
            </w:r>
            <w:proofErr w:type="spellStart"/>
            <w:r w:rsidRPr="00880A42">
              <w:rPr>
                <w:sz w:val="22"/>
                <w:szCs w:val="22"/>
                <w:lang w:val="kk-KZ"/>
              </w:rPr>
              <w:t>обл</w:t>
            </w:r>
            <w:proofErr w:type="spellEnd"/>
            <w:r w:rsidRPr="00880A42">
              <w:rPr>
                <w:sz w:val="22"/>
                <w:szCs w:val="22"/>
                <w:lang w:val="kk-KZ"/>
              </w:rPr>
              <w:t>., Атырау қ., Бейбарыс даңғылы 530</w:t>
            </w:r>
          </w:p>
        </w:tc>
        <w:tc>
          <w:tcPr>
            <w:tcW w:w="2698" w:type="dxa"/>
            <w:tcBorders>
              <w:top w:val="single" w:sz="4" w:space="0" w:color="auto"/>
              <w:left w:val="nil"/>
              <w:bottom w:val="single" w:sz="4" w:space="0" w:color="auto"/>
              <w:right w:val="single" w:sz="4" w:space="0" w:color="auto"/>
            </w:tcBorders>
            <w:shd w:val="clear" w:color="auto" w:fill="auto"/>
          </w:tcPr>
          <w:p w14:paraId="05DD5970" w14:textId="3FC6D829"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r w:rsidR="00541213" w:rsidRPr="00880A42" w14:paraId="35A43073" w14:textId="77777777" w:rsidTr="00AB2725">
        <w:trPr>
          <w:trHeight w:val="113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6DA1455" w14:textId="3DCD37AE"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48</w:t>
            </w:r>
          </w:p>
        </w:tc>
        <w:tc>
          <w:tcPr>
            <w:tcW w:w="1560" w:type="dxa"/>
            <w:tcBorders>
              <w:top w:val="single" w:sz="4" w:space="0" w:color="auto"/>
              <w:left w:val="nil"/>
              <w:bottom w:val="single" w:sz="4" w:space="0" w:color="auto"/>
              <w:right w:val="single" w:sz="4" w:space="0" w:color="auto"/>
            </w:tcBorders>
            <w:shd w:val="clear" w:color="auto" w:fill="auto"/>
          </w:tcPr>
          <w:p w14:paraId="074AE224" w14:textId="512FFFFA"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991040000313</w:t>
            </w:r>
          </w:p>
        </w:tc>
        <w:tc>
          <w:tcPr>
            <w:tcW w:w="2268" w:type="dxa"/>
            <w:tcBorders>
              <w:top w:val="single" w:sz="4" w:space="0" w:color="auto"/>
              <w:left w:val="nil"/>
              <w:bottom w:val="single" w:sz="4" w:space="0" w:color="auto"/>
              <w:right w:val="single" w:sz="4" w:space="0" w:color="auto"/>
            </w:tcBorders>
            <w:shd w:val="clear" w:color="auto" w:fill="auto"/>
          </w:tcPr>
          <w:p w14:paraId="5ED229B6" w14:textId="60B6B9ED" w:rsidR="00541213" w:rsidRPr="00880A42" w:rsidRDefault="00880A42" w:rsidP="00541213">
            <w:pPr>
              <w:widowControl/>
              <w:autoSpaceDE/>
              <w:autoSpaceDN/>
              <w:adjustRightInd/>
              <w:rPr>
                <w:color w:val="000000"/>
                <w:sz w:val="22"/>
                <w:szCs w:val="22"/>
                <w:lang w:val="kk-KZ"/>
              </w:rPr>
            </w:pPr>
            <w:r w:rsidRPr="00880A42">
              <w:rPr>
                <w:sz w:val="22"/>
                <w:szCs w:val="22"/>
                <w:lang w:val="kk-KZ"/>
              </w:rPr>
              <w:t>«</w:t>
            </w:r>
            <w:proofErr w:type="spellStart"/>
            <w:r w:rsidR="00541213" w:rsidRPr="00880A42">
              <w:rPr>
                <w:sz w:val="22"/>
                <w:szCs w:val="22"/>
                <w:lang w:val="kk-KZ"/>
              </w:rPr>
              <w:t>Казфосфат</w:t>
            </w:r>
            <w:proofErr w:type="spellEnd"/>
            <w:r w:rsidRPr="00880A42">
              <w:rPr>
                <w:sz w:val="22"/>
                <w:szCs w:val="22"/>
                <w:lang w:val="kk-KZ"/>
              </w:rPr>
              <w:t xml:space="preserve">» </w:t>
            </w:r>
            <w:r w:rsidR="00541213" w:rsidRPr="00880A42">
              <w:rPr>
                <w:sz w:val="22"/>
                <w:szCs w:val="22"/>
                <w:lang w:val="kk-KZ"/>
              </w:rPr>
              <w:t>ЖШС</w:t>
            </w:r>
          </w:p>
        </w:tc>
        <w:tc>
          <w:tcPr>
            <w:tcW w:w="2693" w:type="dxa"/>
            <w:tcBorders>
              <w:top w:val="single" w:sz="4" w:space="0" w:color="auto"/>
              <w:left w:val="nil"/>
              <w:bottom w:val="single" w:sz="4" w:space="0" w:color="auto"/>
              <w:right w:val="single" w:sz="4" w:space="0" w:color="auto"/>
            </w:tcBorders>
            <w:shd w:val="clear" w:color="auto" w:fill="auto"/>
          </w:tcPr>
          <w:p w14:paraId="3F971285" w14:textId="01646C10" w:rsidR="00541213" w:rsidRPr="00880A42" w:rsidRDefault="00541213" w:rsidP="00541213">
            <w:pPr>
              <w:widowControl/>
              <w:autoSpaceDE/>
              <w:autoSpaceDN/>
              <w:adjustRightInd/>
              <w:jc w:val="center"/>
              <w:rPr>
                <w:color w:val="000000"/>
                <w:sz w:val="22"/>
                <w:szCs w:val="22"/>
                <w:lang w:val="kk-KZ"/>
              </w:rPr>
            </w:pPr>
            <w:r w:rsidRPr="00880A42">
              <w:rPr>
                <w:sz w:val="22"/>
                <w:szCs w:val="22"/>
                <w:lang w:val="kk-KZ"/>
              </w:rPr>
              <w:t>Алматы қ., Медеу ауданы, Омарова Ж к-</w:t>
            </w:r>
            <w:proofErr w:type="spellStart"/>
            <w:r w:rsidRPr="00880A42">
              <w:rPr>
                <w:sz w:val="22"/>
                <w:szCs w:val="22"/>
                <w:lang w:val="kk-KZ"/>
              </w:rPr>
              <w:t>сі</w:t>
            </w:r>
            <w:proofErr w:type="spellEnd"/>
            <w:r w:rsidRPr="00880A42">
              <w:rPr>
                <w:sz w:val="22"/>
                <w:szCs w:val="22"/>
                <w:lang w:val="kk-KZ"/>
              </w:rPr>
              <w:t xml:space="preserve"> 8</w:t>
            </w:r>
          </w:p>
        </w:tc>
        <w:tc>
          <w:tcPr>
            <w:tcW w:w="2698" w:type="dxa"/>
            <w:tcBorders>
              <w:top w:val="single" w:sz="4" w:space="0" w:color="auto"/>
              <w:left w:val="nil"/>
              <w:bottom w:val="single" w:sz="4" w:space="0" w:color="auto"/>
              <w:right w:val="single" w:sz="4" w:space="0" w:color="auto"/>
            </w:tcBorders>
            <w:shd w:val="clear" w:color="auto" w:fill="auto"/>
          </w:tcPr>
          <w:p w14:paraId="21AE4545" w14:textId="4B4C7C9D" w:rsidR="00541213" w:rsidRPr="00880A42" w:rsidRDefault="00541213" w:rsidP="00541213">
            <w:pPr>
              <w:widowControl/>
              <w:autoSpaceDE/>
              <w:autoSpaceDN/>
              <w:adjustRightInd/>
              <w:rPr>
                <w:color w:val="000000"/>
                <w:sz w:val="22"/>
                <w:szCs w:val="22"/>
                <w:highlight w:val="yellow"/>
                <w:lang w:val="kk-KZ"/>
              </w:rPr>
            </w:pPr>
            <w:r w:rsidRPr="00880A42">
              <w:rPr>
                <w:sz w:val="22"/>
                <w:szCs w:val="22"/>
                <w:lang w:val="kk-KZ"/>
              </w:rPr>
              <w:t>Х</w:t>
            </w:r>
          </w:p>
        </w:tc>
      </w:tr>
    </w:tbl>
    <w:bookmarkEnd w:id="2"/>
    <w:p w14:paraId="3F754BBE" w14:textId="40A9E5C8" w:rsidR="009E3D1F" w:rsidRPr="00880A42" w:rsidRDefault="009E3D1F" w:rsidP="009E3D1F">
      <w:pPr>
        <w:tabs>
          <w:tab w:val="left" w:pos="1134"/>
        </w:tabs>
        <w:ind w:firstLine="709"/>
        <w:jc w:val="both"/>
        <w:rPr>
          <w:bCs/>
          <w:sz w:val="28"/>
          <w:szCs w:val="28"/>
          <w:lang w:val="kk-KZ"/>
        </w:rPr>
      </w:pPr>
      <w:r w:rsidRPr="00880A42">
        <w:rPr>
          <w:bCs/>
          <w:sz w:val="28"/>
          <w:szCs w:val="28"/>
          <w:lang w:val="kk-KZ"/>
        </w:rPr>
        <w:t xml:space="preserve">Қазақстан Республикасының Кәсіпкерлік кодексінің 165-бабының 2-тармағына сәйкес, тұлғалар тобы </w:t>
      </w:r>
      <w:r w:rsidRPr="00880A42">
        <w:rPr>
          <w:b/>
          <w:sz w:val="28"/>
          <w:szCs w:val="28"/>
          <w:lang w:val="kk-KZ"/>
        </w:rPr>
        <w:t>бірыңғай</w:t>
      </w:r>
      <w:r w:rsidRPr="00880A42">
        <w:rPr>
          <w:bCs/>
          <w:sz w:val="28"/>
          <w:szCs w:val="28"/>
          <w:lang w:val="kk-KZ"/>
        </w:rPr>
        <w:t xml:space="preserve"> нарық субъектісі ретінде қарастырылады. Аталған тауар нарығында келесі тұлғалар топтары анықталды:</w:t>
      </w:r>
    </w:p>
    <w:p w14:paraId="11E78162" w14:textId="4C6D254D" w:rsidR="009E3D1F" w:rsidRPr="00880A42" w:rsidRDefault="009E3D1F" w:rsidP="009E3D1F">
      <w:pPr>
        <w:tabs>
          <w:tab w:val="left" w:pos="1134"/>
        </w:tabs>
        <w:ind w:firstLine="709"/>
        <w:jc w:val="both"/>
        <w:rPr>
          <w:bCs/>
          <w:sz w:val="28"/>
          <w:szCs w:val="28"/>
          <w:lang w:val="kk-KZ"/>
        </w:rPr>
      </w:pPr>
      <w:r w:rsidRPr="00880A42">
        <w:rPr>
          <w:bCs/>
          <w:sz w:val="28"/>
          <w:szCs w:val="28"/>
          <w:lang w:val="kk-KZ"/>
        </w:rPr>
        <w:t xml:space="preserve">1. </w:t>
      </w:r>
      <w:r w:rsidR="00880A42" w:rsidRPr="00880A42">
        <w:rPr>
          <w:b/>
          <w:sz w:val="28"/>
          <w:szCs w:val="28"/>
          <w:lang w:val="kk-KZ"/>
        </w:rPr>
        <w:t>«</w:t>
      </w:r>
      <w:r w:rsidRPr="00880A42">
        <w:rPr>
          <w:b/>
          <w:sz w:val="28"/>
          <w:szCs w:val="28"/>
          <w:lang w:val="kk-KZ"/>
        </w:rPr>
        <w:t xml:space="preserve">KAP </w:t>
      </w:r>
      <w:proofErr w:type="spellStart"/>
      <w:r w:rsidRPr="00880A42">
        <w:rPr>
          <w:b/>
          <w:sz w:val="28"/>
          <w:szCs w:val="28"/>
          <w:lang w:val="kk-KZ"/>
        </w:rPr>
        <w:t>Logistics</w:t>
      </w:r>
      <w:proofErr w:type="spellEnd"/>
      <w:r w:rsidR="00880A42" w:rsidRPr="00880A42">
        <w:rPr>
          <w:b/>
          <w:sz w:val="28"/>
          <w:szCs w:val="28"/>
          <w:lang w:val="kk-KZ"/>
        </w:rPr>
        <w:t>»</w:t>
      </w:r>
      <w:r w:rsidRPr="00880A42">
        <w:rPr>
          <w:b/>
          <w:sz w:val="28"/>
          <w:szCs w:val="28"/>
          <w:lang w:val="kk-KZ"/>
        </w:rPr>
        <w:t xml:space="preserve"> ЖШС</w:t>
      </w:r>
      <w:r w:rsidRPr="00880A42">
        <w:rPr>
          <w:bCs/>
          <w:sz w:val="28"/>
          <w:szCs w:val="28"/>
          <w:lang w:val="kk-KZ"/>
        </w:rPr>
        <w:t xml:space="preserve"> тобы: </w:t>
      </w:r>
      <w:r w:rsidR="00880A42" w:rsidRPr="00880A42">
        <w:rPr>
          <w:bCs/>
          <w:sz w:val="28"/>
          <w:szCs w:val="28"/>
          <w:lang w:val="kk-KZ"/>
        </w:rPr>
        <w:t>«</w:t>
      </w:r>
      <w:r w:rsidRPr="00880A42">
        <w:rPr>
          <w:bCs/>
          <w:sz w:val="28"/>
          <w:szCs w:val="28"/>
          <w:lang w:val="kk-KZ"/>
        </w:rPr>
        <w:t xml:space="preserve">KAP </w:t>
      </w:r>
      <w:proofErr w:type="spellStart"/>
      <w:r w:rsidRPr="00880A42">
        <w:rPr>
          <w:bCs/>
          <w:sz w:val="28"/>
          <w:szCs w:val="28"/>
          <w:lang w:val="kk-KZ"/>
        </w:rPr>
        <w:t>Logistics</w:t>
      </w:r>
      <w:proofErr w:type="spellEnd"/>
      <w:r w:rsidR="00880A42" w:rsidRPr="00880A42">
        <w:rPr>
          <w:bCs/>
          <w:sz w:val="28"/>
          <w:szCs w:val="28"/>
          <w:lang w:val="kk-KZ"/>
        </w:rPr>
        <w:t>»</w:t>
      </w:r>
      <w:r w:rsidRPr="00880A42">
        <w:rPr>
          <w:bCs/>
          <w:sz w:val="28"/>
          <w:szCs w:val="28"/>
          <w:lang w:val="kk-KZ"/>
        </w:rPr>
        <w:t xml:space="preserve"> ЖШС, </w:t>
      </w:r>
      <w:r w:rsidR="00880A42" w:rsidRPr="00880A42">
        <w:rPr>
          <w:bCs/>
          <w:sz w:val="28"/>
          <w:szCs w:val="28"/>
          <w:lang w:val="kk-KZ"/>
        </w:rPr>
        <w:t>«</w:t>
      </w:r>
      <w:r w:rsidRPr="00880A42">
        <w:rPr>
          <w:bCs/>
          <w:sz w:val="28"/>
          <w:szCs w:val="28"/>
          <w:lang w:val="kk-KZ"/>
        </w:rPr>
        <w:t>СКЗ-U</w:t>
      </w:r>
      <w:r w:rsidR="00880A42" w:rsidRPr="00880A42">
        <w:rPr>
          <w:bCs/>
          <w:sz w:val="28"/>
          <w:szCs w:val="28"/>
          <w:lang w:val="kk-KZ"/>
        </w:rPr>
        <w:t>»</w:t>
      </w:r>
      <w:r w:rsidRPr="00880A42">
        <w:rPr>
          <w:bCs/>
          <w:sz w:val="28"/>
          <w:szCs w:val="28"/>
          <w:lang w:val="kk-KZ"/>
        </w:rPr>
        <w:t xml:space="preserve"> ЖШС, </w:t>
      </w:r>
      <w:r w:rsidR="00880A42" w:rsidRPr="00880A42">
        <w:rPr>
          <w:bCs/>
          <w:sz w:val="28"/>
          <w:szCs w:val="28"/>
          <w:lang w:val="kk-KZ"/>
        </w:rPr>
        <w:t>«</w:t>
      </w:r>
      <w:r w:rsidRPr="00880A42">
        <w:rPr>
          <w:bCs/>
          <w:sz w:val="28"/>
          <w:szCs w:val="28"/>
          <w:lang w:val="kk-KZ"/>
        </w:rPr>
        <w:t>SSAP</w:t>
      </w:r>
      <w:r w:rsidR="00880A42" w:rsidRPr="00880A42">
        <w:rPr>
          <w:bCs/>
          <w:sz w:val="28"/>
          <w:szCs w:val="28"/>
          <w:lang w:val="kk-KZ"/>
        </w:rPr>
        <w:t>»</w:t>
      </w:r>
      <w:r w:rsidRPr="00880A42">
        <w:rPr>
          <w:bCs/>
          <w:sz w:val="28"/>
          <w:szCs w:val="28"/>
          <w:lang w:val="kk-KZ"/>
        </w:rPr>
        <w:t xml:space="preserve"> ЖШС, </w:t>
      </w:r>
      <w:r w:rsidR="00880A42" w:rsidRPr="00880A42">
        <w:rPr>
          <w:bCs/>
          <w:sz w:val="28"/>
          <w:szCs w:val="28"/>
          <w:lang w:val="kk-KZ"/>
        </w:rPr>
        <w:t>«</w:t>
      </w:r>
      <w:r w:rsidRPr="00880A42">
        <w:rPr>
          <w:bCs/>
          <w:sz w:val="28"/>
          <w:szCs w:val="28"/>
          <w:lang w:val="kk-KZ"/>
        </w:rPr>
        <w:t xml:space="preserve">Бірлескен кәсіпорын «ИНКАЙ» ЖШС, </w:t>
      </w:r>
      <w:r w:rsidR="00880A42" w:rsidRPr="00880A42">
        <w:rPr>
          <w:bCs/>
          <w:sz w:val="28"/>
          <w:szCs w:val="28"/>
          <w:lang w:val="kk-KZ"/>
        </w:rPr>
        <w:t>«</w:t>
      </w:r>
      <w:proofErr w:type="spellStart"/>
      <w:r w:rsidRPr="00880A42">
        <w:rPr>
          <w:bCs/>
          <w:sz w:val="28"/>
          <w:szCs w:val="28"/>
          <w:lang w:val="kk-KZ"/>
        </w:rPr>
        <w:t>Семізбай</w:t>
      </w:r>
      <w:proofErr w:type="spellEnd"/>
      <w:r w:rsidRPr="00880A42">
        <w:rPr>
          <w:bCs/>
          <w:sz w:val="28"/>
          <w:szCs w:val="28"/>
          <w:lang w:val="kk-KZ"/>
        </w:rPr>
        <w:t>-U</w:t>
      </w:r>
      <w:r w:rsidR="00880A42" w:rsidRPr="00880A42">
        <w:rPr>
          <w:bCs/>
          <w:sz w:val="28"/>
          <w:szCs w:val="28"/>
          <w:lang w:val="kk-KZ"/>
        </w:rPr>
        <w:t>»</w:t>
      </w:r>
      <w:r w:rsidRPr="00880A42">
        <w:rPr>
          <w:bCs/>
          <w:sz w:val="28"/>
          <w:szCs w:val="28"/>
          <w:lang w:val="kk-KZ"/>
        </w:rPr>
        <w:t xml:space="preserve"> ЖШС, </w:t>
      </w:r>
      <w:r w:rsidR="00880A42" w:rsidRPr="00880A42">
        <w:rPr>
          <w:bCs/>
          <w:sz w:val="28"/>
          <w:szCs w:val="28"/>
          <w:lang w:val="kk-KZ"/>
        </w:rPr>
        <w:t>«</w:t>
      </w:r>
      <w:r w:rsidRPr="00880A42">
        <w:rPr>
          <w:bCs/>
          <w:sz w:val="28"/>
          <w:szCs w:val="28"/>
          <w:lang w:val="kk-KZ"/>
        </w:rPr>
        <w:t xml:space="preserve">Бірлескен кәсіпорын «Ақбастау» АҚ, </w:t>
      </w:r>
      <w:r w:rsidR="00880A42" w:rsidRPr="00880A42">
        <w:rPr>
          <w:bCs/>
          <w:sz w:val="28"/>
          <w:szCs w:val="28"/>
          <w:lang w:val="kk-KZ"/>
        </w:rPr>
        <w:t>«</w:t>
      </w:r>
      <w:proofErr w:type="spellStart"/>
      <w:r w:rsidRPr="00880A42">
        <w:rPr>
          <w:bCs/>
          <w:sz w:val="28"/>
          <w:szCs w:val="28"/>
          <w:lang w:val="kk-KZ"/>
        </w:rPr>
        <w:t>Каратау</w:t>
      </w:r>
      <w:proofErr w:type="spellEnd"/>
      <w:r w:rsidR="00880A42" w:rsidRPr="00880A42">
        <w:rPr>
          <w:bCs/>
          <w:sz w:val="28"/>
          <w:szCs w:val="28"/>
          <w:lang w:val="kk-KZ"/>
        </w:rPr>
        <w:t>»</w:t>
      </w:r>
      <w:r w:rsidRPr="00880A42">
        <w:rPr>
          <w:bCs/>
          <w:sz w:val="28"/>
          <w:szCs w:val="28"/>
          <w:lang w:val="kk-KZ"/>
        </w:rPr>
        <w:t xml:space="preserve"> ЖШС, </w:t>
      </w:r>
      <w:r w:rsidR="00880A42" w:rsidRPr="00880A42">
        <w:rPr>
          <w:bCs/>
          <w:sz w:val="28"/>
          <w:szCs w:val="28"/>
          <w:lang w:val="kk-KZ"/>
        </w:rPr>
        <w:t>«</w:t>
      </w:r>
      <w:r w:rsidRPr="00880A42">
        <w:rPr>
          <w:bCs/>
          <w:sz w:val="28"/>
          <w:szCs w:val="28"/>
          <w:lang w:val="kk-KZ"/>
        </w:rPr>
        <w:t xml:space="preserve">Бірлескен кәсіпорын «Оңтүстік тау-кен-химия компаниясы» ЖШС, </w:t>
      </w:r>
      <w:r w:rsidR="00880A42" w:rsidRPr="00880A42">
        <w:rPr>
          <w:bCs/>
          <w:sz w:val="28"/>
          <w:szCs w:val="28"/>
          <w:lang w:val="kk-KZ"/>
        </w:rPr>
        <w:t>«</w:t>
      </w:r>
      <w:r w:rsidRPr="00880A42">
        <w:rPr>
          <w:bCs/>
          <w:sz w:val="28"/>
          <w:szCs w:val="28"/>
          <w:lang w:val="kk-KZ"/>
        </w:rPr>
        <w:t>РУ-6</w:t>
      </w:r>
      <w:r w:rsidR="00880A42" w:rsidRPr="00880A42">
        <w:rPr>
          <w:bCs/>
          <w:sz w:val="28"/>
          <w:szCs w:val="28"/>
          <w:lang w:val="kk-KZ"/>
        </w:rPr>
        <w:t>»</w:t>
      </w:r>
      <w:r w:rsidRPr="00880A42">
        <w:rPr>
          <w:bCs/>
          <w:sz w:val="28"/>
          <w:szCs w:val="28"/>
          <w:lang w:val="kk-KZ"/>
        </w:rPr>
        <w:t xml:space="preserve"> ЖШС, </w:t>
      </w:r>
      <w:r w:rsidR="00880A42" w:rsidRPr="00880A42">
        <w:rPr>
          <w:bCs/>
          <w:sz w:val="28"/>
          <w:szCs w:val="28"/>
          <w:lang w:val="kk-KZ"/>
        </w:rPr>
        <w:t>«</w:t>
      </w:r>
      <w:r w:rsidRPr="00880A42">
        <w:rPr>
          <w:bCs/>
          <w:sz w:val="28"/>
          <w:szCs w:val="28"/>
          <w:lang w:val="kk-KZ"/>
        </w:rPr>
        <w:t xml:space="preserve">Өндіруші кәсіпорын «Орталық» ЖШС, </w:t>
      </w:r>
      <w:r w:rsidR="00880A42" w:rsidRPr="00880A42">
        <w:rPr>
          <w:bCs/>
          <w:sz w:val="28"/>
          <w:szCs w:val="28"/>
          <w:lang w:val="kk-KZ"/>
        </w:rPr>
        <w:t>«</w:t>
      </w:r>
      <w:r w:rsidRPr="00880A42">
        <w:rPr>
          <w:bCs/>
          <w:sz w:val="28"/>
          <w:szCs w:val="28"/>
          <w:lang w:val="kk-KZ"/>
        </w:rPr>
        <w:t>Бірлескен кәсіпорын «</w:t>
      </w:r>
      <w:proofErr w:type="spellStart"/>
      <w:r w:rsidRPr="00880A42">
        <w:rPr>
          <w:bCs/>
          <w:sz w:val="28"/>
          <w:szCs w:val="28"/>
          <w:lang w:val="kk-KZ"/>
        </w:rPr>
        <w:t>Буденовское</w:t>
      </w:r>
      <w:proofErr w:type="spellEnd"/>
      <w:r w:rsidRPr="00880A42">
        <w:rPr>
          <w:bCs/>
          <w:sz w:val="28"/>
          <w:szCs w:val="28"/>
          <w:lang w:val="kk-KZ"/>
        </w:rPr>
        <w:t xml:space="preserve">» ЖШС, </w:t>
      </w:r>
      <w:r w:rsidR="00880A42" w:rsidRPr="00880A42">
        <w:rPr>
          <w:bCs/>
          <w:sz w:val="28"/>
          <w:szCs w:val="28"/>
          <w:lang w:val="kk-KZ"/>
        </w:rPr>
        <w:t>«</w:t>
      </w:r>
      <w:r w:rsidRPr="00880A42">
        <w:rPr>
          <w:bCs/>
          <w:sz w:val="28"/>
          <w:szCs w:val="28"/>
          <w:lang w:val="kk-KZ"/>
        </w:rPr>
        <w:t xml:space="preserve">Қазақстан-Француз бірлескен кәсіпорны «КАТКО» ЖШС және </w:t>
      </w:r>
      <w:r w:rsidR="00880A42" w:rsidRPr="00880A42">
        <w:rPr>
          <w:bCs/>
          <w:sz w:val="28"/>
          <w:szCs w:val="28"/>
          <w:lang w:val="kk-KZ"/>
        </w:rPr>
        <w:t>«</w:t>
      </w:r>
      <w:proofErr w:type="spellStart"/>
      <w:r w:rsidRPr="00880A42">
        <w:rPr>
          <w:bCs/>
          <w:sz w:val="28"/>
          <w:szCs w:val="28"/>
          <w:lang w:val="kk-KZ"/>
        </w:rPr>
        <w:t>Казатомпром</w:t>
      </w:r>
      <w:proofErr w:type="spellEnd"/>
      <w:r w:rsidRPr="00880A42">
        <w:rPr>
          <w:bCs/>
          <w:sz w:val="28"/>
          <w:szCs w:val="28"/>
          <w:lang w:val="kk-KZ"/>
        </w:rPr>
        <w:t xml:space="preserve"> </w:t>
      </w:r>
      <w:r w:rsidR="00880A42" w:rsidRPr="00880A42">
        <w:rPr>
          <w:bCs/>
          <w:sz w:val="28"/>
          <w:szCs w:val="28"/>
          <w:lang w:val="kk-KZ"/>
        </w:rPr>
        <w:t>–</w:t>
      </w:r>
      <w:r w:rsidRPr="00880A42">
        <w:rPr>
          <w:bCs/>
          <w:sz w:val="28"/>
          <w:szCs w:val="28"/>
          <w:lang w:val="kk-KZ"/>
        </w:rPr>
        <w:t xml:space="preserve"> </w:t>
      </w:r>
      <w:proofErr w:type="spellStart"/>
      <w:r w:rsidRPr="00880A42">
        <w:rPr>
          <w:bCs/>
          <w:sz w:val="28"/>
          <w:szCs w:val="28"/>
          <w:lang w:val="kk-KZ"/>
        </w:rPr>
        <w:t>SaUran</w:t>
      </w:r>
      <w:proofErr w:type="spellEnd"/>
      <w:r w:rsidR="00880A42" w:rsidRPr="00880A42">
        <w:rPr>
          <w:bCs/>
          <w:sz w:val="28"/>
          <w:szCs w:val="28"/>
          <w:lang w:val="kk-KZ"/>
        </w:rPr>
        <w:t>»</w:t>
      </w:r>
      <w:r w:rsidRPr="00880A42">
        <w:rPr>
          <w:bCs/>
          <w:sz w:val="28"/>
          <w:szCs w:val="28"/>
          <w:lang w:val="kk-KZ"/>
        </w:rPr>
        <w:t xml:space="preserve"> ЖШС. </w:t>
      </w:r>
    </w:p>
    <w:p w14:paraId="51212A99" w14:textId="77777777" w:rsidR="00541213" w:rsidRPr="00880A42" w:rsidRDefault="00541213" w:rsidP="009E3D1F">
      <w:pPr>
        <w:tabs>
          <w:tab w:val="left" w:pos="1134"/>
        </w:tabs>
        <w:ind w:firstLine="709"/>
        <w:jc w:val="both"/>
        <w:rPr>
          <w:bCs/>
          <w:sz w:val="28"/>
          <w:szCs w:val="28"/>
          <w:lang w:val="kk-KZ"/>
        </w:rPr>
      </w:pPr>
      <w:r w:rsidRPr="00880A42">
        <w:rPr>
          <w:bCs/>
          <w:sz w:val="28"/>
          <w:szCs w:val="28"/>
          <w:lang w:val="kk-KZ"/>
        </w:rPr>
        <w:t xml:space="preserve">«KAP </w:t>
      </w:r>
      <w:proofErr w:type="spellStart"/>
      <w:r w:rsidRPr="00880A42">
        <w:rPr>
          <w:bCs/>
          <w:sz w:val="28"/>
          <w:szCs w:val="28"/>
          <w:lang w:val="kk-KZ"/>
        </w:rPr>
        <w:t>Logistics</w:t>
      </w:r>
      <w:proofErr w:type="spellEnd"/>
      <w:r w:rsidRPr="00880A42">
        <w:rPr>
          <w:bCs/>
          <w:sz w:val="28"/>
          <w:szCs w:val="28"/>
          <w:lang w:val="kk-KZ"/>
        </w:rPr>
        <w:t>» ЖШС тұлғалар тобына кіретін субъектілер күкірт қышқылын негізінен өздерінің қажеттіліктері үшін осы топ ішіндегі субъектілерге сатады. Нарыққа сатуды «SSAP» ЖШС жүзеге асырған.</w:t>
      </w:r>
    </w:p>
    <w:p w14:paraId="5939D062" w14:textId="54792A39" w:rsidR="009E3D1F" w:rsidRPr="00880A42" w:rsidRDefault="009E3D1F" w:rsidP="009E3D1F">
      <w:pPr>
        <w:tabs>
          <w:tab w:val="left" w:pos="1134"/>
        </w:tabs>
        <w:ind w:firstLine="709"/>
        <w:jc w:val="both"/>
        <w:rPr>
          <w:bCs/>
          <w:sz w:val="28"/>
          <w:szCs w:val="28"/>
          <w:lang w:val="kk-KZ"/>
        </w:rPr>
      </w:pPr>
      <w:r w:rsidRPr="00880A42">
        <w:rPr>
          <w:bCs/>
          <w:sz w:val="28"/>
          <w:szCs w:val="28"/>
          <w:lang w:val="kk-KZ"/>
        </w:rPr>
        <w:t xml:space="preserve">2. </w:t>
      </w:r>
      <w:r w:rsidR="00880A42" w:rsidRPr="00880A42">
        <w:rPr>
          <w:b/>
          <w:sz w:val="28"/>
          <w:szCs w:val="28"/>
          <w:lang w:val="kk-KZ"/>
        </w:rPr>
        <w:t>«</w:t>
      </w:r>
      <w:r w:rsidRPr="00880A42">
        <w:rPr>
          <w:b/>
          <w:sz w:val="28"/>
          <w:szCs w:val="28"/>
          <w:lang w:val="kk-KZ"/>
        </w:rPr>
        <w:t>Қазақмыс корпорациясы</w:t>
      </w:r>
      <w:r w:rsidR="00880A42" w:rsidRPr="00880A42">
        <w:rPr>
          <w:b/>
          <w:sz w:val="28"/>
          <w:szCs w:val="28"/>
          <w:lang w:val="kk-KZ"/>
        </w:rPr>
        <w:t>»</w:t>
      </w:r>
      <w:r w:rsidRPr="00880A42">
        <w:rPr>
          <w:b/>
          <w:sz w:val="28"/>
          <w:szCs w:val="28"/>
          <w:lang w:val="kk-KZ"/>
        </w:rPr>
        <w:t xml:space="preserve"> ЖШС</w:t>
      </w:r>
      <w:r w:rsidRPr="00880A42">
        <w:rPr>
          <w:bCs/>
          <w:sz w:val="28"/>
          <w:szCs w:val="28"/>
          <w:lang w:val="kk-KZ"/>
        </w:rPr>
        <w:t xml:space="preserve"> тобы: </w:t>
      </w:r>
      <w:r w:rsidR="00880A42" w:rsidRPr="00880A42">
        <w:rPr>
          <w:bCs/>
          <w:sz w:val="28"/>
          <w:szCs w:val="28"/>
          <w:lang w:val="kk-KZ"/>
        </w:rPr>
        <w:t>«</w:t>
      </w:r>
      <w:r w:rsidRPr="00880A42">
        <w:rPr>
          <w:bCs/>
          <w:sz w:val="28"/>
          <w:szCs w:val="28"/>
          <w:lang w:val="kk-KZ"/>
        </w:rPr>
        <w:t>Қазақмыс корпорациясы</w:t>
      </w:r>
      <w:r w:rsidR="00880A42" w:rsidRPr="00880A42">
        <w:rPr>
          <w:bCs/>
          <w:sz w:val="28"/>
          <w:szCs w:val="28"/>
          <w:lang w:val="kk-KZ"/>
        </w:rPr>
        <w:t>»</w:t>
      </w:r>
      <w:r w:rsidRPr="00880A42">
        <w:rPr>
          <w:bCs/>
          <w:sz w:val="28"/>
          <w:szCs w:val="28"/>
          <w:lang w:val="kk-KZ"/>
        </w:rPr>
        <w:t xml:space="preserve"> ЖШС, </w:t>
      </w:r>
      <w:r w:rsidR="00880A42" w:rsidRPr="00880A42">
        <w:rPr>
          <w:bCs/>
          <w:sz w:val="28"/>
          <w:szCs w:val="28"/>
          <w:lang w:val="kk-KZ"/>
        </w:rPr>
        <w:t>«</w:t>
      </w:r>
      <w:proofErr w:type="spellStart"/>
      <w:r w:rsidRPr="00880A42">
        <w:rPr>
          <w:bCs/>
          <w:sz w:val="28"/>
          <w:szCs w:val="28"/>
          <w:lang w:val="kk-KZ"/>
        </w:rPr>
        <w:t>Kazakhmys</w:t>
      </w:r>
      <w:proofErr w:type="spellEnd"/>
      <w:r w:rsidRPr="00880A42">
        <w:rPr>
          <w:bCs/>
          <w:sz w:val="28"/>
          <w:szCs w:val="28"/>
          <w:lang w:val="kk-KZ"/>
        </w:rPr>
        <w:t xml:space="preserve"> </w:t>
      </w:r>
      <w:proofErr w:type="spellStart"/>
      <w:r w:rsidRPr="00880A42">
        <w:rPr>
          <w:bCs/>
          <w:sz w:val="28"/>
          <w:szCs w:val="28"/>
          <w:lang w:val="kk-KZ"/>
        </w:rPr>
        <w:t>Smelting</w:t>
      </w:r>
      <w:proofErr w:type="spellEnd"/>
      <w:r w:rsidR="00880A42" w:rsidRPr="00880A42">
        <w:rPr>
          <w:bCs/>
          <w:sz w:val="28"/>
          <w:szCs w:val="28"/>
          <w:lang w:val="kk-KZ"/>
        </w:rPr>
        <w:t>»</w:t>
      </w:r>
      <w:r w:rsidRPr="00880A42">
        <w:rPr>
          <w:bCs/>
          <w:sz w:val="28"/>
          <w:szCs w:val="28"/>
          <w:lang w:val="kk-KZ"/>
        </w:rPr>
        <w:t xml:space="preserve"> ЖШС (Қазақмыс </w:t>
      </w:r>
      <w:proofErr w:type="spellStart"/>
      <w:r w:rsidRPr="00880A42">
        <w:rPr>
          <w:bCs/>
          <w:sz w:val="28"/>
          <w:szCs w:val="28"/>
          <w:lang w:val="kk-KZ"/>
        </w:rPr>
        <w:t>Смэлтинг</w:t>
      </w:r>
      <w:proofErr w:type="spellEnd"/>
      <w:r w:rsidRPr="00880A42">
        <w:rPr>
          <w:bCs/>
          <w:sz w:val="28"/>
          <w:szCs w:val="28"/>
          <w:lang w:val="kk-KZ"/>
        </w:rPr>
        <w:t xml:space="preserve">), </w:t>
      </w:r>
      <w:r w:rsidR="00880A42" w:rsidRPr="00880A42">
        <w:rPr>
          <w:bCs/>
          <w:sz w:val="28"/>
          <w:szCs w:val="28"/>
          <w:lang w:val="kk-KZ"/>
        </w:rPr>
        <w:t>«</w:t>
      </w:r>
      <w:proofErr w:type="spellStart"/>
      <w:r w:rsidRPr="00880A42">
        <w:rPr>
          <w:bCs/>
          <w:sz w:val="28"/>
          <w:szCs w:val="28"/>
          <w:lang w:val="kk-KZ"/>
        </w:rPr>
        <w:t>Kazakhmys</w:t>
      </w:r>
      <w:proofErr w:type="spellEnd"/>
      <w:r w:rsidRPr="00880A42">
        <w:rPr>
          <w:bCs/>
          <w:sz w:val="28"/>
          <w:szCs w:val="28"/>
          <w:lang w:val="kk-KZ"/>
        </w:rPr>
        <w:t xml:space="preserve"> </w:t>
      </w:r>
      <w:proofErr w:type="spellStart"/>
      <w:r w:rsidRPr="00880A42">
        <w:rPr>
          <w:bCs/>
          <w:sz w:val="28"/>
          <w:szCs w:val="28"/>
          <w:lang w:val="kk-KZ"/>
        </w:rPr>
        <w:t>Energy</w:t>
      </w:r>
      <w:proofErr w:type="spellEnd"/>
      <w:r w:rsidR="00880A42" w:rsidRPr="00880A42">
        <w:rPr>
          <w:bCs/>
          <w:sz w:val="28"/>
          <w:szCs w:val="28"/>
          <w:lang w:val="kk-KZ"/>
        </w:rPr>
        <w:t>»</w:t>
      </w:r>
      <w:r w:rsidRPr="00880A42">
        <w:rPr>
          <w:bCs/>
          <w:sz w:val="28"/>
          <w:szCs w:val="28"/>
          <w:lang w:val="kk-KZ"/>
        </w:rPr>
        <w:t xml:space="preserve"> ЖШС (Қазақмыс </w:t>
      </w:r>
      <w:proofErr w:type="spellStart"/>
      <w:r w:rsidRPr="00880A42">
        <w:rPr>
          <w:bCs/>
          <w:sz w:val="28"/>
          <w:szCs w:val="28"/>
          <w:lang w:val="kk-KZ"/>
        </w:rPr>
        <w:t>Энерджи</w:t>
      </w:r>
      <w:proofErr w:type="spellEnd"/>
      <w:r w:rsidRPr="00880A42">
        <w:rPr>
          <w:bCs/>
          <w:sz w:val="28"/>
          <w:szCs w:val="28"/>
          <w:lang w:val="kk-KZ"/>
        </w:rPr>
        <w:t xml:space="preserve">), </w:t>
      </w:r>
      <w:r w:rsidR="00880A42" w:rsidRPr="00880A42">
        <w:rPr>
          <w:bCs/>
          <w:sz w:val="28"/>
          <w:szCs w:val="28"/>
          <w:lang w:val="kk-KZ"/>
        </w:rPr>
        <w:t>«</w:t>
      </w:r>
      <w:proofErr w:type="spellStart"/>
      <w:r w:rsidRPr="00880A42">
        <w:rPr>
          <w:bCs/>
          <w:sz w:val="28"/>
          <w:szCs w:val="28"/>
          <w:lang w:val="kk-KZ"/>
        </w:rPr>
        <w:t>Казфосфат</w:t>
      </w:r>
      <w:proofErr w:type="spellEnd"/>
      <w:r w:rsidR="00880A42" w:rsidRPr="00880A42">
        <w:rPr>
          <w:bCs/>
          <w:sz w:val="28"/>
          <w:szCs w:val="28"/>
          <w:lang w:val="kk-KZ"/>
        </w:rPr>
        <w:t>»</w:t>
      </w:r>
      <w:r w:rsidRPr="00880A42">
        <w:rPr>
          <w:bCs/>
          <w:sz w:val="28"/>
          <w:szCs w:val="28"/>
          <w:lang w:val="kk-KZ"/>
        </w:rPr>
        <w:t xml:space="preserve"> ЖШС (2023 жылғы шілдеге дейін).</w:t>
      </w:r>
    </w:p>
    <w:p w14:paraId="77773513" w14:textId="1D3FAFCE" w:rsidR="009E3D1F" w:rsidRPr="00880A42" w:rsidRDefault="009E3D1F" w:rsidP="009E3D1F">
      <w:pPr>
        <w:tabs>
          <w:tab w:val="left" w:pos="1134"/>
        </w:tabs>
        <w:ind w:firstLine="709"/>
        <w:jc w:val="both"/>
        <w:rPr>
          <w:bCs/>
          <w:i/>
          <w:iCs/>
          <w:lang w:val="kk-KZ"/>
        </w:rPr>
      </w:pPr>
      <w:r w:rsidRPr="00880A42">
        <w:rPr>
          <w:bCs/>
          <w:i/>
          <w:iCs/>
          <w:lang w:val="kk-KZ"/>
        </w:rPr>
        <w:t xml:space="preserve">Анықтама: 2022 жылдың басынан 2023 жылдың маусымына дейін </w:t>
      </w:r>
      <w:r w:rsidR="00880A42" w:rsidRPr="00880A42">
        <w:rPr>
          <w:bCs/>
          <w:i/>
          <w:iCs/>
          <w:lang w:val="kk-KZ"/>
        </w:rPr>
        <w:t>«</w:t>
      </w:r>
      <w:proofErr w:type="spellStart"/>
      <w:r w:rsidRPr="00880A42">
        <w:rPr>
          <w:bCs/>
          <w:i/>
          <w:iCs/>
          <w:lang w:val="kk-KZ"/>
        </w:rPr>
        <w:t>Казфосфат</w:t>
      </w:r>
      <w:proofErr w:type="spellEnd"/>
      <w:r w:rsidR="00880A42" w:rsidRPr="00880A42">
        <w:rPr>
          <w:bCs/>
          <w:i/>
          <w:iCs/>
          <w:lang w:val="kk-KZ"/>
        </w:rPr>
        <w:t>»</w:t>
      </w:r>
      <w:r w:rsidRPr="00880A42">
        <w:rPr>
          <w:bCs/>
          <w:i/>
          <w:iCs/>
          <w:lang w:val="kk-KZ"/>
        </w:rPr>
        <w:t xml:space="preserve"> ЖШС </w:t>
      </w:r>
      <w:r w:rsidR="00880A42" w:rsidRPr="00880A42">
        <w:rPr>
          <w:bCs/>
          <w:i/>
          <w:iCs/>
          <w:lang w:val="kk-KZ"/>
        </w:rPr>
        <w:t>«</w:t>
      </w:r>
      <w:r w:rsidRPr="00880A42">
        <w:rPr>
          <w:bCs/>
          <w:i/>
          <w:iCs/>
          <w:lang w:val="kk-KZ"/>
        </w:rPr>
        <w:t>Қазақмыс корпорациясы</w:t>
      </w:r>
      <w:r w:rsidR="00880A42" w:rsidRPr="00880A42">
        <w:rPr>
          <w:bCs/>
          <w:i/>
          <w:iCs/>
          <w:lang w:val="kk-KZ"/>
        </w:rPr>
        <w:t>»</w:t>
      </w:r>
      <w:r w:rsidRPr="00880A42">
        <w:rPr>
          <w:bCs/>
          <w:i/>
          <w:iCs/>
          <w:lang w:val="kk-KZ"/>
        </w:rPr>
        <w:t xml:space="preserve"> ЖШС тұлғалар тобына кірді. 2023 жылдың шілдесінен бастап </w:t>
      </w:r>
      <w:r w:rsidR="00880A42" w:rsidRPr="00880A42">
        <w:rPr>
          <w:bCs/>
          <w:i/>
          <w:iCs/>
          <w:lang w:val="kk-KZ"/>
        </w:rPr>
        <w:t>«</w:t>
      </w:r>
      <w:r w:rsidRPr="00880A42">
        <w:rPr>
          <w:bCs/>
          <w:i/>
          <w:iCs/>
          <w:lang w:val="kk-KZ"/>
        </w:rPr>
        <w:t xml:space="preserve">CAF </w:t>
      </w:r>
      <w:proofErr w:type="spellStart"/>
      <w:r w:rsidRPr="00880A42">
        <w:rPr>
          <w:bCs/>
          <w:i/>
          <w:iCs/>
          <w:lang w:val="kk-KZ"/>
        </w:rPr>
        <w:t>Holding</w:t>
      </w:r>
      <w:proofErr w:type="spellEnd"/>
      <w:r w:rsidR="00880A42" w:rsidRPr="00880A42">
        <w:rPr>
          <w:bCs/>
          <w:i/>
          <w:iCs/>
          <w:lang w:val="kk-KZ"/>
        </w:rPr>
        <w:t>»</w:t>
      </w:r>
      <w:r w:rsidRPr="00880A42">
        <w:rPr>
          <w:bCs/>
          <w:i/>
          <w:iCs/>
          <w:lang w:val="kk-KZ"/>
        </w:rPr>
        <w:t xml:space="preserve"> жеке компаниясы </w:t>
      </w:r>
      <w:r w:rsidR="00880A42" w:rsidRPr="00880A42">
        <w:rPr>
          <w:bCs/>
          <w:i/>
          <w:iCs/>
          <w:lang w:val="kk-KZ"/>
        </w:rPr>
        <w:t>«</w:t>
      </w:r>
      <w:proofErr w:type="spellStart"/>
      <w:r w:rsidRPr="00880A42">
        <w:rPr>
          <w:bCs/>
          <w:i/>
          <w:iCs/>
          <w:lang w:val="kk-KZ"/>
        </w:rPr>
        <w:t>Казфосфат</w:t>
      </w:r>
      <w:proofErr w:type="spellEnd"/>
      <w:r w:rsidR="00880A42" w:rsidRPr="00880A42">
        <w:rPr>
          <w:bCs/>
          <w:i/>
          <w:iCs/>
          <w:lang w:val="kk-KZ"/>
        </w:rPr>
        <w:t>»</w:t>
      </w:r>
      <w:r w:rsidRPr="00880A42">
        <w:rPr>
          <w:bCs/>
          <w:i/>
          <w:iCs/>
          <w:lang w:val="kk-KZ"/>
        </w:rPr>
        <w:t xml:space="preserve"> ЖШС-нің қатысушысы болып табылады. Сонымен қатар, </w:t>
      </w:r>
      <w:r w:rsidR="00880A42" w:rsidRPr="00880A42">
        <w:rPr>
          <w:bCs/>
          <w:i/>
          <w:iCs/>
          <w:lang w:val="kk-KZ"/>
        </w:rPr>
        <w:t>«</w:t>
      </w:r>
      <w:r w:rsidRPr="00880A42">
        <w:rPr>
          <w:bCs/>
          <w:i/>
          <w:iCs/>
          <w:lang w:val="kk-KZ"/>
        </w:rPr>
        <w:t>Қазақмыс корпорациясы</w:t>
      </w:r>
      <w:r w:rsidR="00880A42" w:rsidRPr="00880A42">
        <w:rPr>
          <w:bCs/>
          <w:i/>
          <w:iCs/>
          <w:lang w:val="kk-KZ"/>
        </w:rPr>
        <w:t>»</w:t>
      </w:r>
      <w:r w:rsidRPr="00880A42">
        <w:rPr>
          <w:bCs/>
          <w:i/>
          <w:iCs/>
          <w:lang w:val="kk-KZ"/>
        </w:rPr>
        <w:t xml:space="preserve"> ЖШС-нің </w:t>
      </w:r>
      <w:r w:rsidR="00880A42" w:rsidRPr="00880A42">
        <w:rPr>
          <w:bCs/>
          <w:i/>
          <w:iCs/>
          <w:lang w:val="kk-KZ"/>
        </w:rPr>
        <w:t>«</w:t>
      </w:r>
      <w:proofErr w:type="spellStart"/>
      <w:r w:rsidRPr="00880A42">
        <w:rPr>
          <w:bCs/>
          <w:i/>
          <w:iCs/>
          <w:lang w:val="kk-KZ"/>
        </w:rPr>
        <w:t>Казфосфат</w:t>
      </w:r>
      <w:proofErr w:type="spellEnd"/>
      <w:r w:rsidR="00880A42" w:rsidRPr="00880A42">
        <w:rPr>
          <w:bCs/>
          <w:i/>
          <w:iCs/>
          <w:lang w:val="kk-KZ"/>
        </w:rPr>
        <w:t>»</w:t>
      </w:r>
      <w:r w:rsidRPr="00880A42">
        <w:rPr>
          <w:bCs/>
          <w:i/>
          <w:iCs/>
          <w:lang w:val="kk-KZ"/>
        </w:rPr>
        <w:t xml:space="preserve"> ЖШС-індегі үлесі 40%-ға дейін төмендеді, сондықтан 2023 жылдың шілдесінен бастап </w:t>
      </w:r>
      <w:r w:rsidR="00880A42" w:rsidRPr="00880A42">
        <w:rPr>
          <w:bCs/>
          <w:i/>
          <w:iCs/>
          <w:lang w:val="kk-KZ"/>
        </w:rPr>
        <w:t>«</w:t>
      </w:r>
      <w:proofErr w:type="spellStart"/>
      <w:r w:rsidRPr="00880A42">
        <w:rPr>
          <w:bCs/>
          <w:i/>
          <w:iCs/>
          <w:lang w:val="kk-KZ"/>
        </w:rPr>
        <w:t>Казфосфат</w:t>
      </w:r>
      <w:proofErr w:type="spellEnd"/>
      <w:r w:rsidR="00880A42" w:rsidRPr="00880A42">
        <w:rPr>
          <w:bCs/>
          <w:i/>
          <w:iCs/>
          <w:lang w:val="kk-KZ"/>
        </w:rPr>
        <w:t>»</w:t>
      </w:r>
      <w:r w:rsidRPr="00880A42">
        <w:rPr>
          <w:bCs/>
          <w:i/>
          <w:iCs/>
          <w:lang w:val="kk-KZ"/>
        </w:rPr>
        <w:t xml:space="preserve"> ЖШС </w:t>
      </w:r>
      <w:r w:rsidR="00880A42" w:rsidRPr="00880A42">
        <w:rPr>
          <w:bCs/>
          <w:i/>
          <w:iCs/>
          <w:lang w:val="kk-KZ"/>
        </w:rPr>
        <w:t>«</w:t>
      </w:r>
      <w:r w:rsidRPr="00880A42">
        <w:rPr>
          <w:bCs/>
          <w:i/>
          <w:iCs/>
          <w:lang w:val="kk-KZ"/>
        </w:rPr>
        <w:t>Қазақмыс корпорациясы</w:t>
      </w:r>
      <w:r w:rsidR="00880A42" w:rsidRPr="00880A42">
        <w:rPr>
          <w:bCs/>
          <w:i/>
          <w:iCs/>
          <w:lang w:val="kk-KZ"/>
        </w:rPr>
        <w:t>»</w:t>
      </w:r>
      <w:r w:rsidRPr="00880A42">
        <w:rPr>
          <w:bCs/>
          <w:i/>
          <w:iCs/>
          <w:lang w:val="kk-KZ"/>
        </w:rPr>
        <w:t xml:space="preserve"> ЖШС тұлғалар тобымен бір топ ретінде танылмайды.</w:t>
      </w:r>
    </w:p>
    <w:p w14:paraId="333C050D" w14:textId="0153477A" w:rsidR="009E3D1F" w:rsidRPr="00880A42" w:rsidRDefault="009E3D1F" w:rsidP="009E3D1F">
      <w:pPr>
        <w:tabs>
          <w:tab w:val="left" w:pos="1134"/>
        </w:tabs>
        <w:ind w:firstLine="709"/>
        <w:jc w:val="both"/>
        <w:rPr>
          <w:bCs/>
          <w:sz w:val="28"/>
          <w:szCs w:val="28"/>
          <w:lang w:val="kk-KZ"/>
        </w:rPr>
      </w:pPr>
      <w:r w:rsidRPr="00880A42">
        <w:rPr>
          <w:bCs/>
          <w:sz w:val="28"/>
          <w:szCs w:val="28"/>
          <w:lang w:val="kk-KZ"/>
        </w:rPr>
        <w:t xml:space="preserve">3. </w:t>
      </w:r>
      <w:r w:rsidR="00880A42" w:rsidRPr="00880A42">
        <w:rPr>
          <w:b/>
          <w:sz w:val="28"/>
          <w:szCs w:val="28"/>
          <w:lang w:val="kk-KZ"/>
        </w:rPr>
        <w:t>«</w:t>
      </w:r>
      <w:proofErr w:type="spellStart"/>
      <w:r w:rsidRPr="00880A42">
        <w:rPr>
          <w:b/>
          <w:sz w:val="28"/>
          <w:szCs w:val="28"/>
          <w:lang w:val="kk-KZ"/>
        </w:rPr>
        <w:t>Востокцветмет</w:t>
      </w:r>
      <w:proofErr w:type="spellEnd"/>
      <w:r w:rsidR="00880A42" w:rsidRPr="00880A42">
        <w:rPr>
          <w:b/>
          <w:sz w:val="28"/>
          <w:szCs w:val="28"/>
          <w:lang w:val="kk-KZ"/>
        </w:rPr>
        <w:t>»</w:t>
      </w:r>
      <w:r w:rsidRPr="00880A42">
        <w:rPr>
          <w:b/>
          <w:sz w:val="28"/>
          <w:szCs w:val="28"/>
          <w:lang w:val="kk-KZ"/>
        </w:rPr>
        <w:t xml:space="preserve"> ЖШС</w:t>
      </w:r>
      <w:r w:rsidRPr="00880A42">
        <w:rPr>
          <w:bCs/>
          <w:sz w:val="28"/>
          <w:szCs w:val="28"/>
          <w:lang w:val="kk-KZ"/>
        </w:rPr>
        <w:t xml:space="preserve"> тобы: </w:t>
      </w:r>
      <w:r w:rsidR="00880A42" w:rsidRPr="00880A42">
        <w:rPr>
          <w:bCs/>
          <w:sz w:val="28"/>
          <w:szCs w:val="28"/>
          <w:lang w:val="kk-KZ"/>
        </w:rPr>
        <w:t>«</w:t>
      </w:r>
      <w:proofErr w:type="spellStart"/>
      <w:r w:rsidRPr="00880A42">
        <w:rPr>
          <w:bCs/>
          <w:sz w:val="28"/>
          <w:szCs w:val="28"/>
          <w:lang w:val="kk-KZ"/>
        </w:rPr>
        <w:t>Востокцветмет</w:t>
      </w:r>
      <w:proofErr w:type="spellEnd"/>
      <w:r w:rsidR="00880A42" w:rsidRPr="00880A42">
        <w:rPr>
          <w:bCs/>
          <w:sz w:val="28"/>
          <w:szCs w:val="28"/>
          <w:lang w:val="kk-KZ"/>
        </w:rPr>
        <w:t>»</w:t>
      </w:r>
      <w:r w:rsidRPr="00880A42">
        <w:rPr>
          <w:bCs/>
          <w:sz w:val="28"/>
          <w:szCs w:val="28"/>
          <w:lang w:val="kk-KZ"/>
        </w:rPr>
        <w:t xml:space="preserve"> ЖШС, </w:t>
      </w:r>
      <w:r w:rsidR="00880A42" w:rsidRPr="00880A42">
        <w:rPr>
          <w:bCs/>
          <w:sz w:val="28"/>
          <w:szCs w:val="28"/>
          <w:lang w:val="kk-KZ"/>
        </w:rPr>
        <w:t>«</w:t>
      </w:r>
      <w:r w:rsidRPr="00880A42">
        <w:rPr>
          <w:bCs/>
          <w:sz w:val="28"/>
          <w:szCs w:val="28"/>
          <w:lang w:val="kk-KZ"/>
        </w:rPr>
        <w:t xml:space="preserve">KAZ </w:t>
      </w:r>
      <w:proofErr w:type="spellStart"/>
      <w:r w:rsidRPr="00880A42">
        <w:rPr>
          <w:bCs/>
          <w:sz w:val="28"/>
          <w:szCs w:val="28"/>
          <w:lang w:val="kk-KZ"/>
        </w:rPr>
        <w:t>Minerals</w:t>
      </w:r>
      <w:proofErr w:type="spellEnd"/>
      <w:r w:rsidRPr="00880A42">
        <w:rPr>
          <w:bCs/>
          <w:sz w:val="28"/>
          <w:szCs w:val="28"/>
          <w:lang w:val="kk-KZ"/>
        </w:rPr>
        <w:t xml:space="preserve"> </w:t>
      </w:r>
      <w:proofErr w:type="spellStart"/>
      <w:r w:rsidRPr="00880A42">
        <w:rPr>
          <w:bCs/>
          <w:sz w:val="28"/>
          <w:szCs w:val="28"/>
          <w:lang w:val="kk-KZ"/>
        </w:rPr>
        <w:t>Bozshakol</w:t>
      </w:r>
      <w:proofErr w:type="spellEnd"/>
      <w:r w:rsidR="00880A42" w:rsidRPr="00880A42">
        <w:rPr>
          <w:bCs/>
          <w:sz w:val="28"/>
          <w:szCs w:val="28"/>
          <w:lang w:val="kk-KZ"/>
        </w:rPr>
        <w:t>»</w:t>
      </w:r>
      <w:r w:rsidRPr="00880A42">
        <w:rPr>
          <w:bCs/>
          <w:sz w:val="28"/>
          <w:szCs w:val="28"/>
          <w:lang w:val="kk-KZ"/>
        </w:rPr>
        <w:t xml:space="preserve"> ЖШС (КАЗ </w:t>
      </w:r>
      <w:proofErr w:type="spellStart"/>
      <w:r w:rsidRPr="00880A42">
        <w:rPr>
          <w:bCs/>
          <w:sz w:val="28"/>
          <w:szCs w:val="28"/>
          <w:lang w:val="kk-KZ"/>
        </w:rPr>
        <w:t>Минералз</w:t>
      </w:r>
      <w:proofErr w:type="spellEnd"/>
      <w:r w:rsidRPr="00880A42">
        <w:rPr>
          <w:bCs/>
          <w:sz w:val="28"/>
          <w:szCs w:val="28"/>
          <w:lang w:val="kk-KZ"/>
        </w:rPr>
        <w:t xml:space="preserve"> </w:t>
      </w:r>
      <w:proofErr w:type="spellStart"/>
      <w:r w:rsidRPr="00880A42">
        <w:rPr>
          <w:bCs/>
          <w:sz w:val="28"/>
          <w:szCs w:val="28"/>
          <w:lang w:val="kk-KZ"/>
        </w:rPr>
        <w:t>Бозшаколь</w:t>
      </w:r>
      <w:proofErr w:type="spellEnd"/>
      <w:r w:rsidRPr="00880A42">
        <w:rPr>
          <w:bCs/>
          <w:sz w:val="28"/>
          <w:szCs w:val="28"/>
          <w:lang w:val="kk-KZ"/>
        </w:rPr>
        <w:t xml:space="preserve">) және </w:t>
      </w:r>
      <w:r w:rsidR="00880A42" w:rsidRPr="00880A42">
        <w:rPr>
          <w:bCs/>
          <w:sz w:val="28"/>
          <w:szCs w:val="28"/>
          <w:lang w:val="kk-KZ"/>
        </w:rPr>
        <w:t>«</w:t>
      </w:r>
      <w:r w:rsidRPr="00880A42">
        <w:rPr>
          <w:bCs/>
          <w:sz w:val="28"/>
          <w:szCs w:val="28"/>
          <w:lang w:val="kk-KZ"/>
        </w:rPr>
        <w:t xml:space="preserve">KAZ </w:t>
      </w:r>
      <w:proofErr w:type="spellStart"/>
      <w:r w:rsidRPr="00880A42">
        <w:rPr>
          <w:bCs/>
          <w:sz w:val="28"/>
          <w:szCs w:val="28"/>
          <w:lang w:val="kk-KZ"/>
        </w:rPr>
        <w:t>Minerals</w:t>
      </w:r>
      <w:proofErr w:type="spellEnd"/>
      <w:r w:rsidRPr="00880A42">
        <w:rPr>
          <w:bCs/>
          <w:sz w:val="28"/>
          <w:szCs w:val="28"/>
          <w:lang w:val="kk-KZ"/>
        </w:rPr>
        <w:t xml:space="preserve"> </w:t>
      </w:r>
      <w:proofErr w:type="spellStart"/>
      <w:r w:rsidRPr="00880A42">
        <w:rPr>
          <w:bCs/>
          <w:sz w:val="28"/>
          <w:szCs w:val="28"/>
          <w:lang w:val="kk-KZ"/>
        </w:rPr>
        <w:t>Aktogay</w:t>
      </w:r>
      <w:proofErr w:type="spellEnd"/>
      <w:r w:rsidR="00880A42" w:rsidRPr="00880A42">
        <w:rPr>
          <w:bCs/>
          <w:sz w:val="28"/>
          <w:szCs w:val="28"/>
          <w:lang w:val="kk-KZ"/>
        </w:rPr>
        <w:t>»</w:t>
      </w:r>
      <w:r w:rsidRPr="00880A42">
        <w:rPr>
          <w:bCs/>
          <w:sz w:val="28"/>
          <w:szCs w:val="28"/>
          <w:lang w:val="kk-KZ"/>
        </w:rPr>
        <w:t xml:space="preserve"> ЖШС (КАЗ </w:t>
      </w:r>
      <w:proofErr w:type="spellStart"/>
      <w:r w:rsidRPr="00880A42">
        <w:rPr>
          <w:bCs/>
          <w:sz w:val="28"/>
          <w:szCs w:val="28"/>
          <w:lang w:val="kk-KZ"/>
        </w:rPr>
        <w:t>Минералз</w:t>
      </w:r>
      <w:proofErr w:type="spellEnd"/>
      <w:r w:rsidRPr="00880A42">
        <w:rPr>
          <w:bCs/>
          <w:sz w:val="28"/>
          <w:szCs w:val="28"/>
          <w:lang w:val="kk-KZ"/>
        </w:rPr>
        <w:t xml:space="preserve"> </w:t>
      </w:r>
      <w:proofErr w:type="spellStart"/>
      <w:r w:rsidRPr="00880A42">
        <w:rPr>
          <w:bCs/>
          <w:sz w:val="28"/>
          <w:szCs w:val="28"/>
          <w:lang w:val="kk-KZ"/>
        </w:rPr>
        <w:t>Актогай</w:t>
      </w:r>
      <w:proofErr w:type="spellEnd"/>
      <w:r w:rsidRPr="00880A42">
        <w:rPr>
          <w:bCs/>
          <w:sz w:val="28"/>
          <w:szCs w:val="28"/>
          <w:lang w:val="kk-KZ"/>
        </w:rPr>
        <w:t xml:space="preserve">). </w:t>
      </w:r>
    </w:p>
    <w:p w14:paraId="652B7F89" w14:textId="18D8A9A0" w:rsidR="009E3D1F" w:rsidRPr="00880A42" w:rsidRDefault="00880A42" w:rsidP="009E3D1F">
      <w:pPr>
        <w:tabs>
          <w:tab w:val="left" w:pos="1134"/>
        </w:tabs>
        <w:ind w:firstLine="709"/>
        <w:jc w:val="both"/>
        <w:rPr>
          <w:bCs/>
          <w:sz w:val="28"/>
          <w:szCs w:val="28"/>
          <w:lang w:val="kk-KZ"/>
        </w:rPr>
      </w:pPr>
      <w:r w:rsidRPr="00880A42">
        <w:rPr>
          <w:bCs/>
          <w:sz w:val="28"/>
          <w:szCs w:val="28"/>
          <w:lang w:val="kk-KZ"/>
        </w:rPr>
        <w:t>«</w:t>
      </w:r>
      <w:proofErr w:type="spellStart"/>
      <w:r w:rsidR="009E3D1F" w:rsidRPr="00880A42">
        <w:rPr>
          <w:bCs/>
          <w:sz w:val="28"/>
          <w:szCs w:val="28"/>
          <w:lang w:val="kk-KZ"/>
        </w:rPr>
        <w:t>Востокцветмет</w:t>
      </w:r>
      <w:proofErr w:type="spellEnd"/>
      <w:r w:rsidRPr="00880A42">
        <w:rPr>
          <w:bCs/>
          <w:sz w:val="28"/>
          <w:szCs w:val="28"/>
          <w:lang w:val="kk-KZ"/>
        </w:rPr>
        <w:t>»</w:t>
      </w:r>
      <w:r w:rsidR="009E3D1F" w:rsidRPr="00880A42">
        <w:rPr>
          <w:bCs/>
          <w:sz w:val="28"/>
          <w:szCs w:val="28"/>
          <w:lang w:val="kk-KZ"/>
        </w:rPr>
        <w:t xml:space="preserve"> ЖШС тұлғалар тобына кіретін субъектілер күкірт қышқылын тек өздерінің қажеттіліктері үшін осы тұлғалар тобы шеңберінде жүзеге асырады. Нарыққа сату жүзеге асырылған жоқ.</w:t>
      </w:r>
    </w:p>
    <w:p w14:paraId="2ADD89E3" w14:textId="2FABC4D6" w:rsidR="00432A1D" w:rsidRPr="00880A42" w:rsidRDefault="009E3D1F" w:rsidP="009E3D1F">
      <w:pPr>
        <w:tabs>
          <w:tab w:val="left" w:pos="1134"/>
        </w:tabs>
        <w:ind w:firstLine="709"/>
        <w:jc w:val="both"/>
        <w:rPr>
          <w:bCs/>
          <w:sz w:val="28"/>
          <w:szCs w:val="28"/>
          <w:lang w:val="kk-KZ"/>
        </w:rPr>
      </w:pPr>
      <w:r w:rsidRPr="00880A42">
        <w:rPr>
          <w:bCs/>
          <w:sz w:val="28"/>
          <w:szCs w:val="28"/>
          <w:lang w:val="kk-KZ"/>
        </w:rPr>
        <w:lastRenderedPageBreak/>
        <w:t xml:space="preserve">4. </w:t>
      </w:r>
      <w:r w:rsidR="00880A42" w:rsidRPr="00880A42">
        <w:rPr>
          <w:b/>
          <w:sz w:val="28"/>
          <w:szCs w:val="28"/>
          <w:lang w:val="kk-KZ"/>
        </w:rPr>
        <w:t>«</w:t>
      </w:r>
      <w:proofErr w:type="spellStart"/>
      <w:r w:rsidRPr="00880A42">
        <w:rPr>
          <w:b/>
          <w:sz w:val="28"/>
          <w:szCs w:val="28"/>
          <w:lang w:val="kk-KZ"/>
        </w:rPr>
        <w:t>Хим</w:t>
      </w:r>
      <w:proofErr w:type="spellEnd"/>
      <w:r w:rsidRPr="00880A42">
        <w:rPr>
          <w:b/>
          <w:sz w:val="28"/>
          <w:szCs w:val="28"/>
          <w:lang w:val="kk-KZ"/>
        </w:rPr>
        <w:t xml:space="preserve"> Траст KZ</w:t>
      </w:r>
      <w:r w:rsidR="00880A42" w:rsidRPr="00880A42">
        <w:rPr>
          <w:b/>
          <w:sz w:val="28"/>
          <w:szCs w:val="28"/>
          <w:lang w:val="kk-KZ"/>
        </w:rPr>
        <w:t>»</w:t>
      </w:r>
      <w:r w:rsidRPr="00880A42">
        <w:rPr>
          <w:b/>
          <w:sz w:val="28"/>
          <w:szCs w:val="28"/>
          <w:lang w:val="kk-KZ"/>
        </w:rPr>
        <w:t xml:space="preserve"> ЖШС</w:t>
      </w:r>
      <w:r w:rsidRPr="00880A42">
        <w:rPr>
          <w:bCs/>
          <w:sz w:val="28"/>
          <w:szCs w:val="28"/>
          <w:lang w:val="kk-KZ"/>
        </w:rPr>
        <w:t xml:space="preserve"> тобы: </w:t>
      </w:r>
      <w:r w:rsidR="00880A42" w:rsidRPr="00880A42">
        <w:rPr>
          <w:bCs/>
          <w:sz w:val="28"/>
          <w:szCs w:val="28"/>
          <w:lang w:val="kk-KZ"/>
        </w:rPr>
        <w:t>«</w:t>
      </w:r>
      <w:proofErr w:type="spellStart"/>
      <w:r w:rsidRPr="00880A42">
        <w:rPr>
          <w:bCs/>
          <w:sz w:val="28"/>
          <w:szCs w:val="28"/>
          <w:lang w:val="kk-KZ"/>
        </w:rPr>
        <w:t>Хим</w:t>
      </w:r>
      <w:proofErr w:type="spellEnd"/>
      <w:r w:rsidRPr="00880A42">
        <w:rPr>
          <w:bCs/>
          <w:sz w:val="28"/>
          <w:szCs w:val="28"/>
          <w:lang w:val="kk-KZ"/>
        </w:rPr>
        <w:t xml:space="preserve"> Траст KZ</w:t>
      </w:r>
      <w:r w:rsidR="00880A42" w:rsidRPr="00880A42">
        <w:rPr>
          <w:bCs/>
          <w:sz w:val="28"/>
          <w:szCs w:val="28"/>
          <w:lang w:val="kk-KZ"/>
        </w:rPr>
        <w:t>»</w:t>
      </w:r>
      <w:r w:rsidRPr="00880A42">
        <w:rPr>
          <w:bCs/>
          <w:sz w:val="28"/>
          <w:szCs w:val="28"/>
          <w:lang w:val="kk-KZ"/>
        </w:rPr>
        <w:t xml:space="preserve"> ЖШС және </w:t>
      </w:r>
      <w:r w:rsidR="00880A42" w:rsidRPr="00880A42">
        <w:rPr>
          <w:bCs/>
          <w:sz w:val="28"/>
          <w:szCs w:val="28"/>
          <w:lang w:val="kk-KZ"/>
        </w:rPr>
        <w:t>«</w:t>
      </w:r>
      <w:proofErr w:type="spellStart"/>
      <w:r w:rsidRPr="00880A42">
        <w:rPr>
          <w:bCs/>
          <w:sz w:val="28"/>
          <w:szCs w:val="28"/>
          <w:lang w:val="kk-KZ"/>
        </w:rPr>
        <w:t>ChemTrastSolutions</w:t>
      </w:r>
      <w:proofErr w:type="spellEnd"/>
      <w:r w:rsidR="00880A42" w:rsidRPr="00880A42">
        <w:rPr>
          <w:bCs/>
          <w:sz w:val="28"/>
          <w:szCs w:val="28"/>
          <w:lang w:val="kk-KZ"/>
        </w:rPr>
        <w:t xml:space="preserve">» </w:t>
      </w:r>
      <w:r w:rsidRPr="00880A42">
        <w:rPr>
          <w:bCs/>
          <w:sz w:val="28"/>
          <w:szCs w:val="28"/>
          <w:lang w:val="kk-KZ"/>
        </w:rPr>
        <w:t>ЖШС</w:t>
      </w:r>
      <w:r w:rsidR="000F4CCF" w:rsidRPr="00880A42">
        <w:rPr>
          <w:bCs/>
          <w:sz w:val="28"/>
          <w:szCs w:val="28"/>
          <w:lang w:val="kk-KZ"/>
        </w:rPr>
        <w:t>.</w:t>
      </w:r>
    </w:p>
    <w:p w14:paraId="73DECF99" w14:textId="3D7125B5" w:rsidR="00C30873" w:rsidRPr="00880A42" w:rsidRDefault="00C30873" w:rsidP="00192641">
      <w:pPr>
        <w:tabs>
          <w:tab w:val="left" w:pos="1134"/>
        </w:tabs>
        <w:ind w:firstLine="709"/>
        <w:jc w:val="both"/>
        <w:rPr>
          <w:bCs/>
          <w:sz w:val="28"/>
          <w:szCs w:val="28"/>
          <w:lang w:val="kk-KZ"/>
        </w:rPr>
      </w:pPr>
    </w:p>
    <w:p w14:paraId="5D7F093B" w14:textId="17FF6D0A" w:rsidR="009F4B67" w:rsidRPr="00880A42" w:rsidRDefault="00C7421B" w:rsidP="00C7421B">
      <w:pPr>
        <w:ind w:left="710"/>
        <w:jc w:val="center"/>
        <w:rPr>
          <w:b/>
          <w:sz w:val="28"/>
          <w:szCs w:val="28"/>
          <w:lang w:val="kk-KZ"/>
        </w:rPr>
      </w:pPr>
      <w:bookmarkStart w:id="3" w:name="_Hlk77094128"/>
      <w:r w:rsidRPr="00880A42">
        <w:rPr>
          <w:b/>
          <w:sz w:val="28"/>
          <w:szCs w:val="28"/>
          <w:lang w:val="kk-KZ"/>
        </w:rPr>
        <w:t>5.</w:t>
      </w:r>
      <w:r w:rsidR="00192641" w:rsidRPr="00880A42">
        <w:rPr>
          <w:b/>
          <w:sz w:val="28"/>
          <w:szCs w:val="28"/>
          <w:lang w:val="kk-KZ"/>
        </w:rPr>
        <w:t xml:space="preserve"> </w:t>
      </w:r>
      <w:bookmarkEnd w:id="3"/>
      <w:r w:rsidR="009E3D1F" w:rsidRPr="00880A42">
        <w:rPr>
          <w:b/>
          <w:sz w:val="28"/>
          <w:szCs w:val="28"/>
          <w:lang w:val="kk-KZ"/>
        </w:rPr>
        <w:t>ТАУАР НАРЫҒЫНЫҢ КӨЛЕМІН ЖӘНЕ ТАУАР НАРЫҒЫНДАҒЫ НАРЫҚ СУБЪЕКТІЛЕРІНІҢ ҮЛЕСІН ЕСЕПТЕУ</w:t>
      </w:r>
    </w:p>
    <w:p w14:paraId="14022B6F" w14:textId="77777777" w:rsidR="00C7421B" w:rsidRPr="00880A42" w:rsidRDefault="00C7421B" w:rsidP="00F07AB8">
      <w:pPr>
        <w:jc w:val="center"/>
        <w:rPr>
          <w:b/>
          <w:sz w:val="28"/>
          <w:szCs w:val="28"/>
          <w:lang w:val="kk-KZ"/>
        </w:rPr>
      </w:pPr>
    </w:p>
    <w:p w14:paraId="71D1BCE5" w14:textId="77777777" w:rsidR="009E3D1F" w:rsidRPr="00880A42" w:rsidRDefault="009E3D1F" w:rsidP="009E3D1F">
      <w:pPr>
        <w:widowControl/>
        <w:ind w:firstLine="709"/>
        <w:jc w:val="both"/>
        <w:rPr>
          <w:sz w:val="28"/>
          <w:szCs w:val="28"/>
          <w:lang w:val="kk-KZ"/>
        </w:rPr>
      </w:pPr>
      <w:r w:rsidRPr="00880A42">
        <w:rPr>
          <w:sz w:val="28"/>
          <w:szCs w:val="28"/>
          <w:lang w:val="kk-KZ"/>
        </w:rPr>
        <w:t>Талдау жүргізілген кезеңдегі тауар нарығының көлемі қарастырылатын нарықтың шекараларында нарық субъектілерімен табиғи түрде жүзеге асырылған сатылым сомасына, сондай-ақ күкірт қышқылының импорт және экспорт көлемдеріне негізделіп есептелді.</w:t>
      </w:r>
    </w:p>
    <w:p w14:paraId="1648947B" w14:textId="77777777" w:rsidR="009E3D1F" w:rsidRPr="00880A42" w:rsidRDefault="009E3D1F" w:rsidP="009E3D1F">
      <w:pPr>
        <w:widowControl/>
        <w:ind w:firstLine="709"/>
        <w:jc w:val="both"/>
        <w:rPr>
          <w:sz w:val="28"/>
          <w:szCs w:val="28"/>
          <w:lang w:val="kk-KZ"/>
        </w:rPr>
      </w:pPr>
      <w:r w:rsidRPr="00880A42">
        <w:rPr>
          <w:sz w:val="28"/>
          <w:szCs w:val="28"/>
          <w:lang w:val="kk-KZ"/>
        </w:rPr>
        <w:t>Қазақстан Республикасы Кәсіпкерлік кодексінің 196-бабының 7-тармағына және Әдістеменің 35-тармағына сәйкес, егер нарық субъектісі өз өнімінің бір бөлігін өз қажеттіліктері үшін пайдаланса, сатылым көлеміне тек нарықта сатылатын көлем ғана кіреді.</w:t>
      </w:r>
    </w:p>
    <w:p w14:paraId="7974ECC0" w14:textId="4E2657C7" w:rsidR="009E3D1F" w:rsidRPr="00880A42" w:rsidRDefault="009E3D1F" w:rsidP="009E3D1F">
      <w:pPr>
        <w:widowControl/>
        <w:ind w:firstLine="709"/>
        <w:jc w:val="both"/>
        <w:rPr>
          <w:sz w:val="28"/>
          <w:szCs w:val="28"/>
          <w:lang w:val="kk-KZ"/>
        </w:rPr>
      </w:pPr>
      <w:r w:rsidRPr="00880A42">
        <w:rPr>
          <w:sz w:val="28"/>
          <w:szCs w:val="28"/>
          <w:lang w:val="kk-KZ"/>
        </w:rPr>
        <w:t xml:space="preserve">Осыған байланысты, </w:t>
      </w:r>
      <w:r w:rsidR="00880A42" w:rsidRPr="00880A42">
        <w:rPr>
          <w:sz w:val="28"/>
          <w:szCs w:val="28"/>
          <w:lang w:val="kk-KZ"/>
        </w:rPr>
        <w:t>«</w:t>
      </w:r>
      <w:r w:rsidRPr="00880A42">
        <w:rPr>
          <w:sz w:val="28"/>
          <w:szCs w:val="28"/>
          <w:lang w:val="kk-KZ"/>
        </w:rPr>
        <w:t xml:space="preserve">KAP </w:t>
      </w:r>
      <w:proofErr w:type="spellStart"/>
      <w:r w:rsidRPr="00880A42">
        <w:rPr>
          <w:sz w:val="28"/>
          <w:szCs w:val="28"/>
          <w:lang w:val="kk-KZ"/>
        </w:rPr>
        <w:t>Logistics</w:t>
      </w:r>
      <w:proofErr w:type="spellEnd"/>
      <w:r w:rsidR="00880A42" w:rsidRPr="00880A42">
        <w:rPr>
          <w:sz w:val="28"/>
          <w:szCs w:val="28"/>
          <w:lang w:val="kk-KZ"/>
        </w:rPr>
        <w:t>»</w:t>
      </w:r>
      <w:r w:rsidRPr="00880A42">
        <w:rPr>
          <w:sz w:val="28"/>
          <w:szCs w:val="28"/>
          <w:lang w:val="kk-KZ"/>
        </w:rPr>
        <w:t xml:space="preserve"> ЖШС, </w:t>
      </w:r>
      <w:r w:rsidR="00880A42" w:rsidRPr="00880A42">
        <w:rPr>
          <w:sz w:val="28"/>
          <w:szCs w:val="28"/>
          <w:lang w:val="kk-KZ"/>
        </w:rPr>
        <w:t>«</w:t>
      </w:r>
      <w:r w:rsidRPr="00880A42">
        <w:rPr>
          <w:sz w:val="28"/>
          <w:szCs w:val="28"/>
          <w:lang w:val="kk-KZ"/>
        </w:rPr>
        <w:t>Қазақмыс корпорациясы</w:t>
      </w:r>
      <w:r w:rsidR="00880A42" w:rsidRPr="00880A42">
        <w:rPr>
          <w:sz w:val="28"/>
          <w:szCs w:val="28"/>
          <w:lang w:val="kk-KZ"/>
        </w:rPr>
        <w:t>»</w:t>
      </w:r>
      <w:r w:rsidRPr="00880A42">
        <w:rPr>
          <w:sz w:val="28"/>
          <w:szCs w:val="28"/>
          <w:lang w:val="kk-KZ"/>
        </w:rPr>
        <w:t xml:space="preserve"> ЖШС және </w:t>
      </w:r>
      <w:r w:rsidR="00880A42" w:rsidRPr="00880A42">
        <w:rPr>
          <w:sz w:val="28"/>
          <w:szCs w:val="28"/>
          <w:lang w:val="kk-KZ"/>
        </w:rPr>
        <w:t>«</w:t>
      </w:r>
      <w:proofErr w:type="spellStart"/>
      <w:r w:rsidRPr="00880A42">
        <w:rPr>
          <w:sz w:val="28"/>
          <w:szCs w:val="28"/>
          <w:lang w:val="kk-KZ"/>
        </w:rPr>
        <w:t>Востокцветмет</w:t>
      </w:r>
      <w:proofErr w:type="spellEnd"/>
      <w:r w:rsidR="00880A42" w:rsidRPr="00880A42">
        <w:rPr>
          <w:sz w:val="28"/>
          <w:szCs w:val="28"/>
          <w:lang w:val="kk-KZ"/>
        </w:rPr>
        <w:t>»</w:t>
      </w:r>
      <w:r w:rsidRPr="00880A42">
        <w:rPr>
          <w:sz w:val="28"/>
          <w:szCs w:val="28"/>
          <w:lang w:val="kk-KZ"/>
        </w:rPr>
        <w:t xml:space="preserve"> ЖШС тұлғалар тобы шеңберінде сатылатын күкірт қышқылының көлемі тауар нарығының көлемін есептеу кезінде ескерілмеді.</w:t>
      </w:r>
    </w:p>
    <w:p w14:paraId="4D95D3B8" w14:textId="340090D4" w:rsidR="001820D9" w:rsidRPr="00880A42" w:rsidRDefault="009E3D1F" w:rsidP="009E3D1F">
      <w:pPr>
        <w:widowControl/>
        <w:ind w:firstLine="709"/>
        <w:jc w:val="both"/>
        <w:rPr>
          <w:sz w:val="28"/>
          <w:szCs w:val="28"/>
          <w:lang w:val="kk-KZ"/>
        </w:rPr>
      </w:pPr>
      <w:r w:rsidRPr="00880A42">
        <w:rPr>
          <w:sz w:val="28"/>
          <w:szCs w:val="28"/>
          <w:lang w:val="kk-KZ"/>
        </w:rPr>
        <w:t>Қазақстан Республикасы өнеркәсіп және құрылыс министрлігінің мәліметтері бойынша, ҚР Ұлттық статистика бюросының деректеріне сүйенсек, ҚР Қаржы министрлігінің Мемлекеттік кірістер комитетінің мәліметтері бойынша, күкірт қышқылы нарығының балансы келесідей көрінеді:</w:t>
      </w:r>
      <w:r w:rsidR="003B50EC" w:rsidRPr="00880A42">
        <w:rPr>
          <w:sz w:val="28"/>
          <w:szCs w:val="28"/>
          <w:lang w:val="kk-KZ"/>
        </w:rPr>
        <w:t>.</w:t>
      </w:r>
    </w:p>
    <w:p w14:paraId="6DB14662" w14:textId="7A05C173" w:rsidR="003B50EC" w:rsidRPr="00880A42" w:rsidRDefault="00C44213" w:rsidP="00C44213">
      <w:pPr>
        <w:widowControl/>
        <w:ind w:firstLine="709"/>
        <w:jc w:val="right"/>
        <w:rPr>
          <w:i/>
          <w:iCs/>
          <w:lang w:val="kk-KZ"/>
        </w:rPr>
      </w:pPr>
      <w:r w:rsidRPr="00880A42">
        <w:rPr>
          <w:i/>
          <w:iCs/>
          <w:lang w:val="kk-KZ"/>
        </w:rPr>
        <w:t>тонн</w:t>
      </w:r>
      <w:r w:rsidR="009E3D1F" w:rsidRPr="00880A42">
        <w:rPr>
          <w:i/>
          <w:iCs/>
          <w:lang w:val="kk-KZ"/>
        </w:rPr>
        <w:t>а</w:t>
      </w:r>
    </w:p>
    <w:tbl>
      <w:tblPr>
        <w:tblStyle w:val="6"/>
        <w:tblW w:w="9498" w:type="dxa"/>
        <w:tblInd w:w="137" w:type="dxa"/>
        <w:tblLook w:val="04A0" w:firstRow="1" w:lastRow="0" w:firstColumn="1" w:lastColumn="0" w:noHBand="0" w:noVBand="1"/>
      </w:tblPr>
      <w:tblGrid>
        <w:gridCol w:w="4111"/>
        <w:gridCol w:w="2835"/>
        <w:gridCol w:w="2552"/>
      </w:tblGrid>
      <w:tr w:rsidR="00C44213" w:rsidRPr="00880A42" w14:paraId="3A5D2836" w14:textId="77777777" w:rsidTr="00930576">
        <w:trPr>
          <w:trHeight w:val="373"/>
        </w:trPr>
        <w:tc>
          <w:tcPr>
            <w:tcW w:w="4111" w:type="dxa"/>
            <w:shd w:val="clear" w:color="auto" w:fill="E7E6E6" w:themeFill="background2"/>
            <w:vAlign w:val="center"/>
          </w:tcPr>
          <w:p w14:paraId="505BC929" w14:textId="2B265E8B" w:rsidR="00C44213" w:rsidRPr="00880A42" w:rsidRDefault="009E3D1F" w:rsidP="00672FEC">
            <w:pPr>
              <w:widowControl/>
              <w:jc w:val="center"/>
              <w:rPr>
                <w:lang w:val="kk-KZ"/>
              </w:rPr>
            </w:pPr>
            <w:r w:rsidRPr="00880A42">
              <w:rPr>
                <w:b/>
                <w:bCs/>
                <w:lang w:val="kk-KZ"/>
              </w:rPr>
              <w:t>Нарық балансы</w:t>
            </w:r>
          </w:p>
        </w:tc>
        <w:tc>
          <w:tcPr>
            <w:tcW w:w="2835" w:type="dxa"/>
            <w:shd w:val="clear" w:color="auto" w:fill="E7E6E6" w:themeFill="background2"/>
            <w:vAlign w:val="center"/>
          </w:tcPr>
          <w:p w14:paraId="15EB4CF4" w14:textId="77777777" w:rsidR="00C44213" w:rsidRPr="00880A42" w:rsidRDefault="00C44213" w:rsidP="00672FEC">
            <w:pPr>
              <w:widowControl/>
              <w:jc w:val="center"/>
              <w:rPr>
                <w:b/>
                <w:bCs/>
                <w:lang w:val="kk-KZ"/>
              </w:rPr>
            </w:pPr>
            <w:r w:rsidRPr="00880A42">
              <w:rPr>
                <w:b/>
                <w:bCs/>
                <w:lang w:val="kk-KZ"/>
              </w:rPr>
              <w:t>2022 г.</w:t>
            </w:r>
          </w:p>
        </w:tc>
        <w:tc>
          <w:tcPr>
            <w:tcW w:w="2552" w:type="dxa"/>
            <w:shd w:val="clear" w:color="auto" w:fill="E7E6E6" w:themeFill="background2"/>
            <w:vAlign w:val="center"/>
          </w:tcPr>
          <w:p w14:paraId="6ECC9AD7" w14:textId="0FF3B125" w:rsidR="00C44213" w:rsidRPr="00880A42" w:rsidRDefault="00C44213" w:rsidP="00672FEC">
            <w:pPr>
              <w:widowControl/>
              <w:jc w:val="center"/>
              <w:rPr>
                <w:b/>
                <w:bCs/>
                <w:lang w:val="kk-KZ"/>
              </w:rPr>
            </w:pPr>
            <w:r w:rsidRPr="00880A42">
              <w:rPr>
                <w:b/>
                <w:bCs/>
                <w:lang w:val="kk-KZ"/>
              </w:rPr>
              <w:t>2023 г.</w:t>
            </w:r>
          </w:p>
        </w:tc>
      </w:tr>
      <w:tr w:rsidR="009E3D1F" w:rsidRPr="00880A42" w14:paraId="40BF026F" w14:textId="77777777" w:rsidTr="004B34E7">
        <w:trPr>
          <w:trHeight w:val="409"/>
        </w:trPr>
        <w:tc>
          <w:tcPr>
            <w:tcW w:w="4111" w:type="dxa"/>
          </w:tcPr>
          <w:p w14:paraId="22DC6E12" w14:textId="50F8DF82" w:rsidR="009E3D1F" w:rsidRPr="00880A42" w:rsidRDefault="009E3D1F" w:rsidP="009E3D1F">
            <w:pPr>
              <w:widowControl/>
              <w:rPr>
                <w:bCs/>
                <w:lang w:val="kk-KZ"/>
              </w:rPr>
            </w:pPr>
            <w:r w:rsidRPr="00880A42">
              <w:rPr>
                <w:lang w:val="kk-KZ"/>
              </w:rPr>
              <w:t>Өндіріс</w:t>
            </w:r>
          </w:p>
        </w:tc>
        <w:tc>
          <w:tcPr>
            <w:tcW w:w="2835" w:type="dxa"/>
            <w:vAlign w:val="center"/>
          </w:tcPr>
          <w:p w14:paraId="68176B5B" w14:textId="77777777" w:rsidR="009E3D1F" w:rsidRPr="00880A42" w:rsidRDefault="009E3D1F" w:rsidP="009E3D1F">
            <w:pPr>
              <w:widowControl/>
              <w:jc w:val="center"/>
              <w:rPr>
                <w:bCs/>
                <w:lang w:val="kk-KZ"/>
              </w:rPr>
            </w:pPr>
            <w:r w:rsidRPr="00880A42">
              <w:rPr>
                <w:bCs/>
                <w:lang w:val="kk-KZ"/>
              </w:rPr>
              <w:t>2 498 046</w:t>
            </w:r>
          </w:p>
        </w:tc>
        <w:tc>
          <w:tcPr>
            <w:tcW w:w="2552" w:type="dxa"/>
            <w:vAlign w:val="center"/>
          </w:tcPr>
          <w:p w14:paraId="3CD48A00" w14:textId="7D048265" w:rsidR="009E3D1F" w:rsidRPr="00880A42" w:rsidRDefault="009E3D1F" w:rsidP="009E3D1F">
            <w:pPr>
              <w:widowControl/>
              <w:jc w:val="center"/>
              <w:rPr>
                <w:bCs/>
                <w:lang w:val="kk-KZ"/>
              </w:rPr>
            </w:pPr>
            <w:r w:rsidRPr="00880A42">
              <w:rPr>
                <w:bCs/>
                <w:lang w:val="kk-KZ"/>
              </w:rPr>
              <w:t>2 339 662</w:t>
            </w:r>
          </w:p>
        </w:tc>
      </w:tr>
      <w:tr w:rsidR="009E3D1F" w:rsidRPr="00880A42" w14:paraId="58E10EBD" w14:textId="77777777" w:rsidTr="004B34E7">
        <w:trPr>
          <w:trHeight w:val="416"/>
        </w:trPr>
        <w:tc>
          <w:tcPr>
            <w:tcW w:w="4111" w:type="dxa"/>
          </w:tcPr>
          <w:p w14:paraId="20EE6CE0" w14:textId="73A173E8" w:rsidR="009E3D1F" w:rsidRPr="00880A42" w:rsidRDefault="009E3D1F" w:rsidP="009E3D1F">
            <w:pPr>
              <w:widowControl/>
              <w:rPr>
                <w:bCs/>
                <w:lang w:val="kk-KZ"/>
              </w:rPr>
            </w:pPr>
            <w:r w:rsidRPr="00880A42">
              <w:rPr>
                <w:lang w:val="kk-KZ"/>
              </w:rPr>
              <w:t>Импорт</w:t>
            </w:r>
          </w:p>
        </w:tc>
        <w:tc>
          <w:tcPr>
            <w:tcW w:w="2835" w:type="dxa"/>
            <w:vAlign w:val="center"/>
          </w:tcPr>
          <w:p w14:paraId="4F534DBC" w14:textId="77E1B8CA" w:rsidR="009E3D1F" w:rsidRPr="00880A42" w:rsidRDefault="009E3D1F" w:rsidP="009E3D1F">
            <w:pPr>
              <w:widowControl/>
              <w:jc w:val="center"/>
              <w:rPr>
                <w:bCs/>
                <w:lang w:val="kk-KZ"/>
              </w:rPr>
            </w:pPr>
            <w:r w:rsidRPr="00880A42">
              <w:rPr>
                <w:bCs/>
                <w:lang w:val="kk-KZ"/>
              </w:rPr>
              <w:t>293 595,2</w:t>
            </w:r>
          </w:p>
        </w:tc>
        <w:tc>
          <w:tcPr>
            <w:tcW w:w="2552" w:type="dxa"/>
            <w:vAlign w:val="center"/>
          </w:tcPr>
          <w:p w14:paraId="4D8A9774" w14:textId="7F5F2FBF" w:rsidR="009E3D1F" w:rsidRPr="00880A42" w:rsidRDefault="009E3D1F" w:rsidP="009E3D1F">
            <w:pPr>
              <w:widowControl/>
              <w:jc w:val="center"/>
              <w:rPr>
                <w:bCs/>
                <w:lang w:val="kk-KZ"/>
              </w:rPr>
            </w:pPr>
            <w:r w:rsidRPr="00880A42">
              <w:rPr>
                <w:bCs/>
                <w:lang w:val="kk-KZ"/>
              </w:rPr>
              <w:t>624 329,3</w:t>
            </w:r>
          </w:p>
        </w:tc>
      </w:tr>
      <w:tr w:rsidR="009E3D1F" w:rsidRPr="00880A42" w14:paraId="4FA971CF" w14:textId="77777777" w:rsidTr="004B34E7">
        <w:trPr>
          <w:trHeight w:val="410"/>
        </w:trPr>
        <w:tc>
          <w:tcPr>
            <w:tcW w:w="4111" w:type="dxa"/>
          </w:tcPr>
          <w:p w14:paraId="3697F142" w14:textId="57A9CEEB" w:rsidR="009E3D1F" w:rsidRPr="00880A42" w:rsidRDefault="009E3D1F" w:rsidP="009E3D1F">
            <w:pPr>
              <w:widowControl/>
              <w:rPr>
                <w:bCs/>
                <w:lang w:val="kk-KZ"/>
              </w:rPr>
            </w:pPr>
            <w:r w:rsidRPr="00880A42">
              <w:rPr>
                <w:lang w:val="kk-KZ"/>
              </w:rPr>
              <w:t>Экспорт</w:t>
            </w:r>
          </w:p>
        </w:tc>
        <w:tc>
          <w:tcPr>
            <w:tcW w:w="2835" w:type="dxa"/>
            <w:vAlign w:val="center"/>
          </w:tcPr>
          <w:p w14:paraId="29E73A6C" w14:textId="0E692B0F" w:rsidR="009E3D1F" w:rsidRPr="00880A42" w:rsidRDefault="009E3D1F" w:rsidP="009E3D1F">
            <w:pPr>
              <w:widowControl/>
              <w:jc w:val="center"/>
              <w:rPr>
                <w:bCs/>
                <w:lang w:val="kk-KZ"/>
              </w:rPr>
            </w:pPr>
            <w:r w:rsidRPr="00880A42">
              <w:rPr>
                <w:bCs/>
                <w:lang w:val="kk-KZ"/>
              </w:rPr>
              <w:t>8 546,0</w:t>
            </w:r>
          </w:p>
        </w:tc>
        <w:tc>
          <w:tcPr>
            <w:tcW w:w="2552" w:type="dxa"/>
            <w:vAlign w:val="center"/>
          </w:tcPr>
          <w:p w14:paraId="223468E9" w14:textId="30CDB251" w:rsidR="009E3D1F" w:rsidRPr="00880A42" w:rsidRDefault="009E3D1F" w:rsidP="009E3D1F">
            <w:pPr>
              <w:widowControl/>
              <w:jc w:val="center"/>
              <w:rPr>
                <w:bCs/>
                <w:lang w:val="kk-KZ"/>
              </w:rPr>
            </w:pPr>
            <w:r w:rsidRPr="00880A42">
              <w:rPr>
                <w:bCs/>
                <w:lang w:val="kk-KZ"/>
              </w:rPr>
              <w:t>2 855,3</w:t>
            </w:r>
          </w:p>
        </w:tc>
      </w:tr>
      <w:tr w:rsidR="009E3D1F" w:rsidRPr="00880A42" w14:paraId="4FF51555" w14:textId="77777777" w:rsidTr="004B34E7">
        <w:trPr>
          <w:trHeight w:val="404"/>
        </w:trPr>
        <w:tc>
          <w:tcPr>
            <w:tcW w:w="4111" w:type="dxa"/>
          </w:tcPr>
          <w:p w14:paraId="4FA1D759" w14:textId="035F9E70" w:rsidR="009E3D1F" w:rsidRPr="00880A42" w:rsidRDefault="009E3D1F" w:rsidP="009E3D1F">
            <w:pPr>
              <w:widowControl/>
              <w:rPr>
                <w:bCs/>
                <w:lang w:val="kk-KZ"/>
              </w:rPr>
            </w:pPr>
            <w:r w:rsidRPr="00880A42">
              <w:rPr>
                <w:lang w:val="kk-KZ"/>
              </w:rPr>
              <w:t>Тұтыну</w:t>
            </w:r>
          </w:p>
        </w:tc>
        <w:tc>
          <w:tcPr>
            <w:tcW w:w="2835" w:type="dxa"/>
            <w:vAlign w:val="center"/>
          </w:tcPr>
          <w:p w14:paraId="44272A44" w14:textId="58EF85E2" w:rsidR="009E3D1F" w:rsidRPr="00880A42" w:rsidRDefault="009E3D1F" w:rsidP="009E3D1F">
            <w:pPr>
              <w:widowControl/>
              <w:jc w:val="center"/>
              <w:rPr>
                <w:bCs/>
                <w:lang w:val="kk-KZ"/>
              </w:rPr>
            </w:pPr>
            <w:r w:rsidRPr="00880A42">
              <w:rPr>
                <w:bCs/>
                <w:lang w:val="kk-KZ"/>
              </w:rPr>
              <w:t>2 783 095,2</w:t>
            </w:r>
          </w:p>
        </w:tc>
        <w:tc>
          <w:tcPr>
            <w:tcW w:w="2552" w:type="dxa"/>
            <w:vAlign w:val="center"/>
          </w:tcPr>
          <w:p w14:paraId="1F45B31D" w14:textId="6F46BE40" w:rsidR="009E3D1F" w:rsidRPr="00880A42" w:rsidRDefault="009E3D1F" w:rsidP="009E3D1F">
            <w:pPr>
              <w:widowControl/>
              <w:jc w:val="center"/>
              <w:rPr>
                <w:bCs/>
                <w:lang w:val="kk-KZ"/>
              </w:rPr>
            </w:pPr>
            <w:r w:rsidRPr="00880A42">
              <w:rPr>
                <w:bCs/>
                <w:lang w:val="kk-KZ"/>
              </w:rPr>
              <w:t>2 964 000</w:t>
            </w:r>
          </w:p>
        </w:tc>
      </w:tr>
      <w:tr w:rsidR="009E3D1F" w:rsidRPr="00880A42" w14:paraId="06D57824" w14:textId="77777777" w:rsidTr="004B34E7">
        <w:trPr>
          <w:trHeight w:val="398"/>
        </w:trPr>
        <w:tc>
          <w:tcPr>
            <w:tcW w:w="4111" w:type="dxa"/>
          </w:tcPr>
          <w:p w14:paraId="7DD48E9F" w14:textId="73F5E1EB" w:rsidR="009E3D1F" w:rsidRPr="00880A42" w:rsidRDefault="009E3D1F" w:rsidP="009E3D1F">
            <w:pPr>
              <w:widowControl/>
              <w:rPr>
                <w:bCs/>
                <w:lang w:val="kk-KZ"/>
              </w:rPr>
            </w:pPr>
            <w:r w:rsidRPr="00880A42">
              <w:rPr>
                <w:lang w:val="kk-KZ"/>
              </w:rPr>
              <w:t>Ішкі өндірістің үлесі, %</w:t>
            </w:r>
          </w:p>
        </w:tc>
        <w:tc>
          <w:tcPr>
            <w:tcW w:w="2835" w:type="dxa"/>
            <w:vAlign w:val="center"/>
          </w:tcPr>
          <w:p w14:paraId="1BA642FF" w14:textId="63F7E60D" w:rsidR="009E3D1F" w:rsidRPr="00880A42" w:rsidRDefault="009E3D1F" w:rsidP="009E3D1F">
            <w:pPr>
              <w:widowControl/>
              <w:jc w:val="center"/>
              <w:rPr>
                <w:bCs/>
                <w:lang w:val="kk-KZ"/>
              </w:rPr>
            </w:pPr>
            <w:r w:rsidRPr="00880A42">
              <w:rPr>
                <w:bCs/>
                <w:lang w:val="kk-KZ"/>
              </w:rPr>
              <w:t>89%</w:t>
            </w:r>
          </w:p>
        </w:tc>
        <w:tc>
          <w:tcPr>
            <w:tcW w:w="2552" w:type="dxa"/>
            <w:vAlign w:val="center"/>
          </w:tcPr>
          <w:p w14:paraId="40B1FA20" w14:textId="2433926C" w:rsidR="009E3D1F" w:rsidRPr="00880A42" w:rsidRDefault="009E3D1F" w:rsidP="009E3D1F">
            <w:pPr>
              <w:widowControl/>
              <w:jc w:val="center"/>
              <w:rPr>
                <w:bCs/>
                <w:lang w:val="kk-KZ"/>
              </w:rPr>
            </w:pPr>
            <w:r w:rsidRPr="00880A42">
              <w:rPr>
                <w:bCs/>
                <w:lang w:val="kk-KZ"/>
              </w:rPr>
              <w:t>79%</w:t>
            </w:r>
          </w:p>
        </w:tc>
      </w:tr>
      <w:tr w:rsidR="009E3D1F" w:rsidRPr="00880A42" w14:paraId="70130369" w14:textId="77777777" w:rsidTr="004B34E7">
        <w:trPr>
          <w:trHeight w:val="406"/>
        </w:trPr>
        <w:tc>
          <w:tcPr>
            <w:tcW w:w="4111" w:type="dxa"/>
          </w:tcPr>
          <w:p w14:paraId="004A2443" w14:textId="16AAD530" w:rsidR="009E3D1F" w:rsidRPr="00880A42" w:rsidRDefault="009E3D1F" w:rsidP="009E3D1F">
            <w:pPr>
              <w:widowControl/>
              <w:rPr>
                <w:bCs/>
                <w:lang w:val="kk-KZ"/>
              </w:rPr>
            </w:pPr>
            <w:r w:rsidRPr="00880A42">
              <w:rPr>
                <w:lang w:val="kk-KZ"/>
              </w:rPr>
              <w:t>Импорт үлесі, %</w:t>
            </w:r>
          </w:p>
        </w:tc>
        <w:tc>
          <w:tcPr>
            <w:tcW w:w="2835" w:type="dxa"/>
            <w:vAlign w:val="center"/>
          </w:tcPr>
          <w:p w14:paraId="23BA6273" w14:textId="67F5E805" w:rsidR="009E3D1F" w:rsidRPr="00880A42" w:rsidRDefault="009E3D1F" w:rsidP="009E3D1F">
            <w:pPr>
              <w:widowControl/>
              <w:jc w:val="center"/>
              <w:rPr>
                <w:bCs/>
                <w:lang w:val="kk-KZ"/>
              </w:rPr>
            </w:pPr>
            <w:r w:rsidRPr="00880A42">
              <w:rPr>
                <w:bCs/>
                <w:lang w:val="kk-KZ"/>
              </w:rPr>
              <w:t>11%</w:t>
            </w:r>
          </w:p>
        </w:tc>
        <w:tc>
          <w:tcPr>
            <w:tcW w:w="2552" w:type="dxa"/>
            <w:vAlign w:val="center"/>
          </w:tcPr>
          <w:p w14:paraId="2D3547DF" w14:textId="2C7F6806" w:rsidR="009E3D1F" w:rsidRPr="00880A42" w:rsidRDefault="009E3D1F" w:rsidP="009E3D1F">
            <w:pPr>
              <w:widowControl/>
              <w:jc w:val="center"/>
              <w:rPr>
                <w:bCs/>
                <w:lang w:val="kk-KZ"/>
              </w:rPr>
            </w:pPr>
            <w:r w:rsidRPr="00880A42">
              <w:rPr>
                <w:bCs/>
                <w:lang w:val="kk-KZ"/>
              </w:rPr>
              <w:t>21%</w:t>
            </w:r>
          </w:p>
        </w:tc>
      </w:tr>
    </w:tbl>
    <w:p w14:paraId="66890033" w14:textId="77777777" w:rsidR="00C44213" w:rsidRPr="00880A42" w:rsidRDefault="00C44213" w:rsidP="00672FEC">
      <w:pPr>
        <w:widowControl/>
        <w:autoSpaceDE/>
        <w:autoSpaceDN/>
        <w:adjustRightInd/>
        <w:ind w:firstLine="709"/>
        <w:jc w:val="both"/>
        <w:rPr>
          <w:sz w:val="10"/>
          <w:szCs w:val="10"/>
          <w:lang w:val="kk-KZ"/>
        </w:rPr>
      </w:pPr>
    </w:p>
    <w:p w14:paraId="0F576CA1" w14:textId="77777777" w:rsidR="009E3D1F" w:rsidRPr="00880A42" w:rsidRDefault="009E3D1F" w:rsidP="009E3D1F">
      <w:pPr>
        <w:widowControl/>
        <w:autoSpaceDE/>
        <w:autoSpaceDN/>
        <w:adjustRightInd/>
        <w:ind w:firstLine="709"/>
        <w:jc w:val="both"/>
        <w:rPr>
          <w:sz w:val="28"/>
          <w:szCs w:val="28"/>
          <w:lang w:val="kk-KZ"/>
        </w:rPr>
      </w:pPr>
      <w:r w:rsidRPr="00880A42">
        <w:rPr>
          <w:sz w:val="28"/>
          <w:szCs w:val="28"/>
          <w:lang w:val="kk-KZ"/>
        </w:rPr>
        <w:t xml:space="preserve">Жоғарыда көрсетілген мәліметтерге сәйкес, 2022 жылы күкірт қышқылын өндіру көлемі </w:t>
      </w:r>
      <w:r w:rsidRPr="00880A42">
        <w:rPr>
          <w:b/>
          <w:bCs/>
          <w:sz w:val="28"/>
          <w:szCs w:val="28"/>
          <w:lang w:val="kk-KZ"/>
        </w:rPr>
        <w:t>2,49</w:t>
      </w:r>
      <w:r w:rsidRPr="00880A42">
        <w:rPr>
          <w:sz w:val="28"/>
          <w:szCs w:val="28"/>
          <w:lang w:val="kk-KZ"/>
        </w:rPr>
        <w:t xml:space="preserve"> млн тонна құраса, 2023 жылы бұл көрсеткіш </w:t>
      </w:r>
      <w:r w:rsidRPr="00880A42">
        <w:rPr>
          <w:b/>
          <w:bCs/>
          <w:sz w:val="28"/>
          <w:szCs w:val="28"/>
          <w:lang w:val="kk-KZ"/>
        </w:rPr>
        <w:t>6,3%-ға төмендеп</w:t>
      </w:r>
      <w:r w:rsidRPr="00880A42">
        <w:rPr>
          <w:sz w:val="28"/>
          <w:szCs w:val="28"/>
          <w:lang w:val="kk-KZ"/>
        </w:rPr>
        <w:t xml:space="preserve">, </w:t>
      </w:r>
      <w:r w:rsidRPr="00880A42">
        <w:rPr>
          <w:b/>
          <w:bCs/>
          <w:sz w:val="28"/>
          <w:szCs w:val="28"/>
          <w:lang w:val="kk-KZ"/>
        </w:rPr>
        <w:t>2,33</w:t>
      </w:r>
      <w:r w:rsidRPr="00880A42">
        <w:rPr>
          <w:sz w:val="28"/>
          <w:szCs w:val="28"/>
          <w:lang w:val="kk-KZ"/>
        </w:rPr>
        <w:t xml:space="preserve"> млн тонна құрады. Импорт көлемі </w:t>
      </w:r>
      <w:r w:rsidRPr="00880A42">
        <w:rPr>
          <w:b/>
          <w:bCs/>
          <w:sz w:val="28"/>
          <w:szCs w:val="28"/>
          <w:lang w:val="kk-KZ"/>
        </w:rPr>
        <w:t>2 есеге өсіп</w:t>
      </w:r>
      <w:r w:rsidRPr="00880A42">
        <w:rPr>
          <w:sz w:val="28"/>
          <w:szCs w:val="28"/>
          <w:lang w:val="kk-KZ"/>
        </w:rPr>
        <w:t xml:space="preserve">, </w:t>
      </w:r>
      <w:r w:rsidRPr="00880A42">
        <w:rPr>
          <w:b/>
          <w:bCs/>
          <w:sz w:val="28"/>
          <w:szCs w:val="28"/>
          <w:lang w:val="kk-KZ"/>
        </w:rPr>
        <w:t xml:space="preserve">293 мың </w:t>
      </w:r>
      <w:r w:rsidRPr="00880A42">
        <w:rPr>
          <w:sz w:val="28"/>
          <w:szCs w:val="28"/>
          <w:lang w:val="kk-KZ"/>
        </w:rPr>
        <w:t xml:space="preserve">тоннадан </w:t>
      </w:r>
      <w:r w:rsidRPr="00880A42">
        <w:rPr>
          <w:b/>
          <w:bCs/>
          <w:sz w:val="28"/>
          <w:szCs w:val="28"/>
          <w:lang w:val="kk-KZ"/>
        </w:rPr>
        <w:t>624 мың</w:t>
      </w:r>
      <w:r w:rsidRPr="00880A42">
        <w:rPr>
          <w:sz w:val="28"/>
          <w:szCs w:val="28"/>
          <w:lang w:val="kk-KZ"/>
        </w:rPr>
        <w:t xml:space="preserve"> тоннаға жетті, негізінен Ресей Федерациясынан. Экспорт </w:t>
      </w:r>
      <w:r w:rsidRPr="00880A42">
        <w:rPr>
          <w:b/>
          <w:bCs/>
          <w:sz w:val="28"/>
          <w:szCs w:val="28"/>
          <w:lang w:val="kk-KZ"/>
        </w:rPr>
        <w:t>3 есеге төмендеп, 8,5 мың</w:t>
      </w:r>
      <w:r w:rsidRPr="00880A42">
        <w:rPr>
          <w:sz w:val="28"/>
          <w:szCs w:val="28"/>
          <w:lang w:val="kk-KZ"/>
        </w:rPr>
        <w:t xml:space="preserve"> тоннадан </w:t>
      </w:r>
      <w:r w:rsidRPr="00880A42">
        <w:rPr>
          <w:b/>
          <w:bCs/>
          <w:sz w:val="28"/>
          <w:szCs w:val="28"/>
          <w:lang w:val="kk-KZ"/>
        </w:rPr>
        <w:t>2,8 мың</w:t>
      </w:r>
      <w:r w:rsidRPr="00880A42">
        <w:rPr>
          <w:sz w:val="28"/>
          <w:szCs w:val="28"/>
          <w:lang w:val="kk-KZ"/>
        </w:rPr>
        <w:t xml:space="preserve"> тоннаға дейін азайды.</w:t>
      </w:r>
    </w:p>
    <w:p w14:paraId="27EF1775" w14:textId="77777777" w:rsidR="009E3D1F" w:rsidRPr="00880A42" w:rsidRDefault="009E3D1F" w:rsidP="009E3D1F">
      <w:pPr>
        <w:widowControl/>
        <w:autoSpaceDE/>
        <w:autoSpaceDN/>
        <w:adjustRightInd/>
        <w:ind w:firstLine="709"/>
        <w:jc w:val="both"/>
        <w:rPr>
          <w:sz w:val="28"/>
          <w:szCs w:val="28"/>
          <w:lang w:val="kk-KZ"/>
        </w:rPr>
      </w:pPr>
      <w:r w:rsidRPr="00880A42">
        <w:rPr>
          <w:sz w:val="28"/>
          <w:szCs w:val="28"/>
          <w:lang w:val="kk-KZ"/>
        </w:rPr>
        <w:t xml:space="preserve">2023 жылы тұтыну көлемі </w:t>
      </w:r>
      <w:r w:rsidRPr="00880A42">
        <w:rPr>
          <w:b/>
          <w:bCs/>
          <w:sz w:val="28"/>
          <w:szCs w:val="28"/>
          <w:lang w:val="kk-KZ"/>
        </w:rPr>
        <w:t>2,96</w:t>
      </w:r>
      <w:r w:rsidRPr="00880A42">
        <w:rPr>
          <w:sz w:val="28"/>
          <w:szCs w:val="28"/>
          <w:lang w:val="kk-KZ"/>
        </w:rPr>
        <w:t xml:space="preserve"> млн тонна құрап, алдыңғы жылмен салыстырғанда </w:t>
      </w:r>
      <w:r w:rsidRPr="00880A42">
        <w:rPr>
          <w:b/>
          <w:bCs/>
          <w:sz w:val="28"/>
          <w:szCs w:val="28"/>
          <w:lang w:val="kk-KZ"/>
        </w:rPr>
        <w:t>181 мың</w:t>
      </w:r>
      <w:r w:rsidRPr="00880A42">
        <w:rPr>
          <w:sz w:val="28"/>
          <w:szCs w:val="28"/>
          <w:lang w:val="kk-KZ"/>
        </w:rPr>
        <w:t xml:space="preserve"> тоннаға </w:t>
      </w:r>
      <w:r w:rsidRPr="00880A42">
        <w:rPr>
          <w:b/>
          <w:bCs/>
          <w:sz w:val="28"/>
          <w:szCs w:val="28"/>
          <w:lang w:val="kk-KZ"/>
        </w:rPr>
        <w:t>жоғары</w:t>
      </w:r>
      <w:r w:rsidRPr="00880A42">
        <w:rPr>
          <w:sz w:val="28"/>
          <w:szCs w:val="28"/>
          <w:lang w:val="kk-KZ"/>
        </w:rPr>
        <w:t xml:space="preserve"> болды.</w:t>
      </w:r>
    </w:p>
    <w:p w14:paraId="1206FEA6" w14:textId="7F1BCDDF" w:rsidR="001820D9" w:rsidRPr="00880A42" w:rsidRDefault="009E3D1F" w:rsidP="009E3D1F">
      <w:pPr>
        <w:widowControl/>
        <w:autoSpaceDE/>
        <w:autoSpaceDN/>
        <w:adjustRightInd/>
        <w:ind w:firstLine="709"/>
        <w:jc w:val="both"/>
        <w:rPr>
          <w:sz w:val="28"/>
          <w:szCs w:val="28"/>
          <w:lang w:val="kk-KZ"/>
        </w:rPr>
      </w:pPr>
      <w:r w:rsidRPr="00880A42">
        <w:rPr>
          <w:sz w:val="28"/>
          <w:szCs w:val="28"/>
          <w:lang w:val="kk-KZ"/>
        </w:rPr>
        <w:t>2023 жылы күкірт қышқылының негізгі көлемі Ресейден (93%) және Қырғызстаннан (7%) әкелінді</w:t>
      </w:r>
      <w:r w:rsidR="001820D9" w:rsidRPr="00880A42">
        <w:rPr>
          <w:sz w:val="28"/>
          <w:szCs w:val="28"/>
          <w:lang w:val="kk-KZ"/>
        </w:rPr>
        <w:t>.</w:t>
      </w:r>
    </w:p>
    <w:tbl>
      <w:tblPr>
        <w:tblStyle w:val="6"/>
        <w:tblW w:w="9602" w:type="dxa"/>
        <w:tblLook w:val="04A0" w:firstRow="1" w:lastRow="0" w:firstColumn="1" w:lastColumn="0" w:noHBand="0" w:noVBand="1"/>
      </w:tblPr>
      <w:tblGrid>
        <w:gridCol w:w="1563"/>
        <w:gridCol w:w="1238"/>
        <w:gridCol w:w="1238"/>
        <w:gridCol w:w="1314"/>
        <w:gridCol w:w="1305"/>
        <w:gridCol w:w="1134"/>
        <w:gridCol w:w="934"/>
        <w:gridCol w:w="876"/>
      </w:tblGrid>
      <w:tr w:rsidR="001820D9" w:rsidRPr="00880A42" w14:paraId="021377F4" w14:textId="77777777" w:rsidTr="00345E4E">
        <w:trPr>
          <w:trHeight w:val="300"/>
        </w:trPr>
        <w:tc>
          <w:tcPr>
            <w:tcW w:w="1563" w:type="dxa"/>
            <w:vMerge w:val="restart"/>
            <w:shd w:val="clear" w:color="auto" w:fill="E7E6E6" w:themeFill="background2"/>
            <w:noWrap/>
            <w:vAlign w:val="center"/>
            <w:hideMark/>
          </w:tcPr>
          <w:p w14:paraId="620D9824" w14:textId="77777777" w:rsidR="001820D9" w:rsidRPr="00880A42" w:rsidRDefault="001820D9" w:rsidP="00672FEC">
            <w:pPr>
              <w:widowControl/>
              <w:autoSpaceDE/>
              <w:autoSpaceDN/>
              <w:adjustRightInd/>
              <w:ind w:firstLine="709"/>
              <w:jc w:val="center"/>
              <w:rPr>
                <w:b/>
                <w:bCs/>
                <w:szCs w:val="28"/>
                <w:lang w:val="kk-KZ"/>
              </w:rPr>
            </w:pPr>
          </w:p>
        </w:tc>
        <w:tc>
          <w:tcPr>
            <w:tcW w:w="2476" w:type="dxa"/>
            <w:gridSpan w:val="2"/>
            <w:shd w:val="clear" w:color="auto" w:fill="E7E6E6" w:themeFill="background2"/>
            <w:noWrap/>
            <w:vAlign w:val="center"/>
            <w:hideMark/>
          </w:tcPr>
          <w:p w14:paraId="3E9287C7" w14:textId="3D731907" w:rsidR="001820D9" w:rsidRPr="00880A42" w:rsidRDefault="001820D9" w:rsidP="00672FEC">
            <w:pPr>
              <w:widowControl/>
              <w:autoSpaceDE/>
              <w:autoSpaceDN/>
              <w:adjustRightInd/>
              <w:jc w:val="center"/>
              <w:rPr>
                <w:b/>
                <w:bCs/>
                <w:szCs w:val="28"/>
                <w:lang w:val="kk-KZ"/>
              </w:rPr>
            </w:pPr>
            <w:r w:rsidRPr="00880A42">
              <w:rPr>
                <w:b/>
                <w:bCs/>
                <w:szCs w:val="28"/>
                <w:lang w:val="kk-KZ"/>
              </w:rPr>
              <w:t xml:space="preserve">Импорт, </w:t>
            </w:r>
            <w:r w:rsidR="003A0292" w:rsidRPr="00880A42">
              <w:rPr>
                <w:b/>
                <w:bCs/>
                <w:szCs w:val="28"/>
                <w:lang w:val="kk-KZ"/>
              </w:rPr>
              <w:t>АҚШ мың</w:t>
            </w:r>
            <w:r w:rsidRPr="00880A42">
              <w:rPr>
                <w:b/>
                <w:bCs/>
                <w:szCs w:val="28"/>
                <w:lang w:val="kk-KZ"/>
              </w:rPr>
              <w:t xml:space="preserve"> </w:t>
            </w:r>
            <w:proofErr w:type="spellStart"/>
            <w:r w:rsidRPr="00880A42">
              <w:rPr>
                <w:b/>
                <w:bCs/>
                <w:szCs w:val="28"/>
                <w:lang w:val="kk-KZ"/>
              </w:rPr>
              <w:t>долл</w:t>
            </w:r>
            <w:proofErr w:type="spellEnd"/>
            <w:r w:rsidRPr="00880A42">
              <w:rPr>
                <w:b/>
                <w:bCs/>
                <w:szCs w:val="28"/>
                <w:lang w:val="kk-KZ"/>
              </w:rPr>
              <w:t>.</w:t>
            </w:r>
          </w:p>
        </w:tc>
        <w:tc>
          <w:tcPr>
            <w:tcW w:w="2619" w:type="dxa"/>
            <w:gridSpan w:val="2"/>
            <w:shd w:val="clear" w:color="auto" w:fill="E7E6E6" w:themeFill="background2"/>
            <w:noWrap/>
            <w:vAlign w:val="center"/>
            <w:hideMark/>
          </w:tcPr>
          <w:p w14:paraId="166FA9F3" w14:textId="77777777" w:rsidR="001820D9" w:rsidRPr="00880A42" w:rsidRDefault="001820D9" w:rsidP="00672FEC">
            <w:pPr>
              <w:widowControl/>
              <w:autoSpaceDE/>
              <w:autoSpaceDN/>
              <w:adjustRightInd/>
              <w:jc w:val="center"/>
              <w:rPr>
                <w:b/>
                <w:bCs/>
                <w:szCs w:val="28"/>
                <w:lang w:val="kk-KZ"/>
              </w:rPr>
            </w:pPr>
            <w:r w:rsidRPr="00880A42">
              <w:rPr>
                <w:b/>
                <w:bCs/>
                <w:szCs w:val="28"/>
                <w:lang w:val="kk-KZ"/>
              </w:rPr>
              <w:t xml:space="preserve">Импорт, </w:t>
            </w:r>
          </w:p>
          <w:p w14:paraId="54D77BC9" w14:textId="0394049A" w:rsidR="001820D9" w:rsidRPr="00880A42" w:rsidRDefault="001820D9" w:rsidP="00672FEC">
            <w:pPr>
              <w:widowControl/>
              <w:autoSpaceDE/>
              <w:autoSpaceDN/>
              <w:adjustRightInd/>
              <w:jc w:val="center"/>
              <w:rPr>
                <w:b/>
                <w:bCs/>
                <w:szCs w:val="28"/>
                <w:lang w:val="kk-KZ"/>
              </w:rPr>
            </w:pPr>
            <w:r w:rsidRPr="00880A42">
              <w:rPr>
                <w:b/>
                <w:bCs/>
                <w:szCs w:val="28"/>
                <w:lang w:val="kk-KZ"/>
              </w:rPr>
              <w:t>т</w:t>
            </w:r>
            <w:r w:rsidR="00930576" w:rsidRPr="00880A42">
              <w:rPr>
                <w:b/>
                <w:bCs/>
                <w:szCs w:val="28"/>
                <w:lang w:val="kk-KZ"/>
              </w:rPr>
              <w:t>онн</w:t>
            </w:r>
            <w:r w:rsidR="003A0292" w:rsidRPr="00880A42">
              <w:rPr>
                <w:b/>
                <w:bCs/>
                <w:szCs w:val="28"/>
                <w:lang w:val="kk-KZ"/>
              </w:rPr>
              <w:t>а</w:t>
            </w:r>
          </w:p>
        </w:tc>
        <w:tc>
          <w:tcPr>
            <w:tcW w:w="2068" w:type="dxa"/>
            <w:gridSpan w:val="2"/>
            <w:shd w:val="clear" w:color="auto" w:fill="E7E6E6" w:themeFill="background2"/>
            <w:noWrap/>
            <w:vAlign w:val="center"/>
            <w:hideMark/>
          </w:tcPr>
          <w:p w14:paraId="69B4A3CF" w14:textId="5C88B17E" w:rsidR="001820D9" w:rsidRPr="00880A42" w:rsidRDefault="003A0292" w:rsidP="00672FEC">
            <w:pPr>
              <w:widowControl/>
              <w:autoSpaceDE/>
              <w:autoSpaceDN/>
              <w:adjustRightInd/>
              <w:jc w:val="center"/>
              <w:rPr>
                <w:b/>
                <w:bCs/>
                <w:szCs w:val="28"/>
                <w:lang w:val="kk-KZ"/>
              </w:rPr>
            </w:pPr>
            <w:r w:rsidRPr="00880A42">
              <w:rPr>
                <w:b/>
                <w:bCs/>
                <w:szCs w:val="28"/>
                <w:lang w:val="kk-KZ"/>
              </w:rPr>
              <w:t>Өсу</w:t>
            </w:r>
            <w:r w:rsidR="001820D9" w:rsidRPr="00880A42">
              <w:rPr>
                <w:b/>
                <w:bCs/>
                <w:szCs w:val="28"/>
                <w:lang w:val="kk-KZ"/>
              </w:rPr>
              <w:t>/</w:t>
            </w:r>
            <w:r w:rsidRPr="00880A42">
              <w:rPr>
                <w:b/>
                <w:bCs/>
                <w:szCs w:val="28"/>
                <w:lang w:val="kk-KZ"/>
              </w:rPr>
              <w:t>Төмен.</w:t>
            </w:r>
            <w:r w:rsidR="001820D9" w:rsidRPr="00880A42">
              <w:rPr>
                <w:b/>
                <w:bCs/>
                <w:szCs w:val="28"/>
                <w:lang w:val="kk-KZ"/>
              </w:rPr>
              <w:t>,</w:t>
            </w:r>
          </w:p>
          <w:p w14:paraId="51FD3B94" w14:textId="77777777" w:rsidR="001820D9" w:rsidRPr="00880A42" w:rsidRDefault="001820D9" w:rsidP="00672FEC">
            <w:pPr>
              <w:widowControl/>
              <w:autoSpaceDE/>
              <w:autoSpaceDN/>
              <w:adjustRightInd/>
              <w:jc w:val="center"/>
              <w:rPr>
                <w:b/>
                <w:bCs/>
                <w:szCs w:val="28"/>
                <w:lang w:val="kk-KZ"/>
              </w:rPr>
            </w:pPr>
            <w:r w:rsidRPr="00880A42">
              <w:rPr>
                <w:b/>
                <w:bCs/>
                <w:szCs w:val="28"/>
                <w:lang w:val="kk-KZ"/>
              </w:rPr>
              <w:t xml:space="preserve"> %</w:t>
            </w:r>
          </w:p>
        </w:tc>
        <w:tc>
          <w:tcPr>
            <w:tcW w:w="876" w:type="dxa"/>
            <w:vMerge w:val="restart"/>
            <w:shd w:val="clear" w:color="auto" w:fill="E7E6E6" w:themeFill="background2"/>
            <w:noWrap/>
            <w:vAlign w:val="center"/>
            <w:hideMark/>
          </w:tcPr>
          <w:p w14:paraId="7AE36E82" w14:textId="07688992" w:rsidR="001820D9" w:rsidRPr="00880A42" w:rsidRDefault="003A0292" w:rsidP="00672FEC">
            <w:pPr>
              <w:widowControl/>
              <w:autoSpaceDE/>
              <w:autoSpaceDN/>
              <w:adjustRightInd/>
              <w:jc w:val="center"/>
              <w:rPr>
                <w:b/>
                <w:bCs/>
                <w:szCs w:val="28"/>
                <w:lang w:val="kk-KZ"/>
              </w:rPr>
            </w:pPr>
            <w:r w:rsidRPr="00880A42">
              <w:rPr>
                <w:b/>
                <w:bCs/>
                <w:szCs w:val="28"/>
                <w:lang w:val="kk-KZ"/>
              </w:rPr>
              <w:t>Үлесі</w:t>
            </w:r>
            <w:r w:rsidR="001820D9" w:rsidRPr="00880A42">
              <w:rPr>
                <w:b/>
                <w:bCs/>
                <w:szCs w:val="28"/>
                <w:lang w:val="kk-KZ"/>
              </w:rPr>
              <w:t>, %</w:t>
            </w:r>
          </w:p>
        </w:tc>
      </w:tr>
      <w:tr w:rsidR="001820D9" w:rsidRPr="00880A42" w14:paraId="15C529A8" w14:textId="77777777" w:rsidTr="00930576">
        <w:trPr>
          <w:trHeight w:val="300"/>
        </w:trPr>
        <w:tc>
          <w:tcPr>
            <w:tcW w:w="1563" w:type="dxa"/>
            <w:vMerge/>
            <w:shd w:val="clear" w:color="auto" w:fill="E7E6E6" w:themeFill="background2"/>
            <w:vAlign w:val="center"/>
            <w:hideMark/>
          </w:tcPr>
          <w:p w14:paraId="3FED6F88" w14:textId="77777777" w:rsidR="001820D9" w:rsidRPr="00880A42" w:rsidRDefault="001820D9" w:rsidP="00672FEC">
            <w:pPr>
              <w:widowControl/>
              <w:autoSpaceDE/>
              <w:autoSpaceDN/>
              <w:adjustRightInd/>
              <w:ind w:firstLine="709"/>
              <w:jc w:val="center"/>
              <w:rPr>
                <w:b/>
                <w:bCs/>
                <w:szCs w:val="28"/>
                <w:lang w:val="kk-KZ"/>
              </w:rPr>
            </w:pPr>
          </w:p>
        </w:tc>
        <w:tc>
          <w:tcPr>
            <w:tcW w:w="1238" w:type="dxa"/>
            <w:shd w:val="clear" w:color="auto" w:fill="E7E6E6" w:themeFill="background2"/>
            <w:noWrap/>
            <w:vAlign w:val="center"/>
            <w:hideMark/>
          </w:tcPr>
          <w:p w14:paraId="12DC8E7A" w14:textId="1BC082FE" w:rsidR="001820D9" w:rsidRPr="00880A42" w:rsidRDefault="001820D9" w:rsidP="00672FEC">
            <w:pPr>
              <w:widowControl/>
              <w:autoSpaceDE/>
              <w:autoSpaceDN/>
              <w:adjustRightInd/>
              <w:rPr>
                <w:b/>
                <w:bCs/>
                <w:szCs w:val="28"/>
                <w:lang w:val="kk-KZ"/>
              </w:rPr>
            </w:pPr>
            <w:r w:rsidRPr="00880A42">
              <w:rPr>
                <w:b/>
                <w:bCs/>
                <w:szCs w:val="28"/>
                <w:lang w:val="kk-KZ"/>
              </w:rPr>
              <w:t xml:space="preserve"> 2022 г.</w:t>
            </w:r>
          </w:p>
        </w:tc>
        <w:tc>
          <w:tcPr>
            <w:tcW w:w="1238" w:type="dxa"/>
            <w:shd w:val="clear" w:color="auto" w:fill="E7E6E6" w:themeFill="background2"/>
            <w:noWrap/>
            <w:vAlign w:val="center"/>
            <w:hideMark/>
          </w:tcPr>
          <w:p w14:paraId="32528F2D" w14:textId="5D7C730F" w:rsidR="001820D9" w:rsidRPr="00880A42" w:rsidRDefault="001820D9" w:rsidP="00672FEC">
            <w:pPr>
              <w:widowControl/>
              <w:autoSpaceDE/>
              <w:autoSpaceDN/>
              <w:adjustRightInd/>
              <w:jc w:val="center"/>
              <w:rPr>
                <w:b/>
                <w:bCs/>
                <w:szCs w:val="28"/>
                <w:lang w:val="kk-KZ"/>
              </w:rPr>
            </w:pPr>
            <w:r w:rsidRPr="00880A42">
              <w:rPr>
                <w:b/>
                <w:bCs/>
                <w:szCs w:val="28"/>
                <w:lang w:val="kk-KZ"/>
              </w:rPr>
              <w:t>2023 г.</w:t>
            </w:r>
          </w:p>
        </w:tc>
        <w:tc>
          <w:tcPr>
            <w:tcW w:w="1314" w:type="dxa"/>
            <w:shd w:val="clear" w:color="auto" w:fill="E7E6E6" w:themeFill="background2"/>
            <w:noWrap/>
            <w:vAlign w:val="center"/>
            <w:hideMark/>
          </w:tcPr>
          <w:p w14:paraId="244B754F" w14:textId="06A0F66A" w:rsidR="001820D9" w:rsidRPr="00880A42" w:rsidRDefault="001820D9" w:rsidP="00672FEC">
            <w:pPr>
              <w:widowControl/>
              <w:autoSpaceDE/>
              <w:autoSpaceDN/>
              <w:adjustRightInd/>
              <w:jc w:val="center"/>
              <w:rPr>
                <w:b/>
                <w:bCs/>
                <w:szCs w:val="28"/>
                <w:lang w:val="kk-KZ"/>
              </w:rPr>
            </w:pPr>
            <w:r w:rsidRPr="00880A42">
              <w:rPr>
                <w:b/>
                <w:bCs/>
                <w:szCs w:val="28"/>
                <w:lang w:val="kk-KZ"/>
              </w:rPr>
              <w:t>2022 г.</w:t>
            </w:r>
          </w:p>
        </w:tc>
        <w:tc>
          <w:tcPr>
            <w:tcW w:w="1305" w:type="dxa"/>
            <w:shd w:val="clear" w:color="auto" w:fill="E7E6E6" w:themeFill="background2"/>
            <w:noWrap/>
            <w:vAlign w:val="center"/>
            <w:hideMark/>
          </w:tcPr>
          <w:p w14:paraId="7DE027DE" w14:textId="1CE3733B" w:rsidR="001820D9" w:rsidRPr="00880A42" w:rsidRDefault="001820D9" w:rsidP="00672FEC">
            <w:pPr>
              <w:widowControl/>
              <w:autoSpaceDE/>
              <w:autoSpaceDN/>
              <w:adjustRightInd/>
              <w:jc w:val="center"/>
              <w:rPr>
                <w:b/>
                <w:bCs/>
                <w:szCs w:val="28"/>
                <w:lang w:val="kk-KZ"/>
              </w:rPr>
            </w:pPr>
            <w:r w:rsidRPr="00880A42">
              <w:rPr>
                <w:b/>
                <w:bCs/>
                <w:szCs w:val="28"/>
                <w:lang w:val="kk-KZ"/>
              </w:rPr>
              <w:t>2023 г.</w:t>
            </w:r>
          </w:p>
        </w:tc>
        <w:tc>
          <w:tcPr>
            <w:tcW w:w="1134" w:type="dxa"/>
            <w:shd w:val="clear" w:color="auto" w:fill="E7E6E6" w:themeFill="background2"/>
            <w:noWrap/>
            <w:vAlign w:val="center"/>
            <w:hideMark/>
          </w:tcPr>
          <w:p w14:paraId="1B667D7E" w14:textId="7C46F019" w:rsidR="001820D9" w:rsidRPr="00880A42" w:rsidRDefault="003A0292" w:rsidP="00672FEC">
            <w:pPr>
              <w:widowControl/>
              <w:autoSpaceDE/>
              <w:autoSpaceDN/>
              <w:adjustRightInd/>
              <w:jc w:val="center"/>
              <w:rPr>
                <w:b/>
                <w:bCs/>
                <w:szCs w:val="28"/>
                <w:lang w:val="kk-KZ"/>
              </w:rPr>
            </w:pPr>
            <w:r w:rsidRPr="00880A42">
              <w:rPr>
                <w:b/>
                <w:bCs/>
                <w:szCs w:val="28"/>
                <w:lang w:val="kk-KZ"/>
              </w:rPr>
              <w:t>АҚШ мың</w:t>
            </w:r>
            <w:r w:rsidR="001820D9" w:rsidRPr="00880A42">
              <w:rPr>
                <w:b/>
                <w:bCs/>
                <w:szCs w:val="28"/>
                <w:lang w:val="kk-KZ"/>
              </w:rPr>
              <w:t xml:space="preserve"> </w:t>
            </w:r>
            <w:proofErr w:type="spellStart"/>
            <w:r w:rsidR="001820D9" w:rsidRPr="00880A42">
              <w:rPr>
                <w:b/>
                <w:bCs/>
                <w:szCs w:val="28"/>
                <w:lang w:val="kk-KZ"/>
              </w:rPr>
              <w:t>долл</w:t>
            </w:r>
            <w:proofErr w:type="spellEnd"/>
            <w:r w:rsidR="001820D9" w:rsidRPr="00880A42">
              <w:rPr>
                <w:b/>
                <w:bCs/>
                <w:szCs w:val="28"/>
                <w:lang w:val="kk-KZ"/>
              </w:rPr>
              <w:t xml:space="preserve">. </w:t>
            </w:r>
          </w:p>
        </w:tc>
        <w:tc>
          <w:tcPr>
            <w:tcW w:w="934" w:type="dxa"/>
            <w:shd w:val="clear" w:color="auto" w:fill="E7E6E6" w:themeFill="background2"/>
            <w:noWrap/>
            <w:vAlign w:val="center"/>
            <w:hideMark/>
          </w:tcPr>
          <w:p w14:paraId="45E8F868" w14:textId="4875E911" w:rsidR="001820D9" w:rsidRPr="00880A42" w:rsidRDefault="001820D9" w:rsidP="00672FEC">
            <w:pPr>
              <w:widowControl/>
              <w:autoSpaceDE/>
              <w:autoSpaceDN/>
              <w:adjustRightInd/>
              <w:jc w:val="center"/>
              <w:rPr>
                <w:b/>
                <w:bCs/>
                <w:szCs w:val="28"/>
                <w:lang w:val="kk-KZ"/>
              </w:rPr>
            </w:pPr>
            <w:r w:rsidRPr="00880A42">
              <w:rPr>
                <w:b/>
                <w:bCs/>
                <w:szCs w:val="28"/>
                <w:lang w:val="kk-KZ"/>
              </w:rPr>
              <w:t>т</w:t>
            </w:r>
            <w:r w:rsidR="00930576" w:rsidRPr="00880A42">
              <w:rPr>
                <w:b/>
                <w:bCs/>
                <w:szCs w:val="28"/>
                <w:lang w:val="kk-KZ"/>
              </w:rPr>
              <w:t>онн</w:t>
            </w:r>
            <w:r w:rsidR="003A0292" w:rsidRPr="00880A42">
              <w:rPr>
                <w:b/>
                <w:bCs/>
                <w:szCs w:val="28"/>
                <w:lang w:val="kk-KZ"/>
              </w:rPr>
              <w:t>а</w:t>
            </w:r>
          </w:p>
        </w:tc>
        <w:tc>
          <w:tcPr>
            <w:tcW w:w="876" w:type="dxa"/>
            <w:vMerge/>
            <w:shd w:val="clear" w:color="auto" w:fill="E7E6E6" w:themeFill="background2"/>
            <w:vAlign w:val="center"/>
            <w:hideMark/>
          </w:tcPr>
          <w:p w14:paraId="158E7903" w14:textId="77777777" w:rsidR="001820D9" w:rsidRPr="00880A42" w:rsidRDefault="001820D9" w:rsidP="00672FEC">
            <w:pPr>
              <w:widowControl/>
              <w:autoSpaceDE/>
              <w:autoSpaceDN/>
              <w:adjustRightInd/>
              <w:ind w:firstLine="709"/>
              <w:jc w:val="center"/>
              <w:rPr>
                <w:b/>
                <w:bCs/>
                <w:szCs w:val="28"/>
                <w:lang w:val="kk-KZ"/>
              </w:rPr>
            </w:pPr>
          </w:p>
        </w:tc>
      </w:tr>
      <w:tr w:rsidR="001820D9" w:rsidRPr="00880A42" w14:paraId="406675BF" w14:textId="77777777" w:rsidTr="00930576">
        <w:trPr>
          <w:trHeight w:val="300"/>
        </w:trPr>
        <w:tc>
          <w:tcPr>
            <w:tcW w:w="1563" w:type="dxa"/>
            <w:noWrap/>
            <w:vAlign w:val="center"/>
            <w:hideMark/>
          </w:tcPr>
          <w:p w14:paraId="47DBC309" w14:textId="24997177" w:rsidR="001820D9" w:rsidRPr="00880A42" w:rsidRDefault="001820D9" w:rsidP="00672FEC">
            <w:pPr>
              <w:widowControl/>
              <w:autoSpaceDE/>
              <w:autoSpaceDN/>
              <w:adjustRightInd/>
              <w:jc w:val="center"/>
              <w:rPr>
                <w:szCs w:val="28"/>
                <w:lang w:val="kk-KZ"/>
              </w:rPr>
            </w:pPr>
            <w:r w:rsidRPr="00880A42">
              <w:rPr>
                <w:szCs w:val="28"/>
                <w:lang w:val="kk-KZ"/>
              </w:rPr>
              <w:lastRenderedPageBreak/>
              <w:t>Р</w:t>
            </w:r>
            <w:r w:rsidR="003A0292" w:rsidRPr="00880A42">
              <w:rPr>
                <w:szCs w:val="28"/>
                <w:lang w:val="kk-KZ"/>
              </w:rPr>
              <w:t>есей</w:t>
            </w:r>
          </w:p>
        </w:tc>
        <w:tc>
          <w:tcPr>
            <w:tcW w:w="1238" w:type="dxa"/>
            <w:noWrap/>
            <w:vAlign w:val="center"/>
            <w:hideMark/>
          </w:tcPr>
          <w:p w14:paraId="54D6022A" w14:textId="1BF60C33" w:rsidR="001820D9" w:rsidRPr="00880A42" w:rsidRDefault="00345E4E" w:rsidP="00672FEC">
            <w:pPr>
              <w:widowControl/>
              <w:autoSpaceDE/>
              <w:autoSpaceDN/>
              <w:adjustRightInd/>
              <w:jc w:val="center"/>
              <w:rPr>
                <w:szCs w:val="28"/>
                <w:lang w:val="kk-KZ"/>
              </w:rPr>
            </w:pPr>
            <w:r w:rsidRPr="00880A42">
              <w:rPr>
                <w:szCs w:val="28"/>
                <w:lang w:val="kk-KZ"/>
              </w:rPr>
              <w:t>13 170,2</w:t>
            </w:r>
          </w:p>
        </w:tc>
        <w:tc>
          <w:tcPr>
            <w:tcW w:w="1238" w:type="dxa"/>
            <w:noWrap/>
            <w:vAlign w:val="center"/>
            <w:hideMark/>
          </w:tcPr>
          <w:p w14:paraId="311DF38E" w14:textId="74F332CE" w:rsidR="001820D9" w:rsidRPr="00880A42" w:rsidRDefault="00345E4E" w:rsidP="00672FEC">
            <w:pPr>
              <w:widowControl/>
              <w:autoSpaceDE/>
              <w:autoSpaceDN/>
              <w:adjustRightInd/>
              <w:jc w:val="center"/>
              <w:rPr>
                <w:szCs w:val="28"/>
                <w:lang w:val="kk-KZ"/>
              </w:rPr>
            </w:pPr>
            <w:r w:rsidRPr="00880A42">
              <w:rPr>
                <w:szCs w:val="28"/>
                <w:lang w:val="kk-KZ"/>
              </w:rPr>
              <w:t>33 693,9</w:t>
            </w:r>
          </w:p>
        </w:tc>
        <w:tc>
          <w:tcPr>
            <w:tcW w:w="1314" w:type="dxa"/>
            <w:noWrap/>
            <w:vAlign w:val="center"/>
            <w:hideMark/>
          </w:tcPr>
          <w:p w14:paraId="65155072" w14:textId="279DF8AB" w:rsidR="001820D9" w:rsidRPr="00880A42" w:rsidRDefault="00345E4E" w:rsidP="00672FEC">
            <w:pPr>
              <w:widowControl/>
              <w:autoSpaceDE/>
              <w:autoSpaceDN/>
              <w:adjustRightInd/>
              <w:jc w:val="center"/>
              <w:rPr>
                <w:szCs w:val="28"/>
                <w:lang w:val="kk-KZ"/>
              </w:rPr>
            </w:pPr>
            <w:r w:rsidRPr="00880A42">
              <w:rPr>
                <w:szCs w:val="28"/>
                <w:lang w:val="kk-KZ"/>
              </w:rPr>
              <w:t>289 650,9</w:t>
            </w:r>
          </w:p>
        </w:tc>
        <w:tc>
          <w:tcPr>
            <w:tcW w:w="1305" w:type="dxa"/>
            <w:noWrap/>
            <w:vAlign w:val="center"/>
            <w:hideMark/>
          </w:tcPr>
          <w:p w14:paraId="7DBC18A6" w14:textId="5BAFE4EA" w:rsidR="001820D9" w:rsidRPr="00880A42" w:rsidRDefault="00345E4E" w:rsidP="00672FEC">
            <w:pPr>
              <w:widowControl/>
              <w:autoSpaceDE/>
              <w:autoSpaceDN/>
              <w:adjustRightInd/>
              <w:jc w:val="center"/>
              <w:rPr>
                <w:szCs w:val="28"/>
                <w:lang w:val="kk-KZ"/>
              </w:rPr>
            </w:pPr>
            <w:r w:rsidRPr="00880A42">
              <w:rPr>
                <w:szCs w:val="28"/>
                <w:lang w:val="kk-KZ"/>
              </w:rPr>
              <w:t>617 126,1</w:t>
            </w:r>
          </w:p>
        </w:tc>
        <w:tc>
          <w:tcPr>
            <w:tcW w:w="1134" w:type="dxa"/>
            <w:noWrap/>
            <w:vAlign w:val="center"/>
            <w:hideMark/>
          </w:tcPr>
          <w:p w14:paraId="340AA672" w14:textId="77777777" w:rsidR="001820D9" w:rsidRPr="00880A42" w:rsidRDefault="001820D9" w:rsidP="00672FEC">
            <w:pPr>
              <w:widowControl/>
              <w:autoSpaceDE/>
              <w:autoSpaceDN/>
              <w:adjustRightInd/>
              <w:jc w:val="center"/>
              <w:rPr>
                <w:szCs w:val="28"/>
                <w:lang w:val="kk-KZ"/>
              </w:rPr>
            </w:pPr>
            <w:r w:rsidRPr="00880A42">
              <w:rPr>
                <w:szCs w:val="28"/>
                <w:lang w:val="kk-KZ"/>
              </w:rPr>
              <w:t>+2,6</w:t>
            </w:r>
          </w:p>
        </w:tc>
        <w:tc>
          <w:tcPr>
            <w:tcW w:w="934" w:type="dxa"/>
            <w:noWrap/>
            <w:vAlign w:val="center"/>
            <w:hideMark/>
          </w:tcPr>
          <w:p w14:paraId="17A02CEC" w14:textId="77777777" w:rsidR="001820D9" w:rsidRPr="00880A42" w:rsidRDefault="001820D9" w:rsidP="00672FEC">
            <w:pPr>
              <w:widowControl/>
              <w:autoSpaceDE/>
              <w:autoSpaceDN/>
              <w:adjustRightInd/>
              <w:jc w:val="center"/>
              <w:rPr>
                <w:szCs w:val="28"/>
                <w:lang w:val="kk-KZ"/>
              </w:rPr>
            </w:pPr>
            <w:r w:rsidRPr="00880A42">
              <w:rPr>
                <w:szCs w:val="28"/>
                <w:lang w:val="kk-KZ"/>
              </w:rPr>
              <w:t>+2,2</w:t>
            </w:r>
          </w:p>
        </w:tc>
        <w:tc>
          <w:tcPr>
            <w:tcW w:w="876" w:type="dxa"/>
            <w:noWrap/>
            <w:vAlign w:val="center"/>
            <w:hideMark/>
          </w:tcPr>
          <w:p w14:paraId="76E8147A" w14:textId="22A6E539" w:rsidR="001820D9" w:rsidRPr="00880A42" w:rsidRDefault="001820D9" w:rsidP="00672FEC">
            <w:pPr>
              <w:widowControl/>
              <w:autoSpaceDE/>
              <w:autoSpaceDN/>
              <w:adjustRightInd/>
              <w:jc w:val="center"/>
              <w:rPr>
                <w:szCs w:val="28"/>
                <w:lang w:val="kk-KZ"/>
              </w:rPr>
            </w:pPr>
            <w:r w:rsidRPr="00880A42">
              <w:rPr>
                <w:szCs w:val="28"/>
                <w:lang w:val="kk-KZ"/>
              </w:rPr>
              <w:t>93,</w:t>
            </w:r>
            <w:r w:rsidR="00345E4E" w:rsidRPr="00880A42">
              <w:rPr>
                <w:szCs w:val="28"/>
                <w:lang w:val="kk-KZ"/>
              </w:rPr>
              <w:t>6</w:t>
            </w:r>
          </w:p>
        </w:tc>
      </w:tr>
      <w:tr w:rsidR="001820D9" w:rsidRPr="00880A42" w14:paraId="4E88E795" w14:textId="77777777" w:rsidTr="00930576">
        <w:trPr>
          <w:trHeight w:val="300"/>
        </w:trPr>
        <w:tc>
          <w:tcPr>
            <w:tcW w:w="1563" w:type="dxa"/>
            <w:noWrap/>
            <w:vAlign w:val="center"/>
            <w:hideMark/>
          </w:tcPr>
          <w:p w14:paraId="35BFE9BE" w14:textId="2D8387C7" w:rsidR="001820D9" w:rsidRPr="00880A42" w:rsidRDefault="003A0292" w:rsidP="00672FEC">
            <w:pPr>
              <w:widowControl/>
              <w:autoSpaceDE/>
              <w:autoSpaceDN/>
              <w:adjustRightInd/>
              <w:jc w:val="center"/>
              <w:rPr>
                <w:szCs w:val="28"/>
                <w:lang w:val="kk-KZ"/>
              </w:rPr>
            </w:pPr>
            <w:r w:rsidRPr="00880A42">
              <w:rPr>
                <w:szCs w:val="28"/>
                <w:lang w:val="kk-KZ"/>
              </w:rPr>
              <w:t>Қырғызстан</w:t>
            </w:r>
          </w:p>
        </w:tc>
        <w:tc>
          <w:tcPr>
            <w:tcW w:w="1238" w:type="dxa"/>
            <w:noWrap/>
            <w:vAlign w:val="center"/>
            <w:hideMark/>
          </w:tcPr>
          <w:p w14:paraId="1E76F132" w14:textId="77777777" w:rsidR="001820D9" w:rsidRPr="00880A42" w:rsidRDefault="001820D9" w:rsidP="00672FEC">
            <w:pPr>
              <w:widowControl/>
              <w:autoSpaceDE/>
              <w:autoSpaceDN/>
              <w:adjustRightInd/>
              <w:jc w:val="center"/>
              <w:rPr>
                <w:szCs w:val="28"/>
                <w:lang w:val="kk-KZ"/>
              </w:rPr>
            </w:pPr>
            <w:r w:rsidRPr="00880A42">
              <w:rPr>
                <w:szCs w:val="28"/>
                <w:lang w:val="kk-KZ"/>
              </w:rPr>
              <w:t>-</w:t>
            </w:r>
          </w:p>
        </w:tc>
        <w:tc>
          <w:tcPr>
            <w:tcW w:w="1238" w:type="dxa"/>
            <w:noWrap/>
            <w:vAlign w:val="center"/>
            <w:hideMark/>
          </w:tcPr>
          <w:p w14:paraId="540FD677" w14:textId="77777777" w:rsidR="001820D9" w:rsidRPr="00880A42" w:rsidRDefault="001820D9" w:rsidP="00672FEC">
            <w:pPr>
              <w:widowControl/>
              <w:autoSpaceDE/>
              <w:autoSpaceDN/>
              <w:adjustRightInd/>
              <w:jc w:val="center"/>
              <w:rPr>
                <w:szCs w:val="28"/>
                <w:lang w:val="kk-KZ"/>
              </w:rPr>
            </w:pPr>
            <w:r w:rsidRPr="00880A42">
              <w:rPr>
                <w:szCs w:val="28"/>
                <w:lang w:val="kk-KZ"/>
              </w:rPr>
              <w:t>2 176,40</w:t>
            </w:r>
          </w:p>
        </w:tc>
        <w:tc>
          <w:tcPr>
            <w:tcW w:w="1314" w:type="dxa"/>
            <w:noWrap/>
            <w:vAlign w:val="center"/>
            <w:hideMark/>
          </w:tcPr>
          <w:p w14:paraId="7EA3821F" w14:textId="77777777" w:rsidR="001820D9" w:rsidRPr="00880A42" w:rsidRDefault="001820D9" w:rsidP="00672FEC">
            <w:pPr>
              <w:widowControl/>
              <w:autoSpaceDE/>
              <w:autoSpaceDN/>
              <w:adjustRightInd/>
              <w:jc w:val="center"/>
              <w:rPr>
                <w:szCs w:val="28"/>
                <w:lang w:val="kk-KZ"/>
              </w:rPr>
            </w:pPr>
            <w:r w:rsidRPr="00880A42">
              <w:rPr>
                <w:szCs w:val="28"/>
                <w:lang w:val="kk-KZ"/>
              </w:rPr>
              <w:t>-</w:t>
            </w:r>
          </w:p>
        </w:tc>
        <w:tc>
          <w:tcPr>
            <w:tcW w:w="1305" w:type="dxa"/>
            <w:noWrap/>
            <w:vAlign w:val="center"/>
            <w:hideMark/>
          </w:tcPr>
          <w:p w14:paraId="61C3D8DE" w14:textId="77777777" w:rsidR="001820D9" w:rsidRPr="00880A42" w:rsidRDefault="001820D9" w:rsidP="00672FEC">
            <w:pPr>
              <w:widowControl/>
              <w:autoSpaceDE/>
              <w:autoSpaceDN/>
              <w:adjustRightInd/>
              <w:jc w:val="center"/>
              <w:rPr>
                <w:szCs w:val="28"/>
                <w:lang w:val="kk-KZ"/>
              </w:rPr>
            </w:pPr>
            <w:r w:rsidRPr="00880A42">
              <w:rPr>
                <w:szCs w:val="28"/>
                <w:lang w:val="kk-KZ"/>
              </w:rPr>
              <w:t>6 410,30</w:t>
            </w:r>
          </w:p>
        </w:tc>
        <w:tc>
          <w:tcPr>
            <w:tcW w:w="1134" w:type="dxa"/>
            <w:noWrap/>
            <w:vAlign w:val="center"/>
            <w:hideMark/>
          </w:tcPr>
          <w:p w14:paraId="3163B55C" w14:textId="77777777" w:rsidR="001820D9" w:rsidRPr="00880A42" w:rsidRDefault="001820D9" w:rsidP="00672FEC">
            <w:pPr>
              <w:widowControl/>
              <w:autoSpaceDE/>
              <w:autoSpaceDN/>
              <w:adjustRightInd/>
              <w:jc w:val="center"/>
              <w:rPr>
                <w:szCs w:val="28"/>
                <w:lang w:val="kk-KZ"/>
              </w:rPr>
            </w:pPr>
            <w:r w:rsidRPr="00880A42">
              <w:rPr>
                <w:szCs w:val="28"/>
                <w:lang w:val="kk-KZ"/>
              </w:rPr>
              <w:t>-</w:t>
            </w:r>
          </w:p>
        </w:tc>
        <w:tc>
          <w:tcPr>
            <w:tcW w:w="934" w:type="dxa"/>
            <w:noWrap/>
            <w:vAlign w:val="center"/>
            <w:hideMark/>
          </w:tcPr>
          <w:p w14:paraId="593155CC" w14:textId="77777777" w:rsidR="001820D9" w:rsidRPr="00880A42" w:rsidRDefault="001820D9" w:rsidP="00672FEC">
            <w:pPr>
              <w:widowControl/>
              <w:autoSpaceDE/>
              <w:autoSpaceDN/>
              <w:adjustRightInd/>
              <w:jc w:val="center"/>
              <w:rPr>
                <w:szCs w:val="28"/>
                <w:lang w:val="kk-KZ"/>
              </w:rPr>
            </w:pPr>
            <w:r w:rsidRPr="00880A42">
              <w:rPr>
                <w:szCs w:val="28"/>
                <w:lang w:val="kk-KZ"/>
              </w:rPr>
              <w:t>-</w:t>
            </w:r>
          </w:p>
        </w:tc>
        <w:tc>
          <w:tcPr>
            <w:tcW w:w="876" w:type="dxa"/>
            <w:noWrap/>
            <w:vAlign w:val="center"/>
            <w:hideMark/>
          </w:tcPr>
          <w:p w14:paraId="54B568F8" w14:textId="77B47805" w:rsidR="001820D9" w:rsidRPr="00880A42" w:rsidRDefault="001820D9" w:rsidP="00672FEC">
            <w:pPr>
              <w:widowControl/>
              <w:autoSpaceDE/>
              <w:autoSpaceDN/>
              <w:adjustRightInd/>
              <w:jc w:val="center"/>
              <w:rPr>
                <w:szCs w:val="28"/>
                <w:lang w:val="kk-KZ"/>
              </w:rPr>
            </w:pPr>
            <w:r w:rsidRPr="00880A42">
              <w:rPr>
                <w:szCs w:val="28"/>
                <w:lang w:val="kk-KZ"/>
              </w:rPr>
              <w:t>6,</w:t>
            </w:r>
            <w:r w:rsidR="00345E4E" w:rsidRPr="00880A42">
              <w:rPr>
                <w:szCs w:val="28"/>
                <w:lang w:val="kk-KZ"/>
              </w:rPr>
              <w:t>1</w:t>
            </w:r>
          </w:p>
        </w:tc>
      </w:tr>
      <w:tr w:rsidR="001820D9" w:rsidRPr="00880A42" w14:paraId="53800C42" w14:textId="77777777" w:rsidTr="00930576">
        <w:trPr>
          <w:trHeight w:val="300"/>
        </w:trPr>
        <w:tc>
          <w:tcPr>
            <w:tcW w:w="1563" w:type="dxa"/>
            <w:noWrap/>
            <w:vAlign w:val="center"/>
            <w:hideMark/>
          </w:tcPr>
          <w:p w14:paraId="752911C6" w14:textId="2E2E8508" w:rsidR="001820D9" w:rsidRPr="00880A42" w:rsidRDefault="001820D9" w:rsidP="00672FEC">
            <w:pPr>
              <w:widowControl/>
              <w:autoSpaceDE/>
              <w:autoSpaceDN/>
              <w:adjustRightInd/>
              <w:jc w:val="center"/>
              <w:rPr>
                <w:szCs w:val="28"/>
                <w:lang w:val="kk-KZ"/>
              </w:rPr>
            </w:pPr>
            <w:r w:rsidRPr="00880A42">
              <w:rPr>
                <w:szCs w:val="28"/>
                <w:lang w:val="kk-KZ"/>
              </w:rPr>
              <w:t>Т</w:t>
            </w:r>
            <w:r w:rsidR="003A0292" w:rsidRPr="00880A42">
              <w:rPr>
                <w:szCs w:val="28"/>
                <w:lang w:val="kk-KZ"/>
              </w:rPr>
              <w:t>үркменстан</w:t>
            </w:r>
          </w:p>
        </w:tc>
        <w:tc>
          <w:tcPr>
            <w:tcW w:w="1238" w:type="dxa"/>
            <w:noWrap/>
            <w:vAlign w:val="center"/>
            <w:hideMark/>
          </w:tcPr>
          <w:p w14:paraId="439BC02E" w14:textId="77777777" w:rsidR="001820D9" w:rsidRPr="00880A42" w:rsidRDefault="001820D9" w:rsidP="00672FEC">
            <w:pPr>
              <w:widowControl/>
              <w:autoSpaceDE/>
              <w:autoSpaceDN/>
              <w:adjustRightInd/>
              <w:jc w:val="center"/>
              <w:rPr>
                <w:szCs w:val="28"/>
                <w:lang w:val="kk-KZ"/>
              </w:rPr>
            </w:pPr>
            <w:r w:rsidRPr="00880A42">
              <w:rPr>
                <w:szCs w:val="28"/>
                <w:lang w:val="kk-KZ"/>
              </w:rPr>
              <w:t>-</w:t>
            </w:r>
          </w:p>
        </w:tc>
        <w:tc>
          <w:tcPr>
            <w:tcW w:w="1238" w:type="dxa"/>
            <w:noWrap/>
            <w:vAlign w:val="center"/>
            <w:hideMark/>
          </w:tcPr>
          <w:p w14:paraId="49288A3D" w14:textId="77777777" w:rsidR="001820D9" w:rsidRPr="00880A42" w:rsidRDefault="001820D9" w:rsidP="00672FEC">
            <w:pPr>
              <w:widowControl/>
              <w:autoSpaceDE/>
              <w:autoSpaceDN/>
              <w:adjustRightInd/>
              <w:jc w:val="center"/>
              <w:rPr>
                <w:szCs w:val="28"/>
                <w:lang w:val="kk-KZ"/>
              </w:rPr>
            </w:pPr>
            <w:r w:rsidRPr="00880A42">
              <w:rPr>
                <w:szCs w:val="28"/>
                <w:lang w:val="kk-KZ"/>
              </w:rPr>
              <w:t>73,50</w:t>
            </w:r>
          </w:p>
        </w:tc>
        <w:tc>
          <w:tcPr>
            <w:tcW w:w="1314" w:type="dxa"/>
            <w:noWrap/>
            <w:vAlign w:val="center"/>
            <w:hideMark/>
          </w:tcPr>
          <w:p w14:paraId="334C24B9" w14:textId="77777777" w:rsidR="001820D9" w:rsidRPr="00880A42" w:rsidRDefault="001820D9" w:rsidP="00672FEC">
            <w:pPr>
              <w:widowControl/>
              <w:autoSpaceDE/>
              <w:autoSpaceDN/>
              <w:adjustRightInd/>
              <w:jc w:val="center"/>
              <w:rPr>
                <w:szCs w:val="28"/>
                <w:lang w:val="kk-KZ"/>
              </w:rPr>
            </w:pPr>
            <w:r w:rsidRPr="00880A42">
              <w:rPr>
                <w:szCs w:val="28"/>
                <w:lang w:val="kk-KZ"/>
              </w:rPr>
              <w:t>-</w:t>
            </w:r>
          </w:p>
        </w:tc>
        <w:tc>
          <w:tcPr>
            <w:tcW w:w="1305" w:type="dxa"/>
            <w:noWrap/>
            <w:vAlign w:val="center"/>
            <w:hideMark/>
          </w:tcPr>
          <w:p w14:paraId="0B298987" w14:textId="77777777" w:rsidR="001820D9" w:rsidRPr="00880A42" w:rsidRDefault="001820D9" w:rsidP="00672FEC">
            <w:pPr>
              <w:widowControl/>
              <w:autoSpaceDE/>
              <w:autoSpaceDN/>
              <w:adjustRightInd/>
              <w:jc w:val="center"/>
              <w:rPr>
                <w:szCs w:val="28"/>
                <w:lang w:val="kk-KZ"/>
              </w:rPr>
            </w:pPr>
            <w:r w:rsidRPr="00880A42">
              <w:rPr>
                <w:szCs w:val="28"/>
                <w:lang w:val="kk-KZ"/>
              </w:rPr>
              <w:t>375,10</w:t>
            </w:r>
          </w:p>
        </w:tc>
        <w:tc>
          <w:tcPr>
            <w:tcW w:w="1134" w:type="dxa"/>
            <w:noWrap/>
            <w:vAlign w:val="center"/>
            <w:hideMark/>
          </w:tcPr>
          <w:p w14:paraId="538DBBFC" w14:textId="77777777" w:rsidR="001820D9" w:rsidRPr="00880A42" w:rsidRDefault="001820D9" w:rsidP="00672FEC">
            <w:pPr>
              <w:widowControl/>
              <w:autoSpaceDE/>
              <w:autoSpaceDN/>
              <w:adjustRightInd/>
              <w:jc w:val="center"/>
              <w:rPr>
                <w:szCs w:val="28"/>
                <w:lang w:val="kk-KZ"/>
              </w:rPr>
            </w:pPr>
            <w:r w:rsidRPr="00880A42">
              <w:rPr>
                <w:szCs w:val="28"/>
                <w:lang w:val="kk-KZ"/>
              </w:rPr>
              <w:t>-</w:t>
            </w:r>
          </w:p>
        </w:tc>
        <w:tc>
          <w:tcPr>
            <w:tcW w:w="934" w:type="dxa"/>
            <w:noWrap/>
            <w:vAlign w:val="center"/>
            <w:hideMark/>
          </w:tcPr>
          <w:p w14:paraId="7F71985F" w14:textId="77777777" w:rsidR="001820D9" w:rsidRPr="00880A42" w:rsidRDefault="001820D9" w:rsidP="00672FEC">
            <w:pPr>
              <w:widowControl/>
              <w:autoSpaceDE/>
              <w:autoSpaceDN/>
              <w:adjustRightInd/>
              <w:jc w:val="center"/>
              <w:rPr>
                <w:szCs w:val="28"/>
                <w:lang w:val="kk-KZ"/>
              </w:rPr>
            </w:pPr>
            <w:r w:rsidRPr="00880A42">
              <w:rPr>
                <w:szCs w:val="28"/>
                <w:lang w:val="kk-KZ"/>
              </w:rPr>
              <w:t>-</w:t>
            </w:r>
          </w:p>
        </w:tc>
        <w:tc>
          <w:tcPr>
            <w:tcW w:w="876" w:type="dxa"/>
            <w:noWrap/>
            <w:vAlign w:val="center"/>
            <w:hideMark/>
          </w:tcPr>
          <w:p w14:paraId="43EF6EF2" w14:textId="616D607C" w:rsidR="001820D9" w:rsidRPr="00880A42" w:rsidRDefault="001820D9" w:rsidP="00672FEC">
            <w:pPr>
              <w:widowControl/>
              <w:autoSpaceDE/>
              <w:autoSpaceDN/>
              <w:adjustRightInd/>
              <w:jc w:val="center"/>
              <w:rPr>
                <w:szCs w:val="28"/>
                <w:lang w:val="kk-KZ"/>
              </w:rPr>
            </w:pPr>
            <w:r w:rsidRPr="00880A42">
              <w:rPr>
                <w:szCs w:val="28"/>
                <w:lang w:val="kk-KZ"/>
              </w:rPr>
              <w:t>0,2</w:t>
            </w:r>
          </w:p>
        </w:tc>
      </w:tr>
      <w:tr w:rsidR="001820D9" w:rsidRPr="00880A42" w14:paraId="1BA67288" w14:textId="77777777" w:rsidTr="00930576">
        <w:trPr>
          <w:trHeight w:val="300"/>
        </w:trPr>
        <w:tc>
          <w:tcPr>
            <w:tcW w:w="1563" w:type="dxa"/>
            <w:noWrap/>
            <w:vAlign w:val="center"/>
            <w:hideMark/>
          </w:tcPr>
          <w:p w14:paraId="726331B7" w14:textId="2BF8A9E0" w:rsidR="001820D9" w:rsidRPr="00880A42" w:rsidRDefault="003A0292" w:rsidP="00672FEC">
            <w:pPr>
              <w:widowControl/>
              <w:autoSpaceDE/>
              <w:autoSpaceDN/>
              <w:adjustRightInd/>
              <w:jc w:val="center"/>
              <w:rPr>
                <w:szCs w:val="28"/>
                <w:lang w:val="kk-KZ"/>
              </w:rPr>
            </w:pPr>
            <w:r w:rsidRPr="00880A42">
              <w:rPr>
                <w:szCs w:val="28"/>
                <w:lang w:val="kk-KZ"/>
              </w:rPr>
              <w:t>Өзбек</w:t>
            </w:r>
            <w:r w:rsidR="001820D9" w:rsidRPr="00880A42">
              <w:rPr>
                <w:szCs w:val="28"/>
                <w:lang w:val="kk-KZ"/>
              </w:rPr>
              <w:t>стан</w:t>
            </w:r>
          </w:p>
        </w:tc>
        <w:tc>
          <w:tcPr>
            <w:tcW w:w="1238" w:type="dxa"/>
            <w:noWrap/>
            <w:vAlign w:val="center"/>
            <w:hideMark/>
          </w:tcPr>
          <w:p w14:paraId="62772F57" w14:textId="1BA86DAC" w:rsidR="001820D9" w:rsidRPr="00880A42" w:rsidRDefault="00345E4E" w:rsidP="00672FEC">
            <w:pPr>
              <w:widowControl/>
              <w:autoSpaceDE/>
              <w:autoSpaceDN/>
              <w:adjustRightInd/>
              <w:jc w:val="center"/>
              <w:rPr>
                <w:szCs w:val="28"/>
                <w:lang w:val="kk-KZ"/>
              </w:rPr>
            </w:pPr>
            <w:r w:rsidRPr="00880A42">
              <w:rPr>
                <w:szCs w:val="28"/>
                <w:lang w:val="kk-KZ"/>
              </w:rPr>
              <w:t>152,8</w:t>
            </w:r>
          </w:p>
        </w:tc>
        <w:tc>
          <w:tcPr>
            <w:tcW w:w="1238" w:type="dxa"/>
            <w:noWrap/>
            <w:vAlign w:val="center"/>
            <w:hideMark/>
          </w:tcPr>
          <w:p w14:paraId="1160122C" w14:textId="77777777" w:rsidR="001820D9" w:rsidRPr="00880A42" w:rsidRDefault="001820D9" w:rsidP="00672FEC">
            <w:pPr>
              <w:widowControl/>
              <w:autoSpaceDE/>
              <w:autoSpaceDN/>
              <w:adjustRightInd/>
              <w:jc w:val="center"/>
              <w:rPr>
                <w:szCs w:val="28"/>
                <w:lang w:val="kk-KZ"/>
              </w:rPr>
            </w:pPr>
            <w:r w:rsidRPr="00880A42">
              <w:rPr>
                <w:szCs w:val="28"/>
                <w:lang w:val="kk-KZ"/>
              </w:rPr>
              <w:t>21,20</w:t>
            </w:r>
          </w:p>
        </w:tc>
        <w:tc>
          <w:tcPr>
            <w:tcW w:w="1314" w:type="dxa"/>
            <w:noWrap/>
            <w:vAlign w:val="center"/>
            <w:hideMark/>
          </w:tcPr>
          <w:p w14:paraId="2DA5D53D" w14:textId="0487D9A0" w:rsidR="001820D9" w:rsidRPr="00880A42" w:rsidRDefault="00345E4E" w:rsidP="00672FEC">
            <w:pPr>
              <w:widowControl/>
              <w:autoSpaceDE/>
              <w:autoSpaceDN/>
              <w:adjustRightInd/>
              <w:jc w:val="center"/>
              <w:rPr>
                <w:szCs w:val="28"/>
                <w:lang w:val="kk-KZ"/>
              </w:rPr>
            </w:pPr>
            <w:r w:rsidRPr="00880A42">
              <w:rPr>
                <w:szCs w:val="28"/>
                <w:lang w:val="kk-KZ"/>
              </w:rPr>
              <w:t>3 944,2</w:t>
            </w:r>
          </w:p>
        </w:tc>
        <w:tc>
          <w:tcPr>
            <w:tcW w:w="1305" w:type="dxa"/>
            <w:noWrap/>
            <w:vAlign w:val="center"/>
            <w:hideMark/>
          </w:tcPr>
          <w:p w14:paraId="4DF241ED" w14:textId="77777777" w:rsidR="001820D9" w:rsidRPr="00880A42" w:rsidRDefault="001820D9" w:rsidP="00672FEC">
            <w:pPr>
              <w:widowControl/>
              <w:autoSpaceDE/>
              <w:autoSpaceDN/>
              <w:adjustRightInd/>
              <w:jc w:val="center"/>
              <w:rPr>
                <w:szCs w:val="28"/>
                <w:lang w:val="kk-KZ"/>
              </w:rPr>
            </w:pPr>
            <w:r w:rsidRPr="00880A42">
              <w:rPr>
                <w:szCs w:val="28"/>
                <w:lang w:val="kk-KZ"/>
              </w:rPr>
              <w:t>417,10</w:t>
            </w:r>
          </w:p>
        </w:tc>
        <w:tc>
          <w:tcPr>
            <w:tcW w:w="1134" w:type="dxa"/>
            <w:noWrap/>
            <w:vAlign w:val="center"/>
            <w:hideMark/>
          </w:tcPr>
          <w:p w14:paraId="61D806D9" w14:textId="77777777" w:rsidR="001820D9" w:rsidRPr="00880A42" w:rsidRDefault="001820D9" w:rsidP="00672FEC">
            <w:pPr>
              <w:widowControl/>
              <w:autoSpaceDE/>
              <w:autoSpaceDN/>
              <w:adjustRightInd/>
              <w:jc w:val="center"/>
              <w:rPr>
                <w:szCs w:val="28"/>
                <w:lang w:val="kk-KZ"/>
              </w:rPr>
            </w:pPr>
            <w:r w:rsidRPr="00880A42">
              <w:rPr>
                <w:szCs w:val="28"/>
                <w:lang w:val="kk-KZ"/>
              </w:rPr>
              <w:t>-74,7</w:t>
            </w:r>
          </w:p>
        </w:tc>
        <w:tc>
          <w:tcPr>
            <w:tcW w:w="934" w:type="dxa"/>
            <w:noWrap/>
            <w:vAlign w:val="center"/>
            <w:hideMark/>
          </w:tcPr>
          <w:p w14:paraId="378BA64C" w14:textId="77777777" w:rsidR="001820D9" w:rsidRPr="00880A42" w:rsidRDefault="001820D9" w:rsidP="00672FEC">
            <w:pPr>
              <w:widowControl/>
              <w:autoSpaceDE/>
              <w:autoSpaceDN/>
              <w:adjustRightInd/>
              <w:jc w:val="center"/>
              <w:rPr>
                <w:szCs w:val="28"/>
                <w:lang w:val="kk-KZ"/>
              </w:rPr>
            </w:pPr>
            <w:r w:rsidRPr="00880A42">
              <w:rPr>
                <w:szCs w:val="28"/>
                <w:lang w:val="kk-KZ"/>
              </w:rPr>
              <w:t>-83,8</w:t>
            </w:r>
          </w:p>
        </w:tc>
        <w:tc>
          <w:tcPr>
            <w:tcW w:w="876" w:type="dxa"/>
            <w:noWrap/>
            <w:vAlign w:val="center"/>
            <w:hideMark/>
          </w:tcPr>
          <w:p w14:paraId="037787EE" w14:textId="3C1B5AE0" w:rsidR="001820D9" w:rsidRPr="00880A42" w:rsidRDefault="001820D9" w:rsidP="00672FEC">
            <w:pPr>
              <w:widowControl/>
              <w:autoSpaceDE/>
              <w:autoSpaceDN/>
              <w:adjustRightInd/>
              <w:jc w:val="center"/>
              <w:rPr>
                <w:szCs w:val="28"/>
                <w:lang w:val="kk-KZ"/>
              </w:rPr>
            </w:pPr>
            <w:r w:rsidRPr="00880A42">
              <w:rPr>
                <w:szCs w:val="28"/>
                <w:lang w:val="kk-KZ"/>
              </w:rPr>
              <w:t>0,1</w:t>
            </w:r>
          </w:p>
        </w:tc>
      </w:tr>
      <w:tr w:rsidR="001820D9" w:rsidRPr="00880A42" w14:paraId="208E723F" w14:textId="77777777" w:rsidTr="00930576">
        <w:trPr>
          <w:trHeight w:val="300"/>
        </w:trPr>
        <w:tc>
          <w:tcPr>
            <w:tcW w:w="1563" w:type="dxa"/>
            <w:shd w:val="clear" w:color="auto" w:fill="FFFFFF" w:themeFill="background1"/>
            <w:noWrap/>
            <w:vAlign w:val="center"/>
            <w:hideMark/>
          </w:tcPr>
          <w:p w14:paraId="61C49FF3" w14:textId="35540167" w:rsidR="001820D9" w:rsidRPr="00880A42" w:rsidRDefault="003A0292" w:rsidP="00672FEC">
            <w:pPr>
              <w:widowControl/>
              <w:autoSpaceDE/>
              <w:autoSpaceDN/>
              <w:adjustRightInd/>
              <w:jc w:val="center"/>
              <w:rPr>
                <w:b/>
                <w:bCs/>
                <w:szCs w:val="28"/>
                <w:lang w:val="kk-KZ"/>
              </w:rPr>
            </w:pPr>
            <w:r w:rsidRPr="00880A42">
              <w:rPr>
                <w:b/>
                <w:bCs/>
                <w:szCs w:val="28"/>
                <w:lang w:val="kk-KZ"/>
              </w:rPr>
              <w:t>Барлығы</w:t>
            </w:r>
          </w:p>
        </w:tc>
        <w:tc>
          <w:tcPr>
            <w:tcW w:w="1238" w:type="dxa"/>
            <w:shd w:val="clear" w:color="auto" w:fill="FFFFFF" w:themeFill="background1"/>
            <w:noWrap/>
            <w:vAlign w:val="center"/>
            <w:hideMark/>
          </w:tcPr>
          <w:p w14:paraId="4F3905EB" w14:textId="4296BBF2" w:rsidR="001820D9" w:rsidRPr="00880A42" w:rsidRDefault="00345E4E" w:rsidP="00672FEC">
            <w:pPr>
              <w:widowControl/>
              <w:autoSpaceDE/>
              <w:autoSpaceDN/>
              <w:adjustRightInd/>
              <w:jc w:val="center"/>
              <w:rPr>
                <w:b/>
                <w:bCs/>
                <w:szCs w:val="28"/>
                <w:lang w:val="kk-KZ"/>
              </w:rPr>
            </w:pPr>
            <w:r w:rsidRPr="00880A42">
              <w:rPr>
                <w:b/>
                <w:bCs/>
                <w:szCs w:val="28"/>
                <w:lang w:val="kk-KZ"/>
              </w:rPr>
              <w:t>13 327,4</w:t>
            </w:r>
          </w:p>
        </w:tc>
        <w:tc>
          <w:tcPr>
            <w:tcW w:w="1238" w:type="dxa"/>
            <w:shd w:val="clear" w:color="auto" w:fill="FFFFFF" w:themeFill="background1"/>
            <w:noWrap/>
            <w:vAlign w:val="center"/>
            <w:hideMark/>
          </w:tcPr>
          <w:p w14:paraId="59A4DDA3" w14:textId="45E2E485" w:rsidR="001820D9" w:rsidRPr="00880A42" w:rsidRDefault="00345E4E" w:rsidP="00672FEC">
            <w:pPr>
              <w:widowControl/>
              <w:autoSpaceDE/>
              <w:autoSpaceDN/>
              <w:adjustRightInd/>
              <w:jc w:val="center"/>
              <w:rPr>
                <w:b/>
                <w:bCs/>
                <w:szCs w:val="28"/>
                <w:lang w:val="kk-KZ"/>
              </w:rPr>
            </w:pPr>
            <w:r w:rsidRPr="00880A42">
              <w:rPr>
                <w:b/>
                <w:bCs/>
                <w:szCs w:val="28"/>
                <w:lang w:val="kk-KZ"/>
              </w:rPr>
              <w:t>35 971,1</w:t>
            </w:r>
          </w:p>
        </w:tc>
        <w:tc>
          <w:tcPr>
            <w:tcW w:w="1314" w:type="dxa"/>
            <w:shd w:val="clear" w:color="auto" w:fill="FFFFFF" w:themeFill="background1"/>
            <w:noWrap/>
            <w:vAlign w:val="center"/>
            <w:hideMark/>
          </w:tcPr>
          <w:p w14:paraId="24D7AB2E" w14:textId="1EF39E9F" w:rsidR="001820D9" w:rsidRPr="00880A42" w:rsidRDefault="00345E4E" w:rsidP="00672FEC">
            <w:pPr>
              <w:widowControl/>
              <w:autoSpaceDE/>
              <w:autoSpaceDN/>
              <w:adjustRightInd/>
              <w:jc w:val="center"/>
              <w:rPr>
                <w:b/>
                <w:bCs/>
                <w:szCs w:val="28"/>
                <w:lang w:val="kk-KZ"/>
              </w:rPr>
            </w:pPr>
            <w:r w:rsidRPr="00880A42">
              <w:rPr>
                <w:b/>
                <w:bCs/>
                <w:szCs w:val="28"/>
                <w:lang w:val="kk-KZ"/>
              </w:rPr>
              <w:t>293 595,2</w:t>
            </w:r>
          </w:p>
        </w:tc>
        <w:tc>
          <w:tcPr>
            <w:tcW w:w="1305" w:type="dxa"/>
            <w:shd w:val="clear" w:color="auto" w:fill="FFFFFF" w:themeFill="background1"/>
            <w:noWrap/>
            <w:vAlign w:val="center"/>
            <w:hideMark/>
          </w:tcPr>
          <w:p w14:paraId="00CECBF2" w14:textId="454A86ED" w:rsidR="001820D9" w:rsidRPr="00880A42" w:rsidRDefault="00345E4E" w:rsidP="00672FEC">
            <w:pPr>
              <w:widowControl/>
              <w:autoSpaceDE/>
              <w:autoSpaceDN/>
              <w:adjustRightInd/>
              <w:jc w:val="center"/>
              <w:rPr>
                <w:b/>
                <w:bCs/>
                <w:szCs w:val="28"/>
                <w:lang w:val="kk-KZ"/>
              </w:rPr>
            </w:pPr>
            <w:r w:rsidRPr="00880A42">
              <w:rPr>
                <w:b/>
                <w:bCs/>
                <w:szCs w:val="28"/>
                <w:lang w:val="kk-KZ"/>
              </w:rPr>
              <w:t>624 329,3</w:t>
            </w:r>
          </w:p>
        </w:tc>
        <w:tc>
          <w:tcPr>
            <w:tcW w:w="1134" w:type="dxa"/>
            <w:shd w:val="clear" w:color="auto" w:fill="FFFFFF" w:themeFill="background1"/>
            <w:noWrap/>
            <w:vAlign w:val="center"/>
            <w:hideMark/>
          </w:tcPr>
          <w:p w14:paraId="1872BA4A" w14:textId="23E5A508" w:rsidR="001820D9" w:rsidRPr="00880A42" w:rsidRDefault="00345E4E" w:rsidP="00672FEC">
            <w:pPr>
              <w:widowControl/>
              <w:autoSpaceDE/>
              <w:autoSpaceDN/>
              <w:adjustRightInd/>
              <w:jc w:val="center"/>
              <w:rPr>
                <w:b/>
                <w:bCs/>
                <w:szCs w:val="28"/>
                <w:lang w:val="kk-KZ"/>
              </w:rPr>
            </w:pPr>
            <w:r w:rsidRPr="00880A42">
              <w:rPr>
                <w:b/>
                <w:bCs/>
                <w:szCs w:val="28"/>
                <w:lang w:val="kk-KZ"/>
              </w:rPr>
              <w:t xml:space="preserve">+2,7 </w:t>
            </w:r>
          </w:p>
        </w:tc>
        <w:tc>
          <w:tcPr>
            <w:tcW w:w="934" w:type="dxa"/>
            <w:shd w:val="clear" w:color="auto" w:fill="FFFFFF" w:themeFill="background1"/>
            <w:noWrap/>
            <w:vAlign w:val="center"/>
            <w:hideMark/>
          </w:tcPr>
          <w:p w14:paraId="04616548" w14:textId="32FCB62D" w:rsidR="001820D9" w:rsidRPr="00880A42" w:rsidRDefault="00345E4E" w:rsidP="00672FEC">
            <w:pPr>
              <w:widowControl/>
              <w:autoSpaceDE/>
              <w:autoSpaceDN/>
              <w:adjustRightInd/>
              <w:jc w:val="center"/>
              <w:rPr>
                <w:b/>
                <w:bCs/>
                <w:szCs w:val="28"/>
                <w:lang w:val="kk-KZ"/>
              </w:rPr>
            </w:pPr>
            <w:r w:rsidRPr="00880A42">
              <w:rPr>
                <w:b/>
                <w:bCs/>
                <w:szCs w:val="28"/>
                <w:lang w:val="kk-KZ"/>
              </w:rPr>
              <w:t xml:space="preserve">+2,1 </w:t>
            </w:r>
          </w:p>
        </w:tc>
        <w:tc>
          <w:tcPr>
            <w:tcW w:w="876" w:type="dxa"/>
            <w:shd w:val="clear" w:color="auto" w:fill="FFFFFF" w:themeFill="background1"/>
            <w:noWrap/>
            <w:vAlign w:val="center"/>
            <w:hideMark/>
          </w:tcPr>
          <w:p w14:paraId="27772335" w14:textId="11223E7B" w:rsidR="001820D9" w:rsidRPr="00880A42" w:rsidRDefault="001820D9" w:rsidP="00672FEC">
            <w:pPr>
              <w:widowControl/>
              <w:autoSpaceDE/>
              <w:autoSpaceDN/>
              <w:adjustRightInd/>
              <w:jc w:val="center"/>
              <w:rPr>
                <w:b/>
                <w:bCs/>
                <w:szCs w:val="28"/>
                <w:lang w:val="kk-KZ"/>
              </w:rPr>
            </w:pPr>
            <w:r w:rsidRPr="00880A42">
              <w:rPr>
                <w:b/>
                <w:bCs/>
                <w:szCs w:val="28"/>
                <w:lang w:val="kk-KZ"/>
              </w:rPr>
              <w:t>100</w:t>
            </w:r>
          </w:p>
        </w:tc>
      </w:tr>
    </w:tbl>
    <w:p w14:paraId="538CD0AE" w14:textId="77777777" w:rsidR="00921EBB" w:rsidRPr="00880A42" w:rsidRDefault="00921EBB" w:rsidP="00921EBB">
      <w:pPr>
        <w:widowControl/>
        <w:autoSpaceDE/>
        <w:autoSpaceDN/>
        <w:adjustRightInd/>
        <w:ind w:firstLine="709"/>
        <w:jc w:val="both"/>
        <w:rPr>
          <w:sz w:val="28"/>
          <w:szCs w:val="28"/>
          <w:lang w:val="kk-KZ"/>
        </w:rPr>
      </w:pPr>
      <w:r w:rsidRPr="00880A42">
        <w:rPr>
          <w:sz w:val="28"/>
          <w:szCs w:val="28"/>
          <w:lang w:val="kk-KZ"/>
        </w:rPr>
        <w:t xml:space="preserve">2023 жылы күкірт қышқылының экспорты </w:t>
      </w:r>
      <w:r w:rsidRPr="00880A42">
        <w:rPr>
          <w:b/>
          <w:bCs/>
          <w:sz w:val="28"/>
          <w:szCs w:val="28"/>
          <w:lang w:val="kk-KZ"/>
        </w:rPr>
        <w:t>2 855,3 тоннаны</w:t>
      </w:r>
      <w:r w:rsidRPr="00880A42">
        <w:rPr>
          <w:sz w:val="28"/>
          <w:szCs w:val="28"/>
          <w:lang w:val="kk-KZ"/>
        </w:rPr>
        <w:t xml:space="preserve"> құрап, 2022 жылмен салыстырғанда 66,6%-ға төмендеді. Экспорттың 74%-ы Қырғызстанға, 26%-ы Ресейге жіберілді.</w:t>
      </w:r>
    </w:p>
    <w:p w14:paraId="44F44C50" w14:textId="5C2E946D" w:rsidR="00921EBB" w:rsidRPr="00880A42" w:rsidRDefault="00921EBB" w:rsidP="00921EBB">
      <w:pPr>
        <w:widowControl/>
        <w:autoSpaceDE/>
        <w:autoSpaceDN/>
        <w:adjustRightInd/>
        <w:ind w:firstLine="709"/>
        <w:jc w:val="both"/>
        <w:rPr>
          <w:sz w:val="28"/>
          <w:szCs w:val="28"/>
          <w:lang w:val="kk-KZ"/>
        </w:rPr>
      </w:pPr>
      <w:r w:rsidRPr="00880A42">
        <w:rPr>
          <w:sz w:val="28"/>
          <w:szCs w:val="28"/>
          <w:lang w:val="kk-KZ"/>
        </w:rPr>
        <w:t>Тауар нарығының көлемі мен нарық субъектілерінің үлестерін есептеу Қазақстан Республикасы Қаржы министрлігі Мемлекеттік кірістер комитеті ұсынған ішкі нарықта күкірт қышқылын сату туралы деректер негізінде, тұлғалар тобы ішінде өз қажеттіліктері үшін сатылған көлемді есепке алмастан, тоннамен жүзеге асырылды..</w:t>
      </w:r>
    </w:p>
    <w:p w14:paraId="6B20749F" w14:textId="77777777" w:rsidR="00921EBB" w:rsidRPr="00880A42" w:rsidRDefault="00921EBB" w:rsidP="00921EBB">
      <w:pPr>
        <w:widowControl/>
        <w:autoSpaceDE/>
        <w:autoSpaceDN/>
        <w:adjustRightInd/>
        <w:ind w:firstLine="709"/>
        <w:jc w:val="both"/>
        <w:rPr>
          <w:sz w:val="28"/>
          <w:szCs w:val="28"/>
          <w:lang w:val="kk-KZ"/>
        </w:rPr>
      </w:pPr>
    </w:p>
    <w:p w14:paraId="0CCFD2CF" w14:textId="0ABF3385" w:rsidR="00921EBB" w:rsidRPr="00880A42" w:rsidRDefault="00921EBB" w:rsidP="00921EBB">
      <w:pPr>
        <w:widowControl/>
        <w:autoSpaceDE/>
        <w:autoSpaceDN/>
        <w:adjustRightInd/>
        <w:ind w:firstLine="709"/>
        <w:jc w:val="center"/>
        <w:rPr>
          <w:sz w:val="28"/>
          <w:szCs w:val="28"/>
          <w:lang w:val="kk-KZ"/>
        </w:rPr>
      </w:pPr>
      <w:r w:rsidRPr="00880A42">
        <w:rPr>
          <w:b/>
          <w:bCs/>
          <w:sz w:val="28"/>
          <w:szCs w:val="28"/>
          <w:lang w:val="kk-KZ"/>
        </w:rPr>
        <w:t>2022 жылғы нарық көлемі мен нарық субъектілерінің үлестерін есептеу</w:t>
      </w:r>
    </w:p>
    <w:tbl>
      <w:tblPr>
        <w:tblStyle w:val="a7"/>
        <w:tblW w:w="9634" w:type="dxa"/>
        <w:tblLayout w:type="fixed"/>
        <w:tblLook w:val="04A0" w:firstRow="1" w:lastRow="0" w:firstColumn="1" w:lastColumn="0" w:noHBand="0" w:noVBand="1"/>
      </w:tblPr>
      <w:tblGrid>
        <w:gridCol w:w="780"/>
        <w:gridCol w:w="3751"/>
        <w:gridCol w:w="2268"/>
        <w:gridCol w:w="1418"/>
        <w:gridCol w:w="1417"/>
      </w:tblGrid>
      <w:tr w:rsidR="00921EBB" w:rsidRPr="00880A42" w14:paraId="45225535" w14:textId="77777777" w:rsidTr="00614377">
        <w:tc>
          <w:tcPr>
            <w:tcW w:w="780" w:type="dxa"/>
            <w:shd w:val="clear" w:color="auto" w:fill="E7E6E6" w:themeFill="background2"/>
            <w:vAlign w:val="center"/>
          </w:tcPr>
          <w:p w14:paraId="1BD706A6" w14:textId="77777777" w:rsidR="00921EBB" w:rsidRPr="00880A42" w:rsidRDefault="00921EBB" w:rsidP="00614377">
            <w:pPr>
              <w:jc w:val="center"/>
              <w:rPr>
                <w:b/>
                <w:bCs/>
                <w:lang w:val="kk-KZ"/>
              </w:rPr>
            </w:pPr>
            <w:bookmarkStart w:id="4" w:name="_Hlk173932314"/>
            <w:bookmarkStart w:id="5" w:name="_Hlk114243199"/>
            <w:r w:rsidRPr="00880A42">
              <w:rPr>
                <w:b/>
                <w:bCs/>
                <w:lang w:val="kk-KZ"/>
              </w:rPr>
              <w:t>№ п.п.</w:t>
            </w:r>
          </w:p>
        </w:tc>
        <w:tc>
          <w:tcPr>
            <w:tcW w:w="3751" w:type="dxa"/>
            <w:shd w:val="clear" w:color="auto" w:fill="E7E6E6" w:themeFill="background2"/>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74"/>
            </w:tblGrid>
            <w:tr w:rsidR="00921EBB" w:rsidRPr="00880A42" w14:paraId="7A20463C" w14:textId="77777777" w:rsidTr="00921EBB">
              <w:trPr>
                <w:tblCellSpacing w:w="15" w:type="dxa"/>
              </w:trPr>
              <w:tc>
                <w:tcPr>
                  <w:tcW w:w="3014" w:type="dxa"/>
                  <w:vAlign w:val="center"/>
                  <w:hideMark/>
                </w:tcPr>
                <w:p w14:paraId="69D060D9" w14:textId="77777777" w:rsidR="00921EBB" w:rsidRPr="00880A42" w:rsidRDefault="00921EBB" w:rsidP="00921EBB">
                  <w:pPr>
                    <w:widowControl/>
                    <w:autoSpaceDE/>
                    <w:autoSpaceDN/>
                    <w:adjustRightInd/>
                    <w:jc w:val="center"/>
                    <w:rPr>
                      <w:b/>
                      <w:bCs/>
                      <w:lang w:val="kk-KZ"/>
                    </w:rPr>
                  </w:pPr>
                  <w:bookmarkStart w:id="6" w:name="_Hlk141794191"/>
                  <w:r w:rsidRPr="00880A42">
                    <w:rPr>
                      <w:b/>
                      <w:bCs/>
                      <w:lang w:val="kk-KZ"/>
                    </w:rPr>
                    <w:t>Нарық субъектісінің атауы</w:t>
                  </w:r>
                </w:p>
              </w:tc>
            </w:tr>
          </w:tbl>
          <w:p w14:paraId="43337118" w14:textId="77777777" w:rsidR="00921EBB" w:rsidRPr="00880A42" w:rsidRDefault="00921EBB" w:rsidP="00921EBB">
            <w:pPr>
              <w:widowControl/>
              <w:autoSpaceDE/>
              <w:autoSpaceDN/>
              <w:adjustRightInd/>
              <w:rPr>
                <w:vanish/>
                <w:lang w:val="kk-KZ"/>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921EBB" w:rsidRPr="00880A42" w14:paraId="6EA7594F" w14:textId="77777777" w:rsidTr="00921EBB">
              <w:trPr>
                <w:tblCellSpacing w:w="15" w:type="dxa"/>
              </w:trPr>
              <w:tc>
                <w:tcPr>
                  <w:tcW w:w="36" w:type="dxa"/>
                  <w:vAlign w:val="center"/>
                  <w:hideMark/>
                </w:tcPr>
                <w:p w14:paraId="278684F4" w14:textId="77777777" w:rsidR="00921EBB" w:rsidRPr="00880A42" w:rsidRDefault="00921EBB" w:rsidP="00921EBB">
                  <w:pPr>
                    <w:widowControl/>
                    <w:autoSpaceDE/>
                    <w:autoSpaceDN/>
                    <w:adjustRightInd/>
                    <w:rPr>
                      <w:lang w:val="kk-KZ"/>
                    </w:rPr>
                  </w:pPr>
                </w:p>
              </w:tc>
            </w:tr>
          </w:tbl>
          <w:p w14:paraId="2326D1AB" w14:textId="53D692F3" w:rsidR="00921EBB" w:rsidRPr="00880A42" w:rsidRDefault="00921EBB" w:rsidP="00614377">
            <w:pPr>
              <w:jc w:val="center"/>
              <w:rPr>
                <w:b/>
                <w:bCs/>
                <w:lang w:val="kk-KZ"/>
              </w:rPr>
            </w:pPr>
          </w:p>
        </w:tc>
        <w:tc>
          <w:tcPr>
            <w:tcW w:w="2268" w:type="dxa"/>
            <w:shd w:val="clear" w:color="auto" w:fill="E7E6E6" w:themeFill="background2"/>
            <w:vAlign w:val="center"/>
          </w:tcPr>
          <w:p w14:paraId="23464BEA" w14:textId="54979C7C" w:rsidR="00921EBB" w:rsidRPr="00880A42" w:rsidRDefault="00921EBB" w:rsidP="00614377">
            <w:pPr>
              <w:jc w:val="center"/>
              <w:rPr>
                <w:b/>
                <w:bCs/>
                <w:lang w:val="kk-KZ"/>
              </w:rPr>
            </w:pPr>
            <w:r w:rsidRPr="00880A42">
              <w:rPr>
                <w:b/>
                <w:bCs/>
                <w:lang w:val="kk-KZ"/>
              </w:rPr>
              <w:t>Сатылым көлемі (тонна)</w:t>
            </w:r>
            <w:r w:rsidRPr="00880A42">
              <w:rPr>
                <w:b/>
                <w:bCs/>
                <w:lang w:val="kk-KZ"/>
              </w:rPr>
              <w:tab/>
            </w:r>
          </w:p>
        </w:tc>
        <w:tc>
          <w:tcPr>
            <w:tcW w:w="1418" w:type="dxa"/>
            <w:shd w:val="clear" w:color="auto" w:fill="E7E6E6" w:themeFill="background2"/>
            <w:vAlign w:val="center"/>
          </w:tcPr>
          <w:p w14:paraId="5ADB0BB9" w14:textId="13AA2AAF" w:rsidR="00921EBB" w:rsidRPr="00880A42" w:rsidRDefault="00921EBB" w:rsidP="00614377">
            <w:pPr>
              <w:jc w:val="center"/>
              <w:rPr>
                <w:b/>
                <w:bCs/>
                <w:lang w:val="kk-KZ"/>
              </w:rPr>
            </w:pPr>
            <w:r w:rsidRPr="00880A42">
              <w:rPr>
                <w:b/>
                <w:bCs/>
                <w:lang w:val="kk-KZ"/>
              </w:rPr>
              <w:t>Үлесі, %</w:t>
            </w:r>
          </w:p>
        </w:tc>
        <w:tc>
          <w:tcPr>
            <w:tcW w:w="1417" w:type="dxa"/>
            <w:shd w:val="clear" w:color="auto" w:fill="E7E6E6" w:themeFill="background2"/>
            <w:vAlign w:val="center"/>
          </w:tcPr>
          <w:p w14:paraId="205DAF7F" w14:textId="7067C02C" w:rsidR="00921EBB" w:rsidRPr="00880A42" w:rsidRDefault="00921EBB" w:rsidP="00614377">
            <w:pPr>
              <w:jc w:val="center"/>
              <w:rPr>
                <w:b/>
                <w:bCs/>
                <w:lang w:val="kk-KZ"/>
              </w:rPr>
            </w:pPr>
            <w:r w:rsidRPr="00880A42">
              <w:rPr>
                <w:b/>
                <w:bCs/>
                <w:lang w:val="kk-KZ"/>
              </w:rPr>
              <w:t>Үлестер квадраты</w:t>
            </w:r>
          </w:p>
        </w:tc>
      </w:tr>
      <w:tr w:rsidR="00541213" w:rsidRPr="00880A42" w14:paraId="0EBF532D" w14:textId="77777777" w:rsidTr="00DE135C">
        <w:tc>
          <w:tcPr>
            <w:tcW w:w="780" w:type="dxa"/>
          </w:tcPr>
          <w:p w14:paraId="512BA353" w14:textId="192F6CD4" w:rsidR="00541213" w:rsidRPr="00880A42" w:rsidRDefault="00541213" w:rsidP="00541213">
            <w:pPr>
              <w:jc w:val="center"/>
              <w:rPr>
                <w:lang w:val="kk-KZ"/>
              </w:rPr>
            </w:pPr>
            <w:r w:rsidRPr="00880A42">
              <w:rPr>
                <w:lang w:val="kk-KZ"/>
              </w:rPr>
              <w:t>1</w:t>
            </w:r>
          </w:p>
        </w:tc>
        <w:tc>
          <w:tcPr>
            <w:tcW w:w="3751" w:type="dxa"/>
          </w:tcPr>
          <w:p w14:paraId="12259586" w14:textId="498DDA99" w:rsidR="00541213" w:rsidRPr="00880A42" w:rsidRDefault="00096429" w:rsidP="00541213">
            <w:pPr>
              <w:rPr>
                <w:lang w:val="kk-KZ"/>
              </w:rPr>
            </w:pPr>
            <w:bookmarkStart w:id="7" w:name="_Hlk172887904"/>
            <w:r w:rsidRPr="00880A42">
              <w:rPr>
                <w:lang w:val="kk-KZ"/>
              </w:rPr>
              <w:t>«</w:t>
            </w:r>
            <w:proofErr w:type="spellStart"/>
            <w:r w:rsidR="00541213" w:rsidRPr="00880A42">
              <w:rPr>
                <w:lang w:val="kk-KZ"/>
              </w:rPr>
              <w:t>Казцинк</w:t>
            </w:r>
            <w:proofErr w:type="spellEnd"/>
            <w:r w:rsidRPr="00880A42">
              <w:rPr>
                <w:lang w:val="kk-KZ"/>
              </w:rPr>
              <w:t>»</w:t>
            </w:r>
            <w:r w:rsidR="00541213" w:rsidRPr="00880A42">
              <w:rPr>
                <w:lang w:val="kk-KZ"/>
              </w:rPr>
              <w:t xml:space="preserve"> ЖШС</w:t>
            </w:r>
          </w:p>
        </w:tc>
        <w:tc>
          <w:tcPr>
            <w:tcW w:w="2268" w:type="dxa"/>
            <w:tcBorders>
              <w:top w:val="single" w:sz="4" w:space="0" w:color="auto"/>
              <w:left w:val="single" w:sz="4" w:space="0" w:color="auto"/>
              <w:bottom w:val="single" w:sz="4" w:space="0" w:color="auto"/>
              <w:right w:val="nil"/>
            </w:tcBorders>
            <w:shd w:val="clear" w:color="auto" w:fill="auto"/>
          </w:tcPr>
          <w:p w14:paraId="46E5FE83" w14:textId="59E48741" w:rsidR="00541213" w:rsidRPr="00880A42" w:rsidRDefault="00541213" w:rsidP="00541213">
            <w:pPr>
              <w:jc w:val="center"/>
              <w:rPr>
                <w:lang w:val="kk-KZ"/>
              </w:rPr>
            </w:pPr>
            <w:r w:rsidRPr="00880A42">
              <w:rPr>
                <w:color w:val="000000"/>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61B059" w14:textId="30BCA08D" w:rsidR="00541213" w:rsidRPr="00880A42" w:rsidRDefault="00541213" w:rsidP="00541213">
            <w:pPr>
              <w:jc w:val="center"/>
              <w:rPr>
                <w:b/>
                <w:bCs/>
                <w:lang w:val="kk-KZ"/>
              </w:rPr>
            </w:pPr>
            <w:r w:rsidRPr="00880A42">
              <w:rPr>
                <w:color w:val="000000"/>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3EB7081F" w14:textId="5551120E" w:rsidR="00541213" w:rsidRPr="00880A42" w:rsidRDefault="00541213" w:rsidP="00541213">
            <w:pPr>
              <w:jc w:val="center"/>
              <w:rPr>
                <w:lang w:val="kk-KZ"/>
              </w:rPr>
            </w:pPr>
            <w:r w:rsidRPr="00880A42">
              <w:rPr>
                <w:color w:val="000000"/>
                <w:lang w:val="kk-KZ"/>
              </w:rPr>
              <w:t>Х</w:t>
            </w:r>
          </w:p>
        </w:tc>
      </w:tr>
      <w:tr w:rsidR="00541213" w:rsidRPr="00880A42" w14:paraId="51EDBEBC" w14:textId="77777777" w:rsidTr="00DE135C">
        <w:tc>
          <w:tcPr>
            <w:tcW w:w="780" w:type="dxa"/>
          </w:tcPr>
          <w:p w14:paraId="5CE692E7" w14:textId="0F49637C" w:rsidR="00541213" w:rsidRPr="00880A42" w:rsidRDefault="00541213" w:rsidP="00541213">
            <w:pPr>
              <w:jc w:val="center"/>
              <w:rPr>
                <w:rFonts w:eastAsia="Calibri"/>
                <w:lang w:val="kk-KZ"/>
              </w:rPr>
            </w:pPr>
            <w:r w:rsidRPr="00880A42">
              <w:rPr>
                <w:lang w:val="kk-KZ"/>
              </w:rPr>
              <w:t>2</w:t>
            </w:r>
          </w:p>
        </w:tc>
        <w:bookmarkEnd w:id="7"/>
        <w:tc>
          <w:tcPr>
            <w:tcW w:w="3751" w:type="dxa"/>
          </w:tcPr>
          <w:p w14:paraId="149E928B" w14:textId="0753D8B9" w:rsidR="00541213" w:rsidRPr="00880A42" w:rsidRDefault="00096429" w:rsidP="00541213">
            <w:pPr>
              <w:rPr>
                <w:rFonts w:eastAsia="Calibri"/>
                <w:lang w:val="kk-KZ"/>
              </w:rPr>
            </w:pPr>
            <w:r w:rsidRPr="00880A42">
              <w:rPr>
                <w:lang w:val="kk-KZ"/>
              </w:rPr>
              <w:t>«</w:t>
            </w:r>
            <w:r w:rsidR="00541213" w:rsidRPr="00880A42">
              <w:rPr>
                <w:lang w:val="kk-KZ"/>
              </w:rPr>
              <w:t xml:space="preserve">IDEAL </w:t>
            </w:r>
            <w:proofErr w:type="spellStart"/>
            <w:r w:rsidR="00541213" w:rsidRPr="00880A42">
              <w:rPr>
                <w:lang w:val="kk-KZ"/>
              </w:rPr>
              <w:t>Хим</w:t>
            </w:r>
            <w:proofErr w:type="spellEnd"/>
            <w:r w:rsidRPr="00880A42">
              <w:rPr>
                <w:lang w:val="kk-KZ"/>
              </w:rPr>
              <w:t>»</w:t>
            </w:r>
            <w:r w:rsidR="00541213" w:rsidRPr="00880A42">
              <w:rPr>
                <w:lang w:val="kk-KZ"/>
              </w:rPr>
              <w:t xml:space="preserve"> ЖШС (ИДЕАЛ </w:t>
            </w:r>
            <w:proofErr w:type="spellStart"/>
            <w:r w:rsidR="00541213" w:rsidRPr="00880A42">
              <w:rPr>
                <w:lang w:val="kk-KZ"/>
              </w:rPr>
              <w:t>Хим</w:t>
            </w:r>
            <w:proofErr w:type="spellEnd"/>
            <w:r w:rsidR="00541213" w:rsidRPr="00880A42">
              <w:rPr>
                <w:lang w:val="kk-KZ"/>
              </w:rPr>
              <w:t>)</w:t>
            </w:r>
          </w:p>
        </w:tc>
        <w:tc>
          <w:tcPr>
            <w:tcW w:w="2268" w:type="dxa"/>
            <w:tcBorders>
              <w:top w:val="single" w:sz="4" w:space="0" w:color="auto"/>
              <w:left w:val="single" w:sz="4" w:space="0" w:color="auto"/>
              <w:bottom w:val="single" w:sz="4" w:space="0" w:color="auto"/>
              <w:right w:val="nil"/>
            </w:tcBorders>
            <w:shd w:val="clear" w:color="auto" w:fill="auto"/>
          </w:tcPr>
          <w:p w14:paraId="2268A42E" w14:textId="55E69EFF" w:rsidR="00541213" w:rsidRPr="00880A42" w:rsidRDefault="00541213" w:rsidP="00541213">
            <w:pPr>
              <w:jc w:val="center"/>
              <w:rPr>
                <w:lang w:val="kk-KZ"/>
              </w:rPr>
            </w:pPr>
            <w:r w:rsidRPr="00880A42">
              <w:rPr>
                <w:color w:val="000000"/>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6F4FB4" w14:textId="67DA66DF" w:rsidR="00541213" w:rsidRPr="00880A42" w:rsidRDefault="00541213" w:rsidP="00541213">
            <w:pPr>
              <w:widowControl/>
              <w:autoSpaceDE/>
              <w:autoSpaceDN/>
              <w:adjustRightInd/>
              <w:jc w:val="center"/>
              <w:rPr>
                <w:b/>
                <w:bCs/>
                <w:color w:val="000000"/>
                <w:lang w:val="kk-KZ"/>
              </w:rPr>
            </w:pPr>
            <w:r w:rsidRPr="00880A42">
              <w:rPr>
                <w:color w:val="000000"/>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005181D0" w14:textId="7018F820" w:rsidR="00541213" w:rsidRPr="00880A42" w:rsidRDefault="00541213" w:rsidP="00541213">
            <w:pPr>
              <w:widowControl/>
              <w:autoSpaceDE/>
              <w:autoSpaceDN/>
              <w:adjustRightInd/>
              <w:jc w:val="center"/>
              <w:rPr>
                <w:b/>
                <w:bCs/>
                <w:color w:val="000000"/>
                <w:lang w:val="kk-KZ"/>
              </w:rPr>
            </w:pPr>
            <w:r w:rsidRPr="00880A42">
              <w:rPr>
                <w:color w:val="000000"/>
                <w:lang w:val="kk-KZ"/>
              </w:rPr>
              <w:t>Х</w:t>
            </w:r>
          </w:p>
        </w:tc>
      </w:tr>
      <w:tr w:rsidR="00541213" w:rsidRPr="00880A42" w14:paraId="459111A1" w14:textId="77777777" w:rsidTr="00DE135C">
        <w:tc>
          <w:tcPr>
            <w:tcW w:w="780" w:type="dxa"/>
          </w:tcPr>
          <w:p w14:paraId="28BB18A7" w14:textId="3171E868" w:rsidR="00541213" w:rsidRPr="00880A42" w:rsidRDefault="00541213" w:rsidP="00541213">
            <w:pPr>
              <w:jc w:val="center"/>
              <w:rPr>
                <w:color w:val="000000"/>
                <w:lang w:val="kk-KZ"/>
              </w:rPr>
            </w:pPr>
            <w:r w:rsidRPr="00880A42">
              <w:rPr>
                <w:lang w:val="kk-KZ"/>
              </w:rPr>
              <w:t>3</w:t>
            </w:r>
          </w:p>
        </w:tc>
        <w:tc>
          <w:tcPr>
            <w:tcW w:w="3751" w:type="dxa"/>
          </w:tcPr>
          <w:p w14:paraId="2CAD852D" w14:textId="486FDC24" w:rsidR="00541213" w:rsidRPr="00880A42" w:rsidRDefault="00096429" w:rsidP="00541213">
            <w:pPr>
              <w:rPr>
                <w:color w:val="000000"/>
                <w:lang w:val="kk-KZ"/>
              </w:rPr>
            </w:pPr>
            <w:r w:rsidRPr="00880A42">
              <w:rPr>
                <w:lang w:val="kk-KZ"/>
              </w:rPr>
              <w:t>«</w:t>
            </w:r>
            <w:r w:rsidR="00541213" w:rsidRPr="00880A42">
              <w:rPr>
                <w:lang w:val="kk-KZ"/>
              </w:rPr>
              <w:t>Promhim.KZ</w:t>
            </w:r>
            <w:r w:rsidRPr="00880A42">
              <w:rPr>
                <w:lang w:val="kk-KZ"/>
              </w:rPr>
              <w:t>»</w:t>
            </w:r>
            <w:r w:rsidR="00541213" w:rsidRPr="00880A42">
              <w:rPr>
                <w:lang w:val="kk-KZ"/>
              </w:rPr>
              <w:t xml:space="preserve"> ЖШС</w:t>
            </w:r>
          </w:p>
        </w:tc>
        <w:tc>
          <w:tcPr>
            <w:tcW w:w="2268" w:type="dxa"/>
            <w:tcBorders>
              <w:top w:val="single" w:sz="4" w:space="0" w:color="auto"/>
              <w:left w:val="single" w:sz="4" w:space="0" w:color="auto"/>
              <w:bottom w:val="single" w:sz="4" w:space="0" w:color="auto"/>
              <w:right w:val="nil"/>
            </w:tcBorders>
            <w:shd w:val="clear" w:color="auto" w:fill="auto"/>
          </w:tcPr>
          <w:p w14:paraId="17DAE644" w14:textId="28597145" w:rsidR="00541213" w:rsidRPr="00880A42" w:rsidRDefault="00541213" w:rsidP="00541213">
            <w:pPr>
              <w:jc w:val="center"/>
              <w:rPr>
                <w:lang w:val="kk-KZ"/>
              </w:rPr>
            </w:pPr>
            <w:r w:rsidRPr="00880A42">
              <w:rPr>
                <w:color w:val="000000"/>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C08D27" w14:textId="3CA5524E"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4CF3F1D3" w14:textId="0C02B599"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710A8A92" w14:textId="77777777" w:rsidTr="00DE135C">
        <w:tc>
          <w:tcPr>
            <w:tcW w:w="780" w:type="dxa"/>
          </w:tcPr>
          <w:p w14:paraId="695E2F7E" w14:textId="3B58C973" w:rsidR="00541213" w:rsidRPr="00880A42" w:rsidRDefault="00541213" w:rsidP="00541213">
            <w:pPr>
              <w:jc w:val="center"/>
              <w:rPr>
                <w:color w:val="000000"/>
                <w:lang w:val="kk-KZ"/>
              </w:rPr>
            </w:pPr>
            <w:r w:rsidRPr="00880A42">
              <w:rPr>
                <w:lang w:val="kk-KZ"/>
              </w:rPr>
              <w:t>4</w:t>
            </w:r>
          </w:p>
        </w:tc>
        <w:tc>
          <w:tcPr>
            <w:tcW w:w="3751" w:type="dxa"/>
          </w:tcPr>
          <w:p w14:paraId="5D50E517" w14:textId="419FEFE2" w:rsidR="00541213" w:rsidRPr="00880A42" w:rsidRDefault="00096429" w:rsidP="00541213">
            <w:pPr>
              <w:rPr>
                <w:color w:val="000000"/>
                <w:lang w:val="kk-KZ"/>
              </w:rPr>
            </w:pPr>
            <w:r w:rsidRPr="00880A42">
              <w:rPr>
                <w:lang w:val="kk-KZ"/>
              </w:rPr>
              <w:t>«</w:t>
            </w:r>
            <w:r w:rsidR="00541213" w:rsidRPr="00880A42">
              <w:rPr>
                <w:lang w:val="kk-KZ"/>
              </w:rPr>
              <w:t>Қазақмыс корпорациясы</w:t>
            </w:r>
            <w:r w:rsidRPr="00880A42">
              <w:rPr>
                <w:lang w:val="kk-KZ"/>
              </w:rPr>
              <w:t>»</w:t>
            </w:r>
            <w:r w:rsidR="00541213" w:rsidRPr="00880A42">
              <w:rPr>
                <w:lang w:val="kk-KZ"/>
              </w:rPr>
              <w:t xml:space="preserve"> ЖШС тұлғалар тобы</w:t>
            </w:r>
          </w:p>
        </w:tc>
        <w:tc>
          <w:tcPr>
            <w:tcW w:w="2268" w:type="dxa"/>
            <w:tcBorders>
              <w:top w:val="single" w:sz="4" w:space="0" w:color="auto"/>
              <w:left w:val="single" w:sz="4" w:space="0" w:color="auto"/>
              <w:bottom w:val="single" w:sz="4" w:space="0" w:color="auto"/>
              <w:right w:val="nil"/>
            </w:tcBorders>
            <w:shd w:val="clear" w:color="auto" w:fill="auto"/>
          </w:tcPr>
          <w:p w14:paraId="037187EA" w14:textId="65F32686" w:rsidR="00541213" w:rsidRPr="00880A42" w:rsidRDefault="00541213" w:rsidP="00541213">
            <w:pPr>
              <w:jc w:val="center"/>
              <w:rPr>
                <w:lang w:val="kk-KZ"/>
              </w:rPr>
            </w:pPr>
            <w:r w:rsidRPr="00880A42">
              <w:rPr>
                <w:color w:val="000000"/>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77C658" w14:textId="7049FA18"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4F00E97F" w14:textId="3B203A2E"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3C8D0CD0" w14:textId="77777777" w:rsidTr="00DE135C">
        <w:tc>
          <w:tcPr>
            <w:tcW w:w="780" w:type="dxa"/>
          </w:tcPr>
          <w:p w14:paraId="3C72F049" w14:textId="0D66D444" w:rsidR="00541213" w:rsidRPr="00880A42" w:rsidRDefault="00541213" w:rsidP="00541213">
            <w:pPr>
              <w:jc w:val="center"/>
              <w:rPr>
                <w:color w:val="000000"/>
                <w:lang w:val="kk-KZ"/>
              </w:rPr>
            </w:pPr>
            <w:r w:rsidRPr="00880A42">
              <w:rPr>
                <w:lang w:val="kk-KZ"/>
              </w:rPr>
              <w:t>5</w:t>
            </w:r>
          </w:p>
        </w:tc>
        <w:tc>
          <w:tcPr>
            <w:tcW w:w="3751" w:type="dxa"/>
          </w:tcPr>
          <w:p w14:paraId="2078F411" w14:textId="57D174C5" w:rsidR="00541213" w:rsidRPr="00880A42" w:rsidRDefault="00096429" w:rsidP="00541213">
            <w:pPr>
              <w:rPr>
                <w:color w:val="000000"/>
                <w:lang w:val="kk-KZ"/>
              </w:rPr>
            </w:pPr>
            <w:r w:rsidRPr="00880A42">
              <w:rPr>
                <w:lang w:val="kk-KZ"/>
              </w:rPr>
              <w:t>«</w:t>
            </w:r>
            <w:proofErr w:type="spellStart"/>
            <w:r w:rsidR="00541213" w:rsidRPr="00880A42">
              <w:rPr>
                <w:lang w:val="kk-KZ"/>
              </w:rPr>
              <w:t>СпецХимПродукт</w:t>
            </w:r>
            <w:proofErr w:type="spellEnd"/>
            <w:r w:rsidR="00541213" w:rsidRPr="00880A42">
              <w:rPr>
                <w:lang w:val="kk-KZ"/>
              </w:rPr>
              <w:t xml:space="preserve"> XXI</w:t>
            </w:r>
            <w:r w:rsidRPr="00880A42">
              <w:rPr>
                <w:lang w:val="kk-KZ"/>
              </w:rPr>
              <w:t>»</w:t>
            </w:r>
            <w:r w:rsidR="00541213" w:rsidRPr="00880A42">
              <w:rPr>
                <w:lang w:val="kk-KZ"/>
              </w:rPr>
              <w:t xml:space="preserve"> ЖШС</w:t>
            </w:r>
          </w:p>
        </w:tc>
        <w:tc>
          <w:tcPr>
            <w:tcW w:w="2268" w:type="dxa"/>
            <w:tcBorders>
              <w:top w:val="single" w:sz="4" w:space="0" w:color="auto"/>
              <w:left w:val="single" w:sz="4" w:space="0" w:color="auto"/>
              <w:bottom w:val="single" w:sz="4" w:space="0" w:color="auto"/>
              <w:right w:val="nil"/>
            </w:tcBorders>
            <w:shd w:val="clear" w:color="auto" w:fill="auto"/>
          </w:tcPr>
          <w:p w14:paraId="5B37F7F5" w14:textId="4752D316" w:rsidR="00541213" w:rsidRPr="00880A42" w:rsidRDefault="00541213" w:rsidP="00541213">
            <w:pPr>
              <w:jc w:val="center"/>
              <w:rPr>
                <w:lang w:val="kk-KZ"/>
              </w:rPr>
            </w:pPr>
            <w:r w:rsidRPr="00880A42">
              <w:rPr>
                <w:color w:val="000000"/>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304C4C" w14:textId="34A54F1A"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10EBAE5E" w14:textId="5C25E874"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131789FC" w14:textId="77777777" w:rsidTr="00DE135C">
        <w:tc>
          <w:tcPr>
            <w:tcW w:w="780" w:type="dxa"/>
          </w:tcPr>
          <w:p w14:paraId="557D653A" w14:textId="09154731" w:rsidR="00541213" w:rsidRPr="00880A42" w:rsidRDefault="00541213" w:rsidP="00541213">
            <w:pPr>
              <w:jc w:val="center"/>
              <w:rPr>
                <w:lang w:val="kk-KZ"/>
              </w:rPr>
            </w:pPr>
            <w:r w:rsidRPr="00880A42">
              <w:rPr>
                <w:lang w:val="kk-KZ"/>
              </w:rPr>
              <w:t>6</w:t>
            </w:r>
          </w:p>
        </w:tc>
        <w:tc>
          <w:tcPr>
            <w:tcW w:w="3751" w:type="dxa"/>
          </w:tcPr>
          <w:p w14:paraId="46A14ABF" w14:textId="4F539971" w:rsidR="00541213" w:rsidRPr="00880A42" w:rsidRDefault="00541213" w:rsidP="00541213">
            <w:pPr>
              <w:rPr>
                <w:lang w:val="kk-KZ"/>
              </w:rPr>
            </w:pPr>
            <w:r w:rsidRPr="00880A42">
              <w:rPr>
                <w:color w:val="000000"/>
                <w:lang w:val="kk-KZ"/>
              </w:rPr>
              <w:t>«SSAP» ЖШС</w:t>
            </w:r>
          </w:p>
        </w:tc>
        <w:tc>
          <w:tcPr>
            <w:tcW w:w="2268" w:type="dxa"/>
            <w:tcBorders>
              <w:top w:val="single" w:sz="4" w:space="0" w:color="auto"/>
              <w:left w:val="single" w:sz="4" w:space="0" w:color="auto"/>
              <w:bottom w:val="single" w:sz="4" w:space="0" w:color="auto"/>
              <w:right w:val="nil"/>
            </w:tcBorders>
            <w:shd w:val="clear" w:color="auto" w:fill="auto"/>
          </w:tcPr>
          <w:p w14:paraId="34BD51B6" w14:textId="66BEAB6A" w:rsidR="00541213" w:rsidRPr="00880A42" w:rsidRDefault="00541213" w:rsidP="00541213">
            <w:pPr>
              <w:jc w:val="center"/>
              <w:rPr>
                <w:color w:val="000000"/>
                <w:sz w:val="22"/>
                <w:szCs w:val="22"/>
                <w:lang w:val="kk-KZ"/>
              </w:rPr>
            </w:pPr>
            <w:r w:rsidRPr="00880A42">
              <w:rPr>
                <w:color w:val="000000"/>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F4822A" w14:textId="3AAE79D8" w:rsidR="00541213" w:rsidRPr="00880A42" w:rsidRDefault="00541213" w:rsidP="00541213">
            <w:pPr>
              <w:widowControl/>
              <w:autoSpaceDE/>
              <w:autoSpaceDN/>
              <w:adjustRightInd/>
              <w:jc w:val="center"/>
              <w:rPr>
                <w:color w:val="000000"/>
                <w:sz w:val="22"/>
                <w:szCs w:val="22"/>
                <w:lang w:val="kk-KZ"/>
              </w:rPr>
            </w:pPr>
            <w:r w:rsidRPr="00880A42">
              <w:rPr>
                <w:color w:val="000000"/>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0832774D" w14:textId="6378FDA2" w:rsidR="00541213" w:rsidRPr="00880A42" w:rsidRDefault="00541213" w:rsidP="00541213">
            <w:pPr>
              <w:widowControl/>
              <w:autoSpaceDE/>
              <w:autoSpaceDN/>
              <w:adjustRightInd/>
              <w:jc w:val="center"/>
              <w:rPr>
                <w:color w:val="000000"/>
                <w:sz w:val="22"/>
                <w:szCs w:val="22"/>
                <w:lang w:val="kk-KZ"/>
              </w:rPr>
            </w:pPr>
            <w:r w:rsidRPr="00880A42">
              <w:rPr>
                <w:color w:val="000000"/>
                <w:lang w:val="kk-KZ"/>
              </w:rPr>
              <w:t>Х</w:t>
            </w:r>
          </w:p>
        </w:tc>
      </w:tr>
      <w:tr w:rsidR="00541213" w:rsidRPr="00880A42" w14:paraId="11AE1A0F" w14:textId="77777777" w:rsidTr="00DE135C">
        <w:tc>
          <w:tcPr>
            <w:tcW w:w="780" w:type="dxa"/>
          </w:tcPr>
          <w:p w14:paraId="0A31580A" w14:textId="06D03672" w:rsidR="00541213" w:rsidRPr="00880A42" w:rsidRDefault="00541213" w:rsidP="00541213">
            <w:pPr>
              <w:jc w:val="center"/>
              <w:rPr>
                <w:rFonts w:eastAsia="Calibri"/>
                <w:bCs/>
                <w:lang w:val="kk-KZ"/>
              </w:rPr>
            </w:pPr>
            <w:r w:rsidRPr="00880A42">
              <w:rPr>
                <w:lang w:val="kk-KZ"/>
              </w:rPr>
              <w:t>7</w:t>
            </w:r>
          </w:p>
        </w:tc>
        <w:tc>
          <w:tcPr>
            <w:tcW w:w="3751" w:type="dxa"/>
          </w:tcPr>
          <w:p w14:paraId="220B2E42" w14:textId="67BE26EA" w:rsidR="00541213" w:rsidRPr="00880A42" w:rsidRDefault="00096429" w:rsidP="00541213">
            <w:pPr>
              <w:rPr>
                <w:rFonts w:eastAsia="Calibri"/>
                <w:bCs/>
                <w:lang w:val="kk-KZ"/>
              </w:rPr>
            </w:pPr>
            <w:r w:rsidRPr="00880A42">
              <w:rPr>
                <w:lang w:val="kk-KZ"/>
              </w:rPr>
              <w:t>«</w:t>
            </w:r>
            <w:r w:rsidR="00541213" w:rsidRPr="00880A42">
              <w:rPr>
                <w:lang w:val="kk-KZ"/>
              </w:rPr>
              <w:t>RONSON-2000</w:t>
            </w:r>
            <w:r w:rsidRPr="00880A42">
              <w:rPr>
                <w:lang w:val="kk-KZ"/>
              </w:rPr>
              <w:t>»</w:t>
            </w:r>
            <w:r w:rsidR="00541213" w:rsidRPr="00880A42">
              <w:rPr>
                <w:lang w:val="kk-KZ"/>
              </w:rPr>
              <w:t xml:space="preserve"> ЖШС (РОНСОН-2000)</w:t>
            </w:r>
          </w:p>
        </w:tc>
        <w:tc>
          <w:tcPr>
            <w:tcW w:w="2268" w:type="dxa"/>
            <w:tcBorders>
              <w:top w:val="single" w:sz="4" w:space="0" w:color="auto"/>
              <w:left w:val="single" w:sz="4" w:space="0" w:color="auto"/>
              <w:bottom w:val="single" w:sz="4" w:space="0" w:color="auto"/>
              <w:right w:val="nil"/>
            </w:tcBorders>
            <w:shd w:val="clear" w:color="auto" w:fill="auto"/>
          </w:tcPr>
          <w:p w14:paraId="21FA5D6A" w14:textId="3ECA26F8" w:rsidR="00541213" w:rsidRPr="00880A42" w:rsidRDefault="00541213" w:rsidP="00541213">
            <w:pPr>
              <w:jc w:val="center"/>
              <w:rPr>
                <w:lang w:val="kk-KZ"/>
              </w:rPr>
            </w:pPr>
            <w:r w:rsidRPr="00880A42">
              <w:rPr>
                <w:color w:val="000000"/>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DE7145" w14:textId="59A0E773"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1CAC1BAA" w14:textId="2D815690"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54BFDB3B" w14:textId="77777777" w:rsidTr="00DE135C">
        <w:tc>
          <w:tcPr>
            <w:tcW w:w="780" w:type="dxa"/>
          </w:tcPr>
          <w:p w14:paraId="5F2A67FF" w14:textId="6296F435" w:rsidR="00541213" w:rsidRPr="00880A42" w:rsidRDefault="00541213" w:rsidP="00541213">
            <w:pPr>
              <w:jc w:val="center"/>
              <w:rPr>
                <w:rFonts w:eastAsia="Calibri"/>
                <w:bCs/>
                <w:lang w:val="kk-KZ"/>
              </w:rPr>
            </w:pPr>
            <w:r w:rsidRPr="00880A42">
              <w:rPr>
                <w:lang w:val="kk-KZ"/>
              </w:rPr>
              <w:t>8</w:t>
            </w:r>
          </w:p>
        </w:tc>
        <w:tc>
          <w:tcPr>
            <w:tcW w:w="3751" w:type="dxa"/>
          </w:tcPr>
          <w:p w14:paraId="78E48477" w14:textId="2999FCF2" w:rsidR="00541213" w:rsidRPr="00880A42" w:rsidRDefault="00096429" w:rsidP="00541213">
            <w:pPr>
              <w:rPr>
                <w:rFonts w:eastAsia="Calibri"/>
                <w:bCs/>
                <w:lang w:val="kk-KZ"/>
              </w:rPr>
            </w:pPr>
            <w:r w:rsidRPr="00880A42">
              <w:rPr>
                <w:lang w:val="kk-KZ"/>
              </w:rPr>
              <w:t>«</w:t>
            </w:r>
            <w:proofErr w:type="spellStart"/>
            <w:r w:rsidR="00541213" w:rsidRPr="00880A42">
              <w:rPr>
                <w:lang w:val="kk-KZ"/>
              </w:rPr>
              <w:t>Казхимтехснаб</w:t>
            </w:r>
            <w:proofErr w:type="spellEnd"/>
            <w:r w:rsidRPr="00880A42">
              <w:rPr>
                <w:lang w:val="kk-KZ"/>
              </w:rPr>
              <w:t>»</w:t>
            </w:r>
            <w:r w:rsidRPr="00880A42">
              <w:rPr>
                <w:lang w:val="kk-KZ"/>
              </w:rPr>
              <w:t xml:space="preserve"> </w:t>
            </w:r>
            <w:r w:rsidR="00541213" w:rsidRPr="00880A42">
              <w:rPr>
                <w:lang w:val="kk-KZ"/>
              </w:rPr>
              <w:t>ЖШС</w:t>
            </w:r>
          </w:p>
        </w:tc>
        <w:tc>
          <w:tcPr>
            <w:tcW w:w="2268" w:type="dxa"/>
            <w:tcBorders>
              <w:top w:val="nil"/>
              <w:left w:val="single" w:sz="4" w:space="0" w:color="auto"/>
              <w:bottom w:val="single" w:sz="4" w:space="0" w:color="auto"/>
              <w:right w:val="nil"/>
            </w:tcBorders>
            <w:shd w:val="clear" w:color="auto" w:fill="auto"/>
          </w:tcPr>
          <w:p w14:paraId="71BAB978" w14:textId="4BAAE57B"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236A34B2" w14:textId="6F471C9C"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3C744D22" w14:textId="746EC047"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35D9EF22" w14:textId="77777777" w:rsidTr="00DE135C">
        <w:tc>
          <w:tcPr>
            <w:tcW w:w="780" w:type="dxa"/>
          </w:tcPr>
          <w:p w14:paraId="5F4A4404" w14:textId="72521062" w:rsidR="00541213" w:rsidRPr="00880A42" w:rsidRDefault="00541213" w:rsidP="00541213">
            <w:pPr>
              <w:jc w:val="center"/>
              <w:rPr>
                <w:rFonts w:eastAsia="Calibri"/>
                <w:bCs/>
                <w:lang w:val="kk-KZ"/>
              </w:rPr>
            </w:pPr>
            <w:r w:rsidRPr="00880A42">
              <w:rPr>
                <w:lang w:val="kk-KZ"/>
              </w:rPr>
              <w:t>9</w:t>
            </w:r>
          </w:p>
        </w:tc>
        <w:tc>
          <w:tcPr>
            <w:tcW w:w="3751" w:type="dxa"/>
          </w:tcPr>
          <w:p w14:paraId="3F2048A3" w14:textId="1E349CFC" w:rsidR="00541213" w:rsidRPr="00880A42" w:rsidRDefault="00096429" w:rsidP="00541213">
            <w:pPr>
              <w:rPr>
                <w:rFonts w:eastAsia="Calibri"/>
                <w:bCs/>
                <w:lang w:val="kk-KZ"/>
              </w:rPr>
            </w:pPr>
            <w:r w:rsidRPr="00880A42">
              <w:rPr>
                <w:lang w:val="kk-KZ"/>
              </w:rPr>
              <w:t>«</w:t>
            </w:r>
            <w:r w:rsidR="00541213" w:rsidRPr="00880A42">
              <w:rPr>
                <w:lang w:val="kk-KZ"/>
              </w:rPr>
              <w:t>MSK GROUP KZ</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548F605E" w14:textId="0ADCCACD"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1B70D71C" w14:textId="1FD8A28A"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52F9024C" w14:textId="600F8914"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5BE95154" w14:textId="77777777" w:rsidTr="00DE135C">
        <w:tc>
          <w:tcPr>
            <w:tcW w:w="780" w:type="dxa"/>
          </w:tcPr>
          <w:p w14:paraId="04B7B6CF" w14:textId="449C4D93" w:rsidR="00541213" w:rsidRPr="00880A42" w:rsidRDefault="00541213" w:rsidP="00541213">
            <w:pPr>
              <w:jc w:val="center"/>
              <w:rPr>
                <w:rFonts w:eastAsia="Calibri"/>
                <w:bCs/>
                <w:lang w:val="kk-KZ"/>
              </w:rPr>
            </w:pPr>
            <w:r w:rsidRPr="00880A42">
              <w:rPr>
                <w:lang w:val="kk-KZ"/>
              </w:rPr>
              <w:t>10</w:t>
            </w:r>
          </w:p>
        </w:tc>
        <w:tc>
          <w:tcPr>
            <w:tcW w:w="3751" w:type="dxa"/>
          </w:tcPr>
          <w:p w14:paraId="16ECD34E" w14:textId="35D6273C" w:rsidR="00541213" w:rsidRPr="00880A42" w:rsidRDefault="00096429" w:rsidP="00541213">
            <w:pPr>
              <w:rPr>
                <w:rFonts w:eastAsia="Calibri"/>
                <w:bCs/>
                <w:lang w:val="kk-KZ"/>
              </w:rPr>
            </w:pPr>
            <w:r w:rsidRPr="00880A42">
              <w:rPr>
                <w:lang w:val="kk-KZ"/>
              </w:rPr>
              <w:t>«</w:t>
            </w:r>
            <w:proofErr w:type="spellStart"/>
            <w:r w:rsidR="00541213" w:rsidRPr="00880A42">
              <w:rPr>
                <w:lang w:val="kk-KZ"/>
              </w:rPr>
              <w:t>CemEX</w:t>
            </w:r>
            <w:proofErr w:type="spellEnd"/>
            <w:r w:rsidR="00541213" w:rsidRPr="00880A42">
              <w:rPr>
                <w:lang w:val="kk-KZ"/>
              </w:rPr>
              <w:t xml:space="preserve"> </w:t>
            </w:r>
            <w:proofErr w:type="spellStart"/>
            <w:r w:rsidR="00541213" w:rsidRPr="00880A42">
              <w:rPr>
                <w:lang w:val="kk-KZ"/>
              </w:rPr>
              <w:t>Engineering</w:t>
            </w:r>
            <w:proofErr w:type="spellEnd"/>
            <w:r w:rsidRPr="00880A42">
              <w:rPr>
                <w:lang w:val="kk-KZ"/>
              </w:rPr>
              <w:t>»</w:t>
            </w:r>
            <w:r w:rsidR="00541213" w:rsidRPr="00880A42">
              <w:rPr>
                <w:lang w:val="kk-KZ"/>
              </w:rPr>
              <w:t xml:space="preserve"> ЖШС (</w:t>
            </w:r>
            <w:proofErr w:type="spellStart"/>
            <w:r w:rsidR="00541213" w:rsidRPr="00880A42">
              <w:rPr>
                <w:lang w:val="kk-KZ"/>
              </w:rPr>
              <w:t>Цемекс</w:t>
            </w:r>
            <w:proofErr w:type="spellEnd"/>
            <w:r w:rsidR="00541213" w:rsidRPr="00880A42">
              <w:rPr>
                <w:lang w:val="kk-KZ"/>
              </w:rPr>
              <w:t xml:space="preserve"> Инжиниринг)</w:t>
            </w:r>
          </w:p>
        </w:tc>
        <w:tc>
          <w:tcPr>
            <w:tcW w:w="2268" w:type="dxa"/>
            <w:tcBorders>
              <w:top w:val="nil"/>
              <w:left w:val="single" w:sz="4" w:space="0" w:color="auto"/>
              <w:bottom w:val="single" w:sz="4" w:space="0" w:color="auto"/>
              <w:right w:val="nil"/>
            </w:tcBorders>
            <w:shd w:val="clear" w:color="auto" w:fill="auto"/>
          </w:tcPr>
          <w:p w14:paraId="16732258" w14:textId="2BBA24EA"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59F936A0" w14:textId="3E778680"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48B17BDB" w14:textId="69513616"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513EE997" w14:textId="77777777" w:rsidTr="00DE135C">
        <w:tc>
          <w:tcPr>
            <w:tcW w:w="780" w:type="dxa"/>
          </w:tcPr>
          <w:p w14:paraId="20E1FC61" w14:textId="5885E78B" w:rsidR="00541213" w:rsidRPr="00880A42" w:rsidRDefault="00541213" w:rsidP="00541213">
            <w:pPr>
              <w:jc w:val="center"/>
              <w:rPr>
                <w:rFonts w:eastAsia="Calibri"/>
                <w:bCs/>
                <w:lang w:val="kk-KZ"/>
              </w:rPr>
            </w:pPr>
            <w:r w:rsidRPr="00880A42">
              <w:rPr>
                <w:lang w:val="kk-KZ"/>
              </w:rPr>
              <w:t>11</w:t>
            </w:r>
          </w:p>
        </w:tc>
        <w:tc>
          <w:tcPr>
            <w:tcW w:w="3751" w:type="dxa"/>
          </w:tcPr>
          <w:p w14:paraId="189BC831" w14:textId="2AE43CDC" w:rsidR="00541213" w:rsidRPr="00880A42" w:rsidRDefault="00096429" w:rsidP="00541213">
            <w:pPr>
              <w:rPr>
                <w:rFonts w:eastAsia="Calibri"/>
                <w:bCs/>
                <w:lang w:val="kk-KZ"/>
              </w:rPr>
            </w:pPr>
            <w:r w:rsidRPr="00880A42">
              <w:rPr>
                <w:lang w:val="kk-KZ"/>
              </w:rPr>
              <w:t>«</w:t>
            </w:r>
            <w:proofErr w:type="spellStart"/>
            <w:r w:rsidR="00541213" w:rsidRPr="00880A42">
              <w:rPr>
                <w:lang w:val="kk-KZ"/>
              </w:rPr>
              <w:t>ADOtex</w:t>
            </w:r>
            <w:proofErr w:type="spellEnd"/>
            <w:r w:rsidRPr="00880A42">
              <w:rPr>
                <w:lang w:val="kk-KZ"/>
              </w:rPr>
              <w:t>»</w:t>
            </w:r>
            <w:r w:rsidRPr="00880A42">
              <w:rPr>
                <w:lang w:val="kk-KZ"/>
              </w:rPr>
              <w:t xml:space="preserve"> </w:t>
            </w:r>
            <w:r w:rsidR="00541213" w:rsidRPr="00880A42">
              <w:rPr>
                <w:lang w:val="kk-KZ"/>
              </w:rPr>
              <w:t>ЖШС</w:t>
            </w:r>
          </w:p>
        </w:tc>
        <w:tc>
          <w:tcPr>
            <w:tcW w:w="2268" w:type="dxa"/>
            <w:tcBorders>
              <w:top w:val="nil"/>
              <w:left w:val="single" w:sz="4" w:space="0" w:color="auto"/>
              <w:bottom w:val="single" w:sz="4" w:space="0" w:color="auto"/>
              <w:right w:val="nil"/>
            </w:tcBorders>
            <w:shd w:val="clear" w:color="auto" w:fill="auto"/>
          </w:tcPr>
          <w:p w14:paraId="2B5BC70F" w14:textId="3422F27E"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7AF05A52" w14:textId="7B56D1E7"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71C5EDC1" w14:textId="46CA614C"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02C9F54E" w14:textId="77777777" w:rsidTr="00DE135C">
        <w:tc>
          <w:tcPr>
            <w:tcW w:w="780" w:type="dxa"/>
          </w:tcPr>
          <w:p w14:paraId="75943605" w14:textId="2C168712" w:rsidR="00541213" w:rsidRPr="00880A42" w:rsidRDefault="00541213" w:rsidP="00541213">
            <w:pPr>
              <w:jc w:val="center"/>
              <w:rPr>
                <w:rFonts w:eastAsia="Calibri"/>
                <w:bCs/>
                <w:lang w:val="kk-KZ"/>
              </w:rPr>
            </w:pPr>
            <w:r w:rsidRPr="00880A42">
              <w:rPr>
                <w:lang w:val="kk-KZ"/>
              </w:rPr>
              <w:t>12</w:t>
            </w:r>
          </w:p>
        </w:tc>
        <w:tc>
          <w:tcPr>
            <w:tcW w:w="3751" w:type="dxa"/>
          </w:tcPr>
          <w:p w14:paraId="51E95ACC" w14:textId="27A7B788" w:rsidR="00541213" w:rsidRPr="00880A42" w:rsidRDefault="00096429" w:rsidP="00541213">
            <w:pPr>
              <w:rPr>
                <w:rFonts w:eastAsia="Calibri"/>
                <w:bCs/>
                <w:lang w:val="kk-KZ"/>
              </w:rPr>
            </w:pPr>
            <w:r w:rsidRPr="00880A42">
              <w:rPr>
                <w:lang w:val="kk-KZ"/>
              </w:rPr>
              <w:t>«</w:t>
            </w:r>
            <w:r w:rsidR="00541213" w:rsidRPr="00880A42">
              <w:rPr>
                <w:lang w:val="kk-KZ"/>
              </w:rPr>
              <w:t>Қазақстанның майлары мен майлағыштары</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004D1D0E" w14:textId="71377B5E"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29604681" w14:textId="6A829F01"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6D7D80FA" w14:textId="6BDEC408"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0E05F288" w14:textId="77777777" w:rsidTr="00DE135C">
        <w:tc>
          <w:tcPr>
            <w:tcW w:w="780" w:type="dxa"/>
          </w:tcPr>
          <w:p w14:paraId="18D455D4" w14:textId="34BC4EBE" w:rsidR="00541213" w:rsidRPr="00880A42" w:rsidRDefault="00541213" w:rsidP="00541213">
            <w:pPr>
              <w:jc w:val="center"/>
              <w:rPr>
                <w:rFonts w:eastAsia="Calibri"/>
                <w:bCs/>
                <w:lang w:val="kk-KZ"/>
              </w:rPr>
            </w:pPr>
            <w:r w:rsidRPr="00880A42">
              <w:rPr>
                <w:lang w:val="kk-KZ"/>
              </w:rPr>
              <w:t>13</w:t>
            </w:r>
          </w:p>
        </w:tc>
        <w:tc>
          <w:tcPr>
            <w:tcW w:w="3751" w:type="dxa"/>
          </w:tcPr>
          <w:p w14:paraId="24ED6B1B" w14:textId="5D45A4BF" w:rsidR="00541213" w:rsidRPr="00880A42" w:rsidRDefault="00096429" w:rsidP="00541213">
            <w:pPr>
              <w:rPr>
                <w:rFonts w:eastAsia="Calibri"/>
                <w:bCs/>
                <w:lang w:val="kk-KZ"/>
              </w:rPr>
            </w:pPr>
            <w:r w:rsidRPr="00880A42">
              <w:rPr>
                <w:lang w:val="kk-KZ"/>
              </w:rPr>
              <w:t>«</w:t>
            </w:r>
            <w:proofErr w:type="spellStart"/>
            <w:r w:rsidR="00541213" w:rsidRPr="00880A42">
              <w:rPr>
                <w:lang w:val="kk-KZ"/>
              </w:rPr>
              <w:t>Avant</w:t>
            </w:r>
            <w:proofErr w:type="spellEnd"/>
            <w:r w:rsidR="00541213" w:rsidRPr="00880A42">
              <w:rPr>
                <w:lang w:val="kk-KZ"/>
              </w:rPr>
              <w:t xml:space="preserve"> </w:t>
            </w:r>
            <w:proofErr w:type="spellStart"/>
            <w:r w:rsidR="00541213" w:rsidRPr="00880A42">
              <w:rPr>
                <w:lang w:val="kk-KZ"/>
              </w:rPr>
              <w:t>chemical</w:t>
            </w:r>
            <w:proofErr w:type="spellEnd"/>
            <w:r w:rsidRPr="00880A42">
              <w:rPr>
                <w:lang w:val="kk-KZ"/>
              </w:rPr>
              <w:t>»</w:t>
            </w:r>
            <w:r w:rsidR="00541213" w:rsidRPr="00880A42">
              <w:rPr>
                <w:lang w:val="kk-KZ"/>
              </w:rPr>
              <w:t xml:space="preserve"> ЖШС (</w:t>
            </w:r>
            <w:proofErr w:type="spellStart"/>
            <w:r w:rsidR="00541213" w:rsidRPr="00880A42">
              <w:rPr>
                <w:lang w:val="kk-KZ"/>
              </w:rPr>
              <w:t>Авант</w:t>
            </w:r>
            <w:proofErr w:type="spellEnd"/>
            <w:r w:rsidR="00541213" w:rsidRPr="00880A42">
              <w:rPr>
                <w:lang w:val="kk-KZ"/>
              </w:rPr>
              <w:t xml:space="preserve"> </w:t>
            </w:r>
            <w:proofErr w:type="spellStart"/>
            <w:r w:rsidR="00541213" w:rsidRPr="00880A42">
              <w:rPr>
                <w:lang w:val="kk-KZ"/>
              </w:rPr>
              <w:t>Кэмикал</w:t>
            </w:r>
            <w:proofErr w:type="spellEnd"/>
            <w:r w:rsidR="00541213" w:rsidRPr="00880A42">
              <w:rPr>
                <w:lang w:val="kk-KZ"/>
              </w:rPr>
              <w:t>)</w:t>
            </w:r>
          </w:p>
        </w:tc>
        <w:tc>
          <w:tcPr>
            <w:tcW w:w="2268" w:type="dxa"/>
            <w:tcBorders>
              <w:top w:val="nil"/>
              <w:left w:val="single" w:sz="4" w:space="0" w:color="auto"/>
              <w:bottom w:val="single" w:sz="4" w:space="0" w:color="auto"/>
              <w:right w:val="nil"/>
            </w:tcBorders>
            <w:shd w:val="clear" w:color="auto" w:fill="auto"/>
          </w:tcPr>
          <w:p w14:paraId="4332A10F" w14:textId="1432D1E2"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08598369" w14:textId="12236100"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6D130724" w14:textId="6AE3E2E8"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47E4868F" w14:textId="77777777" w:rsidTr="00DE135C">
        <w:tc>
          <w:tcPr>
            <w:tcW w:w="780" w:type="dxa"/>
          </w:tcPr>
          <w:p w14:paraId="15360807" w14:textId="3898914E" w:rsidR="00541213" w:rsidRPr="00880A42" w:rsidRDefault="00541213" w:rsidP="00541213">
            <w:pPr>
              <w:jc w:val="center"/>
              <w:rPr>
                <w:rFonts w:eastAsia="Calibri"/>
                <w:bCs/>
                <w:lang w:val="kk-KZ"/>
              </w:rPr>
            </w:pPr>
            <w:r w:rsidRPr="00880A42">
              <w:rPr>
                <w:lang w:val="kk-KZ"/>
              </w:rPr>
              <w:t>14</w:t>
            </w:r>
          </w:p>
        </w:tc>
        <w:tc>
          <w:tcPr>
            <w:tcW w:w="3751" w:type="dxa"/>
          </w:tcPr>
          <w:p w14:paraId="54DEA5FF" w14:textId="5D7E9C90" w:rsidR="00541213" w:rsidRPr="00880A42" w:rsidRDefault="00096429" w:rsidP="00541213">
            <w:pPr>
              <w:rPr>
                <w:rFonts w:eastAsia="Calibri"/>
                <w:bCs/>
                <w:lang w:val="kk-KZ"/>
              </w:rPr>
            </w:pPr>
            <w:r w:rsidRPr="00880A42">
              <w:rPr>
                <w:lang w:val="kk-KZ"/>
              </w:rPr>
              <w:t>«</w:t>
            </w:r>
            <w:proofErr w:type="spellStart"/>
            <w:r w:rsidR="00541213" w:rsidRPr="00880A42">
              <w:rPr>
                <w:lang w:val="kk-KZ"/>
              </w:rPr>
              <w:t>Химстатус</w:t>
            </w:r>
            <w:proofErr w:type="spellEnd"/>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7C92FCFA" w14:textId="3428810B"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2DFFFEC1" w14:textId="0C9E2AE7"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50DCF65F" w14:textId="57A09786"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4F25AA4F" w14:textId="77777777" w:rsidTr="00DE135C">
        <w:tc>
          <w:tcPr>
            <w:tcW w:w="780" w:type="dxa"/>
          </w:tcPr>
          <w:p w14:paraId="250AF2F1" w14:textId="598FC82C" w:rsidR="00541213" w:rsidRPr="00880A42" w:rsidRDefault="00541213" w:rsidP="00541213">
            <w:pPr>
              <w:jc w:val="center"/>
              <w:rPr>
                <w:rFonts w:eastAsia="Calibri"/>
                <w:bCs/>
                <w:lang w:val="kk-KZ"/>
              </w:rPr>
            </w:pPr>
            <w:r w:rsidRPr="00880A42">
              <w:rPr>
                <w:lang w:val="kk-KZ"/>
              </w:rPr>
              <w:t>15</w:t>
            </w:r>
          </w:p>
        </w:tc>
        <w:tc>
          <w:tcPr>
            <w:tcW w:w="3751" w:type="dxa"/>
          </w:tcPr>
          <w:p w14:paraId="3016DCF8" w14:textId="10EB2542" w:rsidR="00541213" w:rsidRPr="00880A42" w:rsidRDefault="00096429" w:rsidP="00541213">
            <w:pPr>
              <w:rPr>
                <w:rFonts w:eastAsia="Calibri"/>
                <w:bCs/>
                <w:lang w:val="kk-KZ"/>
              </w:rPr>
            </w:pPr>
            <w:r w:rsidRPr="00880A42">
              <w:rPr>
                <w:lang w:val="kk-KZ"/>
              </w:rPr>
              <w:t>«</w:t>
            </w:r>
            <w:r w:rsidR="00541213" w:rsidRPr="00880A42">
              <w:rPr>
                <w:lang w:val="kk-KZ"/>
              </w:rPr>
              <w:t>Аст-</w:t>
            </w:r>
            <w:proofErr w:type="spellStart"/>
            <w:r w:rsidR="00541213" w:rsidRPr="00880A42">
              <w:rPr>
                <w:lang w:val="kk-KZ"/>
              </w:rPr>
              <w:t>Юг</w:t>
            </w:r>
            <w:proofErr w:type="spellEnd"/>
            <w:r w:rsidR="00541213" w:rsidRPr="00880A42">
              <w:rPr>
                <w:lang w:val="kk-KZ"/>
              </w:rPr>
              <w:t xml:space="preserve"> Холдинг</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7827F2A1" w14:textId="2C83FB63"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2F93F0D7" w14:textId="0307EC70"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598B46BD" w14:textId="621EC0E8"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2AA17F56" w14:textId="77777777" w:rsidTr="00DE135C">
        <w:tc>
          <w:tcPr>
            <w:tcW w:w="780" w:type="dxa"/>
          </w:tcPr>
          <w:p w14:paraId="730376E2" w14:textId="08265BF2" w:rsidR="00541213" w:rsidRPr="00880A42" w:rsidRDefault="00541213" w:rsidP="00541213">
            <w:pPr>
              <w:jc w:val="center"/>
              <w:rPr>
                <w:rFonts w:eastAsia="Calibri"/>
                <w:bCs/>
                <w:lang w:val="kk-KZ"/>
              </w:rPr>
            </w:pPr>
            <w:r w:rsidRPr="00880A42">
              <w:rPr>
                <w:lang w:val="kk-KZ"/>
              </w:rPr>
              <w:t>16</w:t>
            </w:r>
          </w:p>
        </w:tc>
        <w:tc>
          <w:tcPr>
            <w:tcW w:w="3751" w:type="dxa"/>
          </w:tcPr>
          <w:p w14:paraId="66F4A24D" w14:textId="242BACBE" w:rsidR="00541213" w:rsidRPr="00880A42" w:rsidRDefault="00096429" w:rsidP="00541213">
            <w:pPr>
              <w:rPr>
                <w:rFonts w:eastAsia="Calibri"/>
                <w:bCs/>
                <w:lang w:val="kk-KZ"/>
              </w:rPr>
            </w:pPr>
            <w:r w:rsidRPr="00880A42">
              <w:rPr>
                <w:lang w:val="kk-KZ"/>
              </w:rPr>
              <w:t>«</w:t>
            </w:r>
            <w:r w:rsidR="00541213" w:rsidRPr="00880A42">
              <w:rPr>
                <w:lang w:val="kk-KZ"/>
              </w:rPr>
              <w:t>ТОПАН</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52035AE2" w14:textId="3654B6D7"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65C2740E" w14:textId="249CA9D0"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6FEB22C3" w14:textId="0AD07BC6"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5378EBB2" w14:textId="77777777" w:rsidTr="00DE135C">
        <w:tc>
          <w:tcPr>
            <w:tcW w:w="780" w:type="dxa"/>
          </w:tcPr>
          <w:p w14:paraId="109EE0AF" w14:textId="5AA89559" w:rsidR="00541213" w:rsidRPr="00880A42" w:rsidRDefault="00541213" w:rsidP="00541213">
            <w:pPr>
              <w:jc w:val="center"/>
              <w:rPr>
                <w:rFonts w:eastAsia="Calibri"/>
                <w:bCs/>
                <w:highlight w:val="yellow"/>
                <w:lang w:val="kk-KZ"/>
              </w:rPr>
            </w:pPr>
            <w:r w:rsidRPr="00880A42">
              <w:rPr>
                <w:lang w:val="kk-KZ"/>
              </w:rPr>
              <w:t>17</w:t>
            </w:r>
          </w:p>
        </w:tc>
        <w:tc>
          <w:tcPr>
            <w:tcW w:w="3751" w:type="dxa"/>
          </w:tcPr>
          <w:p w14:paraId="3A1E5644" w14:textId="182BE126" w:rsidR="00541213" w:rsidRPr="00880A42" w:rsidRDefault="00096429" w:rsidP="00541213">
            <w:pPr>
              <w:rPr>
                <w:rFonts w:eastAsia="Calibri"/>
                <w:bCs/>
                <w:highlight w:val="yellow"/>
                <w:lang w:val="kk-KZ"/>
              </w:rPr>
            </w:pPr>
            <w:r w:rsidRPr="00880A42">
              <w:rPr>
                <w:lang w:val="kk-KZ"/>
              </w:rPr>
              <w:t>«</w:t>
            </w:r>
            <w:proofErr w:type="spellStart"/>
            <w:r w:rsidR="00541213" w:rsidRPr="00880A42">
              <w:rPr>
                <w:lang w:val="kk-KZ"/>
              </w:rPr>
              <w:t>Хим</w:t>
            </w:r>
            <w:proofErr w:type="spellEnd"/>
            <w:r w:rsidR="00541213" w:rsidRPr="00880A42">
              <w:rPr>
                <w:lang w:val="kk-KZ"/>
              </w:rPr>
              <w:t xml:space="preserve"> Траст KZ</w:t>
            </w:r>
            <w:r w:rsidRPr="00880A42">
              <w:rPr>
                <w:lang w:val="kk-KZ"/>
              </w:rPr>
              <w:t>»</w:t>
            </w:r>
            <w:r w:rsidR="00541213" w:rsidRPr="00880A42">
              <w:rPr>
                <w:lang w:val="kk-KZ"/>
              </w:rPr>
              <w:t xml:space="preserve"> ЖШС тұлғалар тобы</w:t>
            </w:r>
          </w:p>
        </w:tc>
        <w:tc>
          <w:tcPr>
            <w:tcW w:w="2268" w:type="dxa"/>
            <w:tcBorders>
              <w:top w:val="nil"/>
              <w:left w:val="single" w:sz="4" w:space="0" w:color="auto"/>
              <w:bottom w:val="single" w:sz="4" w:space="0" w:color="auto"/>
              <w:right w:val="nil"/>
            </w:tcBorders>
            <w:shd w:val="clear" w:color="auto" w:fill="auto"/>
          </w:tcPr>
          <w:p w14:paraId="38E04D7D" w14:textId="271132EF" w:rsidR="00541213" w:rsidRPr="00880A42" w:rsidRDefault="00541213" w:rsidP="00541213">
            <w:pPr>
              <w:jc w:val="center"/>
              <w:rPr>
                <w:highlight w:val="yellow"/>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100985A3" w14:textId="7DE08E27" w:rsidR="00541213" w:rsidRPr="00880A42" w:rsidRDefault="00541213" w:rsidP="00541213">
            <w:pPr>
              <w:widowControl/>
              <w:autoSpaceDE/>
              <w:autoSpaceDN/>
              <w:adjustRightInd/>
              <w:jc w:val="center"/>
              <w:rPr>
                <w:color w:val="000000"/>
                <w:highlight w:val="yellow"/>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58586DCB" w14:textId="713A1C07" w:rsidR="00541213" w:rsidRPr="00880A42" w:rsidRDefault="00541213" w:rsidP="00541213">
            <w:pPr>
              <w:widowControl/>
              <w:autoSpaceDE/>
              <w:autoSpaceDN/>
              <w:adjustRightInd/>
              <w:jc w:val="center"/>
              <w:rPr>
                <w:color w:val="000000"/>
                <w:highlight w:val="yellow"/>
                <w:lang w:val="kk-KZ"/>
              </w:rPr>
            </w:pPr>
            <w:r w:rsidRPr="00880A42">
              <w:rPr>
                <w:color w:val="000000"/>
                <w:lang w:val="kk-KZ"/>
              </w:rPr>
              <w:t>Х</w:t>
            </w:r>
          </w:p>
        </w:tc>
      </w:tr>
      <w:tr w:rsidR="00541213" w:rsidRPr="00880A42" w14:paraId="44DE69D1" w14:textId="77777777" w:rsidTr="00DE135C">
        <w:tc>
          <w:tcPr>
            <w:tcW w:w="780" w:type="dxa"/>
          </w:tcPr>
          <w:p w14:paraId="60F6FB88" w14:textId="265413D0" w:rsidR="00541213" w:rsidRPr="00880A42" w:rsidRDefault="00541213" w:rsidP="00541213">
            <w:pPr>
              <w:jc w:val="center"/>
              <w:rPr>
                <w:rFonts w:eastAsia="Calibri"/>
                <w:bCs/>
                <w:lang w:val="kk-KZ"/>
              </w:rPr>
            </w:pPr>
            <w:r w:rsidRPr="00880A42">
              <w:rPr>
                <w:lang w:val="kk-KZ"/>
              </w:rPr>
              <w:t>18</w:t>
            </w:r>
          </w:p>
        </w:tc>
        <w:tc>
          <w:tcPr>
            <w:tcW w:w="3751" w:type="dxa"/>
          </w:tcPr>
          <w:p w14:paraId="7E1C7183" w14:textId="3A06843F" w:rsidR="00541213" w:rsidRPr="00880A42" w:rsidRDefault="00096429" w:rsidP="00541213">
            <w:pPr>
              <w:rPr>
                <w:rFonts w:eastAsia="Calibri"/>
                <w:bCs/>
                <w:lang w:val="kk-KZ"/>
              </w:rPr>
            </w:pPr>
            <w:r w:rsidRPr="00880A42">
              <w:rPr>
                <w:lang w:val="kk-KZ"/>
              </w:rPr>
              <w:t>«</w:t>
            </w:r>
            <w:proofErr w:type="spellStart"/>
            <w:r w:rsidR="00541213" w:rsidRPr="00880A42">
              <w:rPr>
                <w:lang w:val="kk-KZ"/>
              </w:rPr>
              <w:t>Talas</w:t>
            </w:r>
            <w:proofErr w:type="spellEnd"/>
            <w:r w:rsidR="00541213" w:rsidRPr="00880A42">
              <w:rPr>
                <w:lang w:val="kk-KZ"/>
              </w:rPr>
              <w:t xml:space="preserve"> </w:t>
            </w:r>
            <w:proofErr w:type="spellStart"/>
            <w:r w:rsidR="00541213" w:rsidRPr="00880A42">
              <w:rPr>
                <w:lang w:val="kk-KZ"/>
              </w:rPr>
              <w:t>Investment</w:t>
            </w:r>
            <w:proofErr w:type="spellEnd"/>
            <w:r w:rsidR="00541213" w:rsidRPr="00880A42">
              <w:rPr>
                <w:lang w:val="kk-KZ"/>
              </w:rPr>
              <w:t xml:space="preserve"> </w:t>
            </w:r>
            <w:proofErr w:type="spellStart"/>
            <w:r w:rsidR="00541213" w:rsidRPr="00880A42">
              <w:rPr>
                <w:lang w:val="kk-KZ"/>
              </w:rPr>
              <w:t>Company</w:t>
            </w:r>
            <w:proofErr w:type="spellEnd"/>
            <w:r w:rsidRPr="00880A42">
              <w:rPr>
                <w:lang w:val="kk-KZ"/>
              </w:rPr>
              <w:t>»</w:t>
            </w:r>
            <w:r w:rsidRPr="00880A42">
              <w:rPr>
                <w:lang w:val="kk-KZ"/>
              </w:rPr>
              <w:t xml:space="preserve"> </w:t>
            </w:r>
            <w:r w:rsidR="00541213" w:rsidRPr="00880A42">
              <w:rPr>
                <w:lang w:val="kk-KZ"/>
              </w:rPr>
              <w:t>ЖШС</w:t>
            </w:r>
          </w:p>
        </w:tc>
        <w:tc>
          <w:tcPr>
            <w:tcW w:w="2268" w:type="dxa"/>
            <w:tcBorders>
              <w:top w:val="nil"/>
              <w:left w:val="single" w:sz="4" w:space="0" w:color="auto"/>
              <w:bottom w:val="single" w:sz="4" w:space="0" w:color="auto"/>
              <w:right w:val="nil"/>
            </w:tcBorders>
            <w:shd w:val="clear" w:color="auto" w:fill="auto"/>
          </w:tcPr>
          <w:p w14:paraId="243B9804" w14:textId="5F18EAD8"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1D439ACF" w14:textId="4BC77417"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4596CA5F" w14:textId="353E15CF"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205E4B12" w14:textId="77777777" w:rsidTr="00DE135C">
        <w:tc>
          <w:tcPr>
            <w:tcW w:w="780" w:type="dxa"/>
          </w:tcPr>
          <w:p w14:paraId="238E3F75" w14:textId="57BA15EB" w:rsidR="00541213" w:rsidRPr="00880A42" w:rsidRDefault="00541213" w:rsidP="00541213">
            <w:pPr>
              <w:jc w:val="center"/>
              <w:rPr>
                <w:rFonts w:eastAsia="Calibri"/>
                <w:bCs/>
                <w:lang w:val="kk-KZ"/>
              </w:rPr>
            </w:pPr>
            <w:r w:rsidRPr="00880A42">
              <w:rPr>
                <w:lang w:val="kk-KZ"/>
              </w:rPr>
              <w:t>19</w:t>
            </w:r>
          </w:p>
        </w:tc>
        <w:tc>
          <w:tcPr>
            <w:tcW w:w="3751" w:type="dxa"/>
          </w:tcPr>
          <w:p w14:paraId="23253EC0" w14:textId="69244389" w:rsidR="00541213" w:rsidRPr="00880A42" w:rsidRDefault="00096429" w:rsidP="00541213">
            <w:pPr>
              <w:rPr>
                <w:rFonts w:eastAsia="Calibri"/>
                <w:bCs/>
                <w:lang w:val="kk-KZ"/>
              </w:rPr>
            </w:pPr>
            <w:r w:rsidRPr="00880A42">
              <w:rPr>
                <w:lang w:val="kk-KZ"/>
              </w:rPr>
              <w:t>«</w:t>
            </w:r>
            <w:proofErr w:type="spellStart"/>
            <w:r w:rsidR="00541213" w:rsidRPr="00880A42">
              <w:rPr>
                <w:lang w:val="kk-KZ"/>
              </w:rPr>
              <w:t>GrandEnergy</w:t>
            </w:r>
            <w:proofErr w:type="spellEnd"/>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66E51E05" w14:textId="5A88C7EF"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7EBD9096" w14:textId="28AE1284"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4960C47A" w14:textId="499A455A"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4258AB64" w14:textId="77777777" w:rsidTr="00DE135C">
        <w:tc>
          <w:tcPr>
            <w:tcW w:w="780" w:type="dxa"/>
          </w:tcPr>
          <w:p w14:paraId="5C72C7B5" w14:textId="0A7B42C3" w:rsidR="00541213" w:rsidRPr="00880A42" w:rsidRDefault="00541213" w:rsidP="00541213">
            <w:pPr>
              <w:jc w:val="center"/>
              <w:rPr>
                <w:rFonts w:eastAsia="Calibri"/>
                <w:bCs/>
                <w:lang w:val="kk-KZ"/>
              </w:rPr>
            </w:pPr>
            <w:r w:rsidRPr="00880A42">
              <w:rPr>
                <w:lang w:val="kk-KZ"/>
              </w:rPr>
              <w:t>20</w:t>
            </w:r>
          </w:p>
        </w:tc>
        <w:tc>
          <w:tcPr>
            <w:tcW w:w="3751" w:type="dxa"/>
          </w:tcPr>
          <w:p w14:paraId="3A64403F" w14:textId="3CC1F183" w:rsidR="00541213" w:rsidRPr="00880A42" w:rsidRDefault="00096429" w:rsidP="00541213">
            <w:pPr>
              <w:rPr>
                <w:rFonts w:eastAsia="Calibri"/>
                <w:bCs/>
                <w:lang w:val="kk-KZ"/>
              </w:rPr>
            </w:pPr>
            <w:r w:rsidRPr="00880A42">
              <w:rPr>
                <w:lang w:val="kk-KZ"/>
              </w:rPr>
              <w:t>«</w:t>
            </w:r>
            <w:r w:rsidR="00541213" w:rsidRPr="00880A42">
              <w:rPr>
                <w:lang w:val="kk-KZ"/>
              </w:rPr>
              <w:t>Айна Лайн</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33019465" w14:textId="3EE94639"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5EA6A28F" w14:textId="2F71C177"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39B726CF" w14:textId="0473FC5F"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7D7D8AD2" w14:textId="77777777" w:rsidTr="00DE135C">
        <w:tc>
          <w:tcPr>
            <w:tcW w:w="780" w:type="dxa"/>
          </w:tcPr>
          <w:p w14:paraId="5EB3ED26" w14:textId="29BFEFE7" w:rsidR="00541213" w:rsidRPr="00880A42" w:rsidRDefault="00541213" w:rsidP="00541213">
            <w:pPr>
              <w:jc w:val="center"/>
              <w:rPr>
                <w:rFonts w:eastAsia="Calibri"/>
                <w:bCs/>
                <w:lang w:val="kk-KZ"/>
              </w:rPr>
            </w:pPr>
            <w:r w:rsidRPr="00880A42">
              <w:rPr>
                <w:lang w:val="kk-KZ"/>
              </w:rPr>
              <w:t>21</w:t>
            </w:r>
          </w:p>
        </w:tc>
        <w:tc>
          <w:tcPr>
            <w:tcW w:w="3751" w:type="dxa"/>
          </w:tcPr>
          <w:p w14:paraId="379DB222" w14:textId="21064B7F" w:rsidR="00541213" w:rsidRPr="00880A42" w:rsidRDefault="00096429" w:rsidP="00541213">
            <w:pPr>
              <w:rPr>
                <w:rFonts w:eastAsia="Calibri"/>
                <w:bCs/>
                <w:lang w:val="kk-KZ"/>
              </w:rPr>
            </w:pPr>
            <w:r w:rsidRPr="00880A42">
              <w:rPr>
                <w:lang w:val="kk-KZ"/>
              </w:rPr>
              <w:t>«</w:t>
            </w:r>
            <w:r w:rsidR="00541213" w:rsidRPr="00880A42">
              <w:rPr>
                <w:lang w:val="kk-KZ"/>
              </w:rPr>
              <w:t>ХИМЦЕНТР-А</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37C78856" w14:textId="759DE1A6" w:rsidR="00541213" w:rsidRPr="00880A42" w:rsidRDefault="00541213" w:rsidP="00541213">
            <w:pPr>
              <w:jc w:val="center"/>
              <w:rPr>
                <w:lang w:val="kk-KZ"/>
              </w:rPr>
            </w:pPr>
            <w:r w:rsidRPr="00880A42">
              <w:rPr>
                <w:color w:val="000000"/>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7CC617BE" w14:textId="394276A8"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nil"/>
              <w:left w:val="nil"/>
              <w:bottom w:val="single" w:sz="4" w:space="0" w:color="auto"/>
              <w:right w:val="single" w:sz="4" w:space="0" w:color="auto"/>
            </w:tcBorders>
            <w:shd w:val="clear" w:color="auto" w:fill="auto"/>
          </w:tcPr>
          <w:p w14:paraId="5689BF52" w14:textId="16C653C4"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541213" w:rsidRPr="00880A42" w14:paraId="21E8B55C" w14:textId="77777777" w:rsidTr="00DE135C">
        <w:tc>
          <w:tcPr>
            <w:tcW w:w="780" w:type="dxa"/>
          </w:tcPr>
          <w:p w14:paraId="544398EB" w14:textId="72E2CA41" w:rsidR="00541213" w:rsidRPr="00880A42" w:rsidRDefault="00541213" w:rsidP="00541213">
            <w:pPr>
              <w:jc w:val="center"/>
              <w:rPr>
                <w:rFonts w:eastAsia="Calibri"/>
                <w:bCs/>
                <w:lang w:val="kk-KZ"/>
              </w:rPr>
            </w:pPr>
            <w:r w:rsidRPr="00880A42">
              <w:rPr>
                <w:lang w:val="kk-KZ"/>
              </w:rPr>
              <w:t>22</w:t>
            </w:r>
          </w:p>
        </w:tc>
        <w:tc>
          <w:tcPr>
            <w:tcW w:w="3751" w:type="dxa"/>
            <w:tcBorders>
              <w:right w:val="single" w:sz="4" w:space="0" w:color="auto"/>
            </w:tcBorders>
          </w:tcPr>
          <w:p w14:paraId="404E4850" w14:textId="389412F8" w:rsidR="00541213" w:rsidRPr="00880A42" w:rsidRDefault="00096429" w:rsidP="00541213">
            <w:pPr>
              <w:rPr>
                <w:rFonts w:eastAsia="Calibri"/>
                <w:bCs/>
                <w:lang w:val="kk-KZ"/>
              </w:rPr>
            </w:pPr>
            <w:r w:rsidRPr="00880A42">
              <w:rPr>
                <w:lang w:val="kk-KZ"/>
              </w:rPr>
              <w:t>«</w:t>
            </w:r>
            <w:proofErr w:type="spellStart"/>
            <w:r w:rsidR="00541213" w:rsidRPr="00880A42">
              <w:rPr>
                <w:lang w:val="kk-KZ"/>
              </w:rPr>
              <w:t>Реактивснаб</w:t>
            </w:r>
            <w:proofErr w:type="spellEnd"/>
            <w:r w:rsidRPr="00880A42">
              <w:rPr>
                <w:lang w:val="kk-KZ"/>
              </w:rPr>
              <w:t>»</w:t>
            </w:r>
            <w:r w:rsidR="00541213" w:rsidRPr="00880A42">
              <w:rPr>
                <w:lang w:val="kk-KZ"/>
              </w:rPr>
              <w:t xml:space="preserve"> ЖШС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38EFD8" w14:textId="5F82C6F8" w:rsidR="00541213" w:rsidRPr="00880A42" w:rsidRDefault="00541213" w:rsidP="00541213">
            <w:pPr>
              <w:jc w:val="center"/>
              <w:rPr>
                <w:lang w:val="kk-KZ"/>
              </w:rPr>
            </w:pPr>
            <w:r w:rsidRPr="00880A42">
              <w:rPr>
                <w:color w:val="000000"/>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55EF96" w14:textId="2E686297" w:rsidR="00541213" w:rsidRPr="00880A42" w:rsidRDefault="00541213" w:rsidP="00541213">
            <w:pPr>
              <w:widowControl/>
              <w:autoSpaceDE/>
              <w:autoSpaceDN/>
              <w:adjustRightInd/>
              <w:jc w:val="center"/>
              <w:rPr>
                <w:color w:val="000000"/>
                <w:lang w:val="kk-KZ"/>
              </w:rPr>
            </w:pPr>
            <w:r w:rsidRPr="00880A42">
              <w:rPr>
                <w:color w:val="000000"/>
                <w:lang w:val="kk-KZ"/>
              </w:rPr>
              <w:t>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D51738" w14:textId="75A5F103" w:rsidR="00541213" w:rsidRPr="00880A42" w:rsidRDefault="00541213" w:rsidP="00541213">
            <w:pPr>
              <w:widowControl/>
              <w:autoSpaceDE/>
              <w:autoSpaceDN/>
              <w:adjustRightInd/>
              <w:jc w:val="center"/>
              <w:rPr>
                <w:color w:val="000000"/>
                <w:lang w:val="kk-KZ"/>
              </w:rPr>
            </w:pPr>
            <w:r w:rsidRPr="00880A42">
              <w:rPr>
                <w:color w:val="000000"/>
                <w:lang w:val="kk-KZ"/>
              </w:rPr>
              <w:t>Х</w:t>
            </w:r>
          </w:p>
        </w:tc>
      </w:tr>
      <w:tr w:rsidR="00921EBB" w:rsidRPr="00880A42" w14:paraId="16EA0AF8" w14:textId="77777777" w:rsidTr="00614377">
        <w:tc>
          <w:tcPr>
            <w:tcW w:w="780" w:type="dxa"/>
            <w:shd w:val="clear" w:color="auto" w:fill="auto"/>
            <w:vAlign w:val="center"/>
          </w:tcPr>
          <w:p w14:paraId="77824131" w14:textId="77777777" w:rsidR="00921EBB" w:rsidRPr="00880A42" w:rsidRDefault="00921EBB" w:rsidP="00541213">
            <w:pPr>
              <w:rPr>
                <w:b/>
                <w:bCs/>
                <w:color w:val="000000"/>
                <w:lang w:val="kk-KZ"/>
              </w:rPr>
            </w:pPr>
          </w:p>
        </w:tc>
        <w:tc>
          <w:tcPr>
            <w:tcW w:w="3751" w:type="dxa"/>
            <w:shd w:val="clear" w:color="auto" w:fill="auto"/>
            <w:vAlign w:val="center"/>
          </w:tcPr>
          <w:p w14:paraId="5B0BEC89" w14:textId="69364624" w:rsidR="00921EBB" w:rsidRPr="00880A42" w:rsidRDefault="00921EBB" w:rsidP="00614377">
            <w:pPr>
              <w:rPr>
                <w:rFonts w:eastAsia="Calibri"/>
                <w:bCs/>
                <w:lang w:val="kk-KZ"/>
              </w:rPr>
            </w:pPr>
            <w:r w:rsidRPr="00880A42">
              <w:rPr>
                <w:b/>
                <w:bCs/>
                <w:color w:val="000000"/>
                <w:lang w:val="kk-KZ"/>
              </w:rPr>
              <w:t>Барлығы</w:t>
            </w:r>
          </w:p>
        </w:tc>
        <w:tc>
          <w:tcPr>
            <w:tcW w:w="2268" w:type="dxa"/>
            <w:tcBorders>
              <w:top w:val="single" w:sz="4" w:space="0" w:color="auto"/>
            </w:tcBorders>
            <w:shd w:val="clear" w:color="auto" w:fill="auto"/>
          </w:tcPr>
          <w:p w14:paraId="737E27CC" w14:textId="35F4376A" w:rsidR="00921EBB" w:rsidRPr="00880A42" w:rsidRDefault="00921EBB" w:rsidP="00614377">
            <w:pPr>
              <w:jc w:val="center"/>
              <w:rPr>
                <w:b/>
                <w:bCs/>
                <w:lang w:val="kk-KZ"/>
              </w:rPr>
            </w:pPr>
            <w:r w:rsidRPr="00880A42">
              <w:rPr>
                <w:b/>
                <w:bCs/>
                <w:lang w:val="kk-KZ"/>
              </w:rPr>
              <w:t>1</w:t>
            </w:r>
            <w:r w:rsidR="00030415" w:rsidRPr="00880A42">
              <w:rPr>
                <w:b/>
                <w:bCs/>
                <w:lang w:val="kk-KZ"/>
              </w:rPr>
              <w:t> </w:t>
            </w:r>
            <w:r w:rsidRPr="00880A42">
              <w:rPr>
                <w:b/>
                <w:bCs/>
                <w:lang w:val="kk-KZ"/>
              </w:rPr>
              <w:t>2</w:t>
            </w:r>
            <w:r w:rsidR="00030415" w:rsidRPr="00880A42">
              <w:rPr>
                <w:b/>
                <w:bCs/>
                <w:lang w:val="kk-KZ"/>
              </w:rPr>
              <w:t>36 704,93</w:t>
            </w:r>
          </w:p>
        </w:tc>
        <w:tc>
          <w:tcPr>
            <w:tcW w:w="1418" w:type="dxa"/>
            <w:tcBorders>
              <w:top w:val="single" w:sz="4" w:space="0" w:color="auto"/>
            </w:tcBorders>
            <w:shd w:val="clear" w:color="auto" w:fill="auto"/>
          </w:tcPr>
          <w:p w14:paraId="49C9A9C1" w14:textId="77777777" w:rsidR="00921EBB" w:rsidRPr="00880A42" w:rsidRDefault="00921EBB" w:rsidP="00614377">
            <w:pPr>
              <w:widowControl/>
              <w:autoSpaceDE/>
              <w:autoSpaceDN/>
              <w:adjustRightInd/>
              <w:jc w:val="center"/>
              <w:rPr>
                <w:b/>
                <w:bCs/>
                <w:color w:val="000000"/>
                <w:lang w:val="kk-KZ"/>
              </w:rPr>
            </w:pPr>
            <w:r w:rsidRPr="00880A42">
              <w:rPr>
                <w:b/>
                <w:bCs/>
                <w:color w:val="000000"/>
                <w:lang w:val="kk-KZ"/>
              </w:rPr>
              <w:t>100</w:t>
            </w:r>
          </w:p>
        </w:tc>
        <w:tc>
          <w:tcPr>
            <w:tcW w:w="1417" w:type="dxa"/>
            <w:tcBorders>
              <w:top w:val="single" w:sz="4" w:space="0" w:color="auto"/>
            </w:tcBorders>
            <w:shd w:val="clear" w:color="auto" w:fill="auto"/>
          </w:tcPr>
          <w:p w14:paraId="588239A3" w14:textId="3CF5BCFB" w:rsidR="00921EBB" w:rsidRPr="00880A42" w:rsidRDefault="00921EBB" w:rsidP="00614377">
            <w:pPr>
              <w:widowControl/>
              <w:autoSpaceDE/>
              <w:autoSpaceDN/>
              <w:adjustRightInd/>
              <w:jc w:val="center"/>
              <w:rPr>
                <w:b/>
                <w:bCs/>
                <w:color w:val="000000"/>
                <w:lang w:val="kk-KZ"/>
              </w:rPr>
            </w:pPr>
            <w:r w:rsidRPr="00880A42">
              <w:rPr>
                <w:b/>
                <w:bCs/>
                <w:color w:val="000000"/>
                <w:lang w:val="kk-KZ"/>
              </w:rPr>
              <w:t xml:space="preserve">3 </w:t>
            </w:r>
            <w:r w:rsidR="00030415" w:rsidRPr="00880A42">
              <w:rPr>
                <w:b/>
                <w:bCs/>
                <w:color w:val="000000"/>
                <w:lang w:val="kk-KZ"/>
              </w:rPr>
              <w:t>687</w:t>
            </w:r>
          </w:p>
        </w:tc>
      </w:tr>
      <w:bookmarkEnd w:id="4"/>
      <w:bookmarkEnd w:id="6"/>
    </w:tbl>
    <w:p w14:paraId="2BB37D06" w14:textId="77777777" w:rsidR="00921EBB" w:rsidRPr="00880A42" w:rsidRDefault="00921EBB" w:rsidP="00921EBB">
      <w:pPr>
        <w:rPr>
          <w:lang w:val="kk-KZ"/>
        </w:rPr>
      </w:pPr>
    </w:p>
    <w:p w14:paraId="4F609C77" w14:textId="0FA83705" w:rsidR="00921EBB" w:rsidRPr="00880A42" w:rsidRDefault="00921EBB" w:rsidP="00921EBB">
      <w:pPr>
        <w:widowControl/>
        <w:autoSpaceDE/>
        <w:autoSpaceDN/>
        <w:adjustRightInd/>
        <w:ind w:firstLine="709"/>
        <w:jc w:val="center"/>
        <w:rPr>
          <w:sz w:val="28"/>
          <w:szCs w:val="28"/>
          <w:lang w:val="kk-KZ"/>
        </w:rPr>
      </w:pPr>
      <w:r w:rsidRPr="00880A42">
        <w:rPr>
          <w:b/>
          <w:bCs/>
          <w:sz w:val="28"/>
          <w:szCs w:val="28"/>
          <w:lang w:val="kk-KZ"/>
        </w:rPr>
        <w:t>2023 жылғы нарық көлемі мен нарық субъектілерінің үлестерін есептеу</w:t>
      </w:r>
    </w:p>
    <w:p w14:paraId="0D86703A" w14:textId="77777777" w:rsidR="00921EBB" w:rsidRPr="00880A42" w:rsidRDefault="00921EBB" w:rsidP="00921EBB">
      <w:pPr>
        <w:widowControl/>
        <w:autoSpaceDE/>
        <w:autoSpaceDN/>
        <w:adjustRightInd/>
        <w:ind w:firstLine="709"/>
        <w:jc w:val="both"/>
        <w:rPr>
          <w:sz w:val="28"/>
          <w:szCs w:val="28"/>
          <w:lang w:val="kk-KZ"/>
        </w:rPr>
      </w:pPr>
    </w:p>
    <w:tbl>
      <w:tblPr>
        <w:tblStyle w:val="a7"/>
        <w:tblW w:w="9634" w:type="dxa"/>
        <w:jc w:val="center"/>
        <w:tblLayout w:type="fixed"/>
        <w:tblLook w:val="04A0" w:firstRow="1" w:lastRow="0" w:firstColumn="1" w:lastColumn="0" w:noHBand="0" w:noVBand="1"/>
      </w:tblPr>
      <w:tblGrid>
        <w:gridCol w:w="780"/>
        <w:gridCol w:w="3751"/>
        <w:gridCol w:w="2268"/>
        <w:gridCol w:w="1418"/>
        <w:gridCol w:w="1417"/>
      </w:tblGrid>
      <w:tr w:rsidR="00921EBB" w:rsidRPr="00880A42" w14:paraId="2C48FA53" w14:textId="77777777" w:rsidTr="00614377">
        <w:trPr>
          <w:jc w:val="center"/>
        </w:trPr>
        <w:tc>
          <w:tcPr>
            <w:tcW w:w="780" w:type="dxa"/>
            <w:shd w:val="clear" w:color="auto" w:fill="E7E6E6" w:themeFill="background2"/>
            <w:vAlign w:val="center"/>
          </w:tcPr>
          <w:p w14:paraId="798C228E" w14:textId="77777777" w:rsidR="00921EBB" w:rsidRPr="00880A42" w:rsidRDefault="00921EBB" w:rsidP="00921EBB">
            <w:pPr>
              <w:jc w:val="center"/>
              <w:rPr>
                <w:b/>
                <w:bCs/>
                <w:lang w:val="kk-KZ"/>
              </w:rPr>
            </w:pPr>
            <w:r w:rsidRPr="00880A42">
              <w:rPr>
                <w:b/>
                <w:bCs/>
                <w:lang w:val="kk-KZ"/>
              </w:rPr>
              <w:t>№ п.п.</w:t>
            </w:r>
          </w:p>
        </w:tc>
        <w:tc>
          <w:tcPr>
            <w:tcW w:w="3751" w:type="dxa"/>
            <w:shd w:val="clear" w:color="auto" w:fill="E7E6E6" w:themeFill="background2"/>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74"/>
            </w:tblGrid>
            <w:tr w:rsidR="00921EBB" w:rsidRPr="00880A42" w14:paraId="0446F7A8" w14:textId="77777777" w:rsidTr="00614377">
              <w:trPr>
                <w:tblCellSpacing w:w="15" w:type="dxa"/>
              </w:trPr>
              <w:tc>
                <w:tcPr>
                  <w:tcW w:w="3014" w:type="dxa"/>
                  <w:vAlign w:val="center"/>
                  <w:hideMark/>
                </w:tcPr>
                <w:p w14:paraId="3AAC6FBA" w14:textId="77777777" w:rsidR="00921EBB" w:rsidRPr="00880A42" w:rsidRDefault="00921EBB" w:rsidP="00921EBB">
                  <w:pPr>
                    <w:widowControl/>
                    <w:autoSpaceDE/>
                    <w:autoSpaceDN/>
                    <w:adjustRightInd/>
                    <w:jc w:val="center"/>
                    <w:rPr>
                      <w:b/>
                      <w:bCs/>
                      <w:lang w:val="kk-KZ"/>
                    </w:rPr>
                  </w:pPr>
                  <w:r w:rsidRPr="00880A42">
                    <w:rPr>
                      <w:b/>
                      <w:bCs/>
                      <w:lang w:val="kk-KZ"/>
                    </w:rPr>
                    <w:t>Нарық субъектісінің атауы</w:t>
                  </w:r>
                </w:p>
              </w:tc>
            </w:tr>
          </w:tbl>
          <w:p w14:paraId="3197ADA4" w14:textId="77777777" w:rsidR="00921EBB" w:rsidRPr="00880A42" w:rsidRDefault="00921EBB" w:rsidP="00921EBB">
            <w:pPr>
              <w:widowControl/>
              <w:autoSpaceDE/>
              <w:autoSpaceDN/>
              <w:adjustRightInd/>
              <w:rPr>
                <w:vanish/>
                <w:lang w:val="kk-KZ"/>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921EBB" w:rsidRPr="00880A42" w14:paraId="023AB97D" w14:textId="77777777" w:rsidTr="00614377">
              <w:trPr>
                <w:tblCellSpacing w:w="15" w:type="dxa"/>
              </w:trPr>
              <w:tc>
                <w:tcPr>
                  <w:tcW w:w="36" w:type="dxa"/>
                  <w:vAlign w:val="center"/>
                  <w:hideMark/>
                </w:tcPr>
                <w:p w14:paraId="22ED3C9B" w14:textId="77777777" w:rsidR="00921EBB" w:rsidRPr="00880A42" w:rsidRDefault="00921EBB" w:rsidP="00921EBB">
                  <w:pPr>
                    <w:widowControl/>
                    <w:autoSpaceDE/>
                    <w:autoSpaceDN/>
                    <w:adjustRightInd/>
                    <w:rPr>
                      <w:lang w:val="kk-KZ"/>
                    </w:rPr>
                  </w:pPr>
                </w:p>
              </w:tc>
            </w:tr>
          </w:tbl>
          <w:p w14:paraId="1016985A" w14:textId="4A1C4C6B" w:rsidR="00921EBB" w:rsidRPr="00880A42" w:rsidRDefault="00921EBB" w:rsidP="00921EBB">
            <w:pPr>
              <w:jc w:val="center"/>
              <w:rPr>
                <w:b/>
                <w:bCs/>
                <w:lang w:val="kk-KZ"/>
              </w:rPr>
            </w:pPr>
          </w:p>
        </w:tc>
        <w:tc>
          <w:tcPr>
            <w:tcW w:w="2268" w:type="dxa"/>
            <w:shd w:val="clear" w:color="auto" w:fill="E7E6E6" w:themeFill="background2"/>
            <w:vAlign w:val="center"/>
          </w:tcPr>
          <w:p w14:paraId="4DDF646D" w14:textId="41F72921" w:rsidR="00921EBB" w:rsidRPr="00880A42" w:rsidRDefault="00921EBB" w:rsidP="00921EBB">
            <w:pPr>
              <w:jc w:val="center"/>
              <w:rPr>
                <w:b/>
                <w:bCs/>
                <w:lang w:val="kk-KZ"/>
              </w:rPr>
            </w:pPr>
            <w:r w:rsidRPr="00880A42">
              <w:rPr>
                <w:b/>
                <w:bCs/>
                <w:lang w:val="kk-KZ"/>
              </w:rPr>
              <w:t>Сатылым көлемі (тонна)</w:t>
            </w:r>
            <w:r w:rsidRPr="00880A42">
              <w:rPr>
                <w:b/>
                <w:bCs/>
                <w:lang w:val="kk-KZ"/>
              </w:rPr>
              <w:tab/>
            </w:r>
          </w:p>
        </w:tc>
        <w:tc>
          <w:tcPr>
            <w:tcW w:w="1418" w:type="dxa"/>
            <w:shd w:val="clear" w:color="auto" w:fill="E7E6E6" w:themeFill="background2"/>
            <w:vAlign w:val="center"/>
          </w:tcPr>
          <w:p w14:paraId="0E1C7820" w14:textId="7194F59D" w:rsidR="00921EBB" w:rsidRPr="00880A42" w:rsidRDefault="00921EBB" w:rsidP="00921EBB">
            <w:pPr>
              <w:jc w:val="center"/>
              <w:rPr>
                <w:b/>
                <w:bCs/>
                <w:lang w:val="kk-KZ"/>
              </w:rPr>
            </w:pPr>
            <w:r w:rsidRPr="00880A42">
              <w:rPr>
                <w:b/>
                <w:bCs/>
                <w:lang w:val="kk-KZ"/>
              </w:rPr>
              <w:t>Үлесі, %</w:t>
            </w:r>
          </w:p>
        </w:tc>
        <w:tc>
          <w:tcPr>
            <w:tcW w:w="1417" w:type="dxa"/>
            <w:shd w:val="clear" w:color="auto" w:fill="E7E6E6" w:themeFill="background2"/>
            <w:vAlign w:val="center"/>
          </w:tcPr>
          <w:p w14:paraId="753924E2" w14:textId="5420AA94" w:rsidR="00921EBB" w:rsidRPr="00880A42" w:rsidRDefault="00921EBB" w:rsidP="00921EBB">
            <w:pPr>
              <w:jc w:val="center"/>
              <w:rPr>
                <w:b/>
                <w:bCs/>
                <w:lang w:val="kk-KZ"/>
              </w:rPr>
            </w:pPr>
            <w:r w:rsidRPr="00880A42">
              <w:rPr>
                <w:b/>
                <w:bCs/>
                <w:lang w:val="kk-KZ"/>
              </w:rPr>
              <w:t>Үлестер квадраты</w:t>
            </w:r>
          </w:p>
        </w:tc>
      </w:tr>
      <w:tr w:rsidR="00541213" w:rsidRPr="00880A42" w14:paraId="50D0E834" w14:textId="77777777" w:rsidTr="00672AA4">
        <w:trPr>
          <w:jc w:val="center"/>
        </w:trPr>
        <w:tc>
          <w:tcPr>
            <w:tcW w:w="780" w:type="dxa"/>
          </w:tcPr>
          <w:p w14:paraId="06B7FE53" w14:textId="2CECE588" w:rsidR="00541213" w:rsidRPr="00880A42" w:rsidRDefault="00541213" w:rsidP="00541213">
            <w:pPr>
              <w:jc w:val="center"/>
              <w:rPr>
                <w:lang w:val="kk-KZ"/>
              </w:rPr>
            </w:pPr>
            <w:bookmarkStart w:id="8" w:name="_Hlk173932621"/>
            <w:r w:rsidRPr="00880A42">
              <w:rPr>
                <w:lang w:val="kk-KZ"/>
              </w:rPr>
              <w:t>1</w:t>
            </w:r>
          </w:p>
        </w:tc>
        <w:tc>
          <w:tcPr>
            <w:tcW w:w="3751" w:type="dxa"/>
          </w:tcPr>
          <w:p w14:paraId="5BA46428" w14:textId="1378EB0F" w:rsidR="00541213" w:rsidRPr="00880A42" w:rsidRDefault="00096429" w:rsidP="00541213">
            <w:pPr>
              <w:rPr>
                <w:lang w:val="kk-KZ"/>
              </w:rPr>
            </w:pPr>
            <w:r w:rsidRPr="00880A42">
              <w:rPr>
                <w:lang w:val="kk-KZ"/>
              </w:rPr>
              <w:t>«</w:t>
            </w:r>
            <w:proofErr w:type="spellStart"/>
            <w:r w:rsidR="00541213" w:rsidRPr="00880A42">
              <w:rPr>
                <w:lang w:val="kk-KZ"/>
              </w:rPr>
              <w:t>Казцинк</w:t>
            </w:r>
            <w:proofErr w:type="spellEnd"/>
            <w:r w:rsidRPr="00880A42">
              <w:rPr>
                <w:lang w:val="kk-KZ"/>
              </w:rPr>
              <w:t>»</w:t>
            </w:r>
            <w:r w:rsidR="00541213" w:rsidRPr="00880A42">
              <w:rPr>
                <w:lang w:val="kk-KZ"/>
              </w:rPr>
              <w:t xml:space="preserve"> ЖШС</w:t>
            </w:r>
          </w:p>
        </w:tc>
        <w:tc>
          <w:tcPr>
            <w:tcW w:w="2268" w:type="dxa"/>
            <w:tcBorders>
              <w:top w:val="single" w:sz="4" w:space="0" w:color="auto"/>
              <w:left w:val="single" w:sz="4" w:space="0" w:color="auto"/>
              <w:bottom w:val="single" w:sz="4" w:space="0" w:color="auto"/>
              <w:right w:val="nil"/>
            </w:tcBorders>
            <w:shd w:val="clear" w:color="auto" w:fill="auto"/>
          </w:tcPr>
          <w:p w14:paraId="4CA3409A" w14:textId="2E8224C9" w:rsidR="00541213" w:rsidRPr="00880A42" w:rsidRDefault="00541213" w:rsidP="00541213">
            <w:pPr>
              <w:jc w:val="center"/>
              <w:rPr>
                <w:lang w:val="kk-KZ"/>
              </w:rPr>
            </w:pPr>
            <w:r w:rsidRPr="00880A42">
              <w:rPr>
                <w:color w:val="000000"/>
                <w:sz w:val="22"/>
                <w:szCs w:val="22"/>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F22744" w14:textId="6029AEA8" w:rsidR="00541213" w:rsidRPr="00880A42" w:rsidRDefault="00541213" w:rsidP="00541213">
            <w:pPr>
              <w:jc w:val="center"/>
              <w:rPr>
                <w:b/>
                <w:bCs/>
                <w:lang w:val="kk-KZ"/>
              </w:rPr>
            </w:pPr>
            <w:r w:rsidRPr="00880A42">
              <w:rPr>
                <w:color w:val="000000"/>
                <w:sz w:val="22"/>
                <w:szCs w:val="22"/>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3DD934F1" w14:textId="1AFADF73" w:rsidR="00541213" w:rsidRPr="00880A42" w:rsidRDefault="00541213" w:rsidP="00541213">
            <w:pPr>
              <w:jc w:val="center"/>
              <w:rPr>
                <w:b/>
                <w:bCs/>
                <w:lang w:val="kk-KZ"/>
              </w:rPr>
            </w:pPr>
            <w:r w:rsidRPr="00880A42">
              <w:rPr>
                <w:color w:val="000000"/>
                <w:sz w:val="22"/>
                <w:szCs w:val="22"/>
                <w:lang w:val="kk-KZ"/>
              </w:rPr>
              <w:t>Х</w:t>
            </w:r>
          </w:p>
        </w:tc>
      </w:tr>
      <w:tr w:rsidR="00541213" w:rsidRPr="00880A42" w14:paraId="244A0F6D" w14:textId="77777777" w:rsidTr="00672AA4">
        <w:trPr>
          <w:jc w:val="center"/>
        </w:trPr>
        <w:tc>
          <w:tcPr>
            <w:tcW w:w="780" w:type="dxa"/>
          </w:tcPr>
          <w:p w14:paraId="7968E6E2" w14:textId="737054D9" w:rsidR="00541213" w:rsidRPr="00880A42" w:rsidRDefault="00541213" w:rsidP="00541213">
            <w:pPr>
              <w:jc w:val="center"/>
              <w:rPr>
                <w:rFonts w:eastAsia="Calibri"/>
                <w:lang w:val="kk-KZ"/>
              </w:rPr>
            </w:pPr>
            <w:r w:rsidRPr="00880A42">
              <w:rPr>
                <w:lang w:val="kk-KZ"/>
              </w:rPr>
              <w:t>2</w:t>
            </w:r>
          </w:p>
        </w:tc>
        <w:tc>
          <w:tcPr>
            <w:tcW w:w="3751" w:type="dxa"/>
          </w:tcPr>
          <w:p w14:paraId="486E5DB1" w14:textId="5D895D44" w:rsidR="00541213" w:rsidRPr="00880A42" w:rsidRDefault="00096429" w:rsidP="00541213">
            <w:pPr>
              <w:rPr>
                <w:rFonts w:eastAsia="Calibri"/>
                <w:lang w:val="kk-KZ"/>
              </w:rPr>
            </w:pPr>
            <w:r w:rsidRPr="00880A42">
              <w:rPr>
                <w:lang w:val="kk-KZ"/>
              </w:rPr>
              <w:t>«</w:t>
            </w:r>
            <w:r w:rsidR="00541213" w:rsidRPr="00880A42">
              <w:rPr>
                <w:lang w:val="kk-KZ"/>
              </w:rPr>
              <w:t xml:space="preserve">IDEAL </w:t>
            </w:r>
            <w:proofErr w:type="spellStart"/>
            <w:r w:rsidR="00541213" w:rsidRPr="00880A42">
              <w:rPr>
                <w:lang w:val="kk-KZ"/>
              </w:rPr>
              <w:t>Хим</w:t>
            </w:r>
            <w:proofErr w:type="spellEnd"/>
            <w:r w:rsidRPr="00880A42">
              <w:rPr>
                <w:lang w:val="kk-KZ"/>
              </w:rPr>
              <w:t>»</w:t>
            </w:r>
            <w:r w:rsidR="00541213" w:rsidRPr="00880A42">
              <w:rPr>
                <w:lang w:val="kk-KZ"/>
              </w:rPr>
              <w:t xml:space="preserve"> ЖШС (ИДЕАЛ </w:t>
            </w:r>
            <w:proofErr w:type="spellStart"/>
            <w:r w:rsidR="00541213" w:rsidRPr="00880A42">
              <w:rPr>
                <w:lang w:val="kk-KZ"/>
              </w:rPr>
              <w:t>Хим</w:t>
            </w:r>
            <w:proofErr w:type="spellEnd"/>
            <w:r w:rsidR="00541213" w:rsidRPr="00880A42">
              <w:rPr>
                <w:lang w:val="kk-KZ"/>
              </w:rPr>
              <w:t>)</w:t>
            </w:r>
          </w:p>
        </w:tc>
        <w:tc>
          <w:tcPr>
            <w:tcW w:w="2268" w:type="dxa"/>
            <w:tcBorders>
              <w:top w:val="single" w:sz="4" w:space="0" w:color="auto"/>
              <w:left w:val="single" w:sz="4" w:space="0" w:color="auto"/>
              <w:bottom w:val="single" w:sz="4" w:space="0" w:color="auto"/>
              <w:right w:val="nil"/>
            </w:tcBorders>
            <w:shd w:val="clear" w:color="auto" w:fill="auto"/>
          </w:tcPr>
          <w:p w14:paraId="4D0D373A" w14:textId="4F5945B9" w:rsidR="00541213" w:rsidRPr="00880A42" w:rsidRDefault="00541213" w:rsidP="00541213">
            <w:pPr>
              <w:jc w:val="center"/>
              <w:rPr>
                <w:lang w:val="kk-KZ"/>
              </w:rPr>
            </w:pPr>
            <w:r w:rsidRPr="00880A42">
              <w:rPr>
                <w:color w:val="000000"/>
                <w:sz w:val="22"/>
                <w:szCs w:val="22"/>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0C8371" w14:textId="35EF5EBA" w:rsidR="00541213" w:rsidRPr="00880A42" w:rsidRDefault="00541213" w:rsidP="00541213">
            <w:pPr>
              <w:widowControl/>
              <w:autoSpaceDE/>
              <w:autoSpaceDN/>
              <w:adjustRightInd/>
              <w:jc w:val="center"/>
              <w:rPr>
                <w:b/>
                <w:bCs/>
                <w:color w:val="000000"/>
                <w:lang w:val="kk-KZ"/>
              </w:rPr>
            </w:pPr>
            <w:r w:rsidRPr="00880A42">
              <w:rPr>
                <w:color w:val="000000"/>
                <w:sz w:val="22"/>
                <w:szCs w:val="22"/>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6E1B3195" w14:textId="2D379759" w:rsidR="00541213" w:rsidRPr="00880A42" w:rsidRDefault="00541213" w:rsidP="00541213">
            <w:pPr>
              <w:widowControl/>
              <w:autoSpaceDE/>
              <w:autoSpaceDN/>
              <w:adjustRightInd/>
              <w:jc w:val="center"/>
              <w:rPr>
                <w:b/>
                <w:bCs/>
                <w:color w:val="000000"/>
                <w:lang w:val="kk-KZ"/>
              </w:rPr>
            </w:pPr>
            <w:r w:rsidRPr="00880A42">
              <w:rPr>
                <w:color w:val="000000"/>
                <w:sz w:val="22"/>
                <w:szCs w:val="22"/>
                <w:lang w:val="kk-KZ"/>
              </w:rPr>
              <w:t>Х</w:t>
            </w:r>
          </w:p>
        </w:tc>
      </w:tr>
      <w:tr w:rsidR="00541213" w:rsidRPr="00880A42" w14:paraId="16EEF4A2" w14:textId="77777777" w:rsidTr="00672AA4">
        <w:trPr>
          <w:jc w:val="center"/>
        </w:trPr>
        <w:tc>
          <w:tcPr>
            <w:tcW w:w="780" w:type="dxa"/>
          </w:tcPr>
          <w:p w14:paraId="483E8A76" w14:textId="4279B214" w:rsidR="00541213" w:rsidRPr="00880A42" w:rsidRDefault="00541213" w:rsidP="00541213">
            <w:pPr>
              <w:jc w:val="center"/>
              <w:rPr>
                <w:rFonts w:eastAsia="Calibri"/>
                <w:lang w:val="kk-KZ"/>
              </w:rPr>
            </w:pPr>
            <w:r w:rsidRPr="00880A42">
              <w:rPr>
                <w:lang w:val="kk-KZ"/>
              </w:rPr>
              <w:t>3</w:t>
            </w:r>
          </w:p>
        </w:tc>
        <w:tc>
          <w:tcPr>
            <w:tcW w:w="3751" w:type="dxa"/>
          </w:tcPr>
          <w:p w14:paraId="22529DBF" w14:textId="56A2DCA5" w:rsidR="00541213" w:rsidRPr="00880A42" w:rsidRDefault="00096429" w:rsidP="00541213">
            <w:pPr>
              <w:rPr>
                <w:rFonts w:eastAsia="Calibri"/>
                <w:lang w:val="kk-KZ"/>
              </w:rPr>
            </w:pPr>
            <w:r w:rsidRPr="00880A42">
              <w:rPr>
                <w:lang w:val="kk-KZ"/>
              </w:rPr>
              <w:t>«</w:t>
            </w:r>
            <w:r w:rsidR="00541213" w:rsidRPr="00880A42">
              <w:rPr>
                <w:lang w:val="kk-KZ"/>
              </w:rPr>
              <w:t>Қазақмыс корпорациясы</w:t>
            </w:r>
            <w:r w:rsidRPr="00880A42">
              <w:rPr>
                <w:lang w:val="kk-KZ"/>
              </w:rPr>
              <w:t>»</w:t>
            </w:r>
            <w:r w:rsidR="00541213" w:rsidRPr="00880A42">
              <w:rPr>
                <w:lang w:val="kk-KZ"/>
              </w:rPr>
              <w:t xml:space="preserve"> ЖШС тұлғалар тобы</w:t>
            </w:r>
          </w:p>
        </w:tc>
        <w:tc>
          <w:tcPr>
            <w:tcW w:w="2268" w:type="dxa"/>
            <w:tcBorders>
              <w:top w:val="single" w:sz="4" w:space="0" w:color="auto"/>
              <w:left w:val="single" w:sz="4" w:space="0" w:color="auto"/>
              <w:bottom w:val="single" w:sz="4" w:space="0" w:color="auto"/>
              <w:right w:val="nil"/>
            </w:tcBorders>
            <w:shd w:val="clear" w:color="auto" w:fill="auto"/>
          </w:tcPr>
          <w:p w14:paraId="567A69CC" w14:textId="2F330BB2" w:rsidR="00541213" w:rsidRPr="00880A42" w:rsidRDefault="00541213" w:rsidP="00541213">
            <w:pPr>
              <w:jc w:val="center"/>
              <w:rPr>
                <w:lang w:val="kk-KZ"/>
              </w:rPr>
            </w:pPr>
            <w:r w:rsidRPr="00880A42">
              <w:rPr>
                <w:color w:val="000000"/>
                <w:sz w:val="22"/>
                <w:szCs w:val="22"/>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39A6E7" w14:textId="3613C392" w:rsidR="00541213" w:rsidRPr="00880A42" w:rsidRDefault="00541213" w:rsidP="00541213">
            <w:pPr>
              <w:widowControl/>
              <w:autoSpaceDE/>
              <w:autoSpaceDN/>
              <w:adjustRightInd/>
              <w:jc w:val="center"/>
              <w:rPr>
                <w:b/>
                <w:bCs/>
                <w:color w:val="000000"/>
                <w:lang w:val="kk-KZ"/>
              </w:rPr>
            </w:pPr>
            <w:r w:rsidRPr="00880A42">
              <w:rPr>
                <w:color w:val="000000"/>
                <w:sz w:val="22"/>
                <w:szCs w:val="22"/>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0BC4C60F" w14:textId="074271EA"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17A061E8" w14:textId="77777777" w:rsidTr="00672AA4">
        <w:trPr>
          <w:jc w:val="center"/>
        </w:trPr>
        <w:tc>
          <w:tcPr>
            <w:tcW w:w="780" w:type="dxa"/>
          </w:tcPr>
          <w:p w14:paraId="682BB3C1" w14:textId="2DE79FD4" w:rsidR="00541213" w:rsidRPr="00880A42" w:rsidRDefault="00541213" w:rsidP="00541213">
            <w:pPr>
              <w:jc w:val="center"/>
              <w:rPr>
                <w:color w:val="000000"/>
                <w:lang w:val="kk-KZ"/>
              </w:rPr>
            </w:pPr>
            <w:r w:rsidRPr="00880A42">
              <w:rPr>
                <w:lang w:val="kk-KZ"/>
              </w:rPr>
              <w:t>4</w:t>
            </w:r>
          </w:p>
        </w:tc>
        <w:tc>
          <w:tcPr>
            <w:tcW w:w="3751" w:type="dxa"/>
          </w:tcPr>
          <w:p w14:paraId="6F9BE933" w14:textId="1290D010" w:rsidR="00541213" w:rsidRPr="00880A42" w:rsidRDefault="00096429" w:rsidP="00541213">
            <w:pPr>
              <w:rPr>
                <w:color w:val="000000"/>
                <w:lang w:val="kk-KZ"/>
              </w:rPr>
            </w:pPr>
            <w:r w:rsidRPr="00880A42">
              <w:rPr>
                <w:lang w:val="kk-KZ"/>
              </w:rPr>
              <w:t>«</w:t>
            </w:r>
            <w:r w:rsidR="00541213" w:rsidRPr="00880A42">
              <w:rPr>
                <w:lang w:val="kk-KZ"/>
              </w:rPr>
              <w:t>Promhim.KZ</w:t>
            </w:r>
            <w:r w:rsidRPr="00880A42">
              <w:rPr>
                <w:lang w:val="kk-KZ"/>
              </w:rPr>
              <w:t>»</w:t>
            </w:r>
            <w:r w:rsidR="00541213" w:rsidRPr="00880A42">
              <w:rPr>
                <w:lang w:val="kk-KZ"/>
              </w:rPr>
              <w:t xml:space="preserve"> ЖШС</w:t>
            </w:r>
          </w:p>
        </w:tc>
        <w:tc>
          <w:tcPr>
            <w:tcW w:w="2268" w:type="dxa"/>
            <w:tcBorders>
              <w:top w:val="single" w:sz="4" w:space="0" w:color="auto"/>
              <w:left w:val="single" w:sz="4" w:space="0" w:color="auto"/>
              <w:bottom w:val="single" w:sz="4" w:space="0" w:color="auto"/>
              <w:right w:val="nil"/>
            </w:tcBorders>
            <w:shd w:val="clear" w:color="auto" w:fill="auto"/>
          </w:tcPr>
          <w:p w14:paraId="4B4E2D8E" w14:textId="47FD29C5" w:rsidR="00541213" w:rsidRPr="00880A42" w:rsidRDefault="00541213" w:rsidP="00541213">
            <w:pPr>
              <w:jc w:val="center"/>
              <w:rPr>
                <w:lang w:val="kk-KZ"/>
              </w:rPr>
            </w:pPr>
            <w:r w:rsidRPr="00880A42">
              <w:rPr>
                <w:color w:val="000000"/>
                <w:sz w:val="22"/>
                <w:szCs w:val="22"/>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368D4F" w14:textId="25623340"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74D7D8AD" w14:textId="23A1E2C7"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3F5732EF" w14:textId="77777777" w:rsidTr="00672AA4">
        <w:trPr>
          <w:jc w:val="center"/>
        </w:trPr>
        <w:tc>
          <w:tcPr>
            <w:tcW w:w="780" w:type="dxa"/>
          </w:tcPr>
          <w:p w14:paraId="7ED8BAE6" w14:textId="06F75E14" w:rsidR="00541213" w:rsidRPr="00880A42" w:rsidRDefault="00541213" w:rsidP="00541213">
            <w:pPr>
              <w:jc w:val="center"/>
              <w:rPr>
                <w:color w:val="000000"/>
                <w:lang w:val="kk-KZ"/>
              </w:rPr>
            </w:pPr>
            <w:r w:rsidRPr="00880A42">
              <w:rPr>
                <w:lang w:val="kk-KZ"/>
              </w:rPr>
              <w:t>5</w:t>
            </w:r>
          </w:p>
        </w:tc>
        <w:tc>
          <w:tcPr>
            <w:tcW w:w="3751" w:type="dxa"/>
          </w:tcPr>
          <w:p w14:paraId="5B86FD8B" w14:textId="58915124" w:rsidR="00541213" w:rsidRPr="00880A42" w:rsidRDefault="00096429" w:rsidP="00541213">
            <w:pPr>
              <w:rPr>
                <w:color w:val="000000"/>
                <w:lang w:val="kk-KZ"/>
              </w:rPr>
            </w:pPr>
            <w:r w:rsidRPr="00880A42">
              <w:rPr>
                <w:lang w:val="kk-KZ"/>
              </w:rPr>
              <w:t>«</w:t>
            </w:r>
            <w:proofErr w:type="spellStart"/>
            <w:r w:rsidR="00541213" w:rsidRPr="00880A42">
              <w:rPr>
                <w:lang w:val="kk-KZ"/>
              </w:rPr>
              <w:t>Quantum</w:t>
            </w:r>
            <w:proofErr w:type="spellEnd"/>
            <w:r w:rsidR="00541213" w:rsidRPr="00880A42">
              <w:rPr>
                <w:lang w:val="kk-KZ"/>
              </w:rPr>
              <w:t xml:space="preserve"> </w:t>
            </w:r>
            <w:proofErr w:type="spellStart"/>
            <w:r w:rsidR="00541213" w:rsidRPr="00880A42">
              <w:rPr>
                <w:lang w:val="kk-KZ"/>
              </w:rPr>
              <w:t>Chemical</w:t>
            </w:r>
            <w:proofErr w:type="spellEnd"/>
            <w:r w:rsidRPr="00880A42">
              <w:rPr>
                <w:lang w:val="kk-KZ"/>
              </w:rPr>
              <w:t>»</w:t>
            </w:r>
            <w:r w:rsidR="00541213" w:rsidRPr="00880A42">
              <w:rPr>
                <w:lang w:val="kk-KZ"/>
              </w:rPr>
              <w:t xml:space="preserve"> ЖШС</w:t>
            </w:r>
          </w:p>
        </w:tc>
        <w:tc>
          <w:tcPr>
            <w:tcW w:w="2268" w:type="dxa"/>
            <w:tcBorders>
              <w:top w:val="single" w:sz="4" w:space="0" w:color="auto"/>
              <w:left w:val="single" w:sz="4" w:space="0" w:color="auto"/>
              <w:bottom w:val="single" w:sz="4" w:space="0" w:color="auto"/>
              <w:right w:val="nil"/>
            </w:tcBorders>
            <w:shd w:val="clear" w:color="auto" w:fill="auto"/>
          </w:tcPr>
          <w:p w14:paraId="64B99E3A" w14:textId="486B7288" w:rsidR="00541213" w:rsidRPr="00880A42" w:rsidRDefault="00541213" w:rsidP="00541213">
            <w:pPr>
              <w:jc w:val="center"/>
              <w:rPr>
                <w:lang w:val="kk-KZ"/>
              </w:rPr>
            </w:pPr>
            <w:r w:rsidRPr="00880A42">
              <w:rPr>
                <w:color w:val="000000"/>
                <w:sz w:val="22"/>
                <w:szCs w:val="22"/>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F80404" w14:textId="2D6AFFC7"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28BEEB57" w14:textId="6A933D95"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18C7C569" w14:textId="77777777" w:rsidTr="00672AA4">
        <w:trPr>
          <w:jc w:val="center"/>
        </w:trPr>
        <w:tc>
          <w:tcPr>
            <w:tcW w:w="780" w:type="dxa"/>
          </w:tcPr>
          <w:p w14:paraId="0F49DBDC" w14:textId="067979FD" w:rsidR="00541213" w:rsidRPr="00880A42" w:rsidRDefault="00541213" w:rsidP="00541213">
            <w:pPr>
              <w:jc w:val="center"/>
              <w:rPr>
                <w:color w:val="000000"/>
                <w:lang w:val="kk-KZ"/>
              </w:rPr>
            </w:pPr>
            <w:r w:rsidRPr="00880A42">
              <w:rPr>
                <w:lang w:val="kk-KZ"/>
              </w:rPr>
              <w:t>6</w:t>
            </w:r>
          </w:p>
        </w:tc>
        <w:tc>
          <w:tcPr>
            <w:tcW w:w="3751" w:type="dxa"/>
          </w:tcPr>
          <w:p w14:paraId="1F844304" w14:textId="5AF1E907" w:rsidR="00541213" w:rsidRPr="00880A42" w:rsidRDefault="00096429" w:rsidP="00541213">
            <w:pPr>
              <w:rPr>
                <w:color w:val="000000"/>
                <w:lang w:val="kk-KZ"/>
              </w:rPr>
            </w:pPr>
            <w:r w:rsidRPr="00880A42">
              <w:rPr>
                <w:lang w:val="kk-KZ"/>
              </w:rPr>
              <w:t>«</w:t>
            </w:r>
            <w:proofErr w:type="spellStart"/>
            <w:r w:rsidR="00541213" w:rsidRPr="00880A42">
              <w:rPr>
                <w:lang w:val="kk-KZ"/>
              </w:rPr>
              <w:t>СпецХимПродукт</w:t>
            </w:r>
            <w:proofErr w:type="spellEnd"/>
            <w:r w:rsidR="00541213" w:rsidRPr="00880A42">
              <w:rPr>
                <w:lang w:val="kk-KZ"/>
              </w:rPr>
              <w:t xml:space="preserve"> XXI</w:t>
            </w:r>
            <w:r w:rsidRPr="00880A42">
              <w:rPr>
                <w:lang w:val="kk-KZ"/>
              </w:rPr>
              <w:t>»</w:t>
            </w:r>
            <w:r w:rsidR="00541213" w:rsidRPr="00880A42">
              <w:rPr>
                <w:lang w:val="kk-KZ"/>
              </w:rPr>
              <w:t xml:space="preserve"> ЖШС</w:t>
            </w:r>
          </w:p>
        </w:tc>
        <w:tc>
          <w:tcPr>
            <w:tcW w:w="2268" w:type="dxa"/>
            <w:tcBorders>
              <w:top w:val="single" w:sz="4" w:space="0" w:color="auto"/>
              <w:left w:val="single" w:sz="4" w:space="0" w:color="auto"/>
              <w:bottom w:val="single" w:sz="4" w:space="0" w:color="auto"/>
              <w:right w:val="nil"/>
            </w:tcBorders>
            <w:shd w:val="clear" w:color="auto" w:fill="auto"/>
          </w:tcPr>
          <w:p w14:paraId="300BBDDB" w14:textId="20016FA0" w:rsidR="00541213" w:rsidRPr="00880A42" w:rsidRDefault="00541213" w:rsidP="00541213">
            <w:pPr>
              <w:jc w:val="center"/>
              <w:rPr>
                <w:lang w:val="kk-KZ"/>
              </w:rPr>
            </w:pPr>
            <w:r w:rsidRPr="00880A42">
              <w:rPr>
                <w:color w:val="000000"/>
                <w:sz w:val="22"/>
                <w:szCs w:val="22"/>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7F4663" w14:textId="37F7F62C"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26BC16EA" w14:textId="17C9318C"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7FF4CC1E" w14:textId="77777777" w:rsidTr="00672AA4">
        <w:trPr>
          <w:jc w:val="center"/>
        </w:trPr>
        <w:tc>
          <w:tcPr>
            <w:tcW w:w="780" w:type="dxa"/>
          </w:tcPr>
          <w:p w14:paraId="42ECFBAD" w14:textId="1A5EC79C" w:rsidR="00541213" w:rsidRPr="00880A42" w:rsidRDefault="00541213" w:rsidP="00541213">
            <w:pPr>
              <w:jc w:val="center"/>
              <w:rPr>
                <w:rFonts w:eastAsia="Calibri"/>
                <w:bCs/>
                <w:lang w:val="kk-KZ"/>
              </w:rPr>
            </w:pPr>
            <w:r w:rsidRPr="00880A42">
              <w:rPr>
                <w:lang w:val="kk-KZ"/>
              </w:rPr>
              <w:t>7</w:t>
            </w:r>
          </w:p>
        </w:tc>
        <w:tc>
          <w:tcPr>
            <w:tcW w:w="3751" w:type="dxa"/>
          </w:tcPr>
          <w:p w14:paraId="187FEDF9" w14:textId="29B28AC9" w:rsidR="00541213" w:rsidRPr="00880A42" w:rsidRDefault="00096429" w:rsidP="00541213">
            <w:pPr>
              <w:rPr>
                <w:rFonts w:eastAsia="Calibri"/>
                <w:bCs/>
                <w:lang w:val="kk-KZ"/>
              </w:rPr>
            </w:pPr>
            <w:r w:rsidRPr="00880A42">
              <w:rPr>
                <w:lang w:val="kk-KZ"/>
              </w:rPr>
              <w:t>«</w:t>
            </w:r>
            <w:r w:rsidR="00541213" w:rsidRPr="00880A42">
              <w:rPr>
                <w:lang w:val="kk-KZ"/>
              </w:rPr>
              <w:t>MSK GROUP KZ</w:t>
            </w:r>
            <w:r w:rsidRPr="00880A42">
              <w:rPr>
                <w:lang w:val="kk-KZ"/>
              </w:rPr>
              <w:t>»</w:t>
            </w:r>
            <w:r w:rsidR="00541213" w:rsidRPr="00880A42">
              <w:rPr>
                <w:lang w:val="kk-KZ"/>
              </w:rPr>
              <w:t xml:space="preserve"> ЖШС</w:t>
            </w:r>
          </w:p>
        </w:tc>
        <w:tc>
          <w:tcPr>
            <w:tcW w:w="2268" w:type="dxa"/>
            <w:tcBorders>
              <w:top w:val="single" w:sz="4" w:space="0" w:color="auto"/>
              <w:left w:val="single" w:sz="4" w:space="0" w:color="auto"/>
              <w:bottom w:val="single" w:sz="4" w:space="0" w:color="auto"/>
              <w:right w:val="nil"/>
            </w:tcBorders>
            <w:shd w:val="clear" w:color="auto" w:fill="auto"/>
          </w:tcPr>
          <w:p w14:paraId="7ED91FED" w14:textId="6BEFB1D4" w:rsidR="00541213" w:rsidRPr="00880A42" w:rsidRDefault="00541213" w:rsidP="00541213">
            <w:pPr>
              <w:jc w:val="center"/>
              <w:rPr>
                <w:lang w:val="kk-KZ"/>
              </w:rPr>
            </w:pPr>
            <w:r w:rsidRPr="00880A42">
              <w:rPr>
                <w:color w:val="000000"/>
                <w:sz w:val="22"/>
                <w:szCs w:val="22"/>
                <w:lang w:val="kk-KZ"/>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AAC952" w14:textId="5C45D1E1"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single" w:sz="4" w:space="0" w:color="auto"/>
              <w:left w:val="nil"/>
              <w:bottom w:val="single" w:sz="4" w:space="0" w:color="auto"/>
              <w:right w:val="single" w:sz="4" w:space="0" w:color="auto"/>
            </w:tcBorders>
            <w:shd w:val="clear" w:color="auto" w:fill="auto"/>
          </w:tcPr>
          <w:p w14:paraId="34FA434E" w14:textId="3EA41D81"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587F3BB3" w14:textId="77777777" w:rsidTr="00672AA4">
        <w:trPr>
          <w:jc w:val="center"/>
        </w:trPr>
        <w:tc>
          <w:tcPr>
            <w:tcW w:w="780" w:type="dxa"/>
          </w:tcPr>
          <w:p w14:paraId="6D47915C" w14:textId="21CB5130" w:rsidR="00541213" w:rsidRPr="00880A42" w:rsidRDefault="00541213" w:rsidP="00541213">
            <w:pPr>
              <w:jc w:val="center"/>
              <w:rPr>
                <w:rFonts w:eastAsia="Calibri"/>
                <w:bCs/>
                <w:lang w:val="kk-KZ"/>
              </w:rPr>
            </w:pPr>
            <w:r w:rsidRPr="00880A42">
              <w:rPr>
                <w:lang w:val="kk-KZ"/>
              </w:rPr>
              <w:t>8</w:t>
            </w:r>
          </w:p>
        </w:tc>
        <w:tc>
          <w:tcPr>
            <w:tcW w:w="3751" w:type="dxa"/>
          </w:tcPr>
          <w:p w14:paraId="6DA05701" w14:textId="6A542C3C" w:rsidR="00541213" w:rsidRPr="00880A42" w:rsidRDefault="00096429" w:rsidP="00541213">
            <w:pPr>
              <w:rPr>
                <w:rFonts w:eastAsia="Calibri"/>
                <w:bCs/>
                <w:lang w:val="kk-KZ"/>
              </w:rPr>
            </w:pPr>
            <w:r w:rsidRPr="00880A42">
              <w:rPr>
                <w:lang w:val="kk-KZ"/>
              </w:rPr>
              <w:t>«</w:t>
            </w:r>
            <w:proofErr w:type="spellStart"/>
            <w:r w:rsidR="00541213" w:rsidRPr="00880A42">
              <w:rPr>
                <w:lang w:val="kk-KZ"/>
              </w:rPr>
              <w:t>Хемикал</w:t>
            </w:r>
            <w:proofErr w:type="spellEnd"/>
            <w:r w:rsidR="00541213" w:rsidRPr="00880A42">
              <w:rPr>
                <w:lang w:val="kk-KZ"/>
              </w:rPr>
              <w:t xml:space="preserve"> </w:t>
            </w:r>
            <w:proofErr w:type="spellStart"/>
            <w:r w:rsidR="00541213" w:rsidRPr="00880A42">
              <w:rPr>
                <w:lang w:val="kk-KZ"/>
              </w:rPr>
              <w:t>Индастри</w:t>
            </w:r>
            <w:proofErr w:type="spellEnd"/>
            <w:r w:rsidR="00541213" w:rsidRPr="00880A42">
              <w:rPr>
                <w:lang w:val="kk-KZ"/>
              </w:rPr>
              <w:t xml:space="preserve"> </w:t>
            </w:r>
            <w:proofErr w:type="spellStart"/>
            <w:r w:rsidR="00541213" w:rsidRPr="00880A42">
              <w:rPr>
                <w:lang w:val="kk-KZ"/>
              </w:rPr>
              <w:t>Казахстан</w:t>
            </w:r>
            <w:proofErr w:type="spellEnd"/>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3B36A073" w14:textId="60E65D93"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39B62296" w14:textId="557D59B9"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1B59A0EC" w14:textId="386BE081"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10A1CC4C" w14:textId="77777777" w:rsidTr="00672AA4">
        <w:trPr>
          <w:jc w:val="center"/>
        </w:trPr>
        <w:tc>
          <w:tcPr>
            <w:tcW w:w="780" w:type="dxa"/>
          </w:tcPr>
          <w:p w14:paraId="2422242F" w14:textId="08DEB30E" w:rsidR="00541213" w:rsidRPr="00880A42" w:rsidRDefault="00541213" w:rsidP="00541213">
            <w:pPr>
              <w:jc w:val="center"/>
              <w:rPr>
                <w:rFonts w:eastAsia="Calibri"/>
                <w:bCs/>
                <w:lang w:val="kk-KZ"/>
              </w:rPr>
            </w:pPr>
            <w:r w:rsidRPr="00880A42">
              <w:rPr>
                <w:lang w:val="kk-KZ"/>
              </w:rPr>
              <w:t>9</w:t>
            </w:r>
          </w:p>
        </w:tc>
        <w:tc>
          <w:tcPr>
            <w:tcW w:w="3751" w:type="dxa"/>
          </w:tcPr>
          <w:p w14:paraId="4CD2F6F7" w14:textId="5D11E272" w:rsidR="00541213" w:rsidRPr="00880A42" w:rsidRDefault="00096429" w:rsidP="00541213">
            <w:pPr>
              <w:rPr>
                <w:rFonts w:eastAsia="Calibri"/>
                <w:bCs/>
                <w:lang w:val="kk-KZ"/>
              </w:rPr>
            </w:pPr>
            <w:r w:rsidRPr="00880A42">
              <w:rPr>
                <w:lang w:val="kk-KZ"/>
              </w:rPr>
              <w:t>«</w:t>
            </w:r>
            <w:r w:rsidR="00541213" w:rsidRPr="00880A42">
              <w:rPr>
                <w:lang w:val="kk-KZ"/>
              </w:rPr>
              <w:t>RONSON-2000</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54593E0B" w14:textId="327E525B"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7EADFD71" w14:textId="13A63907"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73E0C2E5" w14:textId="4A1EEAD6"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bookmarkEnd w:id="8"/>
      <w:tr w:rsidR="00541213" w:rsidRPr="00880A42" w14:paraId="181EEE02" w14:textId="77777777" w:rsidTr="00672AA4">
        <w:trPr>
          <w:jc w:val="center"/>
        </w:trPr>
        <w:tc>
          <w:tcPr>
            <w:tcW w:w="780" w:type="dxa"/>
          </w:tcPr>
          <w:p w14:paraId="4306905E" w14:textId="37FCD5D6" w:rsidR="00541213" w:rsidRPr="00880A42" w:rsidRDefault="00541213" w:rsidP="00541213">
            <w:pPr>
              <w:jc w:val="center"/>
              <w:rPr>
                <w:lang w:val="kk-KZ"/>
              </w:rPr>
            </w:pPr>
            <w:r w:rsidRPr="00880A42">
              <w:rPr>
                <w:lang w:val="kk-KZ"/>
              </w:rPr>
              <w:t>10</w:t>
            </w:r>
          </w:p>
        </w:tc>
        <w:tc>
          <w:tcPr>
            <w:tcW w:w="3751" w:type="dxa"/>
          </w:tcPr>
          <w:p w14:paraId="6DDD4335" w14:textId="661581DB" w:rsidR="00541213" w:rsidRPr="00880A42" w:rsidRDefault="00541213" w:rsidP="00541213">
            <w:pPr>
              <w:rPr>
                <w:lang w:val="kk-KZ"/>
              </w:rPr>
            </w:pPr>
            <w:r w:rsidRPr="00880A42">
              <w:rPr>
                <w:color w:val="000000"/>
                <w:lang w:val="kk-KZ"/>
              </w:rPr>
              <w:t>«SSAP» ЖШС</w:t>
            </w:r>
          </w:p>
        </w:tc>
        <w:tc>
          <w:tcPr>
            <w:tcW w:w="2268" w:type="dxa"/>
            <w:tcBorders>
              <w:top w:val="nil"/>
              <w:left w:val="single" w:sz="4" w:space="0" w:color="auto"/>
              <w:bottom w:val="single" w:sz="4" w:space="0" w:color="auto"/>
              <w:right w:val="nil"/>
            </w:tcBorders>
            <w:shd w:val="clear" w:color="auto" w:fill="auto"/>
          </w:tcPr>
          <w:p w14:paraId="5C683905" w14:textId="332A367E" w:rsidR="00541213" w:rsidRPr="00880A42" w:rsidRDefault="00541213" w:rsidP="00541213">
            <w:pPr>
              <w:jc w:val="center"/>
              <w:rPr>
                <w:color w:val="000000"/>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25605CE5" w14:textId="6AE68C3F"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7CD87C21" w14:textId="1F23E185"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75BA39DE" w14:textId="77777777" w:rsidTr="00672AA4">
        <w:trPr>
          <w:jc w:val="center"/>
        </w:trPr>
        <w:tc>
          <w:tcPr>
            <w:tcW w:w="780" w:type="dxa"/>
          </w:tcPr>
          <w:p w14:paraId="2A2731E3" w14:textId="1D67DA8E" w:rsidR="00541213" w:rsidRPr="00880A42" w:rsidRDefault="00541213" w:rsidP="00541213">
            <w:pPr>
              <w:jc w:val="center"/>
              <w:rPr>
                <w:rFonts w:eastAsia="Calibri"/>
                <w:bCs/>
                <w:lang w:val="kk-KZ"/>
              </w:rPr>
            </w:pPr>
            <w:r w:rsidRPr="00880A42">
              <w:rPr>
                <w:lang w:val="kk-KZ"/>
              </w:rPr>
              <w:t>11</w:t>
            </w:r>
          </w:p>
        </w:tc>
        <w:tc>
          <w:tcPr>
            <w:tcW w:w="3751" w:type="dxa"/>
          </w:tcPr>
          <w:p w14:paraId="3CB1A6BC" w14:textId="4F400726" w:rsidR="00541213" w:rsidRPr="00880A42" w:rsidRDefault="00096429" w:rsidP="00541213">
            <w:pPr>
              <w:rPr>
                <w:rFonts w:eastAsia="Calibri"/>
                <w:bCs/>
                <w:lang w:val="kk-KZ"/>
              </w:rPr>
            </w:pPr>
            <w:r w:rsidRPr="00880A42">
              <w:rPr>
                <w:lang w:val="kk-KZ"/>
              </w:rPr>
              <w:t>«</w:t>
            </w:r>
            <w:proofErr w:type="spellStart"/>
            <w:r w:rsidR="00541213" w:rsidRPr="00880A42">
              <w:rPr>
                <w:lang w:val="kk-KZ"/>
              </w:rPr>
              <w:t>Казхимтехснаб</w:t>
            </w:r>
            <w:proofErr w:type="spellEnd"/>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065648E7" w14:textId="4774AB8E"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373767C9" w14:textId="5A2A58E7"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639567C1" w14:textId="20537F78"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0ED239D4" w14:textId="77777777" w:rsidTr="00672AA4">
        <w:trPr>
          <w:jc w:val="center"/>
        </w:trPr>
        <w:tc>
          <w:tcPr>
            <w:tcW w:w="780" w:type="dxa"/>
          </w:tcPr>
          <w:p w14:paraId="044AE2ED" w14:textId="6B1FA53B" w:rsidR="00541213" w:rsidRPr="00880A42" w:rsidRDefault="00541213" w:rsidP="00541213">
            <w:pPr>
              <w:jc w:val="center"/>
              <w:rPr>
                <w:rFonts w:eastAsia="Calibri"/>
                <w:bCs/>
                <w:lang w:val="kk-KZ"/>
              </w:rPr>
            </w:pPr>
            <w:r w:rsidRPr="00880A42">
              <w:rPr>
                <w:lang w:val="kk-KZ"/>
              </w:rPr>
              <w:t>12</w:t>
            </w:r>
          </w:p>
        </w:tc>
        <w:tc>
          <w:tcPr>
            <w:tcW w:w="3751" w:type="dxa"/>
          </w:tcPr>
          <w:p w14:paraId="47F05984" w14:textId="6BD188A2" w:rsidR="00541213" w:rsidRPr="00880A42" w:rsidRDefault="00096429" w:rsidP="00541213">
            <w:pPr>
              <w:rPr>
                <w:rFonts w:eastAsia="Calibri"/>
                <w:bCs/>
                <w:lang w:val="kk-KZ"/>
              </w:rPr>
            </w:pPr>
            <w:r w:rsidRPr="00880A42">
              <w:rPr>
                <w:lang w:val="kk-KZ"/>
              </w:rPr>
              <w:t>«</w:t>
            </w:r>
            <w:proofErr w:type="spellStart"/>
            <w:r w:rsidR="00541213" w:rsidRPr="00880A42">
              <w:rPr>
                <w:lang w:val="kk-KZ"/>
              </w:rPr>
              <w:t>ЕвразияРесурс</w:t>
            </w:r>
            <w:proofErr w:type="spellEnd"/>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6AA6F85D" w14:textId="56CA03B8"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2292F8B4" w14:textId="4173A72B"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7B5BE0F6" w14:textId="4B38C5EF"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71DAD093" w14:textId="77777777" w:rsidTr="00672AA4">
        <w:trPr>
          <w:jc w:val="center"/>
        </w:trPr>
        <w:tc>
          <w:tcPr>
            <w:tcW w:w="780" w:type="dxa"/>
          </w:tcPr>
          <w:p w14:paraId="32012241" w14:textId="4199DE8E" w:rsidR="00541213" w:rsidRPr="00880A42" w:rsidRDefault="00541213" w:rsidP="00541213">
            <w:pPr>
              <w:jc w:val="center"/>
              <w:rPr>
                <w:rFonts w:eastAsia="Calibri"/>
                <w:bCs/>
                <w:lang w:val="kk-KZ"/>
              </w:rPr>
            </w:pPr>
            <w:r w:rsidRPr="00880A42">
              <w:rPr>
                <w:lang w:val="kk-KZ"/>
              </w:rPr>
              <w:t>13</w:t>
            </w:r>
          </w:p>
        </w:tc>
        <w:tc>
          <w:tcPr>
            <w:tcW w:w="3751" w:type="dxa"/>
          </w:tcPr>
          <w:p w14:paraId="708BDFD7" w14:textId="4EBC7887" w:rsidR="00541213" w:rsidRPr="00880A42" w:rsidRDefault="00096429" w:rsidP="00541213">
            <w:pPr>
              <w:rPr>
                <w:rFonts w:eastAsia="Calibri"/>
                <w:bCs/>
                <w:lang w:val="kk-KZ"/>
              </w:rPr>
            </w:pPr>
            <w:r w:rsidRPr="00880A42">
              <w:rPr>
                <w:lang w:val="kk-KZ"/>
              </w:rPr>
              <w:t>«</w:t>
            </w:r>
            <w:proofErr w:type="spellStart"/>
            <w:r w:rsidR="00541213" w:rsidRPr="00880A42">
              <w:rPr>
                <w:lang w:val="kk-KZ"/>
              </w:rPr>
              <w:t>Химстатус</w:t>
            </w:r>
            <w:proofErr w:type="spellEnd"/>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41173F34" w14:textId="0243B920"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33E090B9" w14:textId="2E22359E"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491CD316" w14:textId="29BA72EE"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44A6B0B7" w14:textId="77777777" w:rsidTr="00672AA4">
        <w:trPr>
          <w:jc w:val="center"/>
        </w:trPr>
        <w:tc>
          <w:tcPr>
            <w:tcW w:w="780" w:type="dxa"/>
          </w:tcPr>
          <w:p w14:paraId="72809295" w14:textId="421629AD" w:rsidR="00541213" w:rsidRPr="00880A42" w:rsidRDefault="00541213" w:rsidP="00541213">
            <w:pPr>
              <w:jc w:val="center"/>
              <w:rPr>
                <w:rFonts w:eastAsia="Calibri"/>
                <w:bCs/>
                <w:lang w:val="kk-KZ"/>
              </w:rPr>
            </w:pPr>
            <w:r w:rsidRPr="00880A42">
              <w:rPr>
                <w:lang w:val="kk-KZ"/>
              </w:rPr>
              <w:t>14</w:t>
            </w:r>
          </w:p>
        </w:tc>
        <w:tc>
          <w:tcPr>
            <w:tcW w:w="3751" w:type="dxa"/>
          </w:tcPr>
          <w:p w14:paraId="49844FA5" w14:textId="1BD73356" w:rsidR="00541213" w:rsidRPr="00880A42" w:rsidRDefault="00096429" w:rsidP="00541213">
            <w:pPr>
              <w:rPr>
                <w:rFonts w:eastAsia="Calibri"/>
                <w:bCs/>
                <w:lang w:val="kk-KZ"/>
              </w:rPr>
            </w:pPr>
            <w:r w:rsidRPr="00880A42">
              <w:rPr>
                <w:lang w:val="kk-KZ"/>
              </w:rPr>
              <w:t>«</w:t>
            </w:r>
            <w:r w:rsidR="00541213" w:rsidRPr="00880A42">
              <w:rPr>
                <w:lang w:val="kk-KZ"/>
              </w:rPr>
              <w:t>Аст-</w:t>
            </w:r>
            <w:proofErr w:type="spellStart"/>
            <w:r w:rsidR="00541213" w:rsidRPr="00880A42">
              <w:rPr>
                <w:lang w:val="kk-KZ"/>
              </w:rPr>
              <w:t>Юг</w:t>
            </w:r>
            <w:proofErr w:type="spellEnd"/>
            <w:r w:rsidR="00541213" w:rsidRPr="00880A42">
              <w:rPr>
                <w:lang w:val="kk-KZ"/>
              </w:rPr>
              <w:t xml:space="preserve"> Холдинг</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73F04DF8" w14:textId="560A2680"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64EC2BE9" w14:textId="65F1D9E5"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535D7D8F" w14:textId="257961AF"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259BABD2" w14:textId="77777777" w:rsidTr="00672AA4">
        <w:trPr>
          <w:jc w:val="center"/>
        </w:trPr>
        <w:tc>
          <w:tcPr>
            <w:tcW w:w="780" w:type="dxa"/>
          </w:tcPr>
          <w:p w14:paraId="49D6272F" w14:textId="12C79408" w:rsidR="00541213" w:rsidRPr="00880A42" w:rsidRDefault="00541213" w:rsidP="00541213">
            <w:pPr>
              <w:jc w:val="center"/>
              <w:rPr>
                <w:rFonts w:eastAsia="Calibri"/>
                <w:bCs/>
                <w:lang w:val="kk-KZ"/>
              </w:rPr>
            </w:pPr>
            <w:r w:rsidRPr="00880A42">
              <w:rPr>
                <w:lang w:val="kk-KZ"/>
              </w:rPr>
              <w:t>15</w:t>
            </w:r>
          </w:p>
        </w:tc>
        <w:tc>
          <w:tcPr>
            <w:tcW w:w="3751" w:type="dxa"/>
          </w:tcPr>
          <w:p w14:paraId="37AA1396" w14:textId="5F07BCE6" w:rsidR="00541213" w:rsidRPr="00880A42" w:rsidRDefault="00096429" w:rsidP="00541213">
            <w:pPr>
              <w:rPr>
                <w:rFonts w:eastAsia="Calibri"/>
                <w:bCs/>
                <w:lang w:val="kk-KZ"/>
              </w:rPr>
            </w:pPr>
            <w:r w:rsidRPr="00880A42">
              <w:rPr>
                <w:lang w:val="kk-KZ"/>
              </w:rPr>
              <w:t>«</w:t>
            </w:r>
            <w:proofErr w:type="spellStart"/>
            <w:r w:rsidR="00541213" w:rsidRPr="00880A42">
              <w:rPr>
                <w:lang w:val="kk-KZ"/>
              </w:rPr>
              <w:t>Химтраст</w:t>
            </w:r>
            <w:proofErr w:type="spellEnd"/>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12BE2F59" w14:textId="1D31D66F"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252B123F" w14:textId="7C65B0A9"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0067B51C" w14:textId="2916F1B4"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50E47FF6" w14:textId="77777777" w:rsidTr="00672AA4">
        <w:trPr>
          <w:jc w:val="center"/>
        </w:trPr>
        <w:tc>
          <w:tcPr>
            <w:tcW w:w="780" w:type="dxa"/>
          </w:tcPr>
          <w:p w14:paraId="601B570E" w14:textId="03B052DA" w:rsidR="00541213" w:rsidRPr="00880A42" w:rsidRDefault="00541213" w:rsidP="00541213">
            <w:pPr>
              <w:jc w:val="center"/>
              <w:rPr>
                <w:rFonts w:eastAsia="Calibri"/>
                <w:bCs/>
                <w:lang w:val="kk-KZ"/>
              </w:rPr>
            </w:pPr>
            <w:r w:rsidRPr="00880A42">
              <w:rPr>
                <w:lang w:val="kk-KZ"/>
              </w:rPr>
              <w:t>16</w:t>
            </w:r>
          </w:p>
        </w:tc>
        <w:tc>
          <w:tcPr>
            <w:tcW w:w="3751" w:type="dxa"/>
          </w:tcPr>
          <w:p w14:paraId="13E78C0E" w14:textId="65EAC81A" w:rsidR="00541213" w:rsidRPr="00880A42" w:rsidRDefault="00096429" w:rsidP="00541213">
            <w:pPr>
              <w:rPr>
                <w:rFonts w:eastAsia="Calibri"/>
                <w:bCs/>
                <w:lang w:val="kk-KZ"/>
              </w:rPr>
            </w:pPr>
            <w:r w:rsidRPr="00880A42">
              <w:rPr>
                <w:lang w:val="kk-KZ"/>
              </w:rPr>
              <w:t>«</w:t>
            </w:r>
            <w:r w:rsidR="00541213" w:rsidRPr="00880A42">
              <w:rPr>
                <w:lang w:val="kk-KZ"/>
              </w:rPr>
              <w:t>KRK GROUP</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34F4B201" w14:textId="342847C3"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2A5D9DB1" w14:textId="33F8BB0F"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64775428" w14:textId="62AA564B"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2E08C6F7" w14:textId="77777777" w:rsidTr="00672AA4">
        <w:trPr>
          <w:jc w:val="center"/>
        </w:trPr>
        <w:tc>
          <w:tcPr>
            <w:tcW w:w="780" w:type="dxa"/>
          </w:tcPr>
          <w:p w14:paraId="690DDCC0" w14:textId="788CE943" w:rsidR="00541213" w:rsidRPr="00880A42" w:rsidRDefault="00541213" w:rsidP="00541213">
            <w:pPr>
              <w:jc w:val="center"/>
              <w:rPr>
                <w:rFonts w:eastAsia="Calibri"/>
                <w:bCs/>
                <w:lang w:val="kk-KZ"/>
              </w:rPr>
            </w:pPr>
            <w:r w:rsidRPr="00880A42">
              <w:rPr>
                <w:lang w:val="kk-KZ"/>
              </w:rPr>
              <w:t>17</w:t>
            </w:r>
          </w:p>
        </w:tc>
        <w:tc>
          <w:tcPr>
            <w:tcW w:w="3751" w:type="dxa"/>
          </w:tcPr>
          <w:p w14:paraId="53DAB087" w14:textId="0C519D73" w:rsidR="00541213" w:rsidRPr="00880A42" w:rsidRDefault="00096429" w:rsidP="00541213">
            <w:pPr>
              <w:rPr>
                <w:rFonts w:eastAsia="Calibri"/>
                <w:bCs/>
                <w:lang w:val="kk-KZ"/>
              </w:rPr>
            </w:pPr>
            <w:r w:rsidRPr="00880A42">
              <w:rPr>
                <w:lang w:val="kk-KZ"/>
              </w:rPr>
              <w:t>«</w:t>
            </w:r>
            <w:proofErr w:type="spellStart"/>
            <w:r w:rsidR="00541213" w:rsidRPr="00880A42">
              <w:rPr>
                <w:lang w:val="kk-KZ"/>
              </w:rPr>
              <w:t>CemEX</w:t>
            </w:r>
            <w:proofErr w:type="spellEnd"/>
            <w:r w:rsidR="00541213" w:rsidRPr="00880A42">
              <w:rPr>
                <w:lang w:val="kk-KZ"/>
              </w:rPr>
              <w:t xml:space="preserve"> </w:t>
            </w:r>
            <w:proofErr w:type="spellStart"/>
            <w:r w:rsidR="00541213" w:rsidRPr="00880A42">
              <w:rPr>
                <w:lang w:val="kk-KZ"/>
              </w:rPr>
              <w:t>Engineering</w:t>
            </w:r>
            <w:proofErr w:type="spellEnd"/>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07B311C6" w14:textId="5EED077D"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7BBD8D87" w14:textId="20C985E5"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31EB6184" w14:textId="6EE54011"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7F6608F3" w14:textId="77777777" w:rsidTr="00672AA4">
        <w:trPr>
          <w:jc w:val="center"/>
        </w:trPr>
        <w:tc>
          <w:tcPr>
            <w:tcW w:w="780" w:type="dxa"/>
          </w:tcPr>
          <w:p w14:paraId="21C5CC8C" w14:textId="637EDAFF" w:rsidR="00541213" w:rsidRPr="00880A42" w:rsidRDefault="00541213" w:rsidP="00541213">
            <w:pPr>
              <w:jc w:val="center"/>
              <w:rPr>
                <w:rFonts w:eastAsia="Calibri"/>
                <w:bCs/>
                <w:lang w:val="kk-KZ"/>
              </w:rPr>
            </w:pPr>
            <w:r w:rsidRPr="00880A42">
              <w:rPr>
                <w:lang w:val="kk-KZ"/>
              </w:rPr>
              <w:t>18</w:t>
            </w:r>
          </w:p>
        </w:tc>
        <w:tc>
          <w:tcPr>
            <w:tcW w:w="3751" w:type="dxa"/>
          </w:tcPr>
          <w:p w14:paraId="3C44D008" w14:textId="09C6087A" w:rsidR="00541213" w:rsidRPr="00880A42" w:rsidRDefault="00096429" w:rsidP="00541213">
            <w:pPr>
              <w:rPr>
                <w:rFonts w:eastAsia="Calibri"/>
                <w:bCs/>
                <w:lang w:val="kk-KZ"/>
              </w:rPr>
            </w:pPr>
            <w:r w:rsidRPr="00880A42">
              <w:rPr>
                <w:lang w:val="kk-KZ"/>
              </w:rPr>
              <w:t>«</w:t>
            </w:r>
            <w:r w:rsidR="00541213" w:rsidRPr="00880A42">
              <w:rPr>
                <w:lang w:val="kk-KZ"/>
              </w:rPr>
              <w:t>Фирма СКАТ</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36ED8D16" w14:textId="666E77D9"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524A5816" w14:textId="3A568397"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09222EB2" w14:textId="50C2B73E"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2E7A0551" w14:textId="77777777" w:rsidTr="00672AA4">
        <w:trPr>
          <w:jc w:val="center"/>
        </w:trPr>
        <w:tc>
          <w:tcPr>
            <w:tcW w:w="780" w:type="dxa"/>
          </w:tcPr>
          <w:p w14:paraId="08724B84" w14:textId="00E40277" w:rsidR="00541213" w:rsidRPr="00880A42" w:rsidRDefault="00541213" w:rsidP="00541213">
            <w:pPr>
              <w:jc w:val="center"/>
              <w:rPr>
                <w:rFonts w:eastAsia="Calibri"/>
                <w:bCs/>
                <w:lang w:val="kk-KZ"/>
              </w:rPr>
            </w:pPr>
            <w:r w:rsidRPr="00880A42">
              <w:rPr>
                <w:lang w:val="kk-KZ"/>
              </w:rPr>
              <w:t>19</w:t>
            </w:r>
          </w:p>
        </w:tc>
        <w:tc>
          <w:tcPr>
            <w:tcW w:w="3751" w:type="dxa"/>
          </w:tcPr>
          <w:p w14:paraId="23C7B689" w14:textId="7FD3C9B2" w:rsidR="00541213" w:rsidRPr="00880A42" w:rsidRDefault="00096429" w:rsidP="00541213">
            <w:pPr>
              <w:rPr>
                <w:rFonts w:eastAsia="Calibri"/>
                <w:bCs/>
                <w:lang w:val="kk-KZ"/>
              </w:rPr>
            </w:pPr>
            <w:r w:rsidRPr="00880A42">
              <w:rPr>
                <w:lang w:val="kk-KZ"/>
              </w:rPr>
              <w:t>«</w:t>
            </w:r>
            <w:proofErr w:type="spellStart"/>
            <w:r w:rsidR="00541213" w:rsidRPr="00880A42">
              <w:rPr>
                <w:lang w:val="kk-KZ"/>
              </w:rPr>
              <w:t>GrandEnergy</w:t>
            </w:r>
            <w:proofErr w:type="spellEnd"/>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3FB2665C" w14:textId="7ED2379D"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3A0DA0ED" w14:textId="2388B9D3"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37E38535" w14:textId="70B3AAD9"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7C672EA2" w14:textId="77777777" w:rsidTr="00672AA4">
        <w:trPr>
          <w:jc w:val="center"/>
        </w:trPr>
        <w:tc>
          <w:tcPr>
            <w:tcW w:w="780" w:type="dxa"/>
          </w:tcPr>
          <w:p w14:paraId="1A2ABDB5" w14:textId="15E0FD56" w:rsidR="00541213" w:rsidRPr="00880A42" w:rsidRDefault="00541213" w:rsidP="00541213">
            <w:pPr>
              <w:jc w:val="center"/>
              <w:rPr>
                <w:rFonts w:eastAsia="Calibri"/>
                <w:bCs/>
                <w:lang w:val="kk-KZ"/>
              </w:rPr>
            </w:pPr>
            <w:r w:rsidRPr="00880A42">
              <w:rPr>
                <w:lang w:val="kk-KZ"/>
              </w:rPr>
              <w:t>20</w:t>
            </w:r>
          </w:p>
        </w:tc>
        <w:tc>
          <w:tcPr>
            <w:tcW w:w="3751" w:type="dxa"/>
          </w:tcPr>
          <w:p w14:paraId="74BC94F4" w14:textId="77C0D806" w:rsidR="00541213" w:rsidRPr="00880A42" w:rsidRDefault="00096429" w:rsidP="00541213">
            <w:pPr>
              <w:rPr>
                <w:rFonts w:eastAsia="Calibri"/>
                <w:bCs/>
                <w:lang w:val="kk-KZ"/>
              </w:rPr>
            </w:pPr>
            <w:r w:rsidRPr="00880A42">
              <w:rPr>
                <w:lang w:val="kk-KZ"/>
              </w:rPr>
              <w:t>«</w:t>
            </w:r>
            <w:r w:rsidR="00541213" w:rsidRPr="00880A42">
              <w:rPr>
                <w:lang w:val="kk-KZ"/>
              </w:rPr>
              <w:t>ТОПАН</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01AB4A6F" w14:textId="2F444FFB"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2353261E" w14:textId="6C628D5D"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47EA23AB" w14:textId="324A08A4"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409A42DA" w14:textId="77777777" w:rsidTr="00672AA4">
        <w:trPr>
          <w:jc w:val="center"/>
        </w:trPr>
        <w:tc>
          <w:tcPr>
            <w:tcW w:w="780" w:type="dxa"/>
          </w:tcPr>
          <w:p w14:paraId="1D75030D" w14:textId="4B724427" w:rsidR="00541213" w:rsidRPr="00880A42" w:rsidRDefault="00541213" w:rsidP="00541213">
            <w:pPr>
              <w:jc w:val="center"/>
              <w:rPr>
                <w:rFonts w:eastAsia="Calibri"/>
                <w:bCs/>
                <w:lang w:val="kk-KZ"/>
              </w:rPr>
            </w:pPr>
            <w:r w:rsidRPr="00880A42">
              <w:rPr>
                <w:lang w:val="kk-KZ"/>
              </w:rPr>
              <w:t>21</w:t>
            </w:r>
          </w:p>
        </w:tc>
        <w:tc>
          <w:tcPr>
            <w:tcW w:w="3751" w:type="dxa"/>
          </w:tcPr>
          <w:p w14:paraId="2D02C97D" w14:textId="259D5659" w:rsidR="00541213" w:rsidRPr="00880A42" w:rsidRDefault="00096429" w:rsidP="00541213">
            <w:pPr>
              <w:rPr>
                <w:rFonts w:eastAsia="Calibri"/>
                <w:bCs/>
                <w:lang w:val="kk-KZ"/>
              </w:rPr>
            </w:pPr>
            <w:r w:rsidRPr="00880A42">
              <w:rPr>
                <w:lang w:val="kk-KZ"/>
              </w:rPr>
              <w:t>«</w:t>
            </w:r>
            <w:r w:rsidR="00541213" w:rsidRPr="00880A42">
              <w:rPr>
                <w:lang w:val="kk-KZ"/>
              </w:rPr>
              <w:t>ХИМЦЕНТР-А</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5EF889FD" w14:textId="74EB2665"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7FD296FB" w14:textId="0170C95A"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4CF726D9" w14:textId="1FD7F378"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57D3A2F7" w14:textId="77777777" w:rsidTr="00672AA4">
        <w:trPr>
          <w:jc w:val="center"/>
        </w:trPr>
        <w:tc>
          <w:tcPr>
            <w:tcW w:w="780" w:type="dxa"/>
          </w:tcPr>
          <w:p w14:paraId="79036DDF" w14:textId="0D4E9F78" w:rsidR="00541213" w:rsidRPr="00880A42" w:rsidRDefault="00541213" w:rsidP="00541213">
            <w:pPr>
              <w:jc w:val="center"/>
              <w:rPr>
                <w:rFonts w:eastAsia="Calibri"/>
                <w:bCs/>
                <w:lang w:val="kk-KZ"/>
              </w:rPr>
            </w:pPr>
            <w:r w:rsidRPr="00880A42">
              <w:rPr>
                <w:lang w:val="kk-KZ"/>
              </w:rPr>
              <w:t>22</w:t>
            </w:r>
          </w:p>
        </w:tc>
        <w:tc>
          <w:tcPr>
            <w:tcW w:w="3751" w:type="dxa"/>
          </w:tcPr>
          <w:p w14:paraId="139B0B8F" w14:textId="28D945B6" w:rsidR="00541213" w:rsidRPr="00880A42" w:rsidRDefault="00096429" w:rsidP="00541213">
            <w:pPr>
              <w:rPr>
                <w:rFonts w:eastAsia="Calibri"/>
                <w:bCs/>
                <w:lang w:val="kk-KZ"/>
              </w:rPr>
            </w:pPr>
            <w:r w:rsidRPr="00880A42">
              <w:rPr>
                <w:lang w:val="kk-KZ"/>
              </w:rPr>
              <w:t>«</w:t>
            </w:r>
            <w:proofErr w:type="spellStart"/>
            <w:r w:rsidR="00541213" w:rsidRPr="00880A42">
              <w:rPr>
                <w:lang w:val="kk-KZ"/>
              </w:rPr>
              <w:t>Тепло</w:t>
            </w:r>
            <w:proofErr w:type="spellEnd"/>
            <w:r w:rsidR="00541213" w:rsidRPr="00880A42">
              <w:rPr>
                <w:lang w:val="kk-KZ"/>
              </w:rPr>
              <w:t xml:space="preserve"> </w:t>
            </w:r>
            <w:proofErr w:type="spellStart"/>
            <w:r w:rsidR="00541213" w:rsidRPr="00880A42">
              <w:rPr>
                <w:lang w:val="kk-KZ"/>
              </w:rPr>
              <w:t>Снаб</w:t>
            </w:r>
            <w:proofErr w:type="spellEnd"/>
            <w:r w:rsidR="00541213" w:rsidRPr="00880A42">
              <w:rPr>
                <w:lang w:val="kk-KZ"/>
              </w:rPr>
              <w:t xml:space="preserve"> и К</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3E17370E" w14:textId="5FBB5A0C"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1BA7E037" w14:textId="33115183"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12516670" w14:textId="4417892E"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71AD633B" w14:textId="77777777" w:rsidTr="00672AA4">
        <w:trPr>
          <w:jc w:val="center"/>
        </w:trPr>
        <w:tc>
          <w:tcPr>
            <w:tcW w:w="780" w:type="dxa"/>
          </w:tcPr>
          <w:p w14:paraId="6D1FB41F" w14:textId="23BCDDA9" w:rsidR="00541213" w:rsidRPr="00880A42" w:rsidRDefault="00541213" w:rsidP="00541213">
            <w:pPr>
              <w:jc w:val="center"/>
              <w:rPr>
                <w:rFonts w:eastAsia="Calibri"/>
                <w:bCs/>
                <w:lang w:val="kk-KZ"/>
              </w:rPr>
            </w:pPr>
            <w:r w:rsidRPr="00880A42">
              <w:rPr>
                <w:lang w:val="kk-KZ"/>
              </w:rPr>
              <w:t>23</w:t>
            </w:r>
          </w:p>
        </w:tc>
        <w:tc>
          <w:tcPr>
            <w:tcW w:w="3751" w:type="dxa"/>
          </w:tcPr>
          <w:p w14:paraId="744DF3A8" w14:textId="12EFD0E2" w:rsidR="00541213" w:rsidRPr="00880A42" w:rsidRDefault="00096429" w:rsidP="00541213">
            <w:pPr>
              <w:rPr>
                <w:rFonts w:eastAsia="Calibri"/>
                <w:bCs/>
                <w:lang w:val="kk-KZ"/>
              </w:rPr>
            </w:pPr>
            <w:r w:rsidRPr="00880A42">
              <w:rPr>
                <w:lang w:val="kk-KZ"/>
              </w:rPr>
              <w:t>«</w:t>
            </w:r>
            <w:proofErr w:type="spellStart"/>
            <w:r w:rsidR="00541213" w:rsidRPr="00880A42">
              <w:rPr>
                <w:lang w:val="kk-KZ"/>
              </w:rPr>
              <w:t>Реактивснаб</w:t>
            </w:r>
            <w:proofErr w:type="spellEnd"/>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6D897189" w14:textId="40AFCA81"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4CD57833" w14:textId="1874D6EE"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347117DE" w14:textId="6AEB435F"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2DF85EF3" w14:textId="77777777" w:rsidTr="00672AA4">
        <w:trPr>
          <w:jc w:val="center"/>
        </w:trPr>
        <w:tc>
          <w:tcPr>
            <w:tcW w:w="780" w:type="dxa"/>
          </w:tcPr>
          <w:p w14:paraId="23C4C87E" w14:textId="7FB39FE7" w:rsidR="00541213" w:rsidRPr="00880A42" w:rsidRDefault="00541213" w:rsidP="00541213">
            <w:pPr>
              <w:jc w:val="center"/>
              <w:rPr>
                <w:rFonts w:eastAsia="Calibri"/>
                <w:bCs/>
                <w:lang w:val="kk-KZ"/>
              </w:rPr>
            </w:pPr>
            <w:r w:rsidRPr="00880A42">
              <w:rPr>
                <w:lang w:val="kk-KZ"/>
              </w:rPr>
              <w:t>24</w:t>
            </w:r>
          </w:p>
        </w:tc>
        <w:tc>
          <w:tcPr>
            <w:tcW w:w="3751" w:type="dxa"/>
          </w:tcPr>
          <w:p w14:paraId="4F4C5F91" w14:textId="49C22399" w:rsidR="00541213" w:rsidRPr="00880A42" w:rsidRDefault="00096429" w:rsidP="00541213">
            <w:pPr>
              <w:rPr>
                <w:rFonts w:eastAsia="Calibri"/>
                <w:bCs/>
                <w:lang w:val="kk-KZ"/>
              </w:rPr>
            </w:pPr>
            <w:r w:rsidRPr="00880A42">
              <w:rPr>
                <w:lang w:val="kk-KZ"/>
              </w:rPr>
              <w:t>«</w:t>
            </w:r>
            <w:r w:rsidR="00541213" w:rsidRPr="00880A42">
              <w:rPr>
                <w:lang w:val="kk-KZ"/>
              </w:rPr>
              <w:t>Айна Лайн</w:t>
            </w:r>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3FFB16B1" w14:textId="06C84490"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1EA2560D" w14:textId="49A693B8"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54CBEAB7" w14:textId="1A413D69"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00E966E7" w14:textId="77777777" w:rsidTr="00672AA4">
        <w:trPr>
          <w:jc w:val="center"/>
        </w:trPr>
        <w:tc>
          <w:tcPr>
            <w:tcW w:w="780" w:type="dxa"/>
          </w:tcPr>
          <w:p w14:paraId="2C5F5C68" w14:textId="0D903BC5" w:rsidR="00541213" w:rsidRPr="00880A42" w:rsidRDefault="00541213" w:rsidP="00541213">
            <w:pPr>
              <w:jc w:val="center"/>
              <w:rPr>
                <w:rFonts w:eastAsia="Calibri"/>
                <w:bCs/>
                <w:lang w:val="kk-KZ"/>
              </w:rPr>
            </w:pPr>
            <w:r w:rsidRPr="00880A42">
              <w:rPr>
                <w:lang w:val="kk-KZ"/>
              </w:rPr>
              <w:t>25</w:t>
            </w:r>
          </w:p>
        </w:tc>
        <w:tc>
          <w:tcPr>
            <w:tcW w:w="3751" w:type="dxa"/>
          </w:tcPr>
          <w:p w14:paraId="6168CA3C" w14:textId="3B6B75B7" w:rsidR="00541213" w:rsidRPr="00880A42" w:rsidRDefault="00096429" w:rsidP="00541213">
            <w:pPr>
              <w:rPr>
                <w:rFonts w:eastAsia="Calibri"/>
                <w:bCs/>
                <w:lang w:val="kk-KZ"/>
              </w:rPr>
            </w:pPr>
            <w:r w:rsidRPr="00880A42">
              <w:rPr>
                <w:lang w:val="kk-KZ"/>
              </w:rPr>
              <w:t>«</w:t>
            </w:r>
            <w:proofErr w:type="spellStart"/>
            <w:r w:rsidR="00541213" w:rsidRPr="00880A42">
              <w:rPr>
                <w:lang w:val="kk-KZ"/>
              </w:rPr>
              <w:t>Химреактивснаб</w:t>
            </w:r>
            <w:proofErr w:type="spellEnd"/>
            <w:r w:rsidR="00541213" w:rsidRPr="00880A42">
              <w:rPr>
                <w:lang w:val="kk-KZ"/>
              </w:rPr>
              <w:t>-</w:t>
            </w:r>
            <w:r w:rsidRPr="00880A42">
              <w:rPr>
                <w:lang w:val="kk-KZ"/>
              </w:rPr>
              <w:t>Алматы»</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0C235271" w14:textId="784F3265" w:rsidR="00541213" w:rsidRPr="00880A42" w:rsidRDefault="00541213" w:rsidP="00541213">
            <w:pPr>
              <w:jc w:val="center"/>
              <w:rPr>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421E6914" w14:textId="77594DC6"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23B20EAA" w14:textId="7B53CDF8"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1C43098F" w14:textId="77777777" w:rsidTr="00672AA4">
        <w:trPr>
          <w:jc w:val="center"/>
        </w:trPr>
        <w:tc>
          <w:tcPr>
            <w:tcW w:w="780" w:type="dxa"/>
          </w:tcPr>
          <w:p w14:paraId="151D68EA" w14:textId="6831F6EE" w:rsidR="00541213" w:rsidRPr="00880A42" w:rsidRDefault="00541213" w:rsidP="00541213">
            <w:pPr>
              <w:jc w:val="center"/>
              <w:rPr>
                <w:rFonts w:eastAsia="Calibri"/>
                <w:bCs/>
                <w:lang w:val="kk-KZ"/>
              </w:rPr>
            </w:pPr>
            <w:r w:rsidRPr="00880A42">
              <w:rPr>
                <w:lang w:val="kk-KZ"/>
              </w:rPr>
              <w:t>26</w:t>
            </w:r>
          </w:p>
        </w:tc>
        <w:tc>
          <w:tcPr>
            <w:tcW w:w="3751" w:type="dxa"/>
          </w:tcPr>
          <w:p w14:paraId="244E86F1" w14:textId="3CD6B328" w:rsidR="00541213" w:rsidRPr="00880A42" w:rsidRDefault="00541213" w:rsidP="00541213">
            <w:pPr>
              <w:rPr>
                <w:lang w:val="kk-KZ"/>
              </w:rPr>
            </w:pPr>
            <w:r w:rsidRPr="00880A42">
              <w:rPr>
                <w:lang w:val="kk-KZ"/>
              </w:rPr>
              <w:t xml:space="preserve">ЖК </w:t>
            </w:r>
            <w:proofErr w:type="spellStart"/>
            <w:r w:rsidRPr="00880A42">
              <w:rPr>
                <w:lang w:val="kk-KZ"/>
              </w:rPr>
              <w:t>Бруцкий</w:t>
            </w:r>
            <w:proofErr w:type="spellEnd"/>
            <w:r w:rsidRPr="00880A42">
              <w:rPr>
                <w:lang w:val="kk-KZ"/>
              </w:rPr>
              <w:t xml:space="preserve"> Сергей Петрович</w:t>
            </w:r>
          </w:p>
        </w:tc>
        <w:tc>
          <w:tcPr>
            <w:tcW w:w="2268" w:type="dxa"/>
            <w:tcBorders>
              <w:top w:val="nil"/>
              <w:left w:val="single" w:sz="4" w:space="0" w:color="auto"/>
              <w:bottom w:val="single" w:sz="4" w:space="0" w:color="auto"/>
              <w:right w:val="nil"/>
            </w:tcBorders>
            <w:shd w:val="clear" w:color="auto" w:fill="auto"/>
          </w:tcPr>
          <w:p w14:paraId="739B97CA" w14:textId="5B979571" w:rsidR="00541213" w:rsidRPr="00880A42" w:rsidRDefault="00541213" w:rsidP="00541213">
            <w:pPr>
              <w:jc w:val="center"/>
              <w:rPr>
                <w:color w:val="000000"/>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331B0679" w14:textId="63506F45"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2ED42959" w14:textId="12316920"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6825EB7D" w14:textId="77777777" w:rsidTr="00672AA4">
        <w:trPr>
          <w:jc w:val="center"/>
        </w:trPr>
        <w:tc>
          <w:tcPr>
            <w:tcW w:w="780" w:type="dxa"/>
          </w:tcPr>
          <w:p w14:paraId="52D27EB3" w14:textId="6C08AB8E" w:rsidR="00541213" w:rsidRPr="00880A42" w:rsidRDefault="00541213" w:rsidP="00541213">
            <w:pPr>
              <w:jc w:val="center"/>
              <w:rPr>
                <w:rFonts w:eastAsia="Calibri"/>
                <w:bCs/>
                <w:lang w:val="kk-KZ"/>
              </w:rPr>
            </w:pPr>
            <w:r w:rsidRPr="00880A42">
              <w:rPr>
                <w:lang w:val="kk-KZ"/>
              </w:rPr>
              <w:t>27</w:t>
            </w:r>
          </w:p>
        </w:tc>
        <w:tc>
          <w:tcPr>
            <w:tcW w:w="3751" w:type="dxa"/>
          </w:tcPr>
          <w:p w14:paraId="70538B5E" w14:textId="5D59DEEF" w:rsidR="00541213" w:rsidRPr="00880A42" w:rsidRDefault="00096429" w:rsidP="00541213">
            <w:pPr>
              <w:rPr>
                <w:lang w:val="kk-KZ"/>
              </w:rPr>
            </w:pPr>
            <w:r w:rsidRPr="00880A42">
              <w:rPr>
                <w:lang w:val="kk-KZ"/>
              </w:rPr>
              <w:t>«</w:t>
            </w:r>
            <w:r w:rsidR="00541213" w:rsidRPr="00880A42">
              <w:rPr>
                <w:lang w:val="kk-KZ"/>
              </w:rPr>
              <w:t xml:space="preserve">VK </w:t>
            </w:r>
            <w:proofErr w:type="spellStart"/>
            <w:r w:rsidR="00541213" w:rsidRPr="00880A42">
              <w:rPr>
                <w:lang w:val="kk-KZ"/>
              </w:rPr>
              <w:t>Development</w:t>
            </w:r>
            <w:proofErr w:type="spellEnd"/>
            <w:r w:rsidRPr="00880A42">
              <w:rPr>
                <w:lang w:val="kk-KZ"/>
              </w:rPr>
              <w:t>»</w:t>
            </w:r>
            <w:r w:rsidR="00541213" w:rsidRPr="00880A42">
              <w:rPr>
                <w:lang w:val="kk-KZ"/>
              </w:rPr>
              <w:t xml:space="preserve"> ЖШС</w:t>
            </w:r>
          </w:p>
        </w:tc>
        <w:tc>
          <w:tcPr>
            <w:tcW w:w="2268" w:type="dxa"/>
            <w:tcBorders>
              <w:top w:val="nil"/>
              <w:left w:val="single" w:sz="4" w:space="0" w:color="auto"/>
              <w:bottom w:val="single" w:sz="4" w:space="0" w:color="auto"/>
              <w:right w:val="nil"/>
            </w:tcBorders>
            <w:shd w:val="clear" w:color="auto" w:fill="auto"/>
          </w:tcPr>
          <w:p w14:paraId="50167608" w14:textId="5DE98AAE" w:rsidR="00541213" w:rsidRPr="00880A42" w:rsidRDefault="00541213" w:rsidP="00541213">
            <w:pPr>
              <w:jc w:val="center"/>
              <w:rPr>
                <w:color w:val="000000"/>
                <w:lang w:val="kk-KZ"/>
              </w:rPr>
            </w:pPr>
            <w:r w:rsidRPr="00880A42">
              <w:rPr>
                <w:color w:val="000000"/>
                <w:sz w:val="22"/>
                <w:szCs w:val="22"/>
                <w:lang w:val="kk-KZ"/>
              </w:rPr>
              <w:t>Х</w:t>
            </w:r>
          </w:p>
        </w:tc>
        <w:tc>
          <w:tcPr>
            <w:tcW w:w="1418" w:type="dxa"/>
            <w:tcBorders>
              <w:top w:val="nil"/>
              <w:left w:val="single" w:sz="4" w:space="0" w:color="auto"/>
              <w:bottom w:val="single" w:sz="4" w:space="0" w:color="auto"/>
              <w:right w:val="single" w:sz="4" w:space="0" w:color="auto"/>
            </w:tcBorders>
            <w:shd w:val="clear" w:color="auto" w:fill="auto"/>
          </w:tcPr>
          <w:p w14:paraId="08BAE581" w14:textId="162B8F87"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c>
          <w:tcPr>
            <w:tcW w:w="1417" w:type="dxa"/>
            <w:tcBorders>
              <w:top w:val="nil"/>
              <w:left w:val="nil"/>
              <w:bottom w:val="single" w:sz="4" w:space="0" w:color="auto"/>
              <w:right w:val="single" w:sz="4" w:space="0" w:color="auto"/>
            </w:tcBorders>
            <w:shd w:val="clear" w:color="auto" w:fill="auto"/>
          </w:tcPr>
          <w:p w14:paraId="05033C1E" w14:textId="2342EEDF" w:rsidR="00541213" w:rsidRPr="00880A42" w:rsidRDefault="00541213" w:rsidP="00541213">
            <w:pPr>
              <w:widowControl/>
              <w:autoSpaceDE/>
              <w:autoSpaceDN/>
              <w:adjustRightInd/>
              <w:jc w:val="center"/>
              <w:rPr>
                <w:color w:val="000000"/>
                <w:lang w:val="kk-KZ"/>
              </w:rPr>
            </w:pPr>
            <w:r w:rsidRPr="00880A42">
              <w:rPr>
                <w:color w:val="000000"/>
                <w:sz w:val="22"/>
                <w:szCs w:val="22"/>
                <w:lang w:val="kk-KZ"/>
              </w:rPr>
              <w:t>Х</w:t>
            </w:r>
          </w:p>
        </w:tc>
      </w:tr>
      <w:tr w:rsidR="00541213" w:rsidRPr="00880A42" w14:paraId="35AC9892" w14:textId="77777777" w:rsidTr="00614377">
        <w:trPr>
          <w:jc w:val="center"/>
        </w:trPr>
        <w:tc>
          <w:tcPr>
            <w:tcW w:w="780" w:type="dxa"/>
            <w:shd w:val="clear" w:color="auto" w:fill="auto"/>
            <w:vAlign w:val="center"/>
          </w:tcPr>
          <w:p w14:paraId="11C81B24" w14:textId="77777777" w:rsidR="00541213" w:rsidRPr="00880A42" w:rsidRDefault="00541213" w:rsidP="00541213">
            <w:pPr>
              <w:jc w:val="center"/>
              <w:rPr>
                <w:rFonts w:eastAsia="Calibri"/>
                <w:bCs/>
                <w:lang w:val="kk-KZ"/>
              </w:rPr>
            </w:pPr>
          </w:p>
        </w:tc>
        <w:tc>
          <w:tcPr>
            <w:tcW w:w="3751" w:type="dxa"/>
            <w:shd w:val="clear" w:color="auto" w:fill="auto"/>
            <w:vAlign w:val="center"/>
          </w:tcPr>
          <w:p w14:paraId="44C5E9CD" w14:textId="77E19345" w:rsidR="00541213" w:rsidRPr="00880A42" w:rsidRDefault="00541213" w:rsidP="00541213">
            <w:pPr>
              <w:rPr>
                <w:lang w:val="kk-KZ"/>
              </w:rPr>
            </w:pPr>
            <w:r w:rsidRPr="00880A42">
              <w:rPr>
                <w:b/>
                <w:bCs/>
                <w:color w:val="000000"/>
                <w:lang w:val="kk-KZ"/>
              </w:rPr>
              <w:t xml:space="preserve">Барлығы </w:t>
            </w:r>
          </w:p>
        </w:tc>
        <w:tc>
          <w:tcPr>
            <w:tcW w:w="2268" w:type="dxa"/>
            <w:shd w:val="clear" w:color="auto" w:fill="auto"/>
          </w:tcPr>
          <w:p w14:paraId="77A74060" w14:textId="5D0BD87E" w:rsidR="00541213" w:rsidRPr="00880A42" w:rsidRDefault="00541213" w:rsidP="00541213">
            <w:pPr>
              <w:jc w:val="center"/>
              <w:rPr>
                <w:color w:val="000000"/>
                <w:lang w:val="kk-KZ"/>
              </w:rPr>
            </w:pPr>
            <w:r w:rsidRPr="00880A42">
              <w:rPr>
                <w:b/>
                <w:bCs/>
                <w:lang w:val="kk-KZ"/>
              </w:rPr>
              <w:t>1</w:t>
            </w:r>
            <w:r w:rsidR="00030415" w:rsidRPr="00880A42">
              <w:rPr>
                <w:b/>
                <w:bCs/>
                <w:lang w:val="kk-KZ"/>
              </w:rPr>
              <w:t> 724 744,52</w:t>
            </w:r>
          </w:p>
        </w:tc>
        <w:tc>
          <w:tcPr>
            <w:tcW w:w="1418" w:type="dxa"/>
            <w:shd w:val="clear" w:color="auto" w:fill="auto"/>
          </w:tcPr>
          <w:p w14:paraId="665D9A15" w14:textId="77777777" w:rsidR="00541213" w:rsidRPr="00880A42" w:rsidRDefault="00541213" w:rsidP="00541213">
            <w:pPr>
              <w:widowControl/>
              <w:autoSpaceDE/>
              <w:autoSpaceDN/>
              <w:adjustRightInd/>
              <w:jc w:val="center"/>
              <w:rPr>
                <w:color w:val="000000"/>
                <w:lang w:val="kk-KZ"/>
              </w:rPr>
            </w:pPr>
            <w:r w:rsidRPr="00880A42">
              <w:rPr>
                <w:b/>
                <w:bCs/>
                <w:color w:val="000000"/>
                <w:lang w:val="kk-KZ"/>
              </w:rPr>
              <w:t>100</w:t>
            </w:r>
          </w:p>
        </w:tc>
        <w:tc>
          <w:tcPr>
            <w:tcW w:w="1417" w:type="dxa"/>
            <w:shd w:val="clear" w:color="auto" w:fill="auto"/>
          </w:tcPr>
          <w:p w14:paraId="2FED1788" w14:textId="4E99C6B7" w:rsidR="00541213" w:rsidRPr="00880A42" w:rsidRDefault="00541213" w:rsidP="00541213">
            <w:pPr>
              <w:widowControl/>
              <w:autoSpaceDE/>
              <w:autoSpaceDN/>
              <w:adjustRightInd/>
              <w:jc w:val="center"/>
              <w:rPr>
                <w:color w:val="000000"/>
                <w:lang w:val="kk-KZ"/>
              </w:rPr>
            </w:pPr>
            <w:r w:rsidRPr="00880A42">
              <w:rPr>
                <w:b/>
                <w:bCs/>
                <w:color w:val="000000"/>
                <w:lang w:val="kk-KZ"/>
              </w:rPr>
              <w:t xml:space="preserve">2 </w:t>
            </w:r>
            <w:r w:rsidR="00030415" w:rsidRPr="00880A42">
              <w:rPr>
                <w:b/>
                <w:bCs/>
                <w:color w:val="000000"/>
                <w:lang w:val="kk-KZ"/>
              </w:rPr>
              <w:t>192</w:t>
            </w:r>
          </w:p>
        </w:tc>
      </w:tr>
    </w:tbl>
    <w:p w14:paraId="3965DC8D" w14:textId="77777777" w:rsidR="00921EBB" w:rsidRPr="00880A42" w:rsidRDefault="00921EBB" w:rsidP="00296470">
      <w:pPr>
        <w:widowControl/>
        <w:autoSpaceDE/>
        <w:autoSpaceDN/>
        <w:adjustRightInd/>
        <w:ind w:firstLine="709"/>
        <w:jc w:val="both"/>
        <w:rPr>
          <w:sz w:val="10"/>
          <w:szCs w:val="10"/>
          <w:lang w:val="kk-KZ"/>
        </w:rPr>
      </w:pPr>
    </w:p>
    <w:bookmarkEnd w:id="5"/>
    <w:p w14:paraId="01E599AD" w14:textId="618FA503" w:rsidR="00921EBB" w:rsidRPr="00880A42" w:rsidRDefault="00921EBB" w:rsidP="00296470">
      <w:pPr>
        <w:ind w:firstLine="709"/>
        <w:jc w:val="both"/>
        <w:rPr>
          <w:sz w:val="28"/>
          <w:szCs w:val="28"/>
          <w:lang w:val="kk-KZ"/>
        </w:rPr>
      </w:pPr>
      <w:r w:rsidRPr="00880A42">
        <w:rPr>
          <w:sz w:val="28"/>
          <w:szCs w:val="28"/>
          <w:lang w:val="kk-KZ"/>
        </w:rPr>
        <w:t xml:space="preserve">Нарық субъектісінің немесе бірнеше нарық субъектісінің тиісті тауар нарығындағы үстем немесе монополиялық жағдайы, нарық </w:t>
      </w:r>
      <w:proofErr w:type="spellStart"/>
      <w:r w:rsidRPr="00880A42">
        <w:rPr>
          <w:sz w:val="28"/>
          <w:szCs w:val="28"/>
          <w:lang w:val="kk-KZ"/>
        </w:rPr>
        <w:t>субъектісіне</w:t>
      </w:r>
      <w:proofErr w:type="spellEnd"/>
      <w:r w:rsidRPr="00880A42">
        <w:rPr>
          <w:sz w:val="28"/>
          <w:szCs w:val="28"/>
          <w:lang w:val="kk-KZ"/>
        </w:rPr>
        <w:t xml:space="preserve"> немесе бірнеше нарық </w:t>
      </w:r>
      <w:proofErr w:type="spellStart"/>
      <w:r w:rsidRPr="00880A42">
        <w:rPr>
          <w:sz w:val="28"/>
          <w:szCs w:val="28"/>
          <w:lang w:val="kk-KZ"/>
        </w:rPr>
        <w:t>субъектісіне</w:t>
      </w:r>
      <w:proofErr w:type="spellEnd"/>
      <w:r w:rsidRPr="00880A42">
        <w:rPr>
          <w:sz w:val="28"/>
          <w:szCs w:val="28"/>
          <w:lang w:val="kk-KZ"/>
        </w:rPr>
        <w:t xml:space="preserve"> тиісті тауар нарығын бақылау мүмкіндігін, оның ішінде тауар айналымының жалпы шарттарына елеулі әсер ету мүмкіндігін береді деп танылады.</w:t>
      </w:r>
    </w:p>
    <w:p w14:paraId="575862A4" w14:textId="09394F25" w:rsidR="00921EBB" w:rsidRPr="00880A42" w:rsidRDefault="00921EBB" w:rsidP="00296470">
      <w:pPr>
        <w:ind w:firstLine="709"/>
        <w:jc w:val="both"/>
        <w:rPr>
          <w:sz w:val="28"/>
          <w:szCs w:val="28"/>
          <w:lang w:val="kk-KZ"/>
        </w:rPr>
      </w:pPr>
      <w:r w:rsidRPr="00880A42">
        <w:rPr>
          <w:sz w:val="28"/>
          <w:szCs w:val="28"/>
          <w:lang w:val="kk-KZ"/>
        </w:rPr>
        <w:t xml:space="preserve">2022 жылы нарық субъектілерінің көлемі мен үлестерін есептеу көрсеткендей, күкірт қышқылын сату нарығында </w:t>
      </w:r>
      <w:r w:rsidR="00880A42" w:rsidRPr="00880A42">
        <w:rPr>
          <w:sz w:val="28"/>
          <w:szCs w:val="28"/>
          <w:lang w:val="kk-KZ"/>
        </w:rPr>
        <w:t>«</w:t>
      </w:r>
      <w:proofErr w:type="spellStart"/>
      <w:r w:rsidRPr="00880A42">
        <w:rPr>
          <w:sz w:val="28"/>
          <w:szCs w:val="28"/>
          <w:lang w:val="kk-KZ"/>
        </w:rPr>
        <w:t>Казцинк</w:t>
      </w:r>
      <w:proofErr w:type="spellEnd"/>
      <w:r w:rsidR="00880A42" w:rsidRPr="00880A42">
        <w:rPr>
          <w:sz w:val="28"/>
          <w:szCs w:val="28"/>
          <w:lang w:val="kk-KZ"/>
        </w:rPr>
        <w:t>»</w:t>
      </w:r>
      <w:r w:rsidRPr="00880A42">
        <w:rPr>
          <w:sz w:val="28"/>
          <w:szCs w:val="28"/>
          <w:lang w:val="kk-KZ"/>
        </w:rPr>
        <w:t xml:space="preserve"> ЖШС-нің үлесі </w:t>
      </w:r>
      <w:r w:rsidR="00541213" w:rsidRPr="00880A42">
        <w:rPr>
          <w:color w:val="000000"/>
          <w:sz w:val="28"/>
          <w:szCs w:val="28"/>
          <w:lang w:val="kk-KZ"/>
        </w:rPr>
        <w:t>Х</w:t>
      </w:r>
      <w:r w:rsidR="00541213" w:rsidRPr="00880A42">
        <w:rPr>
          <w:sz w:val="28"/>
          <w:szCs w:val="28"/>
          <w:lang w:val="kk-KZ"/>
        </w:rPr>
        <w:t xml:space="preserve"> </w:t>
      </w:r>
      <w:r w:rsidRPr="00880A42">
        <w:rPr>
          <w:sz w:val="28"/>
          <w:szCs w:val="28"/>
          <w:lang w:val="kk-KZ"/>
        </w:rPr>
        <w:t>%-ды құрады, осыған байланысты Қазақстан Республикасы Кәсіпкерлік кодексінің 172-бабының 3-тармағына сәйкес оның жағдайы үстем деп танылды.</w:t>
      </w:r>
    </w:p>
    <w:p w14:paraId="74CD07F0" w14:textId="77777777" w:rsidR="00921EBB" w:rsidRPr="00880A42" w:rsidRDefault="00921EBB" w:rsidP="00296470">
      <w:pPr>
        <w:ind w:firstLine="709"/>
        <w:jc w:val="both"/>
        <w:rPr>
          <w:sz w:val="28"/>
          <w:szCs w:val="28"/>
          <w:lang w:val="kk-KZ"/>
        </w:rPr>
      </w:pPr>
      <w:r w:rsidRPr="00880A42">
        <w:rPr>
          <w:sz w:val="28"/>
          <w:szCs w:val="28"/>
          <w:lang w:val="kk-KZ"/>
        </w:rPr>
        <w:t xml:space="preserve">Қазақстан Республикасы Кәсіпкерлік кодексінің 172-бабының 4-тармағына сәйкес, егер тиісті тауар нарығында ең үлкен үлестерге ие үш нарық субъектісінің жиынтық үлесі елу және одан да көп пайызды немесе ең үлкен </w:t>
      </w:r>
      <w:r w:rsidRPr="00880A42">
        <w:rPr>
          <w:sz w:val="28"/>
          <w:szCs w:val="28"/>
          <w:lang w:val="kk-KZ"/>
        </w:rPr>
        <w:lastRenderedPageBreak/>
        <w:t xml:space="preserve">үлестерге ие төрт нарық субъектісінің жиынтық үлесі жетпіс және одан да көп пайызды құраса, әрбір бірнеше нарық субъектісінің жағдайы үстем деп танылады, егер мұндай нарық </w:t>
      </w:r>
      <w:proofErr w:type="spellStart"/>
      <w:r w:rsidRPr="00880A42">
        <w:rPr>
          <w:sz w:val="28"/>
          <w:szCs w:val="28"/>
          <w:lang w:val="kk-KZ"/>
        </w:rPr>
        <w:t>субъектісіне</w:t>
      </w:r>
      <w:proofErr w:type="spellEnd"/>
      <w:r w:rsidRPr="00880A42">
        <w:rPr>
          <w:sz w:val="28"/>
          <w:szCs w:val="28"/>
          <w:lang w:val="kk-KZ"/>
        </w:rPr>
        <w:t xml:space="preserve"> қатысты мынадай жағдайлар жиынтығы анықталса:</w:t>
      </w:r>
    </w:p>
    <w:p w14:paraId="78B684A2" w14:textId="77777777" w:rsidR="00921EBB" w:rsidRPr="00880A42" w:rsidRDefault="00921EBB" w:rsidP="00296470">
      <w:pPr>
        <w:ind w:firstLine="709"/>
        <w:jc w:val="both"/>
        <w:rPr>
          <w:sz w:val="28"/>
          <w:szCs w:val="28"/>
          <w:lang w:val="kk-KZ"/>
        </w:rPr>
      </w:pPr>
      <w:r w:rsidRPr="00880A42">
        <w:rPr>
          <w:sz w:val="28"/>
          <w:szCs w:val="28"/>
          <w:lang w:val="kk-KZ"/>
        </w:rPr>
        <w:t>1) ұзақ уақыт кезеңінде (бір жылдан кем емес немесе егер мұндай мерзім бір жылдан кем болса, тиісті тауар нарығының болу мерзімінде) нарық субъектілерінің үлестерінің салыстырмалы мөлшерлері өзгермейді немесе шамалы өзгерістерге ұшырайды;</w:t>
      </w:r>
    </w:p>
    <w:p w14:paraId="0D0B4433" w14:textId="77777777" w:rsidR="00921EBB" w:rsidRPr="00880A42" w:rsidRDefault="00921EBB" w:rsidP="00296470">
      <w:pPr>
        <w:ind w:firstLine="709"/>
        <w:jc w:val="both"/>
        <w:rPr>
          <w:sz w:val="28"/>
          <w:szCs w:val="28"/>
          <w:lang w:val="kk-KZ"/>
        </w:rPr>
      </w:pPr>
      <w:r w:rsidRPr="00880A42">
        <w:rPr>
          <w:sz w:val="28"/>
          <w:szCs w:val="28"/>
          <w:lang w:val="kk-KZ"/>
        </w:rPr>
        <w:t>2) нарық субъектілері жүзеге асыратын немесе сатып алатын тауар тұтыну кезінде басқа тауармен алмастырылмайды (оның ішінде өндірістік мақсаттарда тұтыну кезінде);</w:t>
      </w:r>
    </w:p>
    <w:p w14:paraId="41429766" w14:textId="47AD28E4" w:rsidR="00921EBB" w:rsidRPr="00880A42" w:rsidRDefault="00921EBB" w:rsidP="00296470">
      <w:pPr>
        <w:ind w:firstLine="709"/>
        <w:jc w:val="both"/>
        <w:rPr>
          <w:sz w:val="28"/>
          <w:szCs w:val="28"/>
          <w:lang w:val="kk-KZ"/>
        </w:rPr>
      </w:pPr>
      <w:r w:rsidRPr="00880A42">
        <w:rPr>
          <w:sz w:val="28"/>
          <w:szCs w:val="28"/>
          <w:lang w:val="kk-KZ"/>
        </w:rPr>
        <w:t>3) тиісті тауар нарығындағы осы тауардың бағасы және (немесе) сату шарттары туралы ақпарат белгісіз тұлғалар тобына қолжетімді.</w:t>
      </w:r>
    </w:p>
    <w:p w14:paraId="6900A2EB" w14:textId="59069EA6" w:rsidR="00921EBB" w:rsidRPr="00880A42" w:rsidRDefault="00921EBB" w:rsidP="00296470">
      <w:pPr>
        <w:ind w:firstLine="709"/>
        <w:jc w:val="both"/>
        <w:rPr>
          <w:sz w:val="28"/>
          <w:szCs w:val="28"/>
          <w:lang w:val="kk-KZ"/>
        </w:rPr>
      </w:pPr>
      <w:r w:rsidRPr="00880A42">
        <w:rPr>
          <w:sz w:val="28"/>
          <w:szCs w:val="28"/>
          <w:lang w:val="kk-KZ"/>
        </w:rPr>
        <w:t>Сонымен қатар, 4-тармақта көзделген жағдайлар анықталмады, өйткені нарық субъектілерінің үлестерінің мөлшері бір жыл ішінде едәуір өзгерді.</w:t>
      </w:r>
    </w:p>
    <w:p w14:paraId="5877025D" w14:textId="4D1B21DE" w:rsidR="00921EBB" w:rsidRPr="00880A42" w:rsidRDefault="00921EBB" w:rsidP="00296470">
      <w:pPr>
        <w:ind w:firstLine="709"/>
        <w:jc w:val="both"/>
        <w:rPr>
          <w:sz w:val="28"/>
          <w:szCs w:val="28"/>
          <w:lang w:val="kk-KZ"/>
        </w:rPr>
      </w:pPr>
      <w:r w:rsidRPr="00880A42">
        <w:rPr>
          <w:sz w:val="28"/>
          <w:szCs w:val="28"/>
          <w:lang w:val="kk-KZ"/>
        </w:rPr>
        <w:t xml:space="preserve">Осыған байланысты, </w:t>
      </w:r>
      <w:r w:rsidR="00880A42" w:rsidRPr="00880A42">
        <w:rPr>
          <w:sz w:val="28"/>
          <w:szCs w:val="28"/>
          <w:lang w:val="kk-KZ"/>
        </w:rPr>
        <w:t>«</w:t>
      </w:r>
      <w:proofErr w:type="spellStart"/>
      <w:r w:rsidRPr="00880A42">
        <w:rPr>
          <w:sz w:val="28"/>
          <w:szCs w:val="28"/>
          <w:lang w:val="kk-KZ"/>
        </w:rPr>
        <w:t>Казцинк</w:t>
      </w:r>
      <w:proofErr w:type="spellEnd"/>
      <w:r w:rsidR="00880A42" w:rsidRPr="00880A42">
        <w:rPr>
          <w:sz w:val="28"/>
          <w:szCs w:val="28"/>
          <w:lang w:val="kk-KZ"/>
        </w:rPr>
        <w:t>»</w:t>
      </w:r>
      <w:r w:rsidRPr="00880A42">
        <w:rPr>
          <w:sz w:val="28"/>
          <w:szCs w:val="28"/>
          <w:lang w:val="kk-KZ"/>
        </w:rPr>
        <w:t xml:space="preserve"> ЖШС жағдайы Қазақстан Республикасы Кәсіпкерлік кодексінің 172-бабының 3-тармағына сәйкес қарастырылды.</w:t>
      </w:r>
    </w:p>
    <w:p w14:paraId="68A28053" w14:textId="77777777" w:rsidR="00921EBB" w:rsidRPr="00880A42" w:rsidRDefault="00921EBB" w:rsidP="00296470">
      <w:pPr>
        <w:ind w:firstLine="709"/>
        <w:jc w:val="both"/>
        <w:rPr>
          <w:sz w:val="28"/>
          <w:szCs w:val="28"/>
          <w:lang w:val="kk-KZ"/>
        </w:rPr>
      </w:pPr>
      <w:r w:rsidRPr="00880A42">
        <w:rPr>
          <w:sz w:val="28"/>
          <w:szCs w:val="28"/>
          <w:lang w:val="kk-KZ"/>
        </w:rPr>
        <w:t xml:space="preserve">Қазақстан Республикасы Кәсіпкерлік кодексінің 172-бабының 3-тармағына сәйкес, егер мұндай нарық </w:t>
      </w:r>
      <w:proofErr w:type="spellStart"/>
      <w:r w:rsidRPr="00880A42">
        <w:rPr>
          <w:sz w:val="28"/>
          <w:szCs w:val="28"/>
          <w:lang w:val="kk-KZ"/>
        </w:rPr>
        <w:t>субъектісіне</w:t>
      </w:r>
      <w:proofErr w:type="spellEnd"/>
      <w:r w:rsidRPr="00880A42">
        <w:rPr>
          <w:sz w:val="28"/>
          <w:szCs w:val="28"/>
          <w:lang w:val="kk-KZ"/>
        </w:rPr>
        <w:t xml:space="preserve"> қатысты мынадай жағдайлар жиынтығы анықталса, оның тиісті тауар нарығындағы үлесі отыз бес және одан да көп пайызды құрайтын нарық субъектісінің жағдайы үстем деп танылады:</w:t>
      </w:r>
    </w:p>
    <w:p w14:paraId="3D21E87D" w14:textId="77777777" w:rsidR="00921EBB" w:rsidRPr="00880A42" w:rsidRDefault="00921EBB" w:rsidP="00296470">
      <w:pPr>
        <w:ind w:firstLine="709"/>
        <w:jc w:val="both"/>
        <w:rPr>
          <w:sz w:val="28"/>
          <w:szCs w:val="28"/>
          <w:lang w:val="kk-KZ"/>
        </w:rPr>
      </w:pPr>
      <w:r w:rsidRPr="00880A42">
        <w:rPr>
          <w:sz w:val="28"/>
          <w:szCs w:val="28"/>
          <w:lang w:val="kk-KZ"/>
        </w:rPr>
        <w:t>1) нарық субъектісінің тауар бағасының деңгейін біржақты тәртіпте анықтау және тауар нарығындағы тауарды сату жалпы шарттарына шешуші әсер ету мүмкіндігі;</w:t>
      </w:r>
    </w:p>
    <w:p w14:paraId="58E0D24F" w14:textId="77777777" w:rsidR="00921EBB" w:rsidRPr="00880A42" w:rsidRDefault="00921EBB" w:rsidP="00296470">
      <w:pPr>
        <w:ind w:firstLine="709"/>
        <w:jc w:val="both"/>
        <w:rPr>
          <w:sz w:val="28"/>
          <w:szCs w:val="28"/>
          <w:lang w:val="kk-KZ"/>
        </w:rPr>
      </w:pPr>
      <w:r w:rsidRPr="00880A42">
        <w:rPr>
          <w:sz w:val="28"/>
          <w:szCs w:val="28"/>
          <w:lang w:val="kk-KZ"/>
        </w:rPr>
        <w:t>2) тауар нарығына қол жеткізуге экономикалық, технологиялық, әкімшілік немесе өзге де шектеулердің болуы;</w:t>
      </w:r>
    </w:p>
    <w:p w14:paraId="10522017" w14:textId="6E012EC1" w:rsidR="00921EBB" w:rsidRPr="00880A42" w:rsidRDefault="00921EBB" w:rsidP="00296470">
      <w:pPr>
        <w:ind w:firstLine="709"/>
        <w:jc w:val="both"/>
        <w:rPr>
          <w:sz w:val="28"/>
          <w:szCs w:val="28"/>
          <w:lang w:val="kk-KZ"/>
        </w:rPr>
      </w:pPr>
      <w:r w:rsidRPr="00880A42">
        <w:rPr>
          <w:sz w:val="28"/>
          <w:szCs w:val="28"/>
          <w:lang w:val="kk-KZ"/>
        </w:rPr>
        <w:t>3) нарық субъектісінің тауар нарығындағы тауар айналымының жалпы шарттарына шешуші әсер ету мүмкіндігінің ұзақтығы.</w:t>
      </w:r>
    </w:p>
    <w:p w14:paraId="1AF2BBBC" w14:textId="0B8D4992" w:rsidR="00296470" w:rsidRPr="00880A42" w:rsidRDefault="00921EBB" w:rsidP="00296470">
      <w:pPr>
        <w:ind w:firstLine="709"/>
        <w:jc w:val="both"/>
        <w:rPr>
          <w:sz w:val="28"/>
          <w:szCs w:val="28"/>
          <w:lang w:val="kk-KZ"/>
        </w:rPr>
      </w:pPr>
      <w:r w:rsidRPr="00880A42">
        <w:rPr>
          <w:sz w:val="28"/>
          <w:szCs w:val="28"/>
          <w:lang w:val="kk-KZ"/>
        </w:rPr>
        <w:t xml:space="preserve">Осылайша, </w:t>
      </w:r>
      <w:r w:rsidR="00096429" w:rsidRPr="00880A42">
        <w:rPr>
          <w:sz w:val="28"/>
          <w:szCs w:val="28"/>
          <w:lang w:val="kk-KZ"/>
        </w:rPr>
        <w:t>«</w:t>
      </w:r>
      <w:proofErr w:type="spellStart"/>
      <w:r w:rsidRPr="00880A42">
        <w:rPr>
          <w:sz w:val="28"/>
          <w:szCs w:val="28"/>
          <w:lang w:val="kk-KZ"/>
        </w:rPr>
        <w:t>Казцинк</w:t>
      </w:r>
      <w:proofErr w:type="spellEnd"/>
      <w:r w:rsidR="00096429" w:rsidRPr="00880A42">
        <w:rPr>
          <w:sz w:val="28"/>
          <w:szCs w:val="28"/>
          <w:lang w:val="kk-KZ"/>
        </w:rPr>
        <w:t>»</w:t>
      </w:r>
      <w:r w:rsidRPr="00880A42">
        <w:rPr>
          <w:sz w:val="28"/>
          <w:szCs w:val="28"/>
          <w:lang w:val="kk-KZ"/>
        </w:rPr>
        <w:t xml:space="preserve"> ЖШС нарықта алатын жағдайы оған нарықты бақылау, оның ішінде тауар айналымының жалпы шарттарына, соның ішінде күкірт қышқылы бағасының деңгейіне елеулі әсер ету мүмкіндігін береді.</w:t>
      </w:r>
    </w:p>
    <w:p w14:paraId="2932DC13" w14:textId="3DAFC3AE" w:rsidR="00921EBB" w:rsidRPr="00880A42" w:rsidRDefault="00921EBB" w:rsidP="00296470">
      <w:pPr>
        <w:ind w:firstLine="709"/>
        <w:jc w:val="both"/>
        <w:rPr>
          <w:sz w:val="28"/>
          <w:szCs w:val="28"/>
          <w:lang w:val="kk-KZ"/>
        </w:rPr>
      </w:pPr>
      <w:r w:rsidRPr="00880A42">
        <w:rPr>
          <w:sz w:val="28"/>
          <w:szCs w:val="28"/>
          <w:lang w:val="kk-KZ"/>
        </w:rPr>
        <w:t>Нарық субъектілерінің мәліметтері бойынша, тауарды тасымалдауға арналған арнайы цистерналар қажет болғандықтан, жоғары тарифтік мөлшерлемелер түріндегі экономикалық кедергілер бар.</w:t>
      </w:r>
    </w:p>
    <w:p w14:paraId="1F31A0EB" w14:textId="32D8F9D7" w:rsidR="00921EBB" w:rsidRPr="00880A42" w:rsidRDefault="00921EBB" w:rsidP="00296470">
      <w:pPr>
        <w:ind w:firstLine="709"/>
        <w:jc w:val="both"/>
        <w:rPr>
          <w:sz w:val="28"/>
          <w:szCs w:val="28"/>
          <w:lang w:val="kk-KZ"/>
        </w:rPr>
      </w:pPr>
      <w:r w:rsidRPr="00880A42">
        <w:rPr>
          <w:sz w:val="28"/>
          <w:szCs w:val="28"/>
          <w:lang w:val="kk-KZ"/>
        </w:rPr>
        <w:t xml:space="preserve">2022 және 2023 жылдардағы талданған кезеңде </w:t>
      </w:r>
      <w:r w:rsidR="00096429" w:rsidRPr="00880A42">
        <w:rPr>
          <w:sz w:val="28"/>
          <w:szCs w:val="28"/>
          <w:lang w:val="kk-KZ"/>
        </w:rPr>
        <w:t>«</w:t>
      </w:r>
      <w:proofErr w:type="spellStart"/>
      <w:r w:rsidRPr="00880A42">
        <w:rPr>
          <w:sz w:val="28"/>
          <w:szCs w:val="28"/>
          <w:lang w:val="kk-KZ"/>
        </w:rPr>
        <w:t>Казцинк</w:t>
      </w:r>
      <w:proofErr w:type="spellEnd"/>
      <w:r w:rsidR="00096429" w:rsidRPr="00880A42">
        <w:rPr>
          <w:sz w:val="28"/>
          <w:szCs w:val="28"/>
          <w:lang w:val="kk-KZ"/>
        </w:rPr>
        <w:t>»</w:t>
      </w:r>
      <w:r w:rsidRPr="00880A42">
        <w:rPr>
          <w:sz w:val="28"/>
          <w:szCs w:val="28"/>
          <w:lang w:val="kk-KZ"/>
        </w:rPr>
        <w:t xml:space="preserve"> ЖШС-нің нарықтағы үлесі барлық нарық қатысушылары арасында ең жоғары болды.</w:t>
      </w:r>
    </w:p>
    <w:p w14:paraId="3FEB6158" w14:textId="30B33DDE" w:rsidR="00921EBB" w:rsidRPr="00880A42" w:rsidRDefault="00921EBB" w:rsidP="00296470">
      <w:pPr>
        <w:ind w:firstLine="709"/>
        <w:jc w:val="both"/>
        <w:rPr>
          <w:sz w:val="28"/>
          <w:szCs w:val="28"/>
          <w:lang w:val="kk-KZ"/>
        </w:rPr>
      </w:pPr>
      <w:r w:rsidRPr="00880A42">
        <w:rPr>
          <w:sz w:val="28"/>
          <w:szCs w:val="28"/>
          <w:lang w:val="kk-KZ"/>
        </w:rPr>
        <w:t xml:space="preserve">Жоғарыда айтылғандарды ескере отырып, </w:t>
      </w:r>
      <w:r w:rsidR="00096429" w:rsidRPr="00880A42">
        <w:rPr>
          <w:sz w:val="28"/>
          <w:szCs w:val="28"/>
          <w:lang w:val="kk-KZ"/>
        </w:rPr>
        <w:t>«</w:t>
      </w:r>
      <w:proofErr w:type="spellStart"/>
      <w:r w:rsidRPr="00880A42">
        <w:rPr>
          <w:sz w:val="28"/>
          <w:szCs w:val="28"/>
          <w:lang w:val="kk-KZ"/>
        </w:rPr>
        <w:t>Казцинк</w:t>
      </w:r>
      <w:proofErr w:type="spellEnd"/>
      <w:r w:rsidR="00096429" w:rsidRPr="00880A42">
        <w:rPr>
          <w:sz w:val="28"/>
          <w:szCs w:val="28"/>
          <w:lang w:val="kk-KZ"/>
        </w:rPr>
        <w:t>»</w:t>
      </w:r>
      <w:r w:rsidRPr="00880A42">
        <w:rPr>
          <w:sz w:val="28"/>
          <w:szCs w:val="28"/>
          <w:lang w:val="kk-KZ"/>
        </w:rPr>
        <w:t xml:space="preserve"> ЖШС жағдайы үстем деп танылды.</w:t>
      </w:r>
    </w:p>
    <w:p w14:paraId="6F592A37" w14:textId="77777777" w:rsidR="00296470" w:rsidRPr="00880A42" w:rsidRDefault="00296470" w:rsidP="00921EBB">
      <w:pPr>
        <w:ind w:firstLine="709"/>
        <w:rPr>
          <w:b/>
          <w:sz w:val="28"/>
          <w:szCs w:val="28"/>
          <w:lang w:val="kk-KZ"/>
        </w:rPr>
      </w:pPr>
    </w:p>
    <w:p w14:paraId="2543D1CE" w14:textId="1EF68DA4" w:rsidR="00921EBB" w:rsidRPr="00880A42" w:rsidRDefault="00921EBB" w:rsidP="00921EBB">
      <w:pPr>
        <w:ind w:firstLine="567"/>
        <w:jc w:val="center"/>
        <w:rPr>
          <w:b/>
          <w:sz w:val="28"/>
          <w:szCs w:val="28"/>
          <w:lang w:val="kk-KZ"/>
        </w:rPr>
      </w:pPr>
      <w:bookmarkStart w:id="9" w:name="_Hlk106786900"/>
      <w:r w:rsidRPr="00880A42">
        <w:rPr>
          <w:b/>
          <w:sz w:val="28"/>
          <w:szCs w:val="28"/>
          <w:lang w:val="kk-KZ"/>
        </w:rPr>
        <w:t xml:space="preserve">6. </w:t>
      </w:r>
      <w:bookmarkStart w:id="10" w:name="_Hlk106785351"/>
      <w:r w:rsidR="00296470" w:rsidRPr="00880A42">
        <w:rPr>
          <w:b/>
          <w:sz w:val="28"/>
          <w:szCs w:val="28"/>
          <w:lang w:val="kk-KZ"/>
        </w:rPr>
        <w:t>ТАУАР НАРЫҒЫНДАҒЫ БӘСЕКЕЛЕСТІК ОРТАНЫҢ ЖАЙ-КҮЙІН БАҒАЛАУ</w:t>
      </w:r>
    </w:p>
    <w:p w14:paraId="73A48645" w14:textId="77777777" w:rsidR="00296470" w:rsidRPr="00880A42" w:rsidRDefault="00296470" w:rsidP="00921EBB">
      <w:pPr>
        <w:ind w:firstLine="567"/>
        <w:jc w:val="center"/>
        <w:rPr>
          <w:b/>
          <w:sz w:val="28"/>
          <w:szCs w:val="28"/>
          <w:lang w:val="kk-KZ"/>
        </w:rPr>
      </w:pPr>
    </w:p>
    <w:bookmarkEnd w:id="10"/>
    <w:p w14:paraId="334A8C20" w14:textId="77777777" w:rsidR="00296470" w:rsidRPr="00880A42" w:rsidRDefault="00296470" w:rsidP="00296470">
      <w:pPr>
        <w:widowControl/>
        <w:autoSpaceDE/>
        <w:autoSpaceDN/>
        <w:adjustRightInd/>
        <w:ind w:firstLine="709"/>
        <w:jc w:val="both"/>
        <w:rPr>
          <w:sz w:val="28"/>
          <w:szCs w:val="28"/>
          <w:lang w:val="kk-KZ"/>
        </w:rPr>
      </w:pPr>
      <w:r w:rsidRPr="00880A42">
        <w:rPr>
          <w:sz w:val="28"/>
          <w:szCs w:val="28"/>
          <w:lang w:val="kk-KZ"/>
        </w:rPr>
        <w:t xml:space="preserve">Бәсекелестік ортаның жай-күйін бағалау үшін нарықтық концентрация коэффициенті (бұдан әрі – Коэффициент) және </w:t>
      </w:r>
      <w:proofErr w:type="spellStart"/>
      <w:r w:rsidRPr="00880A42">
        <w:rPr>
          <w:sz w:val="28"/>
          <w:szCs w:val="28"/>
          <w:lang w:val="kk-KZ"/>
        </w:rPr>
        <w:t>Герфиндал-Хиршман</w:t>
      </w:r>
      <w:proofErr w:type="spellEnd"/>
      <w:r w:rsidRPr="00880A42">
        <w:rPr>
          <w:sz w:val="28"/>
          <w:szCs w:val="28"/>
          <w:lang w:val="kk-KZ"/>
        </w:rPr>
        <w:t xml:space="preserve"> индексі (HHI) есептелді.</w:t>
      </w:r>
    </w:p>
    <w:p w14:paraId="3858015E" w14:textId="4DEE7BB2" w:rsidR="00921EBB" w:rsidRPr="00880A42" w:rsidRDefault="00296470" w:rsidP="00296470">
      <w:pPr>
        <w:widowControl/>
        <w:autoSpaceDE/>
        <w:autoSpaceDN/>
        <w:adjustRightInd/>
        <w:ind w:firstLine="709"/>
        <w:jc w:val="both"/>
        <w:rPr>
          <w:sz w:val="28"/>
          <w:szCs w:val="28"/>
          <w:lang w:val="kk-KZ"/>
        </w:rPr>
      </w:pPr>
      <w:r w:rsidRPr="00880A42">
        <w:rPr>
          <w:sz w:val="28"/>
          <w:szCs w:val="28"/>
          <w:lang w:val="kk-KZ"/>
        </w:rPr>
        <w:lastRenderedPageBreak/>
        <w:t xml:space="preserve">Концентрация коэффициенттері мен </w:t>
      </w:r>
      <w:proofErr w:type="spellStart"/>
      <w:r w:rsidRPr="00880A42">
        <w:rPr>
          <w:sz w:val="28"/>
          <w:szCs w:val="28"/>
          <w:lang w:val="kk-KZ"/>
        </w:rPr>
        <w:t>Герфиндал-Хиршман</w:t>
      </w:r>
      <w:proofErr w:type="spellEnd"/>
      <w:r w:rsidRPr="00880A42">
        <w:rPr>
          <w:sz w:val="28"/>
          <w:szCs w:val="28"/>
          <w:lang w:val="kk-KZ"/>
        </w:rPr>
        <w:t xml:space="preserve"> индекстерінің мәндеріне сәйкес концентрация дәрежесі бойынша келесі көрсеткіштер бөлінді:</w:t>
      </w:r>
      <w:r w:rsidR="00921EBB" w:rsidRPr="00880A42">
        <w:rPr>
          <w:sz w:val="28"/>
          <w:szCs w:val="28"/>
          <w:lang w:val="kk-KZ"/>
        </w:rPr>
        <w:t xml:space="preserve">: </w:t>
      </w:r>
    </w:p>
    <w:p w14:paraId="233945CC" w14:textId="1B404F1C" w:rsidR="00921EBB" w:rsidRPr="00880A42" w:rsidRDefault="00296470" w:rsidP="00921EBB">
      <w:pPr>
        <w:ind w:firstLine="708"/>
        <w:jc w:val="both"/>
        <w:rPr>
          <w:sz w:val="28"/>
          <w:szCs w:val="28"/>
          <w:lang w:val="kk-KZ"/>
        </w:rPr>
      </w:pPr>
      <w:r w:rsidRPr="00880A42">
        <w:rPr>
          <w:sz w:val="28"/>
          <w:szCs w:val="28"/>
          <w:lang w:val="kk-KZ"/>
        </w:rPr>
        <w:t>2022 жылы үш нарық субъектісінің концентрация деңгейі (CR3)</w:t>
      </w:r>
      <w:r w:rsidR="00921EBB" w:rsidRPr="00880A42">
        <w:rPr>
          <w:sz w:val="28"/>
          <w:szCs w:val="28"/>
          <w:lang w:val="kk-KZ"/>
        </w:rPr>
        <w:t xml:space="preserve">: </w:t>
      </w:r>
    </w:p>
    <w:p w14:paraId="673763FF" w14:textId="4F3B9D1A" w:rsidR="00921EBB" w:rsidRPr="00880A42" w:rsidRDefault="00921EBB" w:rsidP="00921EBB">
      <w:pPr>
        <w:ind w:firstLine="709"/>
        <w:jc w:val="both"/>
        <w:rPr>
          <w:b/>
          <w:bCs/>
          <w:sz w:val="28"/>
          <w:szCs w:val="28"/>
          <w:lang w:val="kk-KZ"/>
        </w:rPr>
      </w:pPr>
      <w:r w:rsidRPr="00880A42">
        <w:rPr>
          <w:color w:val="000000"/>
          <w:sz w:val="28"/>
          <w:lang w:val="kk-KZ"/>
        </w:rPr>
        <w:t>70% &lt;CR-3 (</w:t>
      </w:r>
      <w:r w:rsidR="00541213" w:rsidRPr="00880A42">
        <w:rPr>
          <w:color w:val="000000"/>
          <w:sz w:val="28"/>
          <w:lang w:val="kk-KZ"/>
        </w:rPr>
        <w:t>Х</w:t>
      </w:r>
      <w:r w:rsidRPr="00880A42">
        <w:rPr>
          <w:color w:val="000000"/>
          <w:sz w:val="28"/>
          <w:lang w:val="kk-KZ"/>
        </w:rPr>
        <w:t>%) &lt;100%, 2000 &lt;ННI (</w:t>
      </w:r>
      <w:r w:rsidR="00541213" w:rsidRPr="00880A42">
        <w:rPr>
          <w:color w:val="000000"/>
          <w:sz w:val="28"/>
          <w:lang w:val="kk-KZ"/>
        </w:rPr>
        <w:t>Х</w:t>
      </w:r>
      <w:r w:rsidRPr="00880A42">
        <w:rPr>
          <w:color w:val="000000"/>
          <w:sz w:val="28"/>
          <w:lang w:val="kk-KZ"/>
        </w:rPr>
        <w:t xml:space="preserve">) &lt;10 000, </w:t>
      </w:r>
      <w:r w:rsidR="00296470" w:rsidRPr="00880A42">
        <w:rPr>
          <w:color w:val="000000"/>
          <w:sz w:val="28"/>
          <w:lang w:val="kk-KZ"/>
        </w:rPr>
        <w:t xml:space="preserve">нарық </w:t>
      </w:r>
      <w:r w:rsidR="00296470" w:rsidRPr="00880A42">
        <w:rPr>
          <w:b/>
          <w:bCs/>
          <w:color w:val="000000"/>
          <w:sz w:val="28"/>
          <w:lang w:val="kk-KZ"/>
        </w:rPr>
        <w:t>жоғары шоғырланған</w:t>
      </w:r>
      <w:r w:rsidR="00296470" w:rsidRPr="00880A42">
        <w:rPr>
          <w:color w:val="000000"/>
          <w:sz w:val="28"/>
          <w:lang w:val="kk-KZ"/>
        </w:rPr>
        <w:t xml:space="preserve"> болып табылады</w:t>
      </w:r>
      <w:r w:rsidRPr="00880A42">
        <w:rPr>
          <w:sz w:val="28"/>
          <w:szCs w:val="28"/>
          <w:lang w:val="kk-KZ"/>
        </w:rPr>
        <w:t>.</w:t>
      </w:r>
    </w:p>
    <w:p w14:paraId="53041304" w14:textId="4EA5426E" w:rsidR="00921EBB" w:rsidRPr="00880A42" w:rsidRDefault="00296470" w:rsidP="00921EBB">
      <w:pPr>
        <w:widowControl/>
        <w:autoSpaceDE/>
        <w:autoSpaceDN/>
        <w:adjustRightInd/>
        <w:ind w:firstLine="709"/>
        <w:jc w:val="both"/>
        <w:rPr>
          <w:sz w:val="28"/>
          <w:szCs w:val="28"/>
          <w:lang w:val="kk-KZ"/>
        </w:rPr>
      </w:pPr>
      <w:r w:rsidRPr="00880A42">
        <w:rPr>
          <w:sz w:val="28"/>
          <w:szCs w:val="28"/>
          <w:lang w:val="kk-KZ"/>
        </w:rPr>
        <w:t xml:space="preserve">2023 жылы үш нарық субъектісінің концентрация деңгейі </w:t>
      </w:r>
      <w:r w:rsidR="00921EBB" w:rsidRPr="00880A42">
        <w:rPr>
          <w:sz w:val="28"/>
          <w:szCs w:val="28"/>
          <w:lang w:val="kk-KZ"/>
        </w:rPr>
        <w:t xml:space="preserve">(CR3): </w:t>
      </w:r>
    </w:p>
    <w:p w14:paraId="5E5A5113" w14:textId="4684EC13" w:rsidR="00921EBB" w:rsidRPr="00880A42" w:rsidRDefault="00921EBB" w:rsidP="00921EBB">
      <w:pPr>
        <w:ind w:firstLine="709"/>
        <w:jc w:val="both"/>
        <w:rPr>
          <w:color w:val="000000"/>
          <w:sz w:val="28"/>
          <w:lang w:val="kk-KZ"/>
        </w:rPr>
      </w:pPr>
      <w:r w:rsidRPr="00880A42">
        <w:rPr>
          <w:color w:val="000000"/>
          <w:sz w:val="28"/>
          <w:lang w:val="kk-KZ"/>
        </w:rPr>
        <w:t>70% &lt;CR-3 (</w:t>
      </w:r>
      <w:r w:rsidR="00541213" w:rsidRPr="00880A42">
        <w:rPr>
          <w:color w:val="000000"/>
          <w:sz w:val="28"/>
          <w:lang w:val="kk-KZ"/>
        </w:rPr>
        <w:t xml:space="preserve">Х </w:t>
      </w:r>
      <w:r w:rsidRPr="00880A42">
        <w:rPr>
          <w:color w:val="000000"/>
          <w:sz w:val="28"/>
          <w:lang w:val="kk-KZ"/>
        </w:rPr>
        <w:t>%) &lt;100%, 2000 &lt;ННI (</w:t>
      </w:r>
      <w:r w:rsidR="00541213" w:rsidRPr="00880A42">
        <w:rPr>
          <w:color w:val="000000"/>
          <w:sz w:val="28"/>
          <w:lang w:val="kk-KZ"/>
        </w:rPr>
        <w:t>Х</w:t>
      </w:r>
      <w:r w:rsidRPr="00880A42">
        <w:rPr>
          <w:color w:val="000000"/>
          <w:sz w:val="28"/>
          <w:lang w:val="kk-KZ"/>
        </w:rPr>
        <w:t xml:space="preserve">) &lt;10 000, </w:t>
      </w:r>
      <w:r w:rsidR="00296470" w:rsidRPr="00880A42">
        <w:rPr>
          <w:color w:val="000000"/>
          <w:sz w:val="28"/>
          <w:lang w:val="kk-KZ"/>
        </w:rPr>
        <w:t xml:space="preserve">нарық </w:t>
      </w:r>
      <w:r w:rsidR="00296470" w:rsidRPr="00880A42">
        <w:rPr>
          <w:b/>
          <w:bCs/>
          <w:color w:val="000000"/>
          <w:sz w:val="28"/>
          <w:lang w:val="kk-KZ"/>
        </w:rPr>
        <w:t>жоғары шоғырланған</w:t>
      </w:r>
      <w:r w:rsidR="00296470" w:rsidRPr="00880A42">
        <w:rPr>
          <w:color w:val="000000"/>
          <w:sz w:val="28"/>
          <w:lang w:val="kk-KZ"/>
        </w:rPr>
        <w:t xml:space="preserve"> болып табылады</w:t>
      </w:r>
      <w:r w:rsidRPr="00880A42">
        <w:rPr>
          <w:color w:val="000000"/>
          <w:sz w:val="28"/>
          <w:lang w:val="kk-KZ"/>
        </w:rPr>
        <w:t>.</w:t>
      </w:r>
    </w:p>
    <w:p w14:paraId="713BDDCD" w14:textId="77777777" w:rsidR="00296470" w:rsidRPr="00880A42" w:rsidRDefault="00296470" w:rsidP="00296470">
      <w:pPr>
        <w:ind w:firstLine="709"/>
        <w:jc w:val="both"/>
        <w:rPr>
          <w:color w:val="000000"/>
          <w:sz w:val="28"/>
          <w:lang w:val="kk-KZ"/>
        </w:rPr>
      </w:pPr>
      <w:r w:rsidRPr="00880A42">
        <w:rPr>
          <w:color w:val="000000"/>
          <w:sz w:val="28"/>
          <w:lang w:val="kk-KZ"/>
        </w:rPr>
        <w:t>Күкірт қышқылын сату нарығы 2022 және 2023 жылдары жоғары шоғырланған деп анықталды.</w:t>
      </w:r>
    </w:p>
    <w:p w14:paraId="1EA20E21" w14:textId="57A9C044" w:rsidR="00921EBB" w:rsidRPr="00880A42" w:rsidRDefault="00096429" w:rsidP="00541213">
      <w:pPr>
        <w:ind w:firstLine="709"/>
        <w:jc w:val="both"/>
        <w:rPr>
          <w:sz w:val="28"/>
          <w:szCs w:val="28"/>
          <w:lang w:val="kk-KZ"/>
        </w:rPr>
      </w:pPr>
      <w:r w:rsidRPr="00880A42">
        <w:rPr>
          <w:color w:val="000000"/>
          <w:sz w:val="28"/>
          <w:lang w:val="kk-KZ"/>
        </w:rPr>
        <w:t>«</w:t>
      </w:r>
      <w:proofErr w:type="spellStart"/>
      <w:r w:rsidR="00296470" w:rsidRPr="00880A42">
        <w:rPr>
          <w:color w:val="000000"/>
          <w:sz w:val="28"/>
          <w:lang w:val="kk-KZ"/>
        </w:rPr>
        <w:t>Казцинк</w:t>
      </w:r>
      <w:proofErr w:type="spellEnd"/>
      <w:r w:rsidRPr="00880A42">
        <w:rPr>
          <w:color w:val="000000"/>
          <w:sz w:val="28"/>
          <w:lang w:val="kk-KZ"/>
        </w:rPr>
        <w:t>»</w:t>
      </w:r>
      <w:r w:rsidR="00296470" w:rsidRPr="00880A42">
        <w:rPr>
          <w:color w:val="000000"/>
          <w:sz w:val="28"/>
          <w:lang w:val="kk-KZ"/>
        </w:rPr>
        <w:t xml:space="preserve"> ЖШС-нің үстем жағдайын ескере отырып, 2023 жылға орташа бағалардың динамикасы талданды</w:t>
      </w:r>
      <w:r w:rsidR="00921EBB" w:rsidRPr="00880A42">
        <w:rPr>
          <w:sz w:val="28"/>
          <w:szCs w:val="28"/>
          <w:lang w:val="kk-KZ"/>
        </w:rPr>
        <w:t xml:space="preserve">. </w:t>
      </w:r>
    </w:p>
    <w:p w14:paraId="32860A0D" w14:textId="469AF9A9" w:rsidR="00296470" w:rsidRPr="00880A42" w:rsidRDefault="00296470" w:rsidP="00296470">
      <w:pPr>
        <w:ind w:firstLine="709"/>
        <w:jc w:val="both"/>
        <w:rPr>
          <w:sz w:val="28"/>
          <w:szCs w:val="28"/>
          <w:lang w:val="kk-KZ"/>
        </w:rPr>
      </w:pPr>
      <w:r w:rsidRPr="00880A42">
        <w:rPr>
          <w:sz w:val="28"/>
          <w:szCs w:val="28"/>
          <w:lang w:val="kk-KZ"/>
        </w:rPr>
        <w:t xml:space="preserve">Талдау нәтижелері 2023 жылы </w:t>
      </w:r>
      <w:r w:rsidR="00096429" w:rsidRPr="00880A42">
        <w:rPr>
          <w:sz w:val="28"/>
          <w:szCs w:val="28"/>
          <w:lang w:val="kk-KZ"/>
        </w:rPr>
        <w:t>«</w:t>
      </w:r>
      <w:proofErr w:type="spellStart"/>
      <w:r w:rsidRPr="00880A42">
        <w:rPr>
          <w:sz w:val="28"/>
          <w:szCs w:val="28"/>
          <w:lang w:val="kk-KZ"/>
        </w:rPr>
        <w:t>Казцинк</w:t>
      </w:r>
      <w:proofErr w:type="spellEnd"/>
      <w:r w:rsidR="00096429" w:rsidRPr="00880A42">
        <w:rPr>
          <w:sz w:val="28"/>
          <w:szCs w:val="28"/>
          <w:lang w:val="kk-KZ"/>
        </w:rPr>
        <w:t>»</w:t>
      </w:r>
      <w:r w:rsidRPr="00880A42">
        <w:rPr>
          <w:sz w:val="28"/>
          <w:szCs w:val="28"/>
          <w:lang w:val="kk-KZ"/>
        </w:rPr>
        <w:t xml:space="preserve"> ЖШС </w:t>
      </w:r>
      <w:r w:rsidR="00541213" w:rsidRPr="00880A42">
        <w:rPr>
          <w:color w:val="000000"/>
          <w:sz w:val="28"/>
          <w:lang w:val="kk-KZ"/>
        </w:rPr>
        <w:t>Х</w:t>
      </w:r>
      <w:r w:rsidRPr="00880A42">
        <w:rPr>
          <w:b/>
          <w:bCs/>
          <w:sz w:val="28"/>
          <w:szCs w:val="28"/>
          <w:lang w:val="kk-KZ"/>
        </w:rPr>
        <w:t xml:space="preserve"> мың тонна</w:t>
      </w:r>
      <w:r w:rsidRPr="00880A42">
        <w:rPr>
          <w:sz w:val="28"/>
          <w:szCs w:val="28"/>
          <w:lang w:val="kk-KZ"/>
        </w:rPr>
        <w:t xml:space="preserve"> күкірт қышқылын </w:t>
      </w:r>
      <w:r w:rsidR="00541213" w:rsidRPr="00880A42">
        <w:rPr>
          <w:color w:val="000000"/>
          <w:sz w:val="28"/>
          <w:lang w:val="kk-KZ"/>
        </w:rPr>
        <w:t>Х</w:t>
      </w:r>
      <w:r w:rsidRPr="00880A42">
        <w:rPr>
          <w:sz w:val="28"/>
          <w:szCs w:val="28"/>
          <w:lang w:val="kk-KZ"/>
        </w:rPr>
        <w:t xml:space="preserve"> тұтынушыға сатқанын көрсетті. 2023 жылы тұтынушылардың көпшілігіне күкірт қышқылы тоннасына </w:t>
      </w:r>
      <w:r w:rsidR="00541213" w:rsidRPr="00880A42">
        <w:rPr>
          <w:color w:val="000000"/>
          <w:sz w:val="28"/>
          <w:lang w:val="kk-KZ"/>
        </w:rPr>
        <w:t>Х</w:t>
      </w:r>
      <w:r w:rsidR="00541213" w:rsidRPr="00880A42">
        <w:rPr>
          <w:sz w:val="28"/>
          <w:szCs w:val="28"/>
          <w:lang w:val="kk-KZ"/>
        </w:rPr>
        <w:t xml:space="preserve"> </w:t>
      </w:r>
      <w:r w:rsidRPr="00880A42">
        <w:rPr>
          <w:sz w:val="28"/>
          <w:szCs w:val="28"/>
          <w:lang w:val="kk-KZ"/>
        </w:rPr>
        <w:t xml:space="preserve">теңгеге сатылды. Сонымен қатар, жекелеген субъектілер үшін сату бағалары </w:t>
      </w:r>
      <w:r w:rsidRPr="00880A42">
        <w:rPr>
          <w:b/>
          <w:bCs/>
          <w:sz w:val="28"/>
          <w:szCs w:val="28"/>
          <w:lang w:val="kk-KZ"/>
        </w:rPr>
        <w:t>негізсіз өзгерді</w:t>
      </w:r>
      <w:r w:rsidRPr="00880A42">
        <w:rPr>
          <w:sz w:val="28"/>
          <w:szCs w:val="28"/>
          <w:lang w:val="kk-KZ"/>
        </w:rPr>
        <w:t>.</w:t>
      </w:r>
    </w:p>
    <w:p w14:paraId="3B5A8493" w14:textId="48BF8A3F" w:rsidR="00296470" w:rsidRPr="00880A42" w:rsidRDefault="00296470" w:rsidP="00296470">
      <w:pPr>
        <w:ind w:firstLine="709"/>
        <w:jc w:val="both"/>
        <w:rPr>
          <w:sz w:val="28"/>
          <w:szCs w:val="28"/>
          <w:lang w:val="kk-KZ"/>
        </w:rPr>
      </w:pPr>
      <w:r w:rsidRPr="00880A42">
        <w:rPr>
          <w:sz w:val="28"/>
          <w:szCs w:val="28"/>
          <w:lang w:val="kk-KZ"/>
        </w:rPr>
        <w:t xml:space="preserve">Осыған байланысты, </w:t>
      </w:r>
      <w:r w:rsidR="00096429" w:rsidRPr="00880A42">
        <w:rPr>
          <w:sz w:val="28"/>
          <w:szCs w:val="28"/>
          <w:lang w:val="kk-KZ"/>
        </w:rPr>
        <w:t>«</w:t>
      </w:r>
      <w:proofErr w:type="spellStart"/>
      <w:r w:rsidRPr="00880A42">
        <w:rPr>
          <w:sz w:val="28"/>
          <w:szCs w:val="28"/>
          <w:lang w:val="kk-KZ"/>
        </w:rPr>
        <w:t>Казцинк</w:t>
      </w:r>
      <w:proofErr w:type="spellEnd"/>
      <w:r w:rsidR="00096429" w:rsidRPr="00880A42">
        <w:rPr>
          <w:sz w:val="28"/>
          <w:szCs w:val="28"/>
          <w:lang w:val="kk-KZ"/>
        </w:rPr>
        <w:t>»</w:t>
      </w:r>
      <w:r w:rsidRPr="00880A42">
        <w:rPr>
          <w:sz w:val="28"/>
          <w:szCs w:val="28"/>
          <w:lang w:val="kk-KZ"/>
        </w:rPr>
        <w:t xml:space="preserve"> ЖШС-нің әрекеттерінде тең келісімдерге әртүрлі бағаларды қолдану арқылы үстем жағдайды теріс пайдаланудың белгілері байқалады </w:t>
      </w:r>
      <w:r w:rsidRPr="00880A42">
        <w:rPr>
          <w:i/>
          <w:iCs/>
          <w:lang w:val="kk-KZ"/>
        </w:rPr>
        <w:t>(Қазақстан Республикасының Кәсіпкерлік кодексінің 174-бабының 2-тармақшасы).</w:t>
      </w:r>
    </w:p>
    <w:p w14:paraId="4378312C" w14:textId="16375185" w:rsidR="003234A6" w:rsidRPr="00880A42" w:rsidRDefault="003234A6" w:rsidP="003234A6">
      <w:pPr>
        <w:widowControl/>
        <w:autoSpaceDE/>
        <w:autoSpaceDN/>
        <w:adjustRightInd/>
        <w:ind w:firstLine="709"/>
        <w:jc w:val="both"/>
        <w:rPr>
          <w:sz w:val="28"/>
          <w:szCs w:val="28"/>
          <w:lang w:val="kk-KZ"/>
        </w:rPr>
      </w:pPr>
      <w:r w:rsidRPr="00880A42">
        <w:rPr>
          <w:sz w:val="28"/>
          <w:szCs w:val="28"/>
          <w:lang w:val="kk-KZ"/>
        </w:rPr>
        <w:t xml:space="preserve">«KAP </w:t>
      </w:r>
      <w:proofErr w:type="spellStart"/>
      <w:r w:rsidRPr="00880A42">
        <w:rPr>
          <w:sz w:val="28"/>
          <w:szCs w:val="28"/>
          <w:lang w:val="kk-KZ"/>
        </w:rPr>
        <w:t>Logistics</w:t>
      </w:r>
      <w:proofErr w:type="spellEnd"/>
      <w:r w:rsidRPr="00880A42">
        <w:rPr>
          <w:sz w:val="28"/>
          <w:szCs w:val="28"/>
          <w:lang w:val="kk-KZ"/>
        </w:rPr>
        <w:t>» ЖШС-нің күкірт қышқылын сатып алуларын «Самұрық-Қазына» АҚ-ның сатып алу порталында талдау барысында жеткізушілер арасында бәсекеге қарсы келісімдердің белгілері анықталды.</w:t>
      </w:r>
    </w:p>
    <w:p w14:paraId="36AFED81" w14:textId="77777777" w:rsidR="003234A6" w:rsidRPr="00880A42" w:rsidRDefault="003234A6" w:rsidP="003234A6">
      <w:pPr>
        <w:widowControl/>
        <w:autoSpaceDE/>
        <w:autoSpaceDN/>
        <w:adjustRightInd/>
        <w:ind w:firstLine="709"/>
        <w:jc w:val="both"/>
        <w:rPr>
          <w:sz w:val="28"/>
          <w:szCs w:val="28"/>
          <w:lang w:val="kk-KZ"/>
        </w:rPr>
      </w:pPr>
      <w:r w:rsidRPr="00880A42">
        <w:rPr>
          <w:sz w:val="28"/>
          <w:szCs w:val="28"/>
          <w:lang w:val="kk-KZ"/>
        </w:rPr>
        <w:t xml:space="preserve">Осылайша, 2023 жылы «KAP </w:t>
      </w:r>
      <w:proofErr w:type="spellStart"/>
      <w:r w:rsidRPr="00880A42">
        <w:rPr>
          <w:sz w:val="28"/>
          <w:szCs w:val="28"/>
          <w:lang w:val="kk-KZ"/>
        </w:rPr>
        <w:t>Logistics</w:t>
      </w:r>
      <w:proofErr w:type="spellEnd"/>
      <w:r w:rsidRPr="00880A42">
        <w:rPr>
          <w:sz w:val="28"/>
          <w:szCs w:val="28"/>
          <w:lang w:val="kk-KZ"/>
        </w:rPr>
        <w:t xml:space="preserve">» ЖШС </w:t>
      </w:r>
      <w:r w:rsidRPr="00880A42">
        <w:rPr>
          <w:i/>
          <w:iCs/>
          <w:lang w:val="kk-KZ"/>
        </w:rPr>
        <w:t>(күкірт қышқылын бірыңғай сатып алушы «</w:t>
      </w:r>
      <w:proofErr w:type="spellStart"/>
      <w:r w:rsidRPr="00880A42">
        <w:rPr>
          <w:i/>
          <w:iCs/>
          <w:lang w:val="kk-KZ"/>
        </w:rPr>
        <w:t>Қазатомөнеркәсіп</w:t>
      </w:r>
      <w:proofErr w:type="spellEnd"/>
      <w:r w:rsidRPr="00880A42">
        <w:rPr>
          <w:i/>
          <w:iCs/>
          <w:lang w:val="kk-KZ"/>
        </w:rPr>
        <w:t>» ҰАК АҚ</w:t>
      </w:r>
      <w:r w:rsidRPr="00880A42">
        <w:rPr>
          <w:sz w:val="28"/>
          <w:szCs w:val="28"/>
          <w:lang w:val="kk-KZ"/>
        </w:rPr>
        <w:t>) күкірт қышқылын сатып алуға ашық тендер жариялады, сатып алу бағасын төмендету тәсілі қолданылған. Көрсетілген тендерде күкірт қышқылын сатып алу Қордың сатып алуларды жүзеге асыру тәртібіне сәйкес лоттар бойынша бөлінді.</w:t>
      </w:r>
    </w:p>
    <w:p w14:paraId="780DE94E" w14:textId="77777777" w:rsidR="003234A6" w:rsidRPr="00880A42" w:rsidRDefault="003234A6" w:rsidP="003234A6">
      <w:pPr>
        <w:widowControl/>
        <w:autoSpaceDE/>
        <w:autoSpaceDN/>
        <w:adjustRightInd/>
        <w:ind w:firstLine="709"/>
        <w:jc w:val="both"/>
        <w:rPr>
          <w:sz w:val="28"/>
          <w:szCs w:val="28"/>
          <w:lang w:val="kk-KZ"/>
        </w:rPr>
      </w:pPr>
      <w:r w:rsidRPr="00880A42">
        <w:rPr>
          <w:sz w:val="28"/>
          <w:szCs w:val="28"/>
          <w:lang w:val="kk-KZ"/>
        </w:rPr>
        <w:t xml:space="preserve">Белгілі болғандай, сатып алуларға 3 компания қатысқан, </w:t>
      </w:r>
      <w:r w:rsidRPr="00880A42">
        <w:rPr>
          <w:b/>
          <w:bCs/>
          <w:sz w:val="28"/>
          <w:szCs w:val="28"/>
          <w:lang w:val="kk-KZ"/>
        </w:rPr>
        <w:t>олар бір-бірімен бәсекелеспей, лоттарды өзара бөліп алған.</w:t>
      </w:r>
      <w:r w:rsidRPr="00880A42">
        <w:rPr>
          <w:sz w:val="28"/>
          <w:szCs w:val="28"/>
          <w:lang w:val="kk-KZ"/>
        </w:rPr>
        <w:t xml:space="preserve"> </w:t>
      </w:r>
    </w:p>
    <w:p w14:paraId="3B3A0ED0" w14:textId="4000C18C" w:rsidR="003234A6" w:rsidRPr="00880A42" w:rsidRDefault="003234A6" w:rsidP="003234A6">
      <w:pPr>
        <w:widowControl/>
        <w:autoSpaceDE/>
        <w:autoSpaceDN/>
        <w:adjustRightInd/>
        <w:ind w:firstLine="709"/>
        <w:jc w:val="both"/>
        <w:rPr>
          <w:sz w:val="28"/>
          <w:szCs w:val="28"/>
          <w:lang w:val="kk-KZ"/>
        </w:rPr>
      </w:pPr>
      <w:r w:rsidRPr="00880A42">
        <w:rPr>
          <w:sz w:val="28"/>
          <w:szCs w:val="28"/>
          <w:lang w:val="kk-KZ"/>
        </w:rPr>
        <w:t xml:space="preserve">Осылайша, қатысуға </w:t>
      </w:r>
      <w:r w:rsidRPr="00880A42">
        <w:rPr>
          <w:b/>
          <w:bCs/>
          <w:sz w:val="28"/>
          <w:szCs w:val="28"/>
          <w:lang w:val="kk-KZ"/>
        </w:rPr>
        <w:t>өтінімдерді тапсыру реті байқалады</w:t>
      </w:r>
      <w:r w:rsidRPr="00880A42">
        <w:rPr>
          <w:sz w:val="28"/>
          <w:szCs w:val="28"/>
          <w:lang w:val="kk-KZ"/>
        </w:rPr>
        <w:t xml:space="preserve">, себебі өтінімдер 8 минут айырмашылықпен берілген. </w:t>
      </w:r>
    </w:p>
    <w:p w14:paraId="4E30F937" w14:textId="4B5306AA" w:rsidR="003234A6" w:rsidRPr="00880A42" w:rsidRDefault="003234A6" w:rsidP="001E339A">
      <w:pPr>
        <w:widowControl/>
        <w:autoSpaceDE/>
        <w:autoSpaceDN/>
        <w:adjustRightInd/>
        <w:ind w:firstLine="709"/>
        <w:jc w:val="both"/>
        <w:rPr>
          <w:sz w:val="28"/>
          <w:szCs w:val="28"/>
          <w:lang w:val="kk-KZ"/>
        </w:rPr>
      </w:pPr>
      <w:r w:rsidRPr="00880A42">
        <w:rPr>
          <w:sz w:val="28"/>
          <w:szCs w:val="28"/>
          <w:lang w:val="kk-KZ"/>
        </w:rPr>
        <w:t>Сондай-ақ, қатысушылардың біреуі екіншісінің күкірт қышқылының негізгі жеткізушісі болып табылады (</w:t>
      </w:r>
      <w:r w:rsidRPr="00880A42">
        <w:rPr>
          <w:i/>
          <w:iCs/>
          <w:lang w:val="kk-KZ"/>
        </w:rPr>
        <w:t>көлемнің 70%-</w:t>
      </w:r>
      <w:proofErr w:type="spellStart"/>
      <w:r w:rsidRPr="00880A42">
        <w:rPr>
          <w:i/>
          <w:iCs/>
          <w:lang w:val="kk-KZ"/>
        </w:rPr>
        <w:t>ын</w:t>
      </w:r>
      <w:proofErr w:type="spellEnd"/>
      <w:r w:rsidRPr="00880A42">
        <w:rPr>
          <w:i/>
          <w:iCs/>
          <w:lang w:val="kk-KZ"/>
        </w:rPr>
        <w:t xml:space="preserve"> құрайды</w:t>
      </w:r>
      <w:r w:rsidRPr="00880A42">
        <w:rPr>
          <w:sz w:val="28"/>
          <w:szCs w:val="28"/>
          <w:lang w:val="kk-KZ"/>
        </w:rPr>
        <w:t>) екенін атап өткен жөн.</w:t>
      </w:r>
    </w:p>
    <w:p w14:paraId="078F8B30" w14:textId="15A43829" w:rsidR="00921EBB" w:rsidRPr="00880A42" w:rsidRDefault="003234A6" w:rsidP="003234A6">
      <w:pPr>
        <w:widowControl/>
        <w:autoSpaceDE/>
        <w:autoSpaceDN/>
        <w:adjustRightInd/>
        <w:ind w:firstLine="709"/>
        <w:jc w:val="both"/>
        <w:rPr>
          <w:sz w:val="28"/>
          <w:szCs w:val="28"/>
          <w:lang w:val="kk-KZ"/>
        </w:rPr>
      </w:pPr>
      <w:r w:rsidRPr="00880A42">
        <w:rPr>
          <w:sz w:val="28"/>
          <w:szCs w:val="28"/>
          <w:lang w:val="kk-KZ"/>
        </w:rPr>
        <w:t xml:space="preserve">Осылайша, аталған кәсіпорындардың әрекеттерінде </w:t>
      </w:r>
      <w:r w:rsidRPr="00880A42">
        <w:rPr>
          <w:b/>
          <w:bCs/>
          <w:sz w:val="28"/>
          <w:szCs w:val="28"/>
          <w:lang w:val="kk-KZ"/>
        </w:rPr>
        <w:t>лоттар бойынша бөліп, сауда нәтижелерін бұрмалау түрінде</w:t>
      </w:r>
      <w:r w:rsidRPr="00880A42">
        <w:rPr>
          <w:sz w:val="28"/>
          <w:szCs w:val="28"/>
          <w:lang w:val="kk-KZ"/>
        </w:rPr>
        <w:t xml:space="preserve"> бәсекеге қарсы келісімдердің белгілері бар </w:t>
      </w:r>
      <w:r w:rsidR="00296470" w:rsidRPr="00880A42">
        <w:rPr>
          <w:i/>
          <w:iCs/>
          <w:lang w:val="kk-KZ"/>
        </w:rPr>
        <w:t>(Қазақстан Республикасының Кәсіпкерлік кодексінің 169-бабының 1-тармағының 2-тармақшасы)</w:t>
      </w:r>
      <w:r w:rsidR="00296470" w:rsidRPr="00880A42">
        <w:rPr>
          <w:sz w:val="28"/>
          <w:szCs w:val="28"/>
          <w:lang w:val="kk-KZ"/>
        </w:rPr>
        <w:t>.</w:t>
      </w:r>
    </w:p>
    <w:p w14:paraId="08A961B0" w14:textId="77777777" w:rsidR="00296470" w:rsidRPr="00880A42" w:rsidRDefault="00296470" w:rsidP="00296470">
      <w:pPr>
        <w:widowControl/>
        <w:autoSpaceDE/>
        <w:autoSpaceDN/>
        <w:adjustRightInd/>
        <w:jc w:val="both"/>
        <w:rPr>
          <w:b/>
          <w:bCs/>
          <w:sz w:val="28"/>
          <w:szCs w:val="28"/>
          <w:lang w:val="kk-KZ"/>
        </w:rPr>
      </w:pPr>
    </w:p>
    <w:bookmarkEnd w:id="9"/>
    <w:p w14:paraId="28DB60D8" w14:textId="1495349D" w:rsidR="00921EBB" w:rsidRPr="00880A42" w:rsidRDefault="00A463B0" w:rsidP="00921EBB">
      <w:pPr>
        <w:ind w:left="57" w:firstLine="567"/>
        <w:jc w:val="center"/>
        <w:rPr>
          <w:b/>
          <w:sz w:val="28"/>
          <w:szCs w:val="28"/>
          <w:lang w:val="kk-KZ"/>
        </w:rPr>
      </w:pPr>
      <w:r w:rsidRPr="00880A42">
        <w:rPr>
          <w:b/>
          <w:sz w:val="28"/>
          <w:szCs w:val="28"/>
          <w:lang w:val="kk-KZ"/>
        </w:rPr>
        <w:t>7. БӘСЕКЕЛЕСТІКТІҢ ДАМУЫНА ЫҚПАЛ ЕТЕТІН НАРЫҚ СУБЪЕКТІЛЕРІ ҚЫЗМЕТІНЕ КЕДЕРГІЛЕРДІҢ, ҚИЫНДЫҚТАРДЫҢ НЕ ӨЗГЕ ДЕ ШЕКТЕУЛЕРДІҢ БАР ЕКЕНІН КУӘЛАНДЫРАТЫН МӘН-ЖАЙЛАРДЫ НЕМЕСЕ БЕЛГІЛЕРДІ АЙҚЫНДАУ, ОНЫҢ ІШІНДЕ ТАУАР НАРЫҒЫНА КІРУ ТОСҚАУЫЛДАРЫН АЙҚЫНДАУ</w:t>
      </w:r>
    </w:p>
    <w:p w14:paraId="031EFEFC" w14:textId="77777777" w:rsidR="00921EBB" w:rsidRPr="00880A42" w:rsidRDefault="00921EBB" w:rsidP="00921EBB">
      <w:pPr>
        <w:jc w:val="both"/>
        <w:rPr>
          <w:sz w:val="28"/>
          <w:szCs w:val="28"/>
          <w:lang w:val="kk-KZ"/>
        </w:rPr>
      </w:pPr>
      <w:bookmarkStart w:id="11" w:name="_Hlk103955463"/>
    </w:p>
    <w:bookmarkEnd w:id="11"/>
    <w:p w14:paraId="3E601993" w14:textId="77777777" w:rsidR="003234A6" w:rsidRPr="00880A42" w:rsidRDefault="003234A6" w:rsidP="003234A6">
      <w:pPr>
        <w:ind w:firstLine="709"/>
        <w:jc w:val="both"/>
        <w:rPr>
          <w:sz w:val="28"/>
          <w:szCs w:val="28"/>
          <w:lang w:val="kk-KZ"/>
        </w:rPr>
      </w:pPr>
      <w:r w:rsidRPr="00880A42">
        <w:rPr>
          <w:sz w:val="28"/>
          <w:szCs w:val="28"/>
          <w:lang w:val="kk-KZ"/>
        </w:rPr>
        <w:t>69-тармаққа сәйкес, әдістемеде тауар нарығына субъекттердің кіруін қиындататын немесе шектейтін жағдайларды немесе әрекеттерді анықтау процедурасы мыналарды қамтиды:</w:t>
      </w:r>
    </w:p>
    <w:p w14:paraId="07C1E815" w14:textId="77777777" w:rsidR="003234A6" w:rsidRPr="00880A42" w:rsidRDefault="003234A6" w:rsidP="003234A6">
      <w:pPr>
        <w:ind w:firstLine="709"/>
        <w:jc w:val="both"/>
        <w:rPr>
          <w:sz w:val="28"/>
          <w:szCs w:val="28"/>
          <w:lang w:val="kk-KZ"/>
        </w:rPr>
      </w:pPr>
      <w:r w:rsidRPr="00880A42">
        <w:rPr>
          <w:sz w:val="28"/>
          <w:szCs w:val="28"/>
          <w:lang w:val="kk-KZ"/>
        </w:rPr>
        <w:t>- қарастырылып отырған тауар нарығына кіру кедергілерінің бар немесе жоқ екенін анықтау;</w:t>
      </w:r>
    </w:p>
    <w:p w14:paraId="24307C38" w14:textId="105E03AC" w:rsidR="003234A6" w:rsidRPr="00880A42" w:rsidRDefault="003234A6" w:rsidP="003234A6">
      <w:pPr>
        <w:ind w:firstLine="709"/>
        <w:jc w:val="both"/>
        <w:rPr>
          <w:sz w:val="28"/>
          <w:szCs w:val="28"/>
          <w:lang w:val="kk-KZ"/>
        </w:rPr>
      </w:pPr>
      <w:r w:rsidRPr="00880A42">
        <w:rPr>
          <w:sz w:val="28"/>
          <w:szCs w:val="28"/>
          <w:lang w:val="kk-KZ"/>
        </w:rPr>
        <w:t xml:space="preserve">- анықталған нарыққа кіру кедергілерінің еңсерілетінін немесе </w:t>
      </w:r>
      <w:proofErr w:type="spellStart"/>
      <w:r w:rsidRPr="00880A42">
        <w:rPr>
          <w:sz w:val="28"/>
          <w:szCs w:val="28"/>
          <w:lang w:val="kk-KZ"/>
        </w:rPr>
        <w:t>еңсерілмейтінін</w:t>
      </w:r>
      <w:proofErr w:type="spellEnd"/>
      <w:r w:rsidRPr="00880A42">
        <w:rPr>
          <w:sz w:val="28"/>
          <w:szCs w:val="28"/>
          <w:lang w:val="kk-KZ"/>
        </w:rPr>
        <w:t xml:space="preserve"> бағалау.</w:t>
      </w:r>
    </w:p>
    <w:p w14:paraId="731A447C" w14:textId="77777777" w:rsidR="003234A6" w:rsidRPr="00880A42" w:rsidRDefault="003234A6" w:rsidP="003234A6">
      <w:pPr>
        <w:ind w:firstLine="709"/>
        <w:jc w:val="both"/>
        <w:rPr>
          <w:sz w:val="28"/>
          <w:szCs w:val="28"/>
          <w:lang w:val="kk-KZ"/>
        </w:rPr>
      </w:pPr>
      <w:r w:rsidRPr="00880A42">
        <w:rPr>
          <w:sz w:val="28"/>
          <w:szCs w:val="28"/>
          <w:lang w:val="kk-KZ"/>
        </w:rPr>
        <w:t>Нарыққа кіру кедергілеріне келесі факторлар жатады:</w:t>
      </w:r>
    </w:p>
    <w:p w14:paraId="51C24893" w14:textId="77777777" w:rsidR="003234A6" w:rsidRPr="00880A42" w:rsidRDefault="003234A6" w:rsidP="003234A6">
      <w:pPr>
        <w:ind w:firstLine="709"/>
        <w:jc w:val="both"/>
        <w:rPr>
          <w:sz w:val="28"/>
          <w:szCs w:val="28"/>
          <w:lang w:val="kk-KZ"/>
        </w:rPr>
      </w:pPr>
      <w:r w:rsidRPr="00880A42">
        <w:rPr>
          <w:sz w:val="28"/>
          <w:szCs w:val="28"/>
          <w:lang w:val="kk-KZ"/>
        </w:rPr>
        <w:t>1) экономикалық шектеулер;</w:t>
      </w:r>
    </w:p>
    <w:p w14:paraId="25670F3D" w14:textId="77777777" w:rsidR="003234A6" w:rsidRPr="00880A42" w:rsidRDefault="003234A6" w:rsidP="003234A6">
      <w:pPr>
        <w:ind w:firstLine="709"/>
        <w:jc w:val="both"/>
        <w:rPr>
          <w:sz w:val="28"/>
          <w:szCs w:val="28"/>
          <w:lang w:val="kk-KZ"/>
        </w:rPr>
      </w:pPr>
      <w:r w:rsidRPr="00880A42">
        <w:rPr>
          <w:sz w:val="28"/>
          <w:szCs w:val="28"/>
          <w:lang w:val="kk-KZ"/>
        </w:rPr>
        <w:t>2) мемлекеттік органдар енгізетін әкімшілік шектеулер;</w:t>
      </w:r>
    </w:p>
    <w:p w14:paraId="7DC056D9" w14:textId="77777777" w:rsidR="003234A6" w:rsidRPr="00880A42" w:rsidRDefault="003234A6" w:rsidP="003234A6">
      <w:pPr>
        <w:ind w:firstLine="709"/>
        <w:jc w:val="both"/>
        <w:rPr>
          <w:sz w:val="28"/>
          <w:szCs w:val="28"/>
          <w:lang w:val="kk-KZ"/>
        </w:rPr>
      </w:pPr>
      <w:r w:rsidRPr="00880A42">
        <w:rPr>
          <w:sz w:val="28"/>
          <w:szCs w:val="28"/>
          <w:lang w:val="kk-KZ"/>
        </w:rPr>
        <w:t>3) тауар нарығында бұрыннан әрекет ететін компаниялардың технологиялық артықшылығы ретінде көрінетін технологиялық шектеулер;</w:t>
      </w:r>
    </w:p>
    <w:p w14:paraId="1E5BEA1C" w14:textId="74B1C3D6" w:rsidR="003234A6" w:rsidRPr="00880A42" w:rsidRDefault="003234A6" w:rsidP="003234A6">
      <w:pPr>
        <w:ind w:firstLine="709"/>
        <w:jc w:val="both"/>
        <w:rPr>
          <w:sz w:val="28"/>
          <w:szCs w:val="28"/>
          <w:lang w:val="kk-KZ"/>
        </w:rPr>
      </w:pPr>
      <w:r w:rsidRPr="00880A42">
        <w:rPr>
          <w:sz w:val="28"/>
          <w:szCs w:val="28"/>
          <w:lang w:val="kk-KZ"/>
        </w:rPr>
        <w:t>4) өзге де шектеулер.</w:t>
      </w:r>
    </w:p>
    <w:p w14:paraId="3CE85DCF" w14:textId="040424A6" w:rsidR="003234A6" w:rsidRPr="00880A42" w:rsidRDefault="003234A6" w:rsidP="003234A6">
      <w:pPr>
        <w:ind w:firstLine="709"/>
        <w:jc w:val="both"/>
        <w:rPr>
          <w:sz w:val="28"/>
          <w:szCs w:val="28"/>
          <w:lang w:val="kk-KZ"/>
        </w:rPr>
      </w:pPr>
      <w:r w:rsidRPr="00880A42">
        <w:rPr>
          <w:sz w:val="28"/>
          <w:szCs w:val="28"/>
          <w:lang w:val="kk-KZ"/>
        </w:rPr>
        <w:t xml:space="preserve">Жүргізілген талдау нәтижелері көрсеткендей, тауар нарығында бар экономикалық кедергілер, мысалы, елеулі бастапқы инвестициялар және әлеуетті қатысушылар үшін қаржыландыруды тарту жөніндегі жоғары шығындар </w:t>
      </w:r>
      <w:proofErr w:type="spellStart"/>
      <w:r w:rsidRPr="00880A42">
        <w:rPr>
          <w:sz w:val="28"/>
          <w:szCs w:val="28"/>
          <w:lang w:val="kk-KZ"/>
        </w:rPr>
        <w:t>еңсерілетін</w:t>
      </w:r>
      <w:proofErr w:type="spellEnd"/>
      <w:r w:rsidRPr="00880A42">
        <w:rPr>
          <w:sz w:val="28"/>
          <w:szCs w:val="28"/>
          <w:lang w:val="kk-KZ"/>
        </w:rPr>
        <w:t xml:space="preserve"> кедергілер болып табылады. Бұған жаңа зауыттардың құрылысы арқылы нарықты кеңейту жоспары дәлел.</w:t>
      </w:r>
    </w:p>
    <w:p w14:paraId="3FC4F2B6" w14:textId="62B2E4E6" w:rsidR="003234A6" w:rsidRPr="00880A42" w:rsidRDefault="003234A6" w:rsidP="003234A6">
      <w:pPr>
        <w:ind w:firstLine="709"/>
        <w:jc w:val="both"/>
        <w:rPr>
          <w:sz w:val="28"/>
          <w:szCs w:val="28"/>
          <w:lang w:val="kk-KZ"/>
        </w:rPr>
      </w:pPr>
      <w:r w:rsidRPr="00880A42">
        <w:rPr>
          <w:sz w:val="28"/>
          <w:szCs w:val="28"/>
          <w:lang w:val="kk-KZ"/>
        </w:rPr>
        <w:t xml:space="preserve">Сондай-ақ, талдау нәтижелері Қазақстанның ресурстық әлеуетінің толық көлемде пайдаланылмай отырғанын көрсетті. Күкірт қышқылын өндіру үшін күкірт негізгі шикізат болып табылады. Күкірттің негізгі өндірушілері Теңізшевройл (ТШО) және </w:t>
      </w:r>
      <w:proofErr w:type="spellStart"/>
      <w:r w:rsidRPr="00880A42">
        <w:rPr>
          <w:sz w:val="28"/>
          <w:szCs w:val="28"/>
          <w:lang w:val="kk-KZ"/>
        </w:rPr>
        <w:t>Норт</w:t>
      </w:r>
      <w:proofErr w:type="spellEnd"/>
      <w:r w:rsidRPr="00880A42">
        <w:rPr>
          <w:sz w:val="28"/>
          <w:szCs w:val="28"/>
          <w:lang w:val="kk-KZ"/>
        </w:rPr>
        <w:t xml:space="preserve"> Каспиан </w:t>
      </w:r>
      <w:proofErr w:type="spellStart"/>
      <w:r w:rsidRPr="00880A42">
        <w:rPr>
          <w:sz w:val="28"/>
          <w:szCs w:val="28"/>
          <w:lang w:val="kk-KZ"/>
        </w:rPr>
        <w:t>Оперейтинг</w:t>
      </w:r>
      <w:proofErr w:type="spellEnd"/>
      <w:r w:rsidRPr="00880A42">
        <w:rPr>
          <w:sz w:val="28"/>
          <w:szCs w:val="28"/>
          <w:lang w:val="kk-KZ"/>
        </w:rPr>
        <w:t xml:space="preserve"> </w:t>
      </w:r>
      <w:proofErr w:type="spellStart"/>
      <w:r w:rsidRPr="00880A42">
        <w:rPr>
          <w:sz w:val="28"/>
          <w:szCs w:val="28"/>
          <w:lang w:val="kk-KZ"/>
        </w:rPr>
        <w:t>Компани</w:t>
      </w:r>
      <w:proofErr w:type="spellEnd"/>
      <w:r w:rsidRPr="00880A42">
        <w:rPr>
          <w:sz w:val="28"/>
          <w:szCs w:val="28"/>
          <w:lang w:val="kk-KZ"/>
        </w:rPr>
        <w:t xml:space="preserve"> Н.В. (НКОК), олар өндірілген күкірттің </w:t>
      </w:r>
      <w:r w:rsidRPr="00880A42">
        <w:rPr>
          <w:b/>
          <w:bCs/>
          <w:sz w:val="28"/>
          <w:szCs w:val="28"/>
          <w:lang w:val="kk-KZ"/>
        </w:rPr>
        <w:t>93%</w:t>
      </w:r>
      <w:r w:rsidRPr="00880A42">
        <w:rPr>
          <w:sz w:val="28"/>
          <w:szCs w:val="28"/>
          <w:lang w:val="kk-KZ"/>
        </w:rPr>
        <w:t>-</w:t>
      </w:r>
      <w:proofErr w:type="spellStart"/>
      <w:r w:rsidRPr="00880A42">
        <w:rPr>
          <w:sz w:val="28"/>
          <w:szCs w:val="28"/>
          <w:lang w:val="kk-KZ"/>
        </w:rPr>
        <w:t>ын</w:t>
      </w:r>
      <w:proofErr w:type="spellEnd"/>
      <w:r w:rsidRPr="00880A42">
        <w:rPr>
          <w:sz w:val="28"/>
          <w:szCs w:val="28"/>
          <w:lang w:val="kk-KZ"/>
        </w:rPr>
        <w:t xml:space="preserve"> Солтүстік Америка, Бразилия, Қытай және басқа елдердің нарықтарына экспорттайды. Ішкі нарықта қалған </w:t>
      </w:r>
      <w:r w:rsidRPr="00880A42">
        <w:rPr>
          <w:b/>
          <w:bCs/>
          <w:sz w:val="28"/>
          <w:szCs w:val="28"/>
          <w:lang w:val="kk-KZ"/>
        </w:rPr>
        <w:t>7%</w:t>
      </w:r>
      <w:r w:rsidRPr="00880A42">
        <w:rPr>
          <w:sz w:val="28"/>
          <w:szCs w:val="28"/>
          <w:lang w:val="kk-KZ"/>
        </w:rPr>
        <w:t>-</w:t>
      </w:r>
      <w:proofErr w:type="spellStart"/>
      <w:r w:rsidRPr="00880A42">
        <w:rPr>
          <w:sz w:val="28"/>
          <w:szCs w:val="28"/>
          <w:lang w:val="kk-KZ"/>
        </w:rPr>
        <w:t>ын</w:t>
      </w:r>
      <w:proofErr w:type="spellEnd"/>
      <w:r w:rsidRPr="00880A42">
        <w:rPr>
          <w:sz w:val="28"/>
          <w:szCs w:val="28"/>
          <w:lang w:val="kk-KZ"/>
        </w:rPr>
        <w:t xml:space="preserve"> </w:t>
      </w:r>
      <w:proofErr w:type="spellStart"/>
      <w:r w:rsidRPr="00880A42">
        <w:rPr>
          <w:sz w:val="28"/>
          <w:szCs w:val="28"/>
          <w:lang w:val="kk-KZ"/>
        </w:rPr>
        <w:t>Қазатомөнеркәсіптің</w:t>
      </w:r>
      <w:proofErr w:type="spellEnd"/>
      <w:r w:rsidRPr="00880A42">
        <w:rPr>
          <w:sz w:val="28"/>
          <w:szCs w:val="28"/>
          <w:lang w:val="kk-KZ"/>
        </w:rPr>
        <w:t xml:space="preserve"> еншілес компаниялары қайта өңдейді.</w:t>
      </w:r>
    </w:p>
    <w:p w14:paraId="70D94E22" w14:textId="2DFEA6A8" w:rsidR="003234A6" w:rsidRPr="00880A42" w:rsidRDefault="003234A6" w:rsidP="003234A6">
      <w:pPr>
        <w:ind w:firstLine="709"/>
        <w:jc w:val="both"/>
        <w:rPr>
          <w:sz w:val="28"/>
          <w:szCs w:val="28"/>
          <w:lang w:val="kk-KZ"/>
        </w:rPr>
      </w:pPr>
      <w:r w:rsidRPr="00880A42">
        <w:rPr>
          <w:sz w:val="28"/>
          <w:szCs w:val="28"/>
          <w:lang w:val="kk-KZ"/>
        </w:rPr>
        <w:t>Қазіргі уақытта жаңа күкірт қышқылы зауыттарының іске қосылуына байланысты күкіртті тұтыну арта түседі. Осыған орай, уәкілетті орган ішкі нарықтағы техникалық күкірт айналымы бойынша бірыңғай оператор енгізуді ұсынды. Бұл ұсыныс күкірт өндірушілерінен сатып алу бағасын реттеу мүмкіндігіне негізделген.</w:t>
      </w:r>
    </w:p>
    <w:p w14:paraId="279A0F77" w14:textId="77777777" w:rsidR="003234A6" w:rsidRPr="00880A42" w:rsidRDefault="003234A6" w:rsidP="003234A6">
      <w:pPr>
        <w:ind w:firstLine="709"/>
        <w:jc w:val="both"/>
        <w:rPr>
          <w:sz w:val="28"/>
          <w:szCs w:val="28"/>
          <w:lang w:val="kk-KZ"/>
        </w:rPr>
      </w:pPr>
      <w:r w:rsidRPr="00880A42">
        <w:rPr>
          <w:sz w:val="28"/>
          <w:szCs w:val="28"/>
          <w:lang w:val="kk-KZ"/>
        </w:rPr>
        <w:t xml:space="preserve">Бірыңғай сатып алушы моделі </w:t>
      </w:r>
      <w:r w:rsidRPr="00880A42">
        <w:rPr>
          <w:b/>
          <w:bCs/>
          <w:sz w:val="28"/>
          <w:szCs w:val="28"/>
          <w:lang w:val="kk-KZ"/>
        </w:rPr>
        <w:t>4 жобаны</w:t>
      </w:r>
      <w:r w:rsidRPr="00880A42">
        <w:rPr>
          <w:sz w:val="28"/>
          <w:szCs w:val="28"/>
          <w:lang w:val="kk-KZ"/>
        </w:rPr>
        <w:t xml:space="preserve"> қолдауға бағытталған. </w:t>
      </w:r>
    </w:p>
    <w:p w14:paraId="5B313E07" w14:textId="14BCBC8C" w:rsidR="003234A6" w:rsidRPr="00880A42" w:rsidRDefault="003234A6" w:rsidP="003234A6">
      <w:pPr>
        <w:ind w:firstLine="709"/>
        <w:jc w:val="both"/>
        <w:rPr>
          <w:sz w:val="28"/>
          <w:szCs w:val="28"/>
          <w:lang w:val="kk-KZ"/>
        </w:rPr>
      </w:pPr>
      <w:r w:rsidRPr="00880A42">
        <w:rPr>
          <w:sz w:val="28"/>
          <w:szCs w:val="28"/>
          <w:lang w:val="kk-KZ"/>
        </w:rPr>
        <w:t xml:space="preserve">Сонымен қатар, жобалардың бірі халықаралық холдингке кіретін </w:t>
      </w:r>
      <w:r w:rsidRPr="00880A42">
        <w:rPr>
          <w:b/>
          <w:bCs/>
          <w:sz w:val="28"/>
          <w:szCs w:val="28"/>
          <w:lang w:val="kk-KZ"/>
        </w:rPr>
        <w:t>экспортқа бағдарланған</w:t>
      </w:r>
      <w:r w:rsidRPr="00880A42">
        <w:rPr>
          <w:sz w:val="28"/>
          <w:szCs w:val="28"/>
          <w:lang w:val="kk-KZ"/>
        </w:rPr>
        <w:t xml:space="preserve"> </w:t>
      </w:r>
      <w:r w:rsidRPr="00880A42">
        <w:rPr>
          <w:b/>
          <w:bCs/>
          <w:sz w:val="28"/>
          <w:szCs w:val="28"/>
          <w:lang w:val="kk-KZ"/>
        </w:rPr>
        <w:t xml:space="preserve">кәсіпорын </w:t>
      </w:r>
      <w:r w:rsidRPr="00880A42">
        <w:rPr>
          <w:sz w:val="28"/>
          <w:szCs w:val="28"/>
          <w:lang w:val="kk-KZ"/>
        </w:rPr>
        <w:t>болып табылатынын атап өткен жөн. Кәсіпорын өндірген өнімін экспорттайды. Осыған байланысты, бұл кәсіпорынға жеңілдетілген күкірт жеткізу орынсыз деп саналады.</w:t>
      </w:r>
    </w:p>
    <w:p w14:paraId="39733278" w14:textId="5C502271" w:rsidR="003234A6" w:rsidRPr="00880A42" w:rsidRDefault="003234A6" w:rsidP="003234A6">
      <w:pPr>
        <w:ind w:firstLine="709"/>
        <w:jc w:val="both"/>
        <w:rPr>
          <w:sz w:val="28"/>
          <w:szCs w:val="28"/>
          <w:lang w:val="kk-KZ"/>
        </w:rPr>
      </w:pPr>
      <w:r w:rsidRPr="00880A42">
        <w:rPr>
          <w:sz w:val="28"/>
          <w:szCs w:val="28"/>
          <w:lang w:val="kk-KZ"/>
        </w:rPr>
        <w:t>Сонымен қатар, жаңа күкірт қышқылы зауыттарын іске қосу жобаларының қаржылық моделі бойынша «</w:t>
      </w:r>
      <w:proofErr w:type="spellStart"/>
      <w:r w:rsidRPr="00880A42">
        <w:rPr>
          <w:sz w:val="28"/>
          <w:szCs w:val="28"/>
          <w:lang w:val="kk-KZ"/>
        </w:rPr>
        <w:t>Қазатомөнеркәсіп</w:t>
      </w:r>
      <w:proofErr w:type="spellEnd"/>
      <w:r w:rsidRPr="00880A42">
        <w:rPr>
          <w:sz w:val="28"/>
          <w:szCs w:val="28"/>
          <w:lang w:val="kk-KZ"/>
        </w:rPr>
        <w:t>» ҰАК АҚ-ның инвестицияларының басым бөлігі мемлекеттік қатысумен жүзеге асырылатынын атап өткен жөн, жобаны іске асыруға жеңілдетілген мөлшерлеме бойынша несие тартылады.</w:t>
      </w:r>
    </w:p>
    <w:p w14:paraId="7B069CA0" w14:textId="09463D91" w:rsidR="003234A6" w:rsidRPr="00880A42" w:rsidRDefault="003234A6" w:rsidP="003234A6">
      <w:pPr>
        <w:ind w:firstLine="709"/>
        <w:jc w:val="both"/>
        <w:rPr>
          <w:sz w:val="28"/>
          <w:szCs w:val="28"/>
          <w:lang w:val="kk-KZ"/>
        </w:rPr>
      </w:pPr>
      <w:r w:rsidRPr="00880A42">
        <w:rPr>
          <w:sz w:val="28"/>
          <w:szCs w:val="28"/>
          <w:lang w:val="kk-KZ"/>
        </w:rPr>
        <w:t xml:space="preserve">Осылайша, күкірт бағасын жасанды түрде ұстап тұруды, өнімін экспорттайтын шетелдік компанияның мүддесіне, сондай-ақ уран </w:t>
      </w:r>
      <w:proofErr w:type="spellStart"/>
      <w:r w:rsidRPr="00880A42">
        <w:rPr>
          <w:sz w:val="28"/>
          <w:szCs w:val="28"/>
          <w:lang w:val="kk-KZ"/>
        </w:rPr>
        <w:t>экспорттаушысының</w:t>
      </w:r>
      <w:proofErr w:type="spellEnd"/>
      <w:r w:rsidRPr="00880A42">
        <w:rPr>
          <w:sz w:val="28"/>
          <w:szCs w:val="28"/>
          <w:lang w:val="kk-KZ"/>
        </w:rPr>
        <w:t xml:space="preserve"> мүддесіне бағыттау орынсыз болып табылады, себебі мемлекет тарапынан күкірт бағасын реттеуге жасалатын жанама араласу </w:t>
      </w:r>
      <w:r w:rsidRPr="00880A42">
        <w:rPr>
          <w:b/>
          <w:bCs/>
          <w:sz w:val="28"/>
          <w:szCs w:val="28"/>
          <w:lang w:val="kk-KZ"/>
        </w:rPr>
        <w:t xml:space="preserve">ішкі </w:t>
      </w:r>
      <w:r w:rsidRPr="00880A42">
        <w:rPr>
          <w:b/>
          <w:bCs/>
          <w:sz w:val="28"/>
          <w:szCs w:val="28"/>
          <w:lang w:val="kk-KZ"/>
        </w:rPr>
        <w:lastRenderedPageBreak/>
        <w:t>нарықтағы сату көлеміне кері әсерін тигізуі және нарықтың тоқырауына алып келуі мүмкін</w:t>
      </w:r>
      <w:r w:rsidRPr="00880A42">
        <w:rPr>
          <w:sz w:val="28"/>
          <w:szCs w:val="28"/>
          <w:lang w:val="kk-KZ"/>
        </w:rPr>
        <w:t>.</w:t>
      </w:r>
    </w:p>
    <w:p w14:paraId="47B3AFD8" w14:textId="77777777" w:rsidR="003234A6" w:rsidRPr="00880A42" w:rsidRDefault="003234A6" w:rsidP="003234A6">
      <w:pPr>
        <w:ind w:firstLine="709"/>
        <w:jc w:val="both"/>
        <w:rPr>
          <w:sz w:val="28"/>
          <w:szCs w:val="28"/>
          <w:lang w:val="kk-KZ"/>
        </w:rPr>
      </w:pPr>
      <w:r w:rsidRPr="00880A42">
        <w:rPr>
          <w:sz w:val="28"/>
          <w:szCs w:val="28"/>
          <w:lang w:val="kk-KZ"/>
        </w:rPr>
        <w:t xml:space="preserve">Әлемде күкірт қышқылына деген жыл сайынғы өсіп отырған сұранысты, ел ішіндегі тұрақты тұтыну көлемін, сондай-ақ күкірт түріндегі шикізаттың жеткілікті көлемінің шетелге </w:t>
      </w:r>
      <w:proofErr w:type="spellStart"/>
      <w:r w:rsidRPr="00880A42">
        <w:rPr>
          <w:sz w:val="28"/>
          <w:szCs w:val="28"/>
          <w:lang w:val="kk-KZ"/>
        </w:rPr>
        <w:t>экспортталуын</w:t>
      </w:r>
      <w:proofErr w:type="spellEnd"/>
      <w:r w:rsidRPr="00880A42">
        <w:rPr>
          <w:sz w:val="28"/>
          <w:szCs w:val="28"/>
          <w:lang w:val="kk-KZ"/>
        </w:rPr>
        <w:t xml:space="preserve"> ескере отырып, күкірт қышқылын өндіру нарығы </w:t>
      </w:r>
      <w:r w:rsidRPr="00880A42">
        <w:rPr>
          <w:b/>
          <w:bCs/>
          <w:sz w:val="28"/>
          <w:szCs w:val="28"/>
          <w:lang w:val="kk-KZ"/>
        </w:rPr>
        <w:t>жеке инвестициялар үшін тартымды</w:t>
      </w:r>
      <w:r w:rsidRPr="00880A42">
        <w:rPr>
          <w:sz w:val="28"/>
          <w:szCs w:val="28"/>
          <w:lang w:val="kk-KZ"/>
        </w:rPr>
        <w:t xml:space="preserve"> деп санаймыз.</w:t>
      </w:r>
    </w:p>
    <w:p w14:paraId="098B5290" w14:textId="7A3877FC" w:rsidR="003234A6" w:rsidRPr="00880A42" w:rsidRDefault="003234A6" w:rsidP="003234A6">
      <w:pPr>
        <w:ind w:firstLine="709"/>
        <w:jc w:val="both"/>
        <w:rPr>
          <w:sz w:val="28"/>
          <w:szCs w:val="28"/>
          <w:lang w:val="kk-KZ"/>
        </w:rPr>
      </w:pPr>
      <w:r w:rsidRPr="00880A42">
        <w:rPr>
          <w:sz w:val="28"/>
          <w:szCs w:val="28"/>
          <w:lang w:val="kk-KZ"/>
        </w:rPr>
        <w:t xml:space="preserve">Осыған байланысты жаңа күкірт қышқылы зауыттарын салу жобаларының қаржылық моделін мүдделі тұлғаларға қайта қарау қажет деп санаймыз. Сондай-ақ, бұл жобаларды </w:t>
      </w:r>
      <w:r w:rsidRPr="00880A42">
        <w:rPr>
          <w:b/>
          <w:bCs/>
          <w:sz w:val="28"/>
          <w:szCs w:val="28"/>
          <w:lang w:val="kk-KZ"/>
        </w:rPr>
        <w:t>нарықтық қатынастарға</w:t>
      </w:r>
      <w:r w:rsidRPr="00880A42">
        <w:rPr>
          <w:sz w:val="28"/>
          <w:szCs w:val="28"/>
          <w:lang w:val="kk-KZ"/>
        </w:rPr>
        <w:t xml:space="preserve"> көшіру орынды деп есептеледі.</w:t>
      </w:r>
    </w:p>
    <w:p w14:paraId="1569A04F" w14:textId="635FE9EB" w:rsidR="003234A6" w:rsidRPr="00880A42" w:rsidRDefault="003234A6" w:rsidP="003234A6">
      <w:pPr>
        <w:ind w:firstLine="709"/>
        <w:jc w:val="both"/>
        <w:rPr>
          <w:sz w:val="28"/>
          <w:szCs w:val="28"/>
          <w:lang w:val="kk-KZ"/>
        </w:rPr>
      </w:pPr>
      <w:r w:rsidRPr="00880A42">
        <w:rPr>
          <w:sz w:val="28"/>
          <w:szCs w:val="28"/>
          <w:lang w:val="kk-KZ"/>
        </w:rPr>
        <w:t xml:space="preserve">Әлемде күкірт қышқылына сұраныс өсіп жатқанын ескере отырып, Қазақстан </w:t>
      </w:r>
      <w:r w:rsidRPr="00880A42">
        <w:rPr>
          <w:b/>
          <w:bCs/>
          <w:sz w:val="28"/>
          <w:szCs w:val="28"/>
          <w:lang w:val="kk-KZ"/>
        </w:rPr>
        <w:t>күкіртті қайта өңдеу, күкірт қышқылын өндіру және экспорттау үшін жоғары әлеуетке және ресурстарға ие</w:t>
      </w:r>
      <w:r w:rsidRPr="00880A42">
        <w:rPr>
          <w:sz w:val="28"/>
          <w:szCs w:val="28"/>
          <w:lang w:val="kk-KZ"/>
        </w:rPr>
        <w:t>.</w:t>
      </w:r>
    </w:p>
    <w:p w14:paraId="41CD7A6D" w14:textId="719DC172" w:rsidR="003234A6" w:rsidRPr="00880A42" w:rsidRDefault="003234A6" w:rsidP="003234A6">
      <w:pPr>
        <w:ind w:firstLine="709"/>
        <w:jc w:val="both"/>
        <w:rPr>
          <w:sz w:val="28"/>
          <w:szCs w:val="28"/>
          <w:lang w:val="kk-KZ"/>
        </w:rPr>
      </w:pPr>
      <w:r w:rsidRPr="00880A42">
        <w:rPr>
          <w:sz w:val="28"/>
          <w:szCs w:val="28"/>
          <w:lang w:val="kk-KZ"/>
        </w:rPr>
        <w:t xml:space="preserve">Жоғарыда айтылғандарға сүйене отырып, Агенттік келесі </w:t>
      </w:r>
      <w:r w:rsidRPr="00880A42">
        <w:rPr>
          <w:b/>
          <w:bCs/>
          <w:sz w:val="28"/>
          <w:szCs w:val="28"/>
          <w:lang w:val="kk-KZ"/>
        </w:rPr>
        <w:t>ұсыныстарды</w:t>
      </w:r>
      <w:r w:rsidRPr="00880A42">
        <w:rPr>
          <w:sz w:val="28"/>
          <w:szCs w:val="28"/>
          <w:lang w:val="kk-KZ"/>
        </w:rPr>
        <w:t xml:space="preserve"> әзірледі:</w:t>
      </w:r>
    </w:p>
    <w:p w14:paraId="02DE8051" w14:textId="17BA86E0" w:rsidR="003234A6" w:rsidRPr="00880A42" w:rsidRDefault="003234A6" w:rsidP="003234A6">
      <w:pPr>
        <w:ind w:firstLine="709"/>
        <w:jc w:val="both"/>
        <w:rPr>
          <w:sz w:val="28"/>
          <w:szCs w:val="28"/>
          <w:lang w:val="kk-KZ"/>
        </w:rPr>
      </w:pPr>
      <w:r w:rsidRPr="00880A42">
        <w:rPr>
          <w:sz w:val="28"/>
          <w:szCs w:val="28"/>
          <w:lang w:val="kk-KZ"/>
        </w:rPr>
        <w:t>- күкірт қышқылын бірыңғай сатып алушы моделінен бас тарту;</w:t>
      </w:r>
    </w:p>
    <w:p w14:paraId="2CED594D" w14:textId="6C6E6FE7" w:rsidR="003234A6" w:rsidRPr="00880A42" w:rsidRDefault="003234A6" w:rsidP="003234A6">
      <w:pPr>
        <w:ind w:firstLine="709"/>
        <w:jc w:val="both"/>
        <w:rPr>
          <w:sz w:val="28"/>
          <w:szCs w:val="28"/>
          <w:lang w:val="kk-KZ"/>
        </w:rPr>
      </w:pPr>
      <w:r w:rsidRPr="00880A42">
        <w:rPr>
          <w:sz w:val="28"/>
          <w:szCs w:val="28"/>
          <w:lang w:val="kk-KZ"/>
        </w:rPr>
        <w:t>- жобаланған күкірт қышқылы зауыттарының қаржылық моделін нарықтық жағдайларға сәйкес қайта қарау;</w:t>
      </w:r>
    </w:p>
    <w:p w14:paraId="2887A975" w14:textId="086BA4BC" w:rsidR="003234A6" w:rsidRPr="00880A42" w:rsidRDefault="003234A6" w:rsidP="003234A6">
      <w:pPr>
        <w:ind w:firstLine="709"/>
        <w:jc w:val="both"/>
        <w:rPr>
          <w:sz w:val="28"/>
          <w:szCs w:val="28"/>
          <w:lang w:val="kk-KZ"/>
        </w:rPr>
      </w:pPr>
      <w:r w:rsidRPr="00880A42">
        <w:rPr>
          <w:sz w:val="28"/>
          <w:szCs w:val="28"/>
          <w:lang w:val="kk-KZ"/>
        </w:rPr>
        <w:t>- жеке инвесторларды жаңа қуаттарды құруға ынталандыру;</w:t>
      </w:r>
    </w:p>
    <w:p w14:paraId="63B4C1FC" w14:textId="7A116BF8" w:rsidR="00921EBB" w:rsidRPr="00880A42" w:rsidRDefault="003234A6" w:rsidP="003234A6">
      <w:pPr>
        <w:ind w:firstLine="709"/>
        <w:jc w:val="both"/>
        <w:rPr>
          <w:sz w:val="28"/>
          <w:szCs w:val="28"/>
          <w:lang w:val="kk-KZ"/>
        </w:rPr>
      </w:pPr>
      <w:r w:rsidRPr="00880A42">
        <w:rPr>
          <w:sz w:val="28"/>
          <w:szCs w:val="28"/>
          <w:lang w:val="kk-KZ"/>
        </w:rPr>
        <w:t>- ел ішінде күкіртті қайта өңдеу әлеуетін арттыру және күкірт қышқылы өндірушілерінің экспорттық әлеуетін арттыру</w:t>
      </w:r>
      <w:r w:rsidR="00921EBB" w:rsidRPr="00880A42">
        <w:rPr>
          <w:sz w:val="28"/>
          <w:szCs w:val="28"/>
          <w:lang w:val="kk-KZ"/>
        </w:rPr>
        <w:t>.</w:t>
      </w:r>
    </w:p>
    <w:p w14:paraId="2882D98F" w14:textId="77777777" w:rsidR="00921EBB" w:rsidRPr="00880A42" w:rsidRDefault="00921EBB" w:rsidP="00921EBB">
      <w:pPr>
        <w:rPr>
          <w:b/>
          <w:bCs/>
          <w:sz w:val="28"/>
          <w:szCs w:val="28"/>
          <w:lang w:val="kk-KZ"/>
        </w:rPr>
      </w:pPr>
    </w:p>
    <w:p w14:paraId="3EE103D6" w14:textId="3E2DDDBF" w:rsidR="00921EBB" w:rsidRPr="00880A42" w:rsidRDefault="00921EBB" w:rsidP="00921EBB">
      <w:pPr>
        <w:ind w:firstLine="709"/>
        <w:jc w:val="center"/>
        <w:rPr>
          <w:b/>
          <w:bCs/>
          <w:sz w:val="28"/>
          <w:szCs w:val="28"/>
          <w:lang w:val="kk-KZ"/>
        </w:rPr>
      </w:pPr>
      <w:r w:rsidRPr="00880A42">
        <w:rPr>
          <w:b/>
          <w:bCs/>
          <w:sz w:val="28"/>
          <w:szCs w:val="28"/>
          <w:lang w:val="kk-KZ"/>
        </w:rPr>
        <w:t xml:space="preserve">8. </w:t>
      </w:r>
      <w:r w:rsidR="007964B8" w:rsidRPr="00880A42">
        <w:rPr>
          <w:b/>
          <w:bCs/>
          <w:sz w:val="28"/>
          <w:szCs w:val="28"/>
          <w:lang w:val="kk-KZ"/>
        </w:rPr>
        <w:t>МЕМЛЕКЕТТІҢ ТАУАР НАРЫҒЫНА ҚАТЫСУЫНЫҢ МАҚСАТТЫЛЫҒЫН БАҒАЛАУ</w:t>
      </w:r>
    </w:p>
    <w:p w14:paraId="595D0E1E" w14:textId="77777777" w:rsidR="00921EBB" w:rsidRPr="00880A42" w:rsidRDefault="00921EBB" w:rsidP="00921EBB">
      <w:pPr>
        <w:ind w:firstLine="709"/>
        <w:jc w:val="both"/>
        <w:rPr>
          <w:sz w:val="28"/>
          <w:szCs w:val="28"/>
          <w:lang w:val="kk-KZ"/>
        </w:rPr>
      </w:pPr>
    </w:p>
    <w:p w14:paraId="01D91240" w14:textId="570A2A5A" w:rsidR="007964B8" w:rsidRPr="00880A42" w:rsidRDefault="007964B8" w:rsidP="007964B8">
      <w:pPr>
        <w:pStyle w:val="a3"/>
        <w:ind w:left="0" w:firstLine="709"/>
        <w:jc w:val="both"/>
        <w:rPr>
          <w:sz w:val="28"/>
          <w:szCs w:val="28"/>
          <w:lang w:val="kk-KZ"/>
        </w:rPr>
      </w:pPr>
      <w:r w:rsidRPr="00880A42">
        <w:rPr>
          <w:sz w:val="28"/>
          <w:szCs w:val="28"/>
          <w:lang w:val="kk-KZ"/>
        </w:rPr>
        <w:t>Қазақстан Республикасы Кәсіпкерлік кодексінің 75-тармағына сәйкес тауар нарығында мемлекеттің қатысуының мақсатқа сәйкестігін бағалау мыналарды қамтиды:</w:t>
      </w:r>
    </w:p>
    <w:p w14:paraId="7F9DDD1D" w14:textId="77777777" w:rsidR="007964B8" w:rsidRPr="00880A42" w:rsidRDefault="007964B8" w:rsidP="007964B8">
      <w:pPr>
        <w:pStyle w:val="a3"/>
        <w:ind w:left="0" w:firstLine="709"/>
        <w:jc w:val="both"/>
        <w:rPr>
          <w:sz w:val="28"/>
          <w:szCs w:val="28"/>
          <w:lang w:val="kk-KZ"/>
        </w:rPr>
      </w:pPr>
      <w:r w:rsidRPr="00880A42">
        <w:rPr>
          <w:sz w:val="28"/>
          <w:szCs w:val="28"/>
          <w:lang w:val="kk-KZ"/>
        </w:rPr>
        <w:t>1. әрекет ететін мемлекеттік заңды тұлғалардың құрылтай құжаттарын талдау және бағалау;</w:t>
      </w:r>
    </w:p>
    <w:p w14:paraId="6638A6C2" w14:textId="77777777" w:rsidR="007964B8" w:rsidRPr="00880A42" w:rsidRDefault="007964B8" w:rsidP="007964B8">
      <w:pPr>
        <w:pStyle w:val="a3"/>
        <w:ind w:left="0" w:firstLine="709"/>
        <w:jc w:val="both"/>
        <w:rPr>
          <w:sz w:val="28"/>
          <w:szCs w:val="28"/>
          <w:lang w:val="kk-KZ"/>
        </w:rPr>
      </w:pPr>
      <w:r w:rsidRPr="00880A42">
        <w:rPr>
          <w:sz w:val="28"/>
          <w:szCs w:val="28"/>
          <w:lang w:val="kk-KZ"/>
        </w:rPr>
        <w:t>2. әрекет ететін мемлекеттік заңды тұлғалардың қаржы-шаруашылық қызметін талдау және бағалау;</w:t>
      </w:r>
    </w:p>
    <w:p w14:paraId="249A221D" w14:textId="3C079BFB" w:rsidR="007964B8" w:rsidRPr="00880A42" w:rsidRDefault="007964B8" w:rsidP="007964B8">
      <w:pPr>
        <w:pStyle w:val="a3"/>
        <w:ind w:left="0" w:firstLine="709"/>
        <w:jc w:val="both"/>
        <w:rPr>
          <w:sz w:val="28"/>
          <w:szCs w:val="28"/>
          <w:lang w:val="kk-KZ"/>
        </w:rPr>
      </w:pPr>
      <w:r w:rsidRPr="00880A42">
        <w:rPr>
          <w:sz w:val="28"/>
          <w:szCs w:val="28"/>
          <w:lang w:val="kk-KZ"/>
        </w:rPr>
        <w:t>3. мемлекеттік заңды тұлғалардың кәсіпкерлік қызметке шектеулі қатысу қағидатына сәйкестігіне тауар нарығын тексеру.</w:t>
      </w:r>
    </w:p>
    <w:p w14:paraId="56047ECF" w14:textId="18042BAE" w:rsidR="003234A6" w:rsidRPr="00880A42" w:rsidRDefault="003234A6" w:rsidP="00544000">
      <w:pPr>
        <w:pStyle w:val="a3"/>
        <w:ind w:left="0" w:firstLine="709"/>
        <w:jc w:val="both"/>
        <w:rPr>
          <w:sz w:val="28"/>
          <w:szCs w:val="28"/>
          <w:lang w:val="kk-KZ"/>
        </w:rPr>
      </w:pPr>
      <w:r w:rsidRPr="00880A42">
        <w:rPr>
          <w:sz w:val="28"/>
          <w:szCs w:val="28"/>
          <w:lang w:val="kk-KZ"/>
        </w:rPr>
        <w:t>«</w:t>
      </w:r>
      <w:proofErr w:type="spellStart"/>
      <w:r w:rsidRPr="00880A42">
        <w:rPr>
          <w:sz w:val="28"/>
          <w:szCs w:val="28"/>
          <w:lang w:val="kk-KZ"/>
        </w:rPr>
        <w:t>Қазатомөнеркәсіп</w:t>
      </w:r>
      <w:proofErr w:type="spellEnd"/>
      <w:r w:rsidRPr="00880A42">
        <w:rPr>
          <w:sz w:val="28"/>
          <w:szCs w:val="28"/>
          <w:lang w:val="kk-KZ"/>
        </w:rPr>
        <w:t>» ҰАК АҚ тұлғалар тобына күкірт қышқылын өндірумен айналысатын «СКЗ-U» ЖШС және «SSAP» ЖШС кіреді. Жарғыға сәйкес, «SSAP» ЖШС-нің негізгі қызмет түрі элементарлы күкіртті қайта өңдеу, оның негізінде күкірт және аккумулятор қышқылдарын, басқа да химиялық өнімдерді шығару болып табылады.</w:t>
      </w:r>
    </w:p>
    <w:p w14:paraId="59912335" w14:textId="768CD589" w:rsidR="003234A6" w:rsidRPr="00880A42" w:rsidRDefault="003234A6" w:rsidP="00544000">
      <w:pPr>
        <w:pStyle w:val="a3"/>
        <w:ind w:left="0" w:firstLine="709"/>
        <w:jc w:val="both"/>
        <w:rPr>
          <w:sz w:val="28"/>
          <w:szCs w:val="28"/>
          <w:lang w:val="kk-KZ"/>
        </w:rPr>
      </w:pPr>
      <w:r w:rsidRPr="00880A42">
        <w:rPr>
          <w:sz w:val="28"/>
          <w:szCs w:val="28"/>
          <w:lang w:val="kk-KZ"/>
        </w:rPr>
        <w:t>Тауар нарығына жүргізілген талдау 2023 жылы нарықта 27 қатысушының күкірт қышқылын сатқанын көрсетті. Осылайша, «СКЗ-U» ЖШС және «SSAP» ЖШС-нің нарықтағы қызметі мемлекеттің кәсіпкерлік қызметке шектеулі қатысу қағидасына сәйкес келмейді.</w:t>
      </w:r>
    </w:p>
    <w:p w14:paraId="22CD1361" w14:textId="3E7405FB" w:rsidR="003234A6" w:rsidRPr="00880A42" w:rsidRDefault="003234A6" w:rsidP="00544000">
      <w:pPr>
        <w:pStyle w:val="a3"/>
        <w:ind w:left="0" w:firstLine="709"/>
        <w:jc w:val="both"/>
        <w:rPr>
          <w:sz w:val="28"/>
          <w:szCs w:val="28"/>
          <w:lang w:val="kk-KZ"/>
        </w:rPr>
      </w:pPr>
      <w:r w:rsidRPr="00880A42">
        <w:rPr>
          <w:sz w:val="28"/>
          <w:szCs w:val="28"/>
          <w:lang w:val="kk-KZ"/>
        </w:rPr>
        <w:t xml:space="preserve">Осы қағидаға сәйкес, мемлекет тек жеке компаниялардың қатысуы мүмкін болмаған жағдайда белгілі бір міндеттерді орындауда көмекші рөл атқарады. Бұл мағынада, мемлекеттік кәсіпорын жеке бизнес белгілі бір әлеуметтік қажеттілікті </w:t>
      </w:r>
      <w:r w:rsidRPr="00880A42">
        <w:rPr>
          <w:sz w:val="28"/>
          <w:szCs w:val="28"/>
          <w:lang w:val="kk-KZ"/>
        </w:rPr>
        <w:lastRenderedPageBreak/>
        <w:t>қанағаттандыруға толықтай қабілетті болған жағдайда оның қызметін алмастырмайды немесе оған араласпайды.</w:t>
      </w:r>
    </w:p>
    <w:p w14:paraId="679542EA" w14:textId="74A7D67D" w:rsidR="003234A6" w:rsidRPr="00880A42" w:rsidRDefault="003234A6" w:rsidP="00544000">
      <w:pPr>
        <w:pStyle w:val="a3"/>
        <w:ind w:left="0" w:firstLine="709"/>
        <w:jc w:val="both"/>
        <w:rPr>
          <w:sz w:val="28"/>
          <w:szCs w:val="28"/>
          <w:lang w:val="kk-KZ"/>
        </w:rPr>
      </w:pPr>
      <w:r w:rsidRPr="00880A42">
        <w:rPr>
          <w:sz w:val="28"/>
          <w:szCs w:val="28"/>
          <w:lang w:val="kk-KZ"/>
        </w:rPr>
        <w:t xml:space="preserve">Айта кету керек, «KAP </w:t>
      </w:r>
      <w:proofErr w:type="spellStart"/>
      <w:r w:rsidRPr="00880A42">
        <w:rPr>
          <w:sz w:val="28"/>
          <w:szCs w:val="28"/>
          <w:lang w:val="kk-KZ"/>
        </w:rPr>
        <w:t>Logistics</w:t>
      </w:r>
      <w:proofErr w:type="spellEnd"/>
      <w:r w:rsidRPr="00880A42">
        <w:rPr>
          <w:sz w:val="28"/>
          <w:szCs w:val="28"/>
          <w:lang w:val="kk-KZ"/>
        </w:rPr>
        <w:t>» ЖШС күкірт қышқылының бірыңғай сатып алушысы ретінде «</w:t>
      </w:r>
      <w:proofErr w:type="spellStart"/>
      <w:r w:rsidRPr="00880A42">
        <w:rPr>
          <w:sz w:val="28"/>
          <w:szCs w:val="28"/>
          <w:lang w:val="kk-KZ"/>
        </w:rPr>
        <w:t>Қазатомөнеркәсіп</w:t>
      </w:r>
      <w:proofErr w:type="spellEnd"/>
      <w:r w:rsidRPr="00880A42">
        <w:rPr>
          <w:sz w:val="28"/>
          <w:szCs w:val="28"/>
          <w:lang w:val="kk-KZ"/>
        </w:rPr>
        <w:t>» ҰАК АҚ-ның еншілес компанияларынан және жеке кәсіпкерлерден (өндірушілер мен импорттаушылардан) күкірт қышқылын сатып алады.</w:t>
      </w:r>
    </w:p>
    <w:p w14:paraId="663DB6AE" w14:textId="030BD2BB" w:rsidR="00921EBB" w:rsidRPr="00880A42" w:rsidRDefault="003234A6" w:rsidP="00544000">
      <w:pPr>
        <w:pStyle w:val="a3"/>
        <w:ind w:left="0" w:firstLine="709"/>
        <w:jc w:val="both"/>
        <w:rPr>
          <w:sz w:val="28"/>
          <w:szCs w:val="28"/>
          <w:lang w:val="kk-KZ"/>
        </w:rPr>
      </w:pPr>
      <w:r w:rsidRPr="00880A42">
        <w:rPr>
          <w:sz w:val="28"/>
          <w:szCs w:val="28"/>
          <w:lang w:val="kk-KZ"/>
        </w:rPr>
        <w:t>Осыған байланысты Қазақстан Республикасы Президентінің «Экономиканы ырықтандыру шаралары туралы» Жарлығын іске асыру аясында және Ұлттық жекешелендіру кеңсесінің жүргізіп жатқан жұмыстары шеңберінде «СКЗ-U» ЖШС мен «SSAP» ЖШС-ін бәсекелі ортаға беру мәселесін қарастыру қажет деп санаймыз</w:t>
      </w:r>
      <w:r w:rsidR="00921EBB" w:rsidRPr="00880A42">
        <w:rPr>
          <w:sz w:val="28"/>
          <w:szCs w:val="28"/>
          <w:lang w:val="kk-KZ"/>
        </w:rPr>
        <w:t>.</w:t>
      </w:r>
    </w:p>
    <w:p w14:paraId="68962D37" w14:textId="77777777" w:rsidR="00921EBB" w:rsidRPr="00880A42" w:rsidRDefault="00921EBB" w:rsidP="00921EBB">
      <w:pPr>
        <w:ind w:firstLine="709"/>
        <w:jc w:val="both"/>
        <w:rPr>
          <w:sz w:val="28"/>
          <w:szCs w:val="28"/>
          <w:lang w:val="kk-KZ"/>
        </w:rPr>
      </w:pPr>
    </w:p>
    <w:p w14:paraId="6451886C" w14:textId="11A207DE" w:rsidR="00921EBB" w:rsidRPr="00880A42" w:rsidRDefault="00921EBB" w:rsidP="00921EBB">
      <w:pPr>
        <w:jc w:val="center"/>
        <w:rPr>
          <w:b/>
          <w:sz w:val="28"/>
          <w:szCs w:val="28"/>
          <w:lang w:val="kk-KZ"/>
        </w:rPr>
      </w:pPr>
      <w:r w:rsidRPr="00880A42">
        <w:rPr>
          <w:b/>
          <w:sz w:val="28"/>
          <w:szCs w:val="28"/>
          <w:lang w:val="kk-KZ"/>
        </w:rPr>
        <w:t xml:space="preserve">9. </w:t>
      </w:r>
      <w:r w:rsidR="007964B8" w:rsidRPr="00880A42">
        <w:rPr>
          <w:b/>
          <w:sz w:val="28"/>
          <w:szCs w:val="28"/>
          <w:lang w:val="kk-KZ"/>
        </w:rPr>
        <w:t>ТАУАР НАРЫҒЫНДАҒЫ БӘСЕКЕЛЕСТІКТІҢ ЖАЙ-КҮЙІНЕ ЖҮРГІЗІЛГЕН ТАЛДАУ НӘТИЖЕЛЕРІ БОЙЫНША ТҰЖЫРЫМДАР</w:t>
      </w:r>
    </w:p>
    <w:p w14:paraId="26EB713A" w14:textId="77777777" w:rsidR="00921EBB" w:rsidRPr="00880A42" w:rsidRDefault="00921EBB" w:rsidP="00921EBB">
      <w:pPr>
        <w:jc w:val="center"/>
        <w:rPr>
          <w:b/>
          <w:sz w:val="28"/>
          <w:szCs w:val="28"/>
          <w:lang w:val="kk-KZ"/>
        </w:rPr>
      </w:pPr>
    </w:p>
    <w:p w14:paraId="30CD4A2C" w14:textId="6D990090" w:rsidR="007964B8" w:rsidRPr="00880A42" w:rsidRDefault="007964B8" w:rsidP="002233C4">
      <w:pPr>
        <w:pStyle w:val="a3"/>
        <w:numPr>
          <w:ilvl w:val="0"/>
          <w:numId w:val="30"/>
        </w:numPr>
        <w:tabs>
          <w:tab w:val="left" w:pos="1134"/>
        </w:tabs>
        <w:ind w:left="0" w:firstLine="709"/>
        <w:rPr>
          <w:rStyle w:val="FontStyle23"/>
          <w:b w:val="0"/>
          <w:i/>
          <w:iCs/>
          <w:sz w:val="28"/>
          <w:szCs w:val="28"/>
          <w:lang w:val="kk-KZ"/>
        </w:rPr>
      </w:pPr>
      <w:r w:rsidRPr="00880A42">
        <w:rPr>
          <w:bCs/>
          <w:i/>
          <w:iCs/>
          <w:sz w:val="28"/>
          <w:szCs w:val="28"/>
          <w:lang w:val="kk-KZ"/>
        </w:rPr>
        <w:t>Жалпы ережелер</w:t>
      </w:r>
    </w:p>
    <w:p w14:paraId="4FE52F93" w14:textId="20F551FF" w:rsidR="00921EBB" w:rsidRPr="00880A42" w:rsidRDefault="007964B8" w:rsidP="007964B8">
      <w:pPr>
        <w:widowControl/>
        <w:tabs>
          <w:tab w:val="left" w:pos="1134"/>
        </w:tabs>
        <w:autoSpaceDE/>
        <w:autoSpaceDN/>
        <w:adjustRightInd/>
        <w:ind w:firstLine="709"/>
        <w:jc w:val="both"/>
        <w:rPr>
          <w:bCs/>
          <w:sz w:val="28"/>
          <w:szCs w:val="28"/>
          <w:lang w:val="kk-KZ"/>
        </w:rPr>
      </w:pPr>
      <w:r w:rsidRPr="00880A42">
        <w:rPr>
          <w:rStyle w:val="FontStyle23"/>
          <w:b w:val="0"/>
          <w:sz w:val="28"/>
          <w:szCs w:val="28"/>
          <w:lang w:val="kk-KZ"/>
        </w:rPr>
        <w:t>Қазақстан Республикасы Бәсекелестікті қорғау және дамыту агенттігінің 2024 жылға арналған Жұмыс жоспарына сәйкес, бәсекелестік деңгейін анықтау, нарықтағы үстем немесе монополиялық жағдайды иеленген субъектілерді анықтау, бәсекелестікті қорғау және дамытуға бағытталған кешенді шараларды әзірлеу, монополистік қызметті ескерту, шектеу және тоқтату мақсатында күкірт қышқылын сату нарығындағы бәсекелестіктің жағдайына талдау жүргізілді</w:t>
      </w:r>
      <w:r w:rsidR="00921EBB" w:rsidRPr="00880A42">
        <w:rPr>
          <w:bCs/>
          <w:sz w:val="28"/>
          <w:szCs w:val="28"/>
          <w:lang w:val="kk-KZ"/>
        </w:rPr>
        <w:t>.</w:t>
      </w:r>
    </w:p>
    <w:p w14:paraId="265EE961" w14:textId="61B6F248" w:rsidR="00921EBB" w:rsidRPr="00880A42" w:rsidRDefault="002233C4" w:rsidP="00921EBB">
      <w:pPr>
        <w:pStyle w:val="a3"/>
        <w:widowControl/>
        <w:numPr>
          <w:ilvl w:val="0"/>
          <w:numId w:val="30"/>
        </w:numPr>
        <w:tabs>
          <w:tab w:val="left" w:pos="1134"/>
        </w:tabs>
        <w:autoSpaceDE/>
        <w:autoSpaceDN/>
        <w:adjustRightInd/>
        <w:ind w:left="0" w:firstLine="709"/>
        <w:jc w:val="both"/>
        <w:rPr>
          <w:bCs/>
          <w:sz w:val="28"/>
          <w:szCs w:val="28"/>
          <w:lang w:val="kk-KZ"/>
        </w:rPr>
      </w:pPr>
      <w:r w:rsidRPr="00880A42">
        <w:rPr>
          <w:i/>
          <w:iCs/>
          <w:sz w:val="28"/>
          <w:lang w:val="kk-KZ"/>
        </w:rPr>
        <w:t>Зерттеудің уақыт аралығы</w:t>
      </w:r>
    </w:p>
    <w:p w14:paraId="222BF2F3" w14:textId="673F01E4" w:rsidR="00921EBB" w:rsidRPr="00880A42" w:rsidRDefault="002233C4" w:rsidP="00921EBB">
      <w:pPr>
        <w:pStyle w:val="a3"/>
        <w:widowControl/>
        <w:tabs>
          <w:tab w:val="left" w:pos="1134"/>
        </w:tabs>
        <w:autoSpaceDE/>
        <w:autoSpaceDN/>
        <w:adjustRightInd/>
        <w:ind w:left="0" w:firstLine="709"/>
        <w:jc w:val="both"/>
        <w:rPr>
          <w:sz w:val="28"/>
          <w:lang w:val="kk-KZ"/>
        </w:rPr>
      </w:pPr>
      <w:r w:rsidRPr="00880A42">
        <w:rPr>
          <w:sz w:val="28"/>
          <w:szCs w:val="28"/>
          <w:lang w:val="kk-KZ"/>
        </w:rPr>
        <w:t>Зерттеудің уақыт аралығы 2022-2023 жылдар кезеңімен анықталды</w:t>
      </w:r>
      <w:r w:rsidR="00921EBB" w:rsidRPr="00880A42">
        <w:rPr>
          <w:sz w:val="28"/>
          <w:szCs w:val="28"/>
          <w:lang w:val="kk-KZ"/>
        </w:rPr>
        <w:t>.</w:t>
      </w:r>
    </w:p>
    <w:p w14:paraId="0B141D69" w14:textId="364602DA" w:rsidR="00921EBB" w:rsidRPr="00880A42" w:rsidRDefault="002233C4" w:rsidP="00921EBB">
      <w:pPr>
        <w:pStyle w:val="a3"/>
        <w:widowControl/>
        <w:numPr>
          <w:ilvl w:val="0"/>
          <w:numId w:val="30"/>
        </w:numPr>
        <w:tabs>
          <w:tab w:val="left" w:pos="1134"/>
        </w:tabs>
        <w:autoSpaceDE/>
        <w:autoSpaceDN/>
        <w:adjustRightInd/>
        <w:ind w:left="0" w:firstLine="709"/>
        <w:jc w:val="both"/>
        <w:rPr>
          <w:i/>
          <w:iCs/>
          <w:sz w:val="28"/>
          <w:lang w:val="kk-KZ"/>
        </w:rPr>
      </w:pPr>
      <w:r w:rsidRPr="00880A42">
        <w:rPr>
          <w:i/>
          <w:iCs/>
          <w:sz w:val="28"/>
          <w:lang w:val="kk-KZ"/>
        </w:rPr>
        <w:t>Тауар нарығының шекарасы</w:t>
      </w:r>
    </w:p>
    <w:p w14:paraId="1DB9036A" w14:textId="3C9DD82B" w:rsidR="00921EBB" w:rsidRPr="00880A42" w:rsidRDefault="002233C4" w:rsidP="00921EBB">
      <w:pPr>
        <w:widowControl/>
        <w:tabs>
          <w:tab w:val="left" w:pos="1134"/>
        </w:tabs>
        <w:autoSpaceDE/>
        <w:autoSpaceDN/>
        <w:adjustRightInd/>
        <w:ind w:firstLine="709"/>
        <w:jc w:val="both"/>
        <w:rPr>
          <w:sz w:val="28"/>
          <w:lang w:val="kk-KZ"/>
        </w:rPr>
      </w:pPr>
      <w:r w:rsidRPr="00880A42">
        <w:rPr>
          <w:sz w:val="28"/>
          <w:szCs w:val="28"/>
          <w:lang w:val="kk-KZ"/>
        </w:rPr>
        <w:t>Тауар нарығының географиялық шекаралары Қазақстан Республикасы аумағымен анықталған.</w:t>
      </w:r>
      <w:r w:rsidR="00921EBB" w:rsidRPr="00880A42">
        <w:rPr>
          <w:sz w:val="28"/>
          <w:szCs w:val="28"/>
          <w:lang w:val="kk-KZ"/>
        </w:rPr>
        <w:t>.</w:t>
      </w:r>
    </w:p>
    <w:p w14:paraId="5DC4AACF" w14:textId="551C336C" w:rsidR="00921EBB" w:rsidRPr="00880A42" w:rsidRDefault="002233C4" w:rsidP="00921EBB">
      <w:pPr>
        <w:pStyle w:val="a3"/>
        <w:widowControl/>
        <w:numPr>
          <w:ilvl w:val="0"/>
          <w:numId w:val="30"/>
        </w:numPr>
        <w:tabs>
          <w:tab w:val="left" w:pos="1134"/>
        </w:tabs>
        <w:autoSpaceDE/>
        <w:autoSpaceDN/>
        <w:adjustRightInd/>
        <w:ind w:left="0" w:firstLine="709"/>
        <w:jc w:val="both"/>
        <w:rPr>
          <w:i/>
          <w:iCs/>
          <w:sz w:val="28"/>
          <w:lang w:val="kk-KZ"/>
        </w:rPr>
      </w:pPr>
      <w:r w:rsidRPr="00880A42">
        <w:rPr>
          <w:i/>
          <w:iCs/>
          <w:sz w:val="28"/>
          <w:lang w:val="kk-KZ"/>
        </w:rPr>
        <w:t>Қаралып отырған тауар нарығында жұмыс істейтін нарық субъектілерінің құрамы</w:t>
      </w:r>
    </w:p>
    <w:p w14:paraId="5CD9B4F8" w14:textId="63A70314" w:rsidR="00921EBB" w:rsidRPr="00880A42" w:rsidRDefault="002233C4" w:rsidP="00921EBB">
      <w:pPr>
        <w:tabs>
          <w:tab w:val="left" w:pos="1134"/>
        </w:tabs>
        <w:ind w:firstLine="709"/>
        <w:jc w:val="both"/>
        <w:rPr>
          <w:i/>
          <w:iCs/>
          <w:sz w:val="28"/>
          <w:szCs w:val="28"/>
          <w:lang w:val="kk-KZ"/>
        </w:rPr>
      </w:pPr>
      <w:r w:rsidRPr="00880A42">
        <w:rPr>
          <w:sz w:val="28"/>
          <w:szCs w:val="28"/>
          <w:lang w:val="kk-KZ"/>
        </w:rPr>
        <w:t>ҚР ҚМ МКК деректері бойынша, күкірт қышқылын сатумен 48 қатысушы айналысқан</w:t>
      </w:r>
      <w:r w:rsidR="00921EBB" w:rsidRPr="00880A42">
        <w:rPr>
          <w:sz w:val="28"/>
          <w:szCs w:val="28"/>
          <w:lang w:val="kk-KZ"/>
        </w:rPr>
        <w:t xml:space="preserve">. </w:t>
      </w:r>
    </w:p>
    <w:p w14:paraId="27006BE8" w14:textId="27416643" w:rsidR="00921EBB" w:rsidRPr="00880A42" w:rsidRDefault="002233C4" w:rsidP="00921EBB">
      <w:pPr>
        <w:pStyle w:val="a3"/>
        <w:numPr>
          <w:ilvl w:val="0"/>
          <w:numId w:val="30"/>
        </w:numPr>
        <w:tabs>
          <w:tab w:val="left" w:pos="1134"/>
        </w:tabs>
        <w:ind w:left="0" w:firstLine="709"/>
        <w:jc w:val="both"/>
        <w:rPr>
          <w:i/>
          <w:iCs/>
          <w:sz w:val="28"/>
          <w:szCs w:val="28"/>
          <w:lang w:val="kk-KZ"/>
        </w:rPr>
      </w:pPr>
      <w:r w:rsidRPr="00880A42">
        <w:rPr>
          <w:i/>
          <w:iCs/>
          <w:sz w:val="28"/>
          <w:szCs w:val="28"/>
          <w:lang w:val="kk-KZ"/>
        </w:rPr>
        <w:t>Нарықтың көлемі және нарық субъектілерінің үлесі</w:t>
      </w:r>
    </w:p>
    <w:p w14:paraId="563866A4" w14:textId="370C4C7A" w:rsidR="00921EBB" w:rsidRPr="00880A42" w:rsidRDefault="002233C4" w:rsidP="00921EBB">
      <w:pPr>
        <w:pStyle w:val="a3"/>
        <w:tabs>
          <w:tab w:val="left" w:pos="1134"/>
        </w:tabs>
        <w:ind w:left="0" w:firstLine="709"/>
        <w:jc w:val="both"/>
        <w:rPr>
          <w:sz w:val="28"/>
          <w:szCs w:val="28"/>
          <w:lang w:val="kk-KZ"/>
        </w:rPr>
      </w:pPr>
      <w:r w:rsidRPr="00880A42">
        <w:rPr>
          <w:sz w:val="28"/>
          <w:szCs w:val="28"/>
          <w:lang w:val="kk-KZ"/>
        </w:rPr>
        <w:t xml:space="preserve">Үстем жағдай 2022 жылы нарықтағы үлесі </w:t>
      </w:r>
      <w:r w:rsidR="00544000" w:rsidRPr="00880A42">
        <w:rPr>
          <w:sz w:val="28"/>
          <w:szCs w:val="28"/>
          <w:lang w:val="kk-KZ"/>
        </w:rPr>
        <w:t>Х</w:t>
      </w:r>
      <w:r w:rsidRPr="00880A42">
        <w:rPr>
          <w:sz w:val="28"/>
          <w:szCs w:val="28"/>
          <w:lang w:val="kk-KZ"/>
        </w:rPr>
        <w:t xml:space="preserve">%, 2023 жылы </w:t>
      </w:r>
      <w:r w:rsidR="00544000" w:rsidRPr="00880A42">
        <w:rPr>
          <w:sz w:val="28"/>
          <w:szCs w:val="28"/>
          <w:lang w:val="kk-KZ"/>
        </w:rPr>
        <w:t xml:space="preserve">Х </w:t>
      </w:r>
      <w:r w:rsidRPr="00880A42">
        <w:rPr>
          <w:sz w:val="28"/>
          <w:szCs w:val="28"/>
          <w:lang w:val="kk-KZ"/>
        </w:rPr>
        <w:t>% болған «Қазцинк» ЖШС-не тиесілі екендігі анықталды</w:t>
      </w:r>
      <w:r w:rsidR="00921EBB" w:rsidRPr="00880A42">
        <w:rPr>
          <w:sz w:val="28"/>
          <w:szCs w:val="28"/>
          <w:lang w:val="kk-KZ"/>
        </w:rPr>
        <w:t>.</w:t>
      </w:r>
    </w:p>
    <w:p w14:paraId="4CC686BB" w14:textId="7FBAE802" w:rsidR="00921EBB" w:rsidRPr="00880A42" w:rsidRDefault="002233C4" w:rsidP="00921EBB">
      <w:pPr>
        <w:pStyle w:val="a3"/>
        <w:numPr>
          <w:ilvl w:val="0"/>
          <w:numId w:val="30"/>
        </w:numPr>
        <w:tabs>
          <w:tab w:val="left" w:pos="1134"/>
        </w:tabs>
        <w:ind w:left="0" w:firstLine="709"/>
        <w:jc w:val="both"/>
        <w:rPr>
          <w:i/>
          <w:iCs/>
          <w:sz w:val="28"/>
          <w:szCs w:val="28"/>
          <w:lang w:val="kk-KZ"/>
        </w:rPr>
      </w:pPr>
      <w:r w:rsidRPr="00880A42">
        <w:rPr>
          <w:i/>
          <w:iCs/>
          <w:sz w:val="28"/>
          <w:szCs w:val="28"/>
          <w:lang w:val="kk-KZ"/>
        </w:rPr>
        <w:t>Нарық шоғырлануының деңгейі</w:t>
      </w:r>
    </w:p>
    <w:p w14:paraId="772B9603" w14:textId="6BA842CA" w:rsidR="00921EBB" w:rsidRPr="00880A42" w:rsidRDefault="002233C4" w:rsidP="00921EBB">
      <w:pPr>
        <w:pStyle w:val="a3"/>
        <w:tabs>
          <w:tab w:val="left" w:pos="1134"/>
        </w:tabs>
        <w:ind w:left="0" w:firstLine="709"/>
        <w:jc w:val="both"/>
        <w:rPr>
          <w:sz w:val="28"/>
          <w:szCs w:val="28"/>
          <w:lang w:val="kk-KZ"/>
        </w:rPr>
      </w:pPr>
      <w:r w:rsidRPr="00880A42">
        <w:rPr>
          <w:sz w:val="28"/>
          <w:szCs w:val="28"/>
          <w:lang w:val="kk-KZ"/>
        </w:rPr>
        <w:t>Нарық жоғары шоғырланған</w:t>
      </w:r>
      <w:r w:rsidR="00921EBB" w:rsidRPr="00880A42">
        <w:rPr>
          <w:sz w:val="28"/>
          <w:szCs w:val="28"/>
          <w:lang w:val="kk-KZ"/>
        </w:rPr>
        <w:t>.</w:t>
      </w:r>
    </w:p>
    <w:p w14:paraId="5E26E860" w14:textId="7830B9F7" w:rsidR="00921EBB" w:rsidRPr="00880A42" w:rsidRDefault="002233C4" w:rsidP="00921EBB">
      <w:pPr>
        <w:pStyle w:val="a3"/>
        <w:numPr>
          <w:ilvl w:val="0"/>
          <w:numId w:val="30"/>
        </w:numPr>
        <w:tabs>
          <w:tab w:val="left" w:pos="1134"/>
        </w:tabs>
        <w:ind w:left="0" w:firstLine="709"/>
        <w:jc w:val="both"/>
        <w:rPr>
          <w:i/>
          <w:iCs/>
          <w:sz w:val="28"/>
          <w:szCs w:val="28"/>
          <w:lang w:val="kk-KZ"/>
        </w:rPr>
      </w:pPr>
      <w:r w:rsidRPr="00880A42">
        <w:rPr>
          <w:i/>
          <w:iCs/>
          <w:sz w:val="28"/>
          <w:szCs w:val="28"/>
          <w:lang w:val="kk-KZ"/>
        </w:rPr>
        <w:t>Нарыққа кіру тосқауылдары</w:t>
      </w:r>
    </w:p>
    <w:p w14:paraId="15AD8B50" w14:textId="4704299E" w:rsidR="00921EBB" w:rsidRPr="00880A42" w:rsidRDefault="002233C4" w:rsidP="00921EBB">
      <w:pPr>
        <w:ind w:firstLine="709"/>
        <w:jc w:val="both"/>
        <w:rPr>
          <w:sz w:val="28"/>
          <w:szCs w:val="28"/>
          <w:lang w:val="kk-KZ"/>
        </w:rPr>
      </w:pPr>
      <w:r w:rsidRPr="00880A42">
        <w:rPr>
          <w:sz w:val="28"/>
          <w:szCs w:val="28"/>
          <w:lang w:val="kk-KZ"/>
        </w:rPr>
        <w:t>Негізгі күкірт көлемі шетелге экспортталады. Сонымен бірге, қажеттіліктің артуына байланысты уәкілетті орган күкірттің бірегей сатып алушысы және сатушысы енгізу туралы ұсыныс бастамашылық етті, бұл уран өндірушісінің пайдасына сатып алу бағасын реттеу мақсатында жасалды. Бұл құралдар күкірттің нарыққа жеткізілу көлемінің азаюына және нарықтың одан әрі тоқырауына әкелуі мүмкін</w:t>
      </w:r>
      <w:r w:rsidR="00921EBB" w:rsidRPr="00880A42">
        <w:rPr>
          <w:sz w:val="28"/>
          <w:szCs w:val="28"/>
          <w:lang w:val="kk-KZ"/>
        </w:rPr>
        <w:t xml:space="preserve">. </w:t>
      </w:r>
    </w:p>
    <w:p w14:paraId="3DC626C6" w14:textId="2D33F65F" w:rsidR="00921EBB" w:rsidRPr="00880A42" w:rsidRDefault="002233C4" w:rsidP="00921EBB">
      <w:pPr>
        <w:pStyle w:val="a3"/>
        <w:numPr>
          <w:ilvl w:val="0"/>
          <w:numId w:val="30"/>
        </w:numPr>
        <w:tabs>
          <w:tab w:val="left" w:pos="993"/>
        </w:tabs>
        <w:ind w:left="0" w:firstLine="709"/>
        <w:jc w:val="both"/>
        <w:rPr>
          <w:i/>
          <w:iCs/>
          <w:sz w:val="28"/>
          <w:szCs w:val="28"/>
          <w:lang w:val="kk-KZ"/>
        </w:rPr>
      </w:pPr>
      <w:r w:rsidRPr="00880A42">
        <w:rPr>
          <w:i/>
          <w:iCs/>
          <w:sz w:val="28"/>
          <w:szCs w:val="28"/>
          <w:lang w:val="kk-KZ"/>
        </w:rPr>
        <w:t>Тауар нарығында бәсекелестіктің жай-күйін бағалау</w:t>
      </w:r>
    </w:p>
    <w:p w14:paraId="191CCD5D" w14:textId="21716110" w:rsidR="002233C4" w:rsidRPr="00880A42" w:rsidRDefault="002233C4" w:rsidP="002233C4">
      <w:pPr>
        <w:ind w:firstLine="709"/>
        <w:jc w:val="both"/>
        <w:rPr>
          <w:sz w:val="28"/>
          <w:szCs w:val="28"/>
          <w:lang w:val="kk-KZ"/>
        </w:rPr>
      </w:pPr>
      <w:r w:rsidRPr="00880A42">
        <w:rPr>
          <w:sz w:val="28"/>
          <w:szCs w:val="28"/>
          <w:lang w:val="kk-KZ"/>
        </w:rPr>
        <w:t xml:space="preserve">Қазақстан Республикасы аумағындағы күкірт қышқылын сату нарығы </w:t>
      </w:r>
      <w:r w:rsidRPr="00880A42">
        <w:rPr>
          <w:sz w:val="28"/>
          <w:szCs w:val="28"/>
          <w:lang w:val="kk-KZ"/>
        </w:rPr>
        <w:lastRenderedPageBreak/>
        <w:t xml:space="preserve">жоғары шоғырланған, нарықта бір қатысушының үстемдігі бар. Сонымен қатар, күкірт қышқылын тұтыну көлемінің артуына байланысты нарықтағы субъектілер саны 5 қатысушыға көбейді. Осыған байланысты доминанттың үлесі </w:t>
      </w:r>
      <w:r w:rsidR="00544000" w:rsidRPr="00880A42">
        <w:rPr>
          <w:sz w:val="28"/>
          <w:szCs w:val="28"/>
          <w:lang w:val="kk-KZ"/>
        </w:rPr>
        <w:t xml:space="preserve">Х </w:t>
      </w:r>
      <w:r w:rsidRPr="00880A42">
        <w:rPr>
          <w:sz w:val="28"/>
          <w:szCs w:val="28"/>
          <w:lang w:val="kk-KZ"/>
        </w:rPr>
        <w:t xml:space="preserve">%-дан </w:t>
      </w:r>
      <w:r w:rsidR="00544000" w:rsidRPr="00880A42">
        <w:rPr>
          <w:sz w:val="28"/>
          <w:szCs w:val="28"/>
          <w:lang w:val="kk-KZ"/>
        </w:rPr>
        <w:t xml:space="preserve">Х </w:t>
      </w:r>
      <w:r w:rsidRPr="00880A42">
        <w:rPr>
          <w:sz w:val="28"/>
          <w:szCs w:val="28"/>
          <w:lang w:val="kk-KZ"/>
        </w:rPr>
        <w:t xml:space="preserve">%-ға дейін төмендеді. </w:t>
      </w:r>
    </w:p>
    <w:p w14:paraId="00FF3691" w14:textId="77777777" w:rsidR="002233C4" w:rsidRPr="00880A42" w:rsidRDefault="002233C4" w:rsidP="002233C4">
      <w:pPr>
        <w:ind w:firstLine="709"/>
        <w:jc w:val="both"/>
        <w:rPr>
          <w:sz w:val="28"/>
          <w:szCs w:val="28"/>
          <w:lang w:val="kk-KZ"/>
        </w:rPr>
      </w:pPr>
      <w:r w:rsidRPr="00880A42">
        <w:rPr>
          <w:sz w:val="28"/>
          <w:szCs w:val="28"/>
          <w:lang w:val="kk-KZ"/>
        </w:rPr>
        <w:t>Бәсекелестікті дамыту бойынша ұсыныстар:</w:t>
      </w:r>
    </w:p>
    <w:p w14:paraId="59DCFA9E" w14:textId="77777777" w:rsidR="002233C4" w:rsidRPr="00880A42" w:rsidRDefault="002233C4" w:rsidP="002233C4">
      <w:pPr>
        <w:ind w:firstLine="709"/>
        <w:jc w:val="both"/>
        <w:rPr>
          <w:sz w:val="28"/>
          <w:szCs w:val="28"/>
          <w:lang w:val="kk-KZ"/>
        </w:rPr>
      </w:pPr>
      <w:r w:rsidRPr="00880A42">
        <w:rPr>
          <w:sz w:val="28"/>
          <w:szCs w:val="28"/>
          <w:lang w:val="kk-KZ"/>
        </w:rPr>
        <w:t>- күкірт қышқылының бірегей сатып алушысы моделінен бас тарту;</w:t>
      </w:r>
    </w:p>
    <w:p w14:paraId="0D87641B" w14:textId="77777777" w:rsidR="002233C4" w:rsidRPr="00880A42" w:rsidRDefault="002233C4" w:rsidP="002233C4">
      <w:pPr>
        <w:ind w:firstLine="709"/>
        <w:jc w:val="both"/>
        <w:rPr>
          <w:sz w:val="28"/>
          <w:szCs w:val="28"/>
          <w:lang w:val="kk-KZ"/>
        </w:rPr>
      </w:pPr>
      <w:r w:rsidRPr="00880A42">
        <w:rPr>
          <w:sz w:val="28"/>
          <w:szCs w:val="28"/>
          <w:lang w:val="kk-KZ"/>
        </w:rPr>
        <w:t>- күкірт қышқылы зауыттарының жобалық қаржылық моделін нарықтық жағдайларға қайта қарау;</w:t>
      </w:r>
    </w:p>
    <w:p w14:paraId="1E18238C" w14:textId="77777777" w:rsidR="002233C4" w:rsidRPr="00880A42" w:rsidRDefault="002233C4" w:rsidP="002233C4">
      <w:pPr>
        <w:ind w:firstLine="709"/>
        <w:jc w:val="both"/>
        <w:rPr>
          <w:sz w:val="28"/>
          <w:szCs w:val="28"/>
          <w:lang w:val="kk-KZ"/>
        </w:rPr>
      </w:pPr>
      <w:r w:rsidRPr="00880A42">
        <w:rPr>
          <w:sz w:val="28"/>
          <w:szCs w:val="28"/>
          <w:lang w:val="kk-KZ"/>
        </w:rPr>
        <w:t xml:space="preserve">- </w:t>
      </w:r>
      <w:proofErr w:type="spellStart"/>
      <w:r w:rsidRPr="00880A42">
        <w:rPr>
          <w:sz w:val="28"/>
          <w:szCs w:val="28"/>
          <w:lang w:val="kk-KZ"/>
        </w:rPr>
        <w:t>квазимемлекеттік</w:t>
      </w:r>
      <w:proofErr w:type="spellEnd"/>
      <w:r w:rsidRPr="00880A42">
        <w:rPr>
          <w:sz w:val="28"/>
          <w:szCs w:val="28"/>
          <w:lang w:val="kk-KZ"/>
        </w:rPr>
        <w:t xml:space="preserve"> кәсіпорындарды жекешелендіру мәселесін қарастыру;</w:t>
      </w:r>
    </w:p>
    <w:p w14:paraId="1F186D21" w14:textId="77777777" w:rsidR="002233C4" w:rsidRPr="00880A42" w:rsidRDefault="002233C4" w:rsidP="002233C4">
      <w:pPr>
        <w:ind w:firstLine="709"/>
        <w:jc w:val="both"/>
        <w:rPr>
          <w:sz w:val="28"/>
          <w:szCs w:val="28"/>
          <w:lang w:val="kk-KZ"/>
        </w:rPr>
      </w:pPr>
      <w:r w:rsidRPr="00880A42">
        <w:rPr>
          <w:sz w:val="28"/>
          <w:szCs w:val="28"/>
          <w:lang w:val="kk-KZ"/>
        </w:rPr>
        <w:t>- күкірт қышқылын өндіру бойынша жаңа қуаттарды құру үшін жеке инвесторларды тартуды ынталандыру;</w:t>
      </w:r>
    </w:p>
    <w:p w14:paraId="2805B1AB" w14:textId="5891A006" w:rsidR="00921EBB" w:rsidRPr="00880A42" w:rsidRDefault="002233C4" w:rsidP="002233C4">
      <w:pPr>
        <w:ind w:firstLine="709"/>
        <w:jc w:val="both"/>
        <w:rPr>
          <w:sz w:val="28"/>
          <w:szCs w:val="28"/>
          <w:lang w:val="kk-KZ"/>
        </w:rPr>
      </w:pPr>
      <w:r w:rsidRPr="00880A42">
        <w:rPr>
          <w:sz w:val="28"/>
          <w:szCs w:val="28"/>
          <w:lang w:val="kk-KZ"/>
        </w:rPr>
        <w:t>- ел ішіндегі күкіртті қайта өңдеу әлеуетін дамыту және күкірт қышқылы өндірушілерінің экспорттық әлеуетін арттыру</w:t>
      </w:r>
      <w:r w:rsidR="00921EBB" w:rsidRPr="00880A42">
        <w:rPr>
          <w:sz w:val="28"/>
          <w:szCs w:val="28"/>
          <w:lang w:val="kk-KZ"/>
        </w:rPr>
        <w:t>.</w:t>
      </w:r>
    </w:p>
    <w:p w14:paraId="7D7DBF04" w14:textId="77777777" w:rsidR="00921EBB" w:rsidRPr="00880A42" w:rsidRDefault="00921EBB" w:rsidP="00921EBB">
      <w:pPr>
        <w:ind w:firstLine="709"/>
        <w:jc w:val="both"/>
        <w:rPr>
          <w:sz w:val="28"/>
          <w:szCs w:val="28"/>
          <w:lang w:val="kk-KZ"/>
        </w:rPr>
      </w:pPr>
    </w:p>
    <w:p w14:paraId="5C15EABF" w14:textId="77777777" w:rsidR="00921EBB" w:rsidRPr="00880A42" w:rsidRDefault="00921EBB" w:rsidP="00921EBB">
      <w:pPr>
        <w:ind w:firstLine="709"/>
        <w:jc w:val="both"/>
        <w:rPr>
          <w:sz w:val="28"/>
          <w:szCs w:val="28"/>
          <w:lang w:val="kk-KZ"/>
        </w:rPr>
      </w:pPr>
    </w:p>
    <w:p w14:paraId="0DF9C5E6" w14:textId="06110259" w:rsidR="00921EBB" w:rsidRPr="00880A42" w:rsidRDefault="00921EBB" w:rsidP="00544000">
      <w:pPr>
        <w:ind w:firstLine="709"/>
        <w:rPr>
          <w:b/>
          <w:sz w:val="28"/>
          <w:szCs w:val="28"/>
          <w:lang w:val="kk-KZ"/>
        </w:rPr>
      </w:pPr>
    </w:p>
    <w:p w14:paraId="30F622D4" w14:textId="4171E1BA" w:rsidR="009A42BC" w:rsidRPr="00880A42" w:rsidRDefault="009A42BC" w:rsidP="00921EBB">
      <w:pPr>
        <w:widowControl/>
        <w:autoSpaceDE/>
        <w:autoSpaceDN/>
        <w:adjustRightInd/>
        <w:ind w:firstLine="709"/>
        <w:jc w:val="both"/>
        <w:rPr>
          <w:b/>
          <w:sz w:val="28"/>
          <w:szCs w:val="28"/>
          <w:lang w:val="kk-KZ"/>
        </w:rPr>
      </w:pPr>
    </w:p>
    <w:sectPr w:rsidR="009A42BC" w:rsidRPr="00880A42" w:rsidSect="005D50E7">
      <w:headerReference w:type="default" r:id="rId8"/>
      <w:pgSz w:w="11906" w:h="16838"/>
      <w:pgMar w:top="709"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6F34" w14:textId="77777777" w:rsidR="007C3A66" w:rsidRDefault="007C3A66" w:rsidP="00EF7323">
      <w:r>
        <w:separator/>
      </w:r>
    </w:p>
  </w:endnote>
  <w:endnote w:type="continuationSeparator" w:id="0">
    <w:p w14:paraId="1B0AA346" w14:textId="77777777" w:rsidR="007C3A66" w:rsidRDefault="007C3A66" w:rsidP="00EF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99E9" w14:textId="77777777" w:rsidR="007C3A66" w:rsidRDefault="007C3A66" w:rsidP="00EF7323">
      <w:r>
        <w:separator/>
      </w:r>
    </w:p>
  </w:footnote>
  <w:footnote w:type="continuationSeparator" w:id="0">
    <w:p w14:paraId="5A86C1DE" w14:textId="77777777" w:rsidR="007C3A66" w:rsidRDefault="007C3A66" w:rsidP="00EF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16323"/>
      <w:docPartObj>
        <w:docPartGallery w:val="Page Numbers (Top of Page)"/>
        <w:docPartUnique/>
      </w:docPartObj>
    </w:sdtPr>
    <w:sdtEndPr/>
    <w:sdtContent>
      <w:p w14:paraId="45B8675F" w14:textId="77777777" w:rsidR="004A4353" w:rsidRDefault="00620C93" w:rsidP="004A4353">
        <w:pPr>
          <w:pStyle w:val="aff"/>
          <w:jc w:val="center"/>
        </w:pPr>
        <w:r>
          <w:fldChar w:fldCharType="begin"/>
        </w:r>
        <w:r>
          <w:instrText>PAGE   \* MERGEFORMAT</w:instrText>
        </w:r>
        <w:r>
          <w:fldChar w:fldCharType="separate"/>
        </w:r>
        <w:r w:rsidR="00FB25DF">
          <w:rPr>
            <w:noProof/>
          </w:rPr>
          <w:t>21</w:t>
        </w:r>
        <w:r>
          <w:fldChar w:fldCharType="end"/>
        </w:r>
      </w:p>
      <w:p w14:paraId="6C64DA70" w14:textId="6D3FDAC3" w:rsidR="00620C93" w:rsidRDefault="007C3A66" w:rsidP="004A4353">
        <w:pPr>
          <w:pStyle w:val="aff"/>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777"/>
    <w:multiLevelType w:val="hybridMultilevel"/>
    <w:tmpl w:val="E6A84EC6"/>
    <w:lvl w:ilvl="0" w:tplc="E29895F8">
      <w:start w:val="8"/>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064C33AC"/>
    <w:multiLevelType w:val="hybridMultilevel"/>
    <w:tmpl w:val="C522376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 w15:restartNumberingAfterBreak="0">
    <w:nsid w:val="0A3A7EB5"/>
    <w:multiLevelType w:val="hybridMultilevel"/>
    <w:tmpl w:val="1B248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B0611A"/>
    <w:multiLevelType w:val="hybridMultilevel"/>
    <w:tmpl w:val="C87CCD84"/>
    <w:lvl w:ilvl="0" w:tplc="3864D6B0">
      <w:start w:val="1"/>
      <w:numFmt w:val="decimal"/>
      <w:lvlText w:val="%1)"/>
      <w:lvlJc w:val="left"/>
      <w:pPr>
        <w:ind w:left="1065" w:hanging="360"/>
      </w:pPr>
      <w:rPr>
        <w:rFonts w:hint="default"/>
        <w: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0F002D2"/>
    <w:multiLevelType w:val="hybridMultilevel"/>
    <w:tmpl w:val="CB609B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FB19B2"/>
    <w:multiLevelType w:val="hybridMultilevel"/>
    <w:tmpl w:val="CF686BC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BD3441"/>
    <w:multiLevelType w:val="hybridMultilevel"/>
    <w:tmpl w:val="BA502DD6"/>
    <w:lvl w:ilvl="0" w:tplc="A440B97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13555586"/>
    <w:multiLevelType w:val="multilevel"/>
    <w:tmpl w:val="B5E2208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D65B3"/>
    <w:multiLevelType w:val="hybridMultilevel"/>
    <w:tmpl w:val="13947632"/>
    <w:lvl w:ilvl="0" w:tplc="70060A4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185064F8"/>
    <w:multiLevelType w:val="hybridMultilevel"/>
    <w:tmpl w:val="72A21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2D2864"/>
    <w:multiLevelType w:val="hybridMultilevel"/>
    <w:tmpl w:val="66A6444A"/>
    <w:lvl w:ilvl="0" w:tplc="C3AAE0F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1F24C8"/>
    <w:multiLevelType w:val="hybridMultilevel"/>
    <w:tmpl w:val="262A804C"/>
    <w:lvl w:ilvl="0" w:tplc="F446CD50">
      <w:start w:val="1"/>
      <w:numFmt w:val="decimal"/>
      <w:lvlText w:val="%1."/>
      <w:lvlJc w:val="left"/>
      <w:pPr>
        <w:ind w:left="1070"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2" w15:restartNumberingAfterBreak="0">
    <w:nsid w:val="26111983"/>
    <w:multiLevelType w:val="hybridMultilevel"/>
    <w:tmpl w:val="26A02A7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2CC001C8"/>
    <w:multiLevelType w:val="hybridMultilevel"/>
    <w:tmpl w:val="F0E8983E"/>
    <w:lvl w:ilvl="0" w:tplc="5FD8373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2D066EEA"/>
    <w:multiLevelType w:val="hybridMultilevel"/>
    <w:tmpl w:val="D7846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681671"/>
    <w:multiLevelType w:val="hybridMultilevel"/>
    <w:tmpl w:val="5C3CDC14"/>
    <w:lvl w:ilvl="0" w:tplc="9DB6D8CA">
      <w:start w:val="2"/>
      <w:numFmt w:val="decimal"/>
      <w:lvlText w:val="%1."/>
      <w:lvlJc w:val="left"/>
      <w:pPr>
        <w:ind w:left="915" w:hanging="360"/>
      </w:pPr>
      <w:rPr>
        <w:rFonts w:eastAsiaTheme="minorEastAsia" w:cstheme="minorBidi" w:hint="default"/>
        <w:b/>
        <w:i/>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15:restartNumberingAfterBreak="0">
    <w:nsid w:val="2FA453B6"/>
    <w:multiLevelType w:val="hybridMultilevel"/>
    <w:tmpl w:val="B85055CE"/>
    <w:lvl w:ilvl="0" w:tplc="D0C22CF2">
      <w:start w:val="1"/>
      <w:numFmt w:val="decimal"/>
      <w:lvlText w:val="%1)"/>
      <w:lvlJc w:val="left"/>
      <w:pPr>
        <w:ind w:left="1159" w:hanging="450"/>
      </w:pPr>
      <w:rPr>
        <w:rFonts w:hint="default"/>
        <w:i/>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7" w15:restartNumberingAfterBreak="0">
    <w:nsid w:val="3795146F"/>
    <w:multiLevelType w:val="hybridMultilevel"/>
    <w:tmpl w:val="8EA4AB98"/>
    <w:lvl w:ilvl="0" w:tplc="84B8F7D8">
      <w:start w:val="1"/>
      <w:numFmt w:val="decimal"/>
      <w:lvlText w:val="%1)"/>
      <w:lvlJc w:val="left"/>
      <w:pPr>
        <w:ind w:left="927" w:hanging="360"/>
      </w:pPr>
      <w:rPr>
        <w:rFonts w:hint="default"/>
        <w:lang w:val="kk-KZ"/>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7A57A9F"/>
    <w:multiLevelType w:val="hybridMultilevel"/>
    <w:tmpl w:val="DBEA4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BF49A2"/>
    <w:multiLevelType w:val="hybridMultilevel"/>
    <w:tmpl w:val="1B248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8717AD8"/>
    <w:multiLevelType w:val="hybridMultilevel"/>
    <w:tmpl w:val="03424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C432CD"/>
    <w:multiLevelType w:val="hybridMultilevel"/>
    <w:tmpl w:val="50CAB0FC"/>
    <w:lvl w:ilvl="0" w:tplc="2A06B584">
      <w:start w:val="1"/>
      <w:numFmt w:val="decimal"/>
      <w:lvlText w:val="%1."/>
      <w:lvlJc w:val="left"/>
      <w:pPr>
        <w:ind w:left="1069" w:hanging="360"/>
      </w:pPr>
      <w:rPr>
        <w:rFonts w:hint="default"/>
        <w:b w:val="0"/>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2" w15:restartNumberingAfterBreak="0">
    <w:nsid w:val="3AC846A8"/>
    <w:multiLevelType w:val="hybridMultilevel"/>
    <w:tmpl w:val="D760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833362"/>
    <w:multiLevelType w:val="hybridMultilevel"/>
    <w:tmpl w:val="E004B582"/>
    <w:lvl w:ilvl="0" w:tplc="80025C4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4" w15:restartNumberingAfterBreak="0">
    <w:nsid w:val="3E3F2D8D"/>
    <w:multiLevelType w:val="hybridMultilevel"/>
    <w:tmpl w:val="C69CDB66"/>
    <w:lvl w:ilvl="0" w:tplc="0576F5E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42061EDA"/>
    <w:multiLevelType w:val="hybridMultilevel"/>
    <w:tmpl w:val="0BDE8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0A3342"/>
    <w:multiLevelType w:val="hybridMultilevel"/>
    <w:tmpl w:val="26A02A7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8B056DB"/>
    <w:multiLevelType w:val="hybridMultilevel"/>
    <w:tmpl w:val="18E08B6A"/>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DB60ACE"/>
    <w:multiLevelType w:val="hybridMultilevel"/>
    <w:tmpl w:val="3040736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9" w15:restartNumberingAfterBreak="0">
    <w:nsid w:val="4F8A1D0F"/>
    <w:multiLevelType w:val="hybridMultilevel"/>
    <w:tmpl w:val="FBDAA5A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5B42924"/>
    <w:multiLevelType w:val="hybridMultilevel"/>
    <w:tmpl w:val="F0E8983E"/>
    <w:lvl w:ilvl="0" w:tplc="5FD8373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1" w15:restartNumberingAfterBreak="0">
    <w:nsid w:val="561D5C83"/>
    <w:multiLevelType w:val="hybridMultilevel"/>
    <w:tmpl w:val="BE94B1B2"/>
    <w:lvl w:ilvl="0" w:tplc="9ACABC7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1E7C87"/>
    <w:multiLevelType w:val="hybridMultilevel"/>
    <w:tmpl w:val="B5E220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79F317C"/>
    <w:multiLevelType w:val="hybridMultilevel"/>
    <w:tmpl w:val="00260D02"/>
    <w:lvl w:ilvl="0" w:tplc="826AB448">
      <w:start w:val="1"/>
      <w:numFmt w:val="decimal"/>
      <w:lvlText w:val="%1."/>
      <w:lvlJc w:val="left"/>
      <w:pPr>
        <w:ind w:left="1069" w:hanging="360"/>
      </w:pPr>
      <w:rPr>
        <w:rFonts w:hint="default"/>
        <w:b w:val="0"/>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4" w15:restartNumberingAfterBreak="0">
    <w:nsid w:val="65276857"/>
    <w:multiLevelType w:val="hybridMultilevel"/>
    <w:tmpl w:val="0062077C"/>
    <w:lvl w:ilvl="0" w:tplc="8266FF3E">
      <w:start w:val="1"/>
      <w:numFmt w:val="decimal"/>
      <w:lvlText w:val="%1)"/>
      <w:lvlJc w:val="left"/>
      <w:pPr>
        <w:ind w:left="720" w:hanging="360"/>
      </w:pPr>
      <w:rPr>
        <w:rFonts w:hint="default"/>
        <w:b w:val="0"/>
        <w:bCs w:val="0"/>
        <w:i/>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5F075E4"/>
    <w:multiLevelType w:val="hybridMultilevel"/>
    <w:tmpl w:val="8ED6307C"/>
    <w:lvl w:ilvl="0" w:tplc="7B9812B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68E1D85"/>
    <w:multiLevelType w:val="hybridMultilevel"/>
    <w:tmpl w:val="FA9CC252"/>
    <w:lvl w:ilvl="0" w:tplc="2E302BA0">
      <w:start w:val="1"/>
      <w:numFmt w:val="decimal"/>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6B63113"/>
    <w:multiLevelType w:val="hybridMultilevel"/>
    <w:tmpl w:val="80360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BF44F5"/>
    <w:multiLevelType w:val="hybridMultilevel"/>
    <w:tmpl w:val="3D2299E4"/>
    <w:lvl w:ilvl="0" w:tplc="425C4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BC114B1"/>
    <w:multiLevelType w:val="hybridMultilevel"/>
    <w:tmpl w:val="D63446EA"/>
    <w:lvl w:ilvl="0" w:tplc="77F09F4C">
      <w:start w:val="1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6F252239"/>
    <w:multiLevelType w:val="hybridMultilevel"/>
    <w:tmpl w:val="2A94E4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FA61384"/>
    <w:multiLevelType w:val="hybridMultilevel"/>
    <w:tmpl w:val="8F182722"/>
    <w:lvl w:ilvl="0" w:tplc="3EFCD2B2">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42" w15:restartNumberingAfterBreak="0">
    <w:nsid w:val="71A93D87"/>
    <w:multiLevelType w:val="hybridMultilevel"/>
    <w:tmpl w:val="30BA9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182E34"/>
    <w:multiLevelType w:val="hybridMultilevel"/>
    <w:tmpl w:val="837ED7BA"/>
    <w:lvl w:ilvl="0" w:tplc="99A49D60">
      <w:start w:val="1"/>
      <w:numFmt w:val="decimal"/>
      <w:lvlText w:val="%1)"/>
      <w:lvlJc w:val="left"/>
      <w:pPr>
        <w:ind w:left="1287" w:hanging="360"/>
      </w:pPr>
      <w:rPr>
        <w:rFonts w:hint="default"/>
        <w:b w:val="0"/>
      </w:rPr>
    </w:lvl>
    <w:lvl w:ilvl="1" w:tplc="04190019">
      <w:start w:val="1"/>
      <w:numFmt w:val="lowerLetter"/>
      <w:lvlText w:val="%2."/>
      <w:lvlJc w:val="left"/>
      <w:pPr>
        <w:ind w:left="1440" w:hanging="360"/>
      </w:pPr>
    </w:lvl>
    <w:lvl w:ilvl="2" w:tplc="832E0A36">
      <w:start w:val="9"/>
      <w:numFmt w:val="decimal"/>
      <w:lvlText w:val="%3."/>
      <w:lvlJc w:val="left"/>
      <w:pPr>
        <w:tabs>
          <w:tab w:val="num" w:pos="2340"/>
        </w:tabs>
        <w:ind w:left="2340" w:hanging="360"/>
      </w:pPr>
      <w:rPr>
        <w:rFonts w:eastAsia="Times New Roman"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C9036A"/>
    <w:multiLevelType w:val="hybridMultilevel"/>
    <w:tmpl w:val="FAF8B1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5EA6D59"/>
    <w:multiLevelType w:val="hybridMultilevel"/>
    <w:tmpl w:val="1B248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83318FB"/>
    <w:multiLevelType w:val="hybridMultilevel"/>
    <w:tmpl w:val="9CF845C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B530579"/>
    <w:multiLevelType w:val="hybridMultilevel"/>
    <w:tmpl w:val="D03C2FE2"/>
    <w:lvl w:ilvl="0" w:tplc="4ACE42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2275B6"/>
    <w:multiLevelType w:val="hybridMultilevel"/>
    <w:tmpl w:val="9C02818C"/>
    <w:lvl w:ilvl="0" w:tplc="420C2CA8">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15:restartNumberingAfterBreak="0">
    <w:nsid w:val="7E747A4F"/>
    <w:multiLevelType w:val="hybridMultilevel"/>
    <w:tmpl w:val="88C4419C"/>
    <w:lvl w:ilvl="0" w:tplc="AAD418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20"/>
  </w:num>
  <w:num w:numId="3">
    <w:abstractNumId w:val="17"/>
  </w:num>
  <w:num w:numId="4">
    <w:abstractNumId w:val="1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9"/>
  </w:num>
  <w:num w:numId="8">
    <w:abstractNumId w:val="39"/>
  </w:num>
  <w:num w:numId="9">
    <w:abstractNumId w:val="25"/>
  </w:num>
  <w:num w:numId="10">
    <w:abstractNumId w:val="37"/>
  </w:num>
  <w:num w:numId="11">
    <w:abstractNumId w:val="38"/>
  </w:num>
  <w:num w:numId="12">
    <w:abstractNumId w:val="22"/>
  </w:num>
  <w:num w:numId="13">
    <w:abstractNumId w:val="27"/>
  </w:num>
  <w:num w:numId="14">
    <w:abstractNumId w:val="6"/>
  </w:num>
  <w:num w:numId="15">
    <w:abstractNumId w:val="3"/>
  </w:num>
  <w:num w:numId="16">
    <w:abstractNumId w:val="43"/>
  </w:num>
  <w:num w:numId="17">
    <w:abstractNumId w:val="31"/>
  </w:num>
  <w:num w:numId="18">
    <w:abstractNumId w:val="0"/>
  </w:num>
  <w:num w:numId="19">
    <w:abstractNumId w:val="19"/>
  </w:num>
  <w:num w:numId="20">
    <w:abstractNumId w:val="40"/>
  </w:num>
  <w:num w:numId="21">
    <w:abstractNumId w:val="2"/>
  </w:num>
  <w:num w:numId="22">
    <w:abstractNumId w:val="45"/>
  </w:num>
  <w:num w:numId="23">
    <w:abstractNumId w:val="28"/>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42"/>
  </w:num>
  <w:num w:numId="27">
    <w:abstractNumId w:val="4"/>
  </w:num>
  <w:num w:numId="28">
    <w:abstractNumId w:val="15"/>
  </w:num>
  <w:num w:numId="29">
    <w:abstractNumId w:val="32"/>
  </w:num>
  <w:num w:numId="30">
    <w:abstractNumId w:val="34"/>
  </w:num>
  <w:num w:numId="31">
    <w:abstractNumId w:val="8"/>
  </w:num>
  <w:num w:numId="32">
    <w:abstractNumId w:val="47"/>
  </w:num>
  <w:num w:numId="33">
    <w:abstractNumId w:val="36"/>
  </w:num>
  <w:num w:numId="34">
    <w:abstractNumId w:val="21"/>
  </w:num>
  <w:num w:numId="35">
    <w:abstractNumId w:val="30"/>
  </w:num>
  <w:num w:numId="36">
    <w:abstractNumId w:val="33"/>
  </w:num>
  <w:num w:numId="37">
    <w:abstractNumId w:val="23"/>
  </w:num>
  <w:num w:numId="38">
    <w:abstractNumId w:val="13"/>
  </w:num>
  <w:num w:numId="39">
    <w:abstractNumId w:val="48"/>
  </w:num>
  <w:num w:numId="40">
    <w:abstractNumId w:val="18"/>
  </w:num>
  <w:num w:numId="41">
    <w:abstractNumId w:val="29"/>
  </w:num>
  <w:num w:numId="42">
    <w:abstractNumId w:val="9"/>
  </w:num>
  <w:num w:numId="43">
    <w:abstractNumId w:val="5"/>
  </w:num>
  <w:num w:numId="44">
    <w:abstractNumId w:val="16"/>
  </w:num>
  <w:num w:numId="45">
    <w:abstractNumId w:val="11"/>
  </w:num>
  <w:num w:numId="46">
    <w:abstractNumId w:val="7"/>
  </w:num>
  <w:num w:numId="47">
    <w:abstractNumId w:val="12"/>
  </w:num>
  <w:num w:numId="48">
    <w:abstractNumId w:val="26"/>
  </w:num>
  <w:num w:numId="49">
    <w:abstractNumId w:val="41"/>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0C"/>
    <w:rsid w:val="00000516"/>
    <w:rsid w:val="00000A8E"/>
    <w:rsid w:val="00001C72"/>
    <w:rsid w:val="00004EA4"/>
    <w:rsid w:val="00006A7B"/>
    <w:rsid w:val="0000709D"/>
    <w:rsid w:val="00007108"/>
    <w:rsid w:val="000074B1"/>
    <w:rsid w:val="000076CA"/>
    <w:rsid w:val="0001139A"/>
    <w:rsid w:val="00011929"/>
    <w:rsid w:val="00011AA8"/>
    <w:rsid w:val="0001364E"/>
    <w:rsid w:val="000136D7"/>
    <w:rsid w:val="00013B66"/>
    <w:rsid w:val="00014501"/>
    <w:rsid w:val="00015080"/>
    <w:rsid w:val="000151A8"/>
    <w:rsid w:val="00017070"/>
    <w:rsid w:val="000178F3"/>
    <w:rsid w:val="00017FD2"/>
    <w:rsid w:val="0002002D"/>
    <w:rsid w:val="00021CE8"/>
    <w:rsid w:val="00023283"/>
    <w:rsid w:val="00023600"/>
    <w:rsid w:val="00027468"/>
    <w:rsid w:val="00030361"/>
    <w:rsid w:val="00030415"/>
    <w:rsid w:val="0003082E"/>
    <w:rsid w:val="00032716"/>
    <w:rsid w:val="00033028"/>
    <w:rsid w:val="00033725"/>
    <w:rsid w:val="00036481"/>
    <w:rsid w:val="000378CD"/>
    <w:rsid w:val="00040EC2"/>
    <w:rsid w:val="00040F61"/>
    <w:rsid w:val="000414A0"/>
    <w:rsid w:val="00041DAB"/>
    <w:rsid w:val="000433EC"/>
    <w:rsid w:val="000436C5"/>
    <w:rsid w:val="00043D43"/>
    <w:rsid w:val="00043E02"/>
    <w:rsid w:val="00044422"/>
    <w:rsid w:val="00044CD8"/>
    <w:rsid w:val="0004526B"/>
    <w:rsid w:val="000454BC"/>
    <w:rsid w:val="000466DC"/>
    <w:rsid w:val="000477BD"/>
    <w:rsid w:val="00050C3D"/>
    <w:rsid w:val="00051723"/>
    <w:rsid w:val="00051DEC"/>
    <w:rsid w:val="000522D5"/>
    <w:rsid w:val="00052B91"/>
    <w:rsid w:val="000539D8"/>
    <w:rsid w:val="000544BA"/>
    <w:rsid w:val="000549B7"/>
    <w:rsid w:val="0005570F"/>
    <w:rsid w:val="00055CE4"/>
    <w:rsid w:val="00056A7C"/>
    <w:rsid w:val="00057A03"/>
    <w:rsid w:val="0006027F"/>
    <w:rsid w:val="0006137C"/>
    <w:rsid w:val="0006139F"/>
    <w:rsid w:val="000614C8"/>
    <w:rsid w:val="00061DB8"/>
    <w:rsid w:val="00062B30"/>
    <w:rsid w:val="00063414"/>
    <w:rsid w:val="00064735"/>
    <w:rsid w:val="00064C55"/>
    <w:rsid w:val="0006586A"/>
    <w:rsid w:val="00067DA1"/>
    <w:rsid w:val="00070ECA"/>
    <w:rsid w:val="0007119F"/>
    <w:rsid w:val="000723F9"/>
    <w:rsid w:val="00073115"/>
    <w:rsid w:val="0007523C"/>
    <w:rsid w:val="00077384"/>
    <w:rsid w:val="000802CA"/>
    <w:rsid w:val="00080726"/>
    <w:rsid w:val="000809B2"/>
    <w:rsid w:val="000844F4"/>
    <w:rsid w:val="00084500"/>
    <w:rsid w:val="000867BE"/>
    <w:rsid w:val="000900D0"/>
    <w:rsid w:val="0009367A"/>
    <w:rsid w:val="00094F72"/>
    <w:rsid w:val="00096429"/>
    <w:rsid w:val="00097433"/>
    <w:rsid w:val="00097BD9"/>
    <w:rsid w:val="00097F04"/>
    <w:rsid w:val="000A1342"/>
    <w:rsid w:val="000A18A1"/>
    <w:rsid w:val="000A237C"/>
    <w:rsid w:val="000A2A08"/>
    <w:rsid w:val="000A2E1D"/>
    <w:rsid w:val="000A3D5E"/>
    <w:rsid w:val="000A565E"/>
    <w:rsid w:val="000A62ED"/>
    <w:rsid w:val="000A7858"/>
    <w:rsid w:val="000B074A"/>
    <w:rsid w:val="000B271D"/>
    <w:rsid w:val="000B48CB"/>
    <w:rsid w:val="000B4FE6"/>
    <w:rsid w:val="000B5EC1"/>
    <w:rsid w:val="000B5F4C"/>
    <w:rsid w:val="000B6B5A"/>
    <w:rsid w:val="000B76F7"/>
    <w:rsid w:val="000B7F29"/>
    <w:rsid w:val="000C031A"/>
    <w:rsid w:val="000C1E2D"/>
    <w:rsid w:val="000C2054"/>
    <w:rsid w:val="000C3021"/>
    <w:rsid w:val="000C34B3"/>
    <w:rsid w:val="000C59AC"/>
    <w:rsid w:val="000D146F"/>
    <w:rsid w:val="000D1949"/>
    <w:rsid w:val="000D2136"/>
    <w:rsid w:val="000D2E9E"/>
    <w:rsid w:val="000D37EF"/>
    <w:rsid w:val="000D6B66"/>
    <w:rsid w:val="000D703A"/>
    <w:rsid w:val="000D75EA"/>
    <w:rsid w:val="000D7B70"/>
    <w:rsid w:val="000E04B6"/>
    <w:rsid w:val="000E0975"/>
    <w:rsid w:val="000E0E11"/>
    <w:rsid w:val="000E2D10"/>
    <w:rsid w:val="000E318C"/>
    <w:rsid w:val="000E38CF"/>
    <w:rsid w:val="000E5404"/>
    <w:rsid w:val="000E6082"/>
    <w:rsid w:val="000E6584"/>
    <w:rsid w:val="000E7641"/>
    <w:rsid w:val="000F1411"/>
    <w:rsid w:val="000F2BDE"/>
    <w:rsid w:val="000F2E80"/>
    <w:rsid w:val="000F3684"/>
    <w:rsid w:val="000F3985"/>
    <w:rsid w:val="000F3CDF"/>
    <w:rsid w:val="000F3EA2"/>
    <w:rsid w:val="000F4CCF"/>
    <w:rsid w:val="000F57DD"/>
    <w:rsid w:val="000F5B99"/>
    <w:rsid w:val="000F7897"/>
    <w:rsid w:val="000F7D11"/>
    <w:rsid w:val="00100C71"/>
    <w:rsid w:val="001016A3"/>
    <w:rsid w:val="00101DF3"/>
    <w:rsid w:val="00103E1D"/>
    <w:rsid w:val="00104DA2"/>
    <w:rsid w:val="00105EC0"/>
    <w:rsid w:val="001066C6"/>
    <w:rsid w:val="001107A7"/>
    <w:rsid w:val="00110F47"/>
    <w:rsid w:val="00111B56"/>
    <w:rsid w:val="00111F29"/>
    <w:rsid w:val="00111FCD"/>
    <w:rsid w:val="001134F7"/>
    <w:rsid w:val="001141C1"/>
    <w:rsid w:val="001148C3"/>
    <w:rsid w:val="00115079"/>
    <w:rsid w:val="00115579"/>
    <w:rsid w:val="0011618B"/>
    <w:rsid w:val="00117394"/>
    <w:rsid w:val="00117D3F"/>
    <w:rsid w:val="00120DAB"/>
    <w:rsid w:val="001217EA"/>
    <w:rsid w:val="0012184A"/>
    <w:rsid w:val="001228F9"/>
    <w:rsid w:val="00122AA7"/>
    <w:rsid w:val="00122D95"/>
    <w:rsid w:val="00123855"/>
    <w:rsid w:val="00124F99"/>
    <w:rsid w:val="00125194"/>
    <w:rsid w:val="0012555D"/>
    <w:rsid w:val="00125585"/>
    <w:rsid w:val="0012566D"/>
    <w:rsid w:val="00125C92"/>
    <w:rsid w:val="001260AE"/>
    <w:rsid w:val="001265DD"/>
    <w:rsid w:val="00126C23"/>
    <w:rsid w:val="00127010"/>
    <w:rsid w:val="00127247"/>
    <w:rsid w:val="00130F20"/>
    <w:rsid w:val="00130F7A"/>
    <w:rsid w:val="00130F85"/>
    <w:rsid w:val="00131BA0"/>
    <w:rsid w:val="00131F7B"/>
    <w:rsid w:val="0013200C"/>
    <w:rsid w:val="0013229F"/>
    <w:rsid w:val="00135171"/>
    <w:rsid w:val="00136698"/>
    <w:rsid w:val="00136C37"/>
    <w:rsid w:val="00137A31"/>
    <w:rsid w:val="0014168F"/>
    <w:rsid w:val="00143321"/>
    <w:rsid w:val="0014424F"/>
    <w:rsid w:val="00145080"/>
    <w:rsid w:val="001454B9"/>
    <w:rsid w:val="001454EC"/>
    <w:rsid w:val="0014613B"/>
    <w:rsid w:val="001469E1"/>
    <w:rsid w:val="00147052"/>
    <w:rsid w:val="00150701"/>
    <w:rsid w:val="00150E6B"/>
    <w:rsid w:val="00151A1B"/>
    <w:rsid w:val="00152DF3"/>
    <w:rsid w:val="001539DC"/>
    <w:rsid w:val="00153CBF"/>
    <w:rsid w:val="00157DE5"/>
    <w:rsid w:val="001616A0"/>
    <w:rsid w:val="001627D1"/>
    <w:rsid w:val="00162987"/>
    <w:rsid w:val="00164D0D"/>
    <w:rsid w:val="001660E4"/>
    <w:rsid w:val="0016612D"/>
    <w:rsid w:val="001666FE"/>
    <w:rsid w:val="001677BC"/>
    <w:rsid w:val="0016795B"/>
    <w:rsid w:val="00167C4B"/>
    <w:rsid w:val="001702DD"/>
    <w:rsid w:val="00174A5A"/>
    <w:rsid w:val="00177DBB"/>
    <w:rsid w:val="00180020"/>
    <w:rsid w:val="001820D9"/>
    <w:rsid w:val="00182AC8"/>
    <w:rsid w:val="001831B3"/>
    <w:rsid w:val="001837D3"/>
    <w:rsid w:val="00184B28"/>
    <w:rsid w:val="001876F4"/>
    <w:rsid w:val="00192641"/>
    <w:rsid w:val="00193F16"/>
    <w:rsid w:val="00194373"/>
    <w:rsid w:val="0019495F"/>
    <w:rsid w:val="001949DC"/>
    <w:rsid w:val="00194C8C"/>
    <w:rsid w:val="001A1DC6"/>
    <w:rsid w:val="001A285B"/>
    <w:rsid w:val="001A301B"/>
    <w:rsid w:val="001A34D7"/>
    <w:rsid w:val="001A3B73"/>
    <w:rsid w:val="001A400B"/>
    <w:rsid w:val="001A443F"/>
    <w:rsid w:val="001A5160"/>
    <w:rsid w:val="001A6ED4"/>
    <w:rsid w:val="001A7208"/>
    <w:rsid w:val="001B34D7"/>
    <w:rsid w:val="001B4486"/>
    <w:rsid w:val="001B4728"/>
    <w:rsid w:val="001B4B1C"/>
    <w:rsid w:val="001B4FCB"/>
    <w:rsid w:val="001B699C"/>
    <w:rsid w:val="001C0240"/>
    <w:rsid w:val="001C1290"/>
    <w:rsid w:val="001C3222"/>
    <w:rsid w:val="001C3876"/>
    <w:rsid w:val="001C5638"/>
    <w:rsid w:val="001C6529"/>
    <w:rsid w:val="001D02FF"/>
    <w:rsid w:val="001D1C67"/>
    <w:rsid w:val="001D2B8A"/>
    <w:rsid w:val="001D3810"/>
    <w:rsid w:val="001D3F1B"/>
    <w:rsid w:val="001D4E4C"/>
    <w:rsid w:val="001D6532"/>
    <w:rsid w:val="001E04DC"/>
    <w:rsid w:val="001E05E0"/>
    <w:rsid w:val="001E1BF9"/>
    <w:rsid w:val="001E3151"/>
    <w:rsid w:val="001E339A"/>
    <w:rsid w:val="001E34F7"/>
    <w:rsid w:val="001E536A"/>
    <w:rsid w:val="001E552D"/>
    <w:rsid w:val="001E598D"/>
    <w:rsid w:val="001E64B4"/>
    <w:rsid w:val="001E7AE9"/>
    <w:rsid w:val="001E7E76"/>
    <w:rsid w:val="001E7F1A"/>
    <w:rsid w:val="001F0639"/>
    <w:rsid w:val="001F10F3"/>
    <w:rsid w:val="001F1D8F"/>
    <w:rsid w:val="001F2295"/>
    <w:rsid w:val="001F4145"/>
    <w:rsid w:val="001F45A9"/>
    <w:rsid w:val="002001D6"/>
    <w:rsid w:val="00200B8B"/>
    <w:rsid w:val="00203070"/>
    <w:rsid w:val="00203CD4"/>
    <w:rsid w:val="00205C31"/>
    <w:rsid w:val="002067DB"/>
    <w:rsid w:val="002073DB"/>
    <w:rsid w:val="00210CB8"/>
    <w:rsid w:val="0021280D"/>
    <w:rsid w:val="00212D1D"/>
    <w:rsid w:val="00213695"/>
    <w:rsid w:val="002140C9"/>
    <w:rsid w:val="0021542A"/>
    <w:rsid w:val="002163C7"/>
    <w:rsid w:val="00216843"/>
    <w:rsid w:val="002207C2"/>
    <w:rsid w:val="002214F7"/>
    <w:rsid w:val="00222E1C"/>
    <w:rsid w:val="00222F23"/>
    <w:rsid w:val="002233C4"/>
    <w:rsid w:val="00224058"/>
    <w:rsid w:val="002240C9"/>
    <w:rsid w:val="002248D5"/>
    <w:rsid w:val="002269A0"/>
    <w:rsid w:val="00227BDC"/>
    <w:rsid w:val="002301F4"/>
    <w:rsid w:val="00232E43"/>
    <w:rsid w:val="00232F63"/>
    <w:rsid w:val="00233A67"/>
    <w:rsid w:val="00233C4B"/>
    <w:rsid w:val="002342F6"/>
    <w:rsid w:val="002366F6"/>
    <w:rsid w:val="00236EB1"/>
    <w:rsid w:val="00237EDC"/>
    <w:rsid w:val="00237F7B"/>
    <w:rsid w:val="0024065C"/>
    <w:rsid w:val="00241998"/>
    <w:rsid w:val="00241E10"/>
    <w:rsid w:val="00243A9F"/>
    <w:rsid w:val="00245B04"/>
    <w:rsid w:val="00246CEA"/>
    <w:rsid w:val="00247055"/>
    <w:rsid w:val="0024736A"/>
    <w:rsid w:val="0025111D"/>
    <w:rsid w:val="00251FC4"/>
    <w:rsid w:val="00253425"/>
    <w:rsid w:val="0025362B"/>
    <w:rsid w:val="0025366A"/>
    <w:rsid w:val="00254EAA"/>
    <w:rsid w:val="002566AD"/>
    <w:rsid w:val="00256F4E"/>
    <w:rsid w:val="00257A98"/>
    <w:rsid w:val="00260385"/>
    <w:rsid w:val="00260A89"/>
    <w:rsid w:val="00261016"/>
    <w:rsid w:val="002618AC"/>
    <w:rsid w:val="002622E8"/>
    <w:rsid w:val="0026281F"/>
    <w:rsid w:val="002643ED"/>
    <w:rsid w:val="002646E4"/>
    <w:rsid w:val="00264F3B"/>
    <w:rsid w:val="00265747"/>
    <w:rsid w:val="00265B5C"/>
    <w:rsid w:val="00266631"/>
    <w:rsid w:val="00267507"/>
    <w:rsid w:val="00267749"/>
    <w:rsid w:val="0026777A"/>
    <w:rsid w:val="00270DA1"/>
    <w:rsid w:val="00271222"/>
    <w:rsid w:val="00271D09"/>
    <w:rsid w:val="00271D57"/>
    <w:rsid w:val="00272B89"/>
    <w:rsid w:val="0027320F"/>
    <w:rsid w:val="002732EF"/>
    <w:rsid w:val="00274DE4"/>
    <w:rsid w:val="002758FB"/>
    <w:rsid w:val="00276E86"/>
    <w:rsid w:val="00281187"/>
    <w:rsid w:val="00281405"/>
    <w:rsid w:val="00283597"/>
    <w:rsid w:val="0028384A"/>
    <w:rsid w:val="00284651"/>
    <w:rsid w:val="00284754"/>
    <w:rsid w:val="002850FD"/>
    <w:rsid w:val="00285C30"/>
    <w:rsid w:val="00285CE7"/>
    <w:rsid w:val="0028722A"/>
    <w:rsid w:val="00287FD9"/>
    <w:rsid w:val="002908D8"/>
    <w:rsid w:val="00292508"/>
    <w:rsid w:val="002929A8"/>
    <w:rsid w:val="00292DBC"/>
    <w:rsid w:val="002930BF"/>
    <w:rsid w:val="002954B4"/>
    <w:rsid w:val="00295BE9"/>
    <w:rsid w:val="00295EF7"/>
    <w:rsid w:val="002962E2"/>
    <w:rsid w:val="00296470"/>
    <w:rsid w:val="00296E1E"/>
    <w:rsid w:val="002974EB"/>
    <w:rsid w:val="00297DBE"/>
    <w:rsid w:val="002A073C"/>
    <w:rsid w:val="002A0F34"/>
    <w:rsid w:val="002A20DF"/>
    <w:rsid w:val="002A4877"/>
    <w:rsid w:val="002A58EF"/>
    <w:rsid w:val="002A7B61"/>
    <w:rsid w:val="002B1903"/>
    <w:rsid w:val="002B22F1"/>
    <w:rsid w:val="002B25AA"/>
    <w:rsid w:val="002B2B05"/>
    <w:rsid w:val="002B3217"/>
    <w:rsid w:val="002B4D70"/>
    <w:rsid w:val="002B5353"/>
    <w:rsid w:val="002B53DF"/>
    <w:rsid w:val="002B5DBD"/>
    <w:rsid w:val="002B7081"/>
    <w:rsid w:val="002C0D97"/>
    <w:rsid w:val="002C0D99"/>
    <w:rsid w:val="002C19C9"/>
    <w:rsid w:val="002C482D"/>
    <w:rsid w:val="002C5F78"/>
    <w:rsid w:val="002C64EE"/>
    <w:rsid w:val="002D11D7"/>
    <w:rsid w:val="002D1827"/>
    <w:rsid w:val="002D20A6"/>
    <w:rsid w:val="002D2A28"/>
    <w:rsid w:val="002D2BC2"/>
    <w:rsid w:val="002D5695"/>
    <w:rsid w:val="002D5A70"/>
    <w:rsid w:val="002D7DF4"/>
    <w:rsid w:val="002D7E99"/>
    <w:rsid w:val="002E01C9"/>
    <w:rsid w:val="002E0212"/>
    <w:rsid w:val="002E04C5"/>
    <w:rsid w:val="002E0F54"/>
    <w:rsid w:val="002E1309"/>
    <w:rsid w:val="002E1C9E"/>
    <w:rsid w:val="002E1D65"/>
    <w:rsid w:val="002E2900"/>
    <w:rsid w:val="002E2CC1"/>
    <w:rsid w:val="002E3D88"/>
    <w:rsid w:val="002E3EA5"/>
    <w:rsid w:val="002E42C7"/>
    <w:rsid w:val="002E6D20"/>
    <w:rsid w:val="002E72CD"/>
    <w:rsid w:val="002F0438"/>
    <w:rsid w:val="002F2532"/>
    <w:rsid w:val="002F270F"/>
    <w:rsid w:val="002F3129"/>
    <w:rsid w:val="002F430C"/>
    <w:rsid w:val="002F430D"/>
    <w:rsid w:val="002F4550"/>
    <w:rsid w:val="002F7097"/>
    <w:rsid w:val="00300C1C"/>
    <w:rsid w:val="003015EE"/>
    <w:rsid w:val="003028CA"/>
    <w:rsid w:val="00302E46"/>
    <w:rsid w:val="00304401"/>
    <w:rsid w:val="0030454B"/>
    <w:rsid w:val="00305490"/>
    <w:rsid w:val="0030553D"/>
    <w:rsid w:val="00305F42"/>
    <w:rsid w:val="00306C7F"/>
    <w:rsid w:val="00306E05"/>
    <w:rsid w:val="0030711B"/>
    <w:rsid w:val="003074BF"/>
    <w:rsid w:val="003078BD"/>
    <w:rsid w:val="003104C1"/>
    <w:rsid w:val="00310505"/>
    <w:rsid w:val="00310CCD"/>
    <w:rsid w:val="00310F7E"/>
    <w:rsid w:val="00311F0E"/>
    <w:rsid w:val="0031246A"/>
    <w:rsid w:val="00312D28"/>
    <w:rsid w:val="0031461D"/>
    <w:rsid w:val="00314901"/>
    <w:rsid w:val="00315843"/>
    <w:rsid w:val="00315995"/>
    <w:rsid w:val="00317AF4"/>
    <w:rsid w:val="00317C99"/>
    <w:rsid w:val="0032020F"/>
    <w:rsid w:val="00321211"/>
    <w:rsid w:val="00321942"/>
    <w:rsid w:val="00322EF7"/>
    <w:rsid w:val="003234A6"/>
    <w:rsid w:val="00323911"/>
    <w:rsid w:val="00325181"/>
    <w:rsid w:val="00326B6D"/>
    <w:rsid w:val="00326D33"/>
    <w:rsid w:val="003271E3"/>
    <w:rsid w:val="003273EA"/>
    <w:rsid w:val="003278E9"/>
    <w:rsid w:val="00330057"/>
    <w:rsid w:val="00330F46"/>
    <w:rsid w:val="00331BD8"/>
    <w:rsid w:val="00332892"/>
    <w:rsid w:val="00334522"/>
    <w:rsid w:val="003349E3"/>
    <w:rsid w:val="00340C53"/>
    <w:rsid w:val="00341233"/>
    <w:rsid w:val="00341983"/>
    <w:rsid w:val="003421B9"/>
    <w:rsid w:val="00342E20"/>
    <w:rsid w:val="003433C9"/>
    <w:rsid w:val="0034418E"/>
    <w:rsid w:val="003455CC"/>
    <w:rsid w:val="00345739"/>
    <w:rsid w:val="00345E4E"/>
    <w:rsid w:val="00346517"/>
    <w:rsid w:val="00346D79"/>
    <w:rsid w:val="00346FD8"/>
    <w:rsid w:val="00347733"/>
    <w:rsid w:val="003479B3"/>
    <w:rsid w:val="00347EE5"/>
    <w:rsid w:val="003502BC"/>
    <w:rsid w:val="0035139B"/>
    <w:rsid w:val="00352754"/>
    <w:rsid w:val="00353FC5"/>
    <w:rsid w:val="00354EBD"/>
    <w:rsid w:val="003554D4"/>
    <w:rsid w:val="00355CEF"/>
    <w:rsid w:val="00355FAC"/>
    <w:rsid w:val="00356187"/>
    <w:rsid w:val="0035638E"/>
    <w:rsid w:val="003572C3"/>
    <w:rsid w:val="00357CF1"/>
    <w:rsid w:val="00360077"/>
    <w:rsid w:val="00360E8E"/>
    <w:rsid w:val="003614DB"/>
    <w:rsid w:val="00362138"/>
    <w:rsid w:val="003624DC"/>
    <w:rsid w:val="00364C61"/>
    <w:rsid w:val="00364EEA"/>
    <w:rsid w:val="00367874"/>
    <w:rsid w:val="00367899"/>
    <w:rsid w:val="003707E0"/>
    <w:rsid w:val="00371CBB"/>
    <w:rsid w:val="00372411"/>
    <w:rsid w:val="00372C12"/>
    <w:rsid w:val="00374722"/>
    <w:rsid w:val="00374827"/>
    <w:rsid w:val="0037663C"/>
    <w:rsid w:val="00376FEA"/>
    <w:rsid w:val="003801C1"/>
    <w:rsid w:val="00382156"/>
    <w:rsid w:val="003829E7"/>
    <w:rsid w:val="00385825"/>
    <w:rsid w:val="003859B7"/>
    <w:rsid w:val="00385B5E"/>
    <w:rsid w:val="00385DAD"/>
    <w:rsid w:val="00386448"/>
    <w:rsid w:val="00387C56"/>
    <w:rsid w:val="00390A67"/>
    <w:rsid w:val="0039126E"/>
    <w:rsid w:val="00391ACB"/>
    <w:rsid w:val="00392C30"/>
    <w:rsid w:val="003936E3"/>
    <w:rsid w:val="003937D8"/>
    <w:rsid w:val="00393A09"/>
    <w:rsid w:val="00394529"/>
    <w:rsid w:val="00395C72"/>
    <w:rsid w:val="0039615C"/>
    <w:rsid w:val="00396C15"/>
    <w:rsid w:val="00396FC4"/>
    <w:rsid w:val="0039789F"/>
    <w:rsid w:val="00397A41"/>
    <w:rsid w:val="00397CBE"/>
    <w:rsid w:val="003A0292"/>
    <w:rsid w:val="003A1E19"/>
    <w:rsid w:val="003A2935"/>
    <w:rsid w:val="003A4477"/>
    <w:rsid w:val="003A4639"/>
    <w:rsid w:val="003A5CD5"/>
    <w:rsid w:val="003A5FFA"/>
    <w:rsid w:val="003A66F7"/>
    <w:rsid w:val="003A7002"/>
    <w:rsid w:val="003B0110"/>
    <w:rsid w:val="003B027D"/>
    <w:rsid w:val="003B0750"/>
    <w:rsid w:val="003B0B50"/>
    <w:rsid w:val="003B0BCC"/>
    <w:rsid w:val="003B358F"/>
    <w:rsid w:val="003B3ABE"/>
    <w:rsid w:val="003B50EC"/>
    <w:rsid w:val="003B5626"/>
    <w:rsid w:val="003B75E3"/>
    <w:rsid w:val="003B7D7E"/>
    <w:rsid w:val="003C0019"/>
    <w:rsid w:val="003C0BF1"/>
    <w:rsid w:val="003C18C7"/>
    <w:rsid w:val="003C22CB"/>
    <w:rsid w:val="003C3A32"/>
    <w:rsid w:val="003C3A73"/>
    <w:rsid w:val="003C3D9A"/>
    <w:rsid w:val="003C49B3"/>
    <w:rsid w:val="003D00B7"/>
    <w:rsid w:val="003D216E"/>
    <w:rsid w:val="003D236C"/>
    <w:rsid w:val="003D24B7"/>
    <w:rsid w:val="003D4E8C"/>
    <w:rsid w:val="003D5C6B"/>
    <w:rsid w:val="003D71B3"/>
    <w:rsid w:val="003D7437"/>
    <w:rsid w:val="003E0142"/>
    <w:rsid w:val="003E3EDB"/>
    <w:rsid w:val="003E424E"/>
    <w:rsid w:val="003E4AAE"/>
    <w:rsid w:val="003E5996"/>
    <w:rsid w:val="003E5E4F"/>
    <w:rsid w:val="003E63DD"/>
    <w:rsid w:val="003E6D87"/>
    <w:rsid w:val="003E7061"/>
    <w:rsid w:val="003F0C72"/>
    <w:rsid w:val="003F130F"/>
    <w:rsid w:val="003F13DA"/>
    <w:rsid w:val="003F250A"/>
    <w:rsid w:val="003F4C89"/>
    <w:rsid w:val="0040449B"/>
    <w:rsid w:val="004048F5"/>
    <w:rsid w:val="0040492B"/>
    <w:rsid w:val="00405138"/>
    <w:rsid w:val="00405A92"/>
    <w:rsid w:val="00407530"/>
    <w:rsid w:val="00407C70"/>
    <w:rsid w:val="0041094B"/>
    <w:rsid w:val="00410B49"/>
    <w:rsid w:val="004117CC"/>
    <w:rsid w:val="004124E3"/>
    <w:rsid w:val="0041293B"/>
    <w:rsid w:val="00412F0B"/>
    <w:rsid w:val="00413479"/>
    <w:rsid w:val="00414F29"/>
    <w:rsid w:val="00415438"/>
    <w:rsid w:val="00415577"/>
    <w:rsid w:val="00415956"/>
    <w:rsid w:val="0041650B"/>
    <w:rsid w:val="0041679B"/>
    <w:rsid w:val="00420C61"/>
    <w:rsid w:val="00422E57"/>
    <w:rsid w:val="00425406"/>
    <w:rsid w:val="0042550C"/>
    <w:rsid w:val="0042675E"/>
    <w:rsid w:val="00427ADD"/>
    <w:rsid w:val="00432A1D"/>
    <w:rsid w:val="00433FA1"/>
    <w:rsid w:val="00434E43"/>
    <w:rsid w:val="004352DD"/>
    <w:rsid w:val="004360F2"/>
    <w:rsid w:val="00437F99"/>
    <w:rsid w:val="00440E98"/>
    <w:rsid w:val="00441719"/>
    <w:rsid w:val="0044199D"/>
    <w:rsid w:val="00442D46"/>
    <w:rsid w:val="00443D18"/>
    <w:rsid w:val="004445E6"/>
    <w:rsid w:val="00446E7D"/>
    <w:rsid w:val="00447767"/>
    <w:rsid w:val="00450DF9"/>
    <w:rsid w:val="00451AF8"/>
    <w:rsid w:val="00452557"/>
    <w:rsid w:val="004600D2"/>
    <w:rsid w:val="00461EA9"/>
    <w:rsid w:val="00462270"/>
    <w:rsid w:val="00462434"/>
    <w:rsid w:val="0046281A"/>
    <w:rsid w:val="00462DA5"/>
    <w:rsid w:val="00462E39"/>
    <w:rsid w:val="00463908"/>
    <w:rsid w:val="00464D14"/>
    <w:rsid w:val="00465DAD"/>
    <w:rsid w:val="00466ABA"/>
    <w:rsid w:val="00466AD8"/>
    <w:rsid w:val="00466CB5"/>
    <w:rsid w:val="00470D5E"/>
    <w:rsid w:val="00471A50"/>
    <w:rsid w:val="00471BD1"/>
    <w:rsid w:val="00471C16"/>
    <w:rsid w:val="004720C2"/>
    <w:rsid w:val="00472F1D"/>
    <w:rsid w:val="004750DD"/>
    <w:rsid w:val="00476118"/>
    <w:rsid w:val="00476C44"/>
    <w:rsid w:val="00480516"/>
    <w:rsid w:val="004817D5"/>
    <w:rsid w:val="00484935"/>
    <w:rsid w:val="00486714"/>
    <w:rsid w:val="00486F45"/>
    <w:rsid w:val="00487E06"/>
    <w:rsid w:val="00487E63"/>
    <w:rsid w:val="00487EBE"/>
    <w:rsid w:val="00492704"/>
    <w:rsid w:val="004930D0"/>
    <w:rsid w:val="004936D2"/>
    <w:rsid w:val="004936E8"/>
    <w:rsid w:val="00493F2A"/>
    <w:rsid w:val="0049434C"/>
    <w:rsid w:val="00494EEB"/>
    <w:rsid w:val="00495403"/>
    <w:rsid w:val="00497966"/>
    <w:rsid w:val="004A169B"/>
    <w:rsid w:val="004A31B7"/>
    <w:rsid w:val="004A4057"/>
    <w:rsid w:val="004A4353"/>
    <w:rsid w:val="004A568B"/>
    <w:rsid w:val="004A6229"/>
    <w:rsid w:val="004A6760"/>
    <w:rsid w:val="004A7492"/>
    <w:rsid w:val="004B0B52"/>
    <w:rsid w:val="004B1C94"/>
    <w:rsid w:val="004B292E"/>
    <w:rsid w:val="004B2956"/>
    <w:rsid w:val="004B313F"/>
    <w:rsid w:val="004B37A0"/>
    <w:rsid w:val="004B4051"/>
    <w:rsid w:val="004B4BEA"/>
    <w:rsid w:val="004B5276"/>
    <w:rsid w:val="004B5AF9"/>
    <w:rsid w:val="004B62A8"/>
    <w:rsid w:val="004B73F8"/>
    <w:rsid w:val="004B7B7A"/>
    <w:rsid w:val="004C1CAF"/>
    <w:rsid w:val="004C258E"/>
    <w:rsid w:val="004C358F"/>
    <w:rsid w:val="004C375A"/>
    <w:rsid w:val="004C4927"/>
    <w:rsid w:val="004C5661"/>
    <w:rsid w:val="004C5949"/>
    <w:rsid w:val="004C68BB"/>
    <w:rsid w:val="004C6E06"/>
    <w:rsid w:val="004C73BE"/>
    <w:rsid w:val="004D1745"/>
    <w:rsid w:val="004D238A"/>
    <w:rsid w:val="004D2BDE"/>
    <w:rsid w:val="004D3347"/>
    <w:rsid w:val="004D334E"/>
    <w:rsid w:val="004D3702"/>
    <w:rsid w:val="004D460A"/>
    <w:rsid w:val="004E2DF9"/>
    <w:rsid w:val="004E502E"/>
    <w:rsid w:val="004F06C2"/>
    <w:rsid w:val="004F0C64"/>
    <w:rsid w:val="004F0C6F"/>
    <w:rsid w:val="004F0DDD"/>
    <w:rsid w:val="004F1269"/>
    <w:rsid w:val="004F5562"/>
    <w:rsid w:val="004F7F75"/>
    <w:rsid w:val="005017BC"/>
    <w:rsid w:val="0050182D"/>
    <w:rsid w:val="0050344A"/>
    <w:rsid w:val="00503A11"/>
    <w:rsid w:val="00503BFF"/>
    <w:rsid w:val="00505C01"/>
    <w:rsid w:val="00505C56"/>
    <w:rsid w:val="00505EF8"/>
    <w:rsid w:val="00510A03"/>
    <w:rsid w:val="005114EE"/>
    <w:rsid w:val="005118C7"/>
    <w:rsid w:val="00514843"/>
    <w:rsid w:val="00515344"/>
    <w:rsid w:val="00515FAA"/>
    <w:rsid w:val="0051766D"/>
    <w:rsid w:val="00517C09"/>
    <w:rsid w:val="00522582"/>
    <w:rsid w:val="005238CF"/>
    <w:rsid w:val="005242DB"/>
    <w:rsid w:val="00524559"/>
    <w:rsid w:val="00527220"/>
    <w:rsid w:val="00527938"/>
    <w:rsid w:val="005346C8"/>
    <w:rsid w:val="00535110"/>
    <w:rsid w:val="00535411"/>
    <w:rsid w:val="005368E5"/>
    <w:rsid w:val="005373D1"/>
    <w:rsid w:val="00541213"/>
    <w:rsid w:val="005412A5"/>
    <w:rsid w:val="00541C8D"/>
    <w:rsid w:val="0054385B"/>
    <w:rsid w:val="00544000"/>
    <w:rsid w:val="00547241"/>
    <w:rsid w:val="005476F1"/>
    <w:rsid w:val="00551D35"/>
    <w:rsid w:val="00552C3C"/>
    <w:rsid w:val="00554758"/>
    <w:rsid w:val="00555728"/>
    <w:rsid w:val="005574D6"/>
    <w:rsid w:val="005602C5"/>
    <w:rsid w:val="00560E45"/>
    <w:rsid w:val="00561CF0"/>
    <w:rsid w:val="00562165"/>
    <w:rsid w:val="00562B8F"/>
    <w:rsid w:val="00562F59"/>
    <w:rsid w:val="00562FC7"/>
    <w:rsid w:val="00565255"/>
    <w:rsid w:val="00565DBF"/>
    <w:rsid w:val="00565E19"/>
    <w:rsid w:val="00566A32"/>
    <w:rsid w:val="00566CC4"/>
    <w:rsid w:val="00566FE3"/>
    <w:rsid w:val="00570AD1"/>
    <w:rsid w:val="00570B1E"/>
    <w:rsid w:val="00571A1C"/>
    <w:rsid w:val="00571D98"/>
    <w:rsid w:val="00572CFD"/>
    <w:rsid w:val="00574A3F"/>
    <w:rsid w:val="00574D2D"/>
    <w:rsid w:val="00575602"/>
    <w:rsid w:val="00575840"/>
    <w:rsid w:val="005814F1"/>
    <w:rsid w:val="00582995"/>
    <w:rsid w:val="00582C27"/>
    <w:rsid w:val="0058316F"/>
    <w:rsid w:val="00583341"/>
    <w:rsid w:val="00583790"/>
    <w:rsid w:val="00585432"/>
    <w:rsid w:val="00586303"/>
    <w:rsid w:val="005869E2"/>
    <w:rsid w:val="00586C69"/>
    <w:rsid w:val="00586E6F"/>
    <w:rsid w:val="0059084E"/>
    <w:rsid w:val="00592B1B"/>
    <w:rsid w:val="005958DC"/>
    <w:rsid w:val="00595EC4"/>
    <w:rsid w:val="00597DC3"/>
    <w:rsid w:val="005A0305"/>
    <w:rsid w:val="005A07C4"/>
    <w:rsid w:val="005A0A6B"/>
    <w:rsid w:val="005A13D7"/>
    <w:rsid w:val="005A1EF9"/>
    <w:rsid w:val="005A29AE"/>
    <w:rsid w:val="005A42A2"/>
    <w:rsid w:val="005A5566"/>
    <w:rsid w:val="005A5B08"/>
    <w:rsid w:val="005A6568"/>
    <w:rsid w:val="005A6C69"/>
    <w:rsid w:val="005B09DB"/>
    <w:rsid w:val="005B0FDF"/>
    <w:rsid w:val="005B124A"/>
    <w:rsid w:val="005B24F2"/>
    <w:rsid w:val="005B3090"/>
    <w:rsid w:val="005B55DC"/>
    <w:rsid w:val="005B5A6B"/>
    <w:rsid w:val="005B73E1"/>
    <w:rsid w:val="005C1500"/>
    <w:rsid w:val="005C1518"/>
    <w:rsid w:val="005C1841"/>
    <w:rsid w:val="005C2E0F"/>
    <w:rsid w:val="005C2F27"/>
    <w:rsid w:val="005C30C0"/>
    <w:rsid w:val="005C39E1"/>
    <w:rsid w:val="005C3ECE"/>
    <w:rsid w:val="005C42AB"/>
    <w:rsid w:val="005C4939"/>
    <w:rsid w:val="005C5705"/>
    <w:rsid w:val="005C66EE"/>
    <w:rsid w:val="005C6BE1"/>
    <w:rsid w:val="005C6D07"/>
    <w:rsid w:val="005C746D"/>
    <w:rsid w:val="005D0DD4"/>
    <w:rsid w:val="005D3213"/>
    <w:rsid w:val="005D3D98"/>
    <w:rsid w:val="005D41DA"/>
    <w:rsid w:val="005D4728"/>
    <w:rsid w:val="005D50E7"/>
    <w:rsid w:val="005D54A0"/>
    <w:rsid w:val="005D650D"/>
    <w:rsid w:val="005D6A75"/>
    <w:rsid w:val="005D6EC0"/>
    <w:rsid w:val="005E06AC"/>
    <w:rsid w:val="005E2118"/>
    <w:rsid w:val="005E2588"/>
    <w:rsid w:val="005E29BA"/>
    <w:rsid w:val="005E39B1"/>
    <w:rsid w:val="005E427A"/>
    <w:rsid w:val="005E4CBD"/>
    <w:rsid w:val="005E5411"/>
    <w:rsid w:val="005E575D"/>
    <w:rsid w:val="005E702E"/>
    <w:rsid w:val="005F0B25"/>
    <w:rsid w:val="005F2B32"/>
    <w:rsid w:val="005F5CA3"/>
    <w:rsid w:val="005F5DAB"/>
    <w:rsid w:val="005F60DD"/>
    <w:rsid w:val="005F698D"/>
    <w:rsid w:val="005F75D1"/>
    <w:rsid w:val="005F7BA0"/>
    <w:rsid w:val="00600F64"/>
    <w:rsid w:val="00603133"/>
    <w:rsid w:val="00605558"/>
    <w:rsid w:val="00610DBA"/>
    <w:rsid w:val="006110C0"/>
    <w:rsid w:val="006111B9"/>
    <w:rsid w:val="0061158A"/>
    <w:rsid w:val="00611A02"/>
    <w:rsid w:val="00611B22"/>
    <w:rsid w:val="00611FF0"/>
    <w:rsid w:val="006133FF"/>
    <w:rsid w:val="006136BD"/>
    <w:rsid w:val="00613C15"/>
    <w:rsid w:val="006169C8"/>
    <w:rsid w:val="00616F36"/>
    <w:rsid w:val="006209B2"/>
    <w:rsid w:val="00620C93"/>
    <w:rsid w:val="006229C5"/>
    <w:rsid w:val="00622F1C"/>
    <w:rsid w:val="0062571C"/>
    <w:rsid w:val="0062606B"/>
    <w:rsid w:val="00626228"/>
    <w:rsid w:val="006262CF"/>
    <w:rsid w:val="0062746C"/>
    <w:rsid w:val="0062773C"/>
    <w:rsid w:val="00627F91"/>
    <w:rsid w:val="006301C9"/>
    <w:rsid w:val="006306D9"/>
    <w:rsid w:val="00630BC9"/>
    <w:rsid w:val="006313EA"/>
    <w:rsid w:val="00631457"/>
    <w:rsid w:val="00631852"/>
    <w:rsid w:val="00632EA0"/>
    <w:rsid w:val="006348DF"/>
    <w:rsid w:val="006348E3"/>
    <w:rsid w:val="00634938"/>
    <w:rsid w:val="006349EE"/>
    <w:rsid w:val="00634AD4"/>
    <w:rsid w:val="006353F0"/>
    <w:rsid w:val="00635B16"/>
    <w:rsid w:val="00636E12"/>
    <w:rsid w:val="00637844"/>
    <w:rsid w:val="006408E8"/>
    <w:rsid w:val="006409DA"/>
    <w:rsid w:val="00640EC8"/>
    <w:rsid w:val="00641A67"/>
    <w:rsid w:val="00641E5B"/>
    <w:rsid w:val="006437C0"/>
    <w:rsid w:val="0064396E"/>
    <w:rsid w:val="0064398E"/>
    <w:rsid w:val="0064471B"/>
    <w:rsid w:val="006456CC"/>
    <w:rsid w:val="0064624D"/>
    <w:rsid w:val="006473FD"/>
    <w:rsid w:val="006475A2"/>
    <w:rsid w:val="00647BF8"/>
    <w:rsid w:val="0065114C"/>
    <w:rsid w:val="00651B38"/>
    <w:rsid w:val="00653691"/>
    <w:rsid w:val="006540A0"/>
    <w:rsid w:val="006548B4"/>
    <w:rsid w:val="0065539B"/>
    <w:rsid w:val="006575E4"/>
    <w:rsid w:val="00660D29"/>
    <w:rsid w:val="0066140D"/>
    <w:rsid w:val="0066311C"/>
    <w:rsid w:val="00664DA6"/>
    <w:rsid w:val="00666738"/>
    <w:rsid w:val="006670D2"/>
    <w:rsid w:val="00672604"/>
    <w:rsid w:val="00672E92"/>
    <w:rsid w:val="00672FEC"/>
    <w:rsid w:val="00673585"/>
    <w:rsid w:val="00674CFB"/>
    <w:rsid w:val="00677DD9"/>
    <w:rsid w:val="00677FEA"/>
    <w:rsid w:val="00680141"/>
    <w:rsid w:val="00681B52"/>
    <w:rsid w:val="0068213E"/>
    <w:rsid w:val="006835DD"/>
    <w:rsid w:val="00683A86"/>
    <w:rsid w:val="00685631"/>
    <w:rsid w:val="00685DEA"/>
    <w:rsid w:val="00686A09"/>
    <w:rsid w:val="006877C4"/>
    <w:rsid w:val="00687CB3"/>
    <w:rsid w:val="00687DF1"/>
    <w:rsid w:val="0069015F"/>
    <w:rsid w:val="00690957"/>
    <w:rsid w:val="00691264"/>
    <w:rsid w:val="006920D5"/>
    <w:rsid w:val="006939E2"/>
    <w:rsid w:val="00693CFE"/>
    <w:rsid w:val="006961F7"/>
    <w:rsid w:val="006973BB"/>
    <w:rsid w:val="00697D69"/>
    <w:rsid w:val="006A00AA"/>
    <w:rsid w:val="006A373C"/>
    <w:rsid w:val="006A3AF9"/>
    <w:rsid w:val="006A3E0B"/>
    <w:rsid w:val="006A3FA3"/>
    <w:rsid w:val="006A46BA"/>
    <w:rsid w:val="006A49D7"/>
    <w:rsid w:val="006A5D36"/>
    <w:rsid w:val="006A5E04"/>
    <w:rsid w:val="006A629D"/>
    <w:rsid w:val="006A6FD9"/>
    <w:rsid w:val="006B0518"/>
    <w:rsid w:val="006B055B"/>
    <w:rsid w:val="006B058D"/>
    <w:rsid w:val="006B15AB"/>
    <w:rsid w:val="006B1937"/>
    <w:rsid w:val="006B21D1"/>
    <w:rsid w:val="006B2954"/>
    <w:rsid w:val="006B5603"/>
    <w:rsid w:val="006B5F29"/>
    <w:rsid w:val="006C14B8"/>
    <w:rsid w:val="006C25E9"/>
    <w:rsid w:val="006C34EA"/>
    <w:rsid w:val="006C479E"/>
    <w:rsid w:val="006C518F"/>
    <w:rsid w:val="006C5B2C"/>
    <w:rsid w:val="006C6104"/>
    <w:rsid w:val="006C6937"/>
    <w:rsid w:val="006D1F10"/>
    <w:rsid w:val="006D2D66"/>
    <w:rsid w:val="006D2DBF"/>
    <w:rsid w:val="006D3B8B"/>
    <w:rsid w:val="006D3D52"/>
    <w:rsid w:val="006D3F61"/>
    <w:rsid w:val="006D6A82"/>
    <w:rsid w:val="006D6BCD"/>
    <w:rsid w:val="006D7141"/>
    <w:rsid w:val="006D7146"/>
    <w:rsid w:val="006D72AF"/>
    <w:rsid w:val="006D7D27"/>
    <w:rsid w:val="006E0498"/>
    <w:rsid w:val="006E21A9"/>
    <w:rsid w:val="006E30D3"/>
    <w:rsid w:val="006E4E38"/>
    <w:rsid w:val="006E55A2"/>
    <w:rsid w:val="006E55CC"/>
    <w:rsid w:val="006E6C81"/>
    <w:rsid w:val="006E7F3D"/>
    <w:rsid w:val="006F054F"/>
    <w:rsid w:val="006F05C5"/>
    <w:rsid w:val="006F0605"/>
    <w:rsid w:val="006F0C44"/>
    <w:rsid w:val="006F299C"/>
    <w:rsid w:val="006F3D06"/>
    <w:rsid w:val="006F4167"/>
    <w:rsid w:val="006F42AE"/>
    <w:rsid w:val="006F4888"/>
    <w:rsid w:val="006F49B1"/>
    <w:rsid w:val="006F4B6F"/>
    <w:rsid w:val="006F6468"/>
    <w:rsid w:val="006F64F3"/>
    <w:rsid w:val="006F799E"/>
    <w:rsid w:val="0070022B"/>
    <w:rsid w:val="00700A5D"/>
    <w:rsid w:val="007012EE"/>
    <w:rsid w:val="00701FED"/>
    <w:rsid w:val="00702C29"/>
    <w:rsid w:val="00703BAB"/>
    <w:rsid w:val="00703D89"/>
    <w:rsid w:val="00704B79"/>
    <w:rsid w:val="0070549C"/>
    <w:rsid w:val="00707C52"/>
    <w:rsid w:val="0071064E"/>
    <w:rsid w:val="00710C3F"/>
    <w:rsid w:val="00710CBD"/>
    <w:rsid w:val="00711065"/>
    <w:rsid w:val="0071129F"/>
    <w:rsid w:val="007114B1"/>
    <w:rsid w:val="007116FC"/>
    <w:rsid w:val="00711A6A"/>
    <w:rsid w:val="007121AE"/>
    <w:rsid w:val="00712849"/>
    <w:rsid w:val="00713054"/>
    <w:rsid w:val="00714CA0"/>
    <w:rsid w:val="00714E5A"/>
    <w:rsid w:val="007158C2"/>
    <w:rsid w:val="00715F30"/>
    <w:rsid w:val="00716B85"/>
    <w:rsid w:val="007173E5"/>
    <w:rsid w:val="0071763E"/>
    <w:rsid w:val="00717D56"/>
    <w:rsid w:val="007202B2"/>
    <w:rsid w:val="007207EA"/>
    <w:rsid w:val="0072455E"/>
    <w:rsid w:val="00727EC0"/>
    <w:rsid w:val="007304B1"/>
    <w:rsid w:val="00730F32"/>
    <w:rsid w:val="007317BE"/>
    <w:rsid w:val="007328C4"/>
    <w:rsid w:val="00734C87"/>
    <w:rsid w:val="00735FCB"/>
    <w:rsid w:val="00736101"/>
    <w:rsid w:val="00736FF6"/>
    <w:rsid w:val="00737901"/>
    <w:rsid w:val="0074028B"/>
    <w:rsid w:val="00741077"/>
    <w:rsid w:val="00741B45"/>
    <w:rsid w:val="0074238F"/>
    <w:rsid w:val="00744211"/>
    <w:rsid w:val="007444E6"/>
    <w:rsid w:val="007448A9"/>
    <w:rsid w:val="00745A00"/>
    <w:rsid w:val="00745DD9"/>
    <w:rsid w:val="00752399"/>
    <w:rsid w:val="007538DF"/>
    <w:rsid w:val="00753F1A"/>
    <w:rsid w:val="00754A19"/>
    <w:rsid w:val="00754B94"/>
    <w:rsid w:val="0075587C"/>
    <w:rsid w:val="0075680E"/>
    <w:rsid w:val="007568E0"/>
    <w:rsid w:val="007573B6"/>
    <w:rsid w:val="00757484"/>
    <w:rsid w:val="00757EBB"/>
    <w:rsid w:val="00757EF6"/>
    <w:rsid w:val="007600DF"/>
    <w:rsid w:val="00761DDA"/>
    <w:rsid w:val="0076250B"/>
    <w:rsid w:val="00762832"/>
    <w:rsid w:val="00762ACD"/>
    <w:rsid w:val="00763ACE"/>
    <w:rsid w:val="00764595"/>
    <w:rsid w:val="00765089"/>
    <w:rsid w:val="007661D5"/>
    <w:rsid w:val="0076694A"/>
    <w:rsid w:val="00766D95"/>
    <w:rsid w:val="0077162E"/>
    <w:rsid w:val="0077190E"/>
    <w:rsid w:val="0077375F"/>
    <w:rsid w:val="00775207"/>
    <w:rsid w:val="0077561C"/>
    <w:rsid w:val="00777AA7"/>
    <w:rsid w:val="00777E54"/>
    <w:rsid w:val="0078164F"/>
    <w:rsid w:val="00781CE2"/>
    <w:rsid w:val="007821F8"/>
    <w:rsid w:val="007823E8"/>
    <w:rsid w:val="00782E94"/>
    <w:rsid w:val="007834D0"/>
    <w:rsid w:val="00785B02"/>
    <w:rsid w:val="00786672"/>
    <w:rsid w:val="00787D6B"/>
    <w:rsid w:val="0079066D"/>
    <w:rsid w:val="00791BB9"/>
    <w:rsid w:val="00793175"/>
    <w:rsid w:val="00793CEE"/>
    <w:rsid w:val="007959D7"/>
    <w:rsid w:val="00796233"/>
    <w:rsid w:val="007964B8"/>
    <w:rsid w:val="007A15FE"/>
    <w:rsid w:val="007A1DE5"/>
    <w:rsid w:val="007A2D6F"/>
    <w:rsid w:val="007A54F7"/>
    <w:rsid w:val="007A57B9"/>
    <w:rsid w:val="007A586A"/>
    <w:rsid w:val="007A73D4"/>
    <w:rsid w:val="007A7D16"/>
    <w:rsid w:val="007B1120"/>
    <w:rsid w:val="007B346C"/>
    <w:rsid w:val="007B3E0F"/>
    <w:rsid w:val="007C2AD6"/>
    <w:rsid w:val="007C334F"/>
    <w:rsid w:val="007C3417"/>
    <w:rsid w:val="007C3A66"/>
    <w:rsid w:val="007D0BB9"/>
    <w:rsid w:val="007D0DB3"/>
    <w:rsid w:val="007D2E9E"/>
    <w:rsid w:val="007D3F06"/>
    <w:rsid w:val="007D5887"/>
    <w:rsid w:val="007D5D9B"/>
    <w:rsid w:val="007D6A33"/>
    <w:rsid w:val="007D72F7"/>
    <w:rsid w:val="007D740B"/>
    <w:rsid w:val="007D7A3C"/>
    <w:rsid w:val="007D7E7A"/>
    <w:rsid w:val="007E01B4"/>
    <w:rsid w:val="007E0EA3"/>
    <w:rsid w:val="007E3ECD"/>
    <w:rsid w:val="007E434A"/>
    <w:rsid w:val="007E4748"/>
    <w:rsid w:val="007E53D5"/>
    <w:rsid w:val="007E6B40"/>
    <w:rsid w:val="007E7F56"/>
    <w:rsid w:val="007E7FA9"/>
    <w:rsid w:val="007F0A36"/>
    <w:rsid w:val="007F15AA"/>
    <w:rsid w:val="007F1E27"/>
    <w:rsid w:val="007F26C3"/>
    <w:rsid w:val="007F2865"/>
    <w:rsid w:val="007F3263"/>
    <w:rsid w:val="007F40C9"/>
    <w:rsid w:val="007F5822"/>
    <w:rsid w:val="007F62D2"/>
    <w:rsid w:val="007F6D63"/>
    <w:rsid w:val="007F79F3"/>
    <w:rsid w:val="008018BE"/>
    <w:rsid w:val="00801C93"/>
    <w:rsid w:val="00801D97"/>
    <w:rsid w:val="00803E28"/>
    <w:rsid w:val="00804EBA"/>
    <w:rsid w:val="00804FE8"/>
    <w:rsid w:val="008064E6"/>
    <w:rsid w:val="00806651"/>
    <w:rsid w:val="00806C20"/>
    <w:rsid w:val="00806D29"/>
    <w:rsid w:val="00806EB0"/>
    <w:rsid w:val="00807B8D"/>
    <w:rsid w:val="00807BFE"/>
    <w:rsid w:val="008104DD"/>
    <w:rsid w:val="008113CA"/>
    <w:rsid w:val="00812F63"/>
    <w:rsid w:val="008133F4"/>
    <w:rsid w:val="00813F76"/>
    <w:rsid w:val="008145DB"/>
    <w:rsid w:val="0081548A"/>
    <w:rsid w:val="00820C27"/>
    <w:rsid w:val="00820D35"/>
    <w:rsid w:val="0082149D"/>
    <w:rsid w:val="00821587"/>
    <w:rsid w:val="00822CD9"/>
    <w:rsid w:val="008231C5"/>
    <w:rsid w:val="00823B17"/>
    <w:rsid w:val="008254FD"/>
    <w:rsid w:val="008279FE"/>
    <w:rsid w:val="00831E44"/>
    <w:rsid w:val="00832515"/>
    <w:rsid w:val="008329C5"/>
    <w:rsid w:val="00832D5B"/>
    <w:rsid w:val="00833083"/>
    <w:rsid w:val="0083397A"/>
    <w:rsid w:val="00834939"/>
    <w:rsid w:val="00834A98"/>
    <w:rsid w:val="00834D54"/>
    <w:rsid w:val="00834F93"/>
    <w:rsid w:val="008353BD"/>
    <w:rsid w:val="00835C0F"/>
    <w:rsid w:val="00840FEC"/>
    <w:rsid w:val="0084118E"/>
    <w:rsid w:val="0084269C"/>
    <w:rsid w:val="00843298"/>
    <w:rsid w:val="00843406"/>
    <w:rsid w:val="00844A08"/>
    <w:rsid w:val="008461C8"/>
    <w:rsid w:val="008477E0"/>
    <w:rsid w:val="00850E4B"/>
    <w:rsid w:val="008510CD"/>
    <w:rsid w:val="0085556A"/>
    <w:rsid w:val="00855E12"/>
    <w:rsid w:val="00855FFB"/>
    <w:rsid w:val="008560D9"/>
    <w:rsid w:val="00860A78"/>
    <w:rsid w:val="00860BD8"/>
    <w:rsid w:val="00861EC5"/>
    <w:rsid w:val="00862B19"/>
    <w:rsid w:val="00862E3D"/>
    <w:rsid w:val="00863083"/>
    <w:rsid w:val="008636E8"/>
    <w:rsid w:val="00864089"/>
    <w:rsid w:val="00865708"/>
    <w:rsid w:val="008658E1"/>
    <w:rsid w:val="00866751"/>
    <w:rsid w:val="008677D2"/>
    <w:rsid w:val="00870CB2"/>
    <w:rsid w:val="008738DE"/>
    <w:rsid w:val="00875DAB"/>
    <w:rsid w:val="00875EB7"/>
    <w:rsid w:val="008764A6"/>
    <w:rsid w:val="00880262"/>
    <w:rsid w:val="00880A42"/>
    <w:rsid w:val="00881750"/>
    <w:rsid w:val="008819CB"/>
    <w:rsid w:val="008823A4"/>
    <w:rsid w:val="00883428"/>
    <w:rsid w:val="00883F45"/>
    <w:rsid w:val="0088433D"/>
    <w:rsid w:val="008860E9"/>
    <w:rsid w:val="008863C6"/>
    <w:rsid w:val="00887293"/>
    <w:rsid w:val="00890223"/>
    <w:rsid w:val="008939E6"/>
    <w:rsid w:val="00893B40"/>
    <w:rsid w:val="00893EBD"/>
    <w:rsid w:val="00895666"/>
    <w:rsid w:val="008972B8"/>
    <w:rsid w:val="008973F4"/>
    <w:rsid w:val="0089780C"/>
    <w:rsid w:val="00897871"/>
    <w:rsid w:val="00897F19"/>
    <w:rsid w:val="008A0377"/>
    <w:rsid w:val="008A0B35"/>
    <w:rsid w:val="008A0CCD"/>
    <w:rsid w:val="008A29E5"/>
    <w:rsid w:val="008A3573"/>
    <w:rsid w:val="008A40BD"/>
    <w:rsid w:val="008A44FB"/>
    <w:rsid w:val="008B0221"/>
    <w:rsid w:val="008B0417"/>
    <w:rsid w:val="008B1563"/>
    <w:rsid w:val="008B1B5D"/>
    <w:rsid w:val="008B1D5B"/>
    <w:rsid w:val="008B28F4"/>
    <w:rsid w:val="008B2DDE"/>
    <w:rsid w:val="008B4310"/>
    <w:rsid w:val="008B51AB"/>
    <w:rsid w:val="008B60B3"/>
    <w:rsid w:val="008B6446"/>
    <w:rsid w:val="008B720C"/>
    <w:rsid w:val="008B7AF9"/>
    <w:rsid w:val="008C0405"/>
    <w:rsid w:val="008C0ACD"/>
    <w:rsid w:val="008C2103"/>
    <w:rsid w:val="008C34FB"/>
    <w:rsid w:val="008C3FB8"/>
    <w:rsid w:val="008C4299"/>
    <w:rsid w:val="008C6889"/>
    <w:rsid w:val="008C7587"/>
    <w:rsid w:val="008D066F"/>
    <w:rsid w:val="008D07A8"/>
    <w:rsid w:val="008D19B2"/>
    <w:rsid w:val="008D2377"/>
    <w:rsid w:val="008D24DE"/>
    <w:rsid w:val="008D32DA"/>
    <w:rsid w:val="008D487A"/>
    <w:rsid w:val="008D56FF"/>
    <w:rsid w:val="008D5FF9"/>
    <w:rsid w:val="008D7040"/>
    <w:rsid w:val="008E0798"/>
    <w:rsid w:val="008E1012"/>
    <w:rsid w:val="008E34E6"/>
    <w:rsid w:val="008E3BE9"/>
    <w:rsid w:val="008E467C"/>
    <w:rsid w:val="008E4DD0"/>
    <w:rsid w:val="008E5194"/>
    <w:rsid w:val="008F004A"/>
    <w:rsid w:val="008F0A60"/>
    <w:rsid w:val="008F20FC"/>
    <w:rsid w:val="008F368B"/>
    <w:rsid w:val="008F46A8"/>
    <w:rsid w:val="008F5251"/>
    <w:rsid w:val="008F5816"/>
    <w:rsid w:val="008F5C0F"/>
    <w:rsid w:val="008F75F2"/>
    <w:rsid w:val="00901691"/>
    <w:rsid w:val="00902A02"/>
    <w:rsid w:val="00903ED9"/>
    <w:rsid w:val="00905FF4"/>
    <w:rsid w:val="0090601B"/>
    <w:rsid w:val="0090665C"/>
    <w:rsid w:val="00906676"/>
    <w:rsid w:val="00906910"/>
    <w:rsid w:val="00910871"/>
    <w:rsid w:val="00910ED8"/>
    <w:rsid w:val="009118B8"/>
    <w:rsid w:val="00911A17"/>
    <w:rsid w:val="00913023"/>
    <w:rsid w:val="0091476A"/>
    <w:rsid w:val="009204A0"/>
    <w:rsid w:val="00921C74"/>
    <w:rsid w:val="00921DF0"/>
    <w:rsid w:val="00921E81"/>
    <w:rsid w:val="00921EBB"/>
    <w:rsid w:val="00922C3E"/>
    <w:rsid w:val="0092379D"/>
    <w:rsid w:val="00923928"/>
    <w:rsid w:val="00924F74"/>
    <w:rsid w:val="00925573"/>
    <w:rsid w:val="00927E37"/>
    <w:rsid w:val="00927EE3"/>
    <w:rsid w:val="00930576"/>
    <w:rsid w:val="009308B4"/>
    <w:rsid w:val="00931E93"/>
    <w:rsid w:val="00932DBC"/>
    <w:rsid w:val="009341BC"/>
    <w:rsid w:val="0093768B"/>
    <w:rsid w:val="0094012B"/>
    <w:rsid w:val="00940B71"/>
    <w:rsid w:val="009427DF"/>
    <w:rsid w:val="00942B0D"/>
    <w:rsid w:val="00943B17"/>
    <w:rsid w:val="00944D8E"/>
    <w:rsid w:val="0094517E"/>
    <w:rsid w:val="0094644E"/>
    <w:rsid w:val="0094656E"/>
    <w:rsid w:val="00946C81"/>
    <w:rsid w:val="00946F20"/>
    <w:rsid w:val="0095065F"/>
    <w:rsid w:val="00950D77"/>
    <w:rsid w:val="00951474"/>
    <w:rsid w:val="0095209A"/>
    <w:rsid w:val="00952866"/>
    <w:rsid w:val="009532F2"/>
    <w:rsid w:val="00953E76"/>
    <w:rsid w:val="00953F6F"/>
    <w:rsid w:val="00954189"/>
    <w:rsid w:val="009552BB"/>
    <w:rsid w:val="009574EC"/>
    <w:rsid w:val="00961A8C"/>
    <w:rsid w:val="00962577"/>
    <w:rsid w:val="009628AD"/>
    <w:rsid w:val="00962F5F"/>
    <w:rsid w:val="00963C78"/>
    <w:rsid w:val="00963CDC"/>
    <w:rsid w:val="00963F9F"/>
    <w:rsid w:val="00964CD9"/>
    <w:rsid w:val="0096504B"/>
    <w:rsid w:val="00965717"/>
    <w:rsid w:val="009669FB"/>
    <w:rsid w:val="00966A00"/>
    <w:rsid w:val="009674F3"/>
    <w:rsid w:val="00967C63"/>
    <w:rsid w:val="00970A9D"/>
    <w:rsid w:val="00971250"/>
    <w:rsid w:val="0097232A"/>
    <w:rsid w:val="00973086"/>
    <w:rsid w:val="009757B2"/>
    <w:rsid w:val="0097583E"/>
    <w:rsid w:val="00976C16"/>
    <w:rsid w:val="009776AE"/>
    <w:rsid w:val="00977EE4"/>
    <w:rsid w:val="00980A4C"/>
    <w:rsid w:val="00982104"/>
    <w:rsid w:val="00982281"/>
    <w:rsid w:val="009846C4"/>
    <w:rsid w:val="00985AAF"/>
    <w:rsid w:val="00986116"/>
    <w:rsid w:val="00986747"/>
    <w:rsid w:val="00986800"/>
    <w:rsid w:val="00987656"/>
    <w:rsid w:val="00987F95"/>
    <w:rsid w:val="009908F7"/>
    <w:rsid w:val="00991B6A"/>
    <w:rsid w:val="009921DE"/>
    <w:rsid w:val="00993BE1"/>
    <w:rsid w:val="00993C04"/>
    <w:rsid w:val="00993C2D"/>
    <w:rsid w:val="00994B81"/>
    <w:rsid w:val="009A09D8"/>
    <w:rsid w:val="009A11A3"/>
    <w:rsid w:val="009A171F"/>
    <w:rsid w:val="009A19EA"/>
    <w:rsid w:val="009A1D01"/>
    <w:rsid w:val="009A2AEE"/>
    <w:rsid w:val="009A2EFD"/>
    <w:rsid w:val="009A42BC"/>
    <w:rsid w:val="009A5BA0"/>
    <w:rsid w:val="009A5CE1"/>
    <w:rsid w:val="009A6902"/>
    <w:rsid w:val="009B0FBB"/>
    <w:rsid w:val="009B39E9"/>
    <w:rsid w:val="009B50B3"/>
    <w:rsid w:val="009B5503"/>
    <w:rsid w:val="009B57E4"/>
    <w:rsid w:val="009B72D3"/>
    <w:rsid w:val="009B77F4"/>
    <w:rsid w:val="009C085F"/>
    <w:rsid w:val="009C18CA"/>
    <w:rsid w:val="009C3E2F"/>
    <w:rsid w:val="009C5BF6"/>
    <w:rsid w:val="009C5CD7"/>
    <w:rsid w:val="009C6207"/>
    <w:rsid w:val="009C688D"/>
    <w:rsid w:val="009C7031"/>
    <w:rsid w:val="009C7BC8"/>
    <w:rsid w:val="009D00CF"/>
    <w:rsid w:val="009D0870"/>
    <w:rsid w:val="009D1248"/>
    <w:rsid w:val="009D328D"/>
    <w:rsid w:val="009D39FC"/>
    <w:rsid w:val="009D41FE"/>
    <w:rsid w:val="009D531B"/>
    <w:rsid w:val="009D5FDB"/>
    <w:rsid w:val="009D71E2"/>
    <w:rsid w:val="009E1BC3"/>
    <w:rsid w:val="009E3D1F"/>
    <w:rsid w:val="009E53FF"/>
    <w:rsid w:val="009E5822"/>
    <w:rsid w:val="009E5D53"/>
    <w:rsid w:val="009E6234"/>
    <w:rsid w:val="009E62A2"/>
    <w:rsid w:val="009E63F4"/>
    <w:rsid w:val="009E64BD"/>
    <w:rsid w:val="009F13A7"/>
    <w:rsid w:val="009F34EB"/>
    <w:rsid w:val="009F3C38"/>
    <w:rsid w:val="009F4B67"/>
    <w:rsid w:val="009F5AEC"/>
    <w:rsid w:val="00A058DC"/>
    <w:rsid w:val="00A0630C"/>
    <w:rsid w:val="00A07E09"/>
    <w:rsid w:val="00A107EF"/>
    <w:rsid w:val="00A1086C"/>
    <w:rsid w:val="00A112D4"/>
    <w:rsid w:val="00A138E4"/>
    <w:rsid w:val="00A14224"/>
    <w:rsid w:val="00A14529"/>
    <w:rsid w:val="00A145E3"/>
    <w:rsid w:val="00A14BBE"/>
    <w:rsid w:val="00A1604D"/>
    <w:rsid w:val="00A212C7"/>
    <w:rsid w:val="00A223E7"/>
    <w:rsid w:val="00A25E10"/>
    <w:rsid w:val="00A26A20"/>
    <w:rsid w:val="00A26C0E"/>
    <w:rsid w:val="00A27E53"/>
    <w:rsid w:val="00A300EB"/>
    <w:rsid w:val="00A30459"/>
    <w:rsid w:val="00A31422"/>
    <w:rsid w:val="00A32E06"/>
    <w:rsid w:val="00A32F90"/>
    <w:rsid w:val="00A3366F"/>
    <w:rsid w:val="00A3430B"/>
    <w:rsid w:val="00A344F4"/>
    <w:rsid w:val="00A35E0E"/>
    <w:rsid w:val="00A374F5"/>
    <w:rsid w:val="00A37965"/>
    <w:rsid w:val="00A40058"/>
    <w:rsid w:val="00A403BD"/>
    <w:rsid w:val="00A40CD7"/>
    <w:rsid w:val="00A41C3F"/>
    <w:rsid w:val="00A430F3"/>
    <w:rsid w:val="00A44B1D"/>
    <w:rsid w:val="00A463B0"/>
    <w:rsid w:val="00A4697A"/>
    <w:rsid w:val="00A51A97"/>
    <w:rsid w:val="00A51E5C"/>
    <w:rsid w:val="00A53ABD"/>
    <w:rsid w:val="00A55225"/>
    <w:rsid w:val="00A55E89"/>
    <w:rsid w:val="00A56016"/>
    <w:rsid w:val="00A56D4C"/>
    <w:rsid w:val="00A60621"/>
    <w:rsid w:val="00A61D48"/>
    <w:rsid w:val="00A62359"/>
    <w:rsid w:val="00A636DE"/>
    <w:rsid w:val="00A64175"/>
    <w:rsid w:val="00A64C87"/>
    <w:rsid w:val="00A655CD"/>
    <w:rsid w:val="00A66331"/>
    <w:rsid w:val="00A6646C"/>
    <w:rsid w:val="00A664C0"/>
    <w:rsid w:val="00A67ECD"/>
    <w:rsid w:val="00A7212F"/>
    <w:rsid w:val="00A72FE2"/>
    <w:rsid w:val="00A740B0"/>
    <w:rsid w:val="00A74605"/>
    <w:rsid w:val="00A749D7"/>
    <w:rsid w:val="00A74EF2"/>
    <w:rsid w:val="00A7537A"/>
    <w:rsid w:val="00A75ACE"/>
    <w:rsid w:val="00A76073"/>
    <w:rsid w:val="00A767FF"/>
    <w:rsid w:val="00A774E6"/>
    <w:rsid w:val="00A77B3E"/>
    <w:rsid w:val="00A80807"/>
    <w:rsid w:val="00A82A56"/>
    <w:rsid w:val="00A82B43"/>
    <w:rsid w:val="00A82DBE"/>
    <w:rsid w:val="00A836D8"/>
    <w:rsid w:val="00A8503B"/>
    <w:rsid w:val="00A858AD"/>
    <w:rsid w:val="00A86176"/>
    <w:rsid w:val="00A86BFF"/>
    <w:rsid w:val="00A9000E"/>
    <w:rsid w:val="00A90AE8"/>
    <w:rsid w:val="00A90D0A"/>
    <w:rsid w:val="00A90E2A"/>
    <w:rsid w:val="00A90F86"/>
    <w:rsid w:val="00A91C4B"/>
    <w:rsid w:val="00A920A5"/>
    <w:rsid w:val="00A925FE"/>
    <w:rsid w:val="00A93130"/>
    <w:rsid w:val="00A932EE"/>
    <w:rsid w:val="00A93435"/>
    <w:rsid w:val="00A964B3"/>
    <w:rsid w:val="00A97D36"/>
    <w:rsid w:val="00AA0D9F"/>
    <w:rsid w:val="00AA173F"/>
    <w:rsid w:val="00AA21EE"/>
    <w:rsid w:val="00AA2448"/>
    <w:rsid w:val="00AA31D9"/>
    <w:rsid w:val="00AA3B0C"/>
    <w:rsid w:val="00AA5C35"/>
    <w:rsid w:val="00AA5D20"/>
    <w:rsid w:val="00AA5E6D"/>
    <w:rsid w:val="00AA62B9"/>
    <w:rsid w:val="00AA6841"/>
    <w:rsid w:val="00AA74FF"/>
    <w:rsid w:val="00AA7B8C"/>
    <w:rsid w:val="00AB0A8C"/>
    <w:rsid w:val="00AB118D"/>
    <w:rsid w:val="00AB12D6"/>
    <w:rsid w:val="00AB3168"/>
    <w:rsid w:val="00AB3249"/>
    <w:rsid w:val="00AB4546"/>
    <w:rsid w:val="00AB66E9"/>
    <w:rsid w:val="00AC0561"/>
    <w:rsid w:val="00AC2BC3"/>
    <w:rsid w:val="00AC5584"/>
    <w:rsid w:val="00AC7544"/>
    <w:rsid w:val="00AD06B4"/>
    <w:rsid w:val="00AD170B"/>
    <w:rsid w:val="00AD1C9A"/>
    <w:rsid w:val="00AD4A7A"/>
    <w:rsid w:val="00AD64A0"/>
    <w:rsid w:val="00AD754F"/>
    <w:rsid w:val="00AE06A5"/>
    <w:rsid w:val="00AE2153"/>
    <w:rsid w:val="00AE2230"/>
    <w:rsid w:val="00AE2E45"/>
    <w:rsid w:val="00AE3B15"/>
    <w:rsid w:val="00AE5540"/>
    <w:rsid w:val="00AE69EF"/>
    <w:rsid w:val="00AF08E5"/>
    <w:rsid w:val="00AF0E4D"/>
    <w:rsid w:val="00AF0EC7"/>
    <w:rsid w:val="00AF4015"/>
    <w:rsid w:val="00AF46DA"/>
    <w:rsid w:val="00AF76CF"/>
    <w:rsid w:val="00AF7DE6"/>
    <w:rsid w:val="00B00209"/>
    <w:rsid w:val="00B009AC"/>
    <w:rsid w:val="00B01602"/>
    <w:rsid w:val="00B026D4"/>
    <w:rsid w:val="00B02D69"/>
    <w:rsid w:val="00B03F52"/>
    <w:rsid w:val="00B04874"/>
    <w:rsid w:val="00B0579E"/>
    <w:rsid w:val="00B05CB4"/>
    <w:rsid w:val="00B05E2D"/>
    <w:rsid w:val="00B113DC"/>
    <w:rsid w:val="00B1153A"/>
    <w:rsid w:val="00B11F2D"/>
    <w:rsid w:val="00B1261B"/>
    <w:rsid w:val="00B12626"/>
    <w:rsid w:val="00B13102"/>
    <w:rsid w:val="00B14117"/>
    <w:rsid w:val="00B20423"/>
    <w:rsid w:val="00B216C6"/>
    <w:rsid w:val="00B2532B"/>
    <w:rsid w:val="00B261F0"/>
    <w:rsid w:val="00B268DA"/>
    <w:rsid w:val="00B2714B"/>
    <w:rsid w:val="00B3252F"/>
    <w:rsid w:val="00B331B4"/>
    <w:rsid w:val="00B33D05"/>
    <w:rsid w:val="00B34749"/>
    <w:rsid w:val="00B350A7"/>
    <w:rsid w:val="00B36949"/>
    <w:rsid w:val="00B37D0E"/>
    <w:rsid w:val="00B41DC3"/>
    <w:rsid w:val="00B428F5"/>
    <w:rsid w:val="00B4292B"/>
    <w:rsid w:val="00B43CC8"/>
    <w:rsid w:val="00B46A60"/>
    <w:rsid w:val="00B46C45"/>
    <w:rsid w:val="00B47E3A"/>
    <w:rsid w:val="00B50BB3"/>
    <w:rsid w:val="00B51299"/>
    <w:rsid w:val="00B51E3A"/>
    <w:rsid w:val="00B5216D"/>
    <w:rsid w:val="00B563CC"/>
    <w:rsid w:val="00B56D4D"/>
    <w:rsid w:val="00B57399"/>
    <w:rsid w:val="00B57747"/>
    <w:rsid w:val="00B5796C"/>
    <w:rsid w:val="00B61A5D"/>
    <w:rsid w:val="00B6365E"/>
    <w:rsid w:val="00B63823"/>
    <w:rsid w:val="00B63C7F"/>
    <w:rsid w:val="00B642C3"/>
    <w:rsid w:val="00B64392"/>
    <w:rsid w:val="00B644D4"/>
    <w:rsid w:val="00B648F9"/>
    <w:rsid w:val="00B65C73"/>
    <w:rsid w:val="00B6627E"/>
    <w:rsid w:val="00B67C71"/>
    <w:rsid w:val="00B701D8"/>
    <w:rsid w:val="00B70DEC"/>
    <w:rsid w:val="00B71F70"/>
    <w:rsid w:val="00B7365B"/>
    <w:rsid w:val="00B74D0B"/>
    <w:rsid w:val="00B8055A"/>
    <w:rsid w:val="00B80983"/>
    <w:rsid w:val="00B834A8"/>
    <w:rsid w:val="00B83CF2"/>
    <w:rsid w:val="00B83E84"/>
    <w:rsid w:val="00B85F11"/>
    <w:rsid w:val="00B873CC"/>
    <w:rsid w:val="00B87B8E"/>
    <w:rsid w:val="00B87B98"/>
    <w:rsid w:val="00B91B4D"/>
    <w:rsid w:val="00B922AE"/>
    <w:rsid w:val="00B9328E"/>
    <w:rsid w:val="00B93B83"/>
    <w:rsid w:val="00B93FF4"/>
    <w:rsid w:val="00B94510"/>
    <w:rsid w:val="00B94F8D"/>
    <w:rsid w:val="00B972EE"/>
    <w:rsid w:val="00B9746D"/>
    <w:rsid w:val="00B97CCC"/>
    <w:rsid w:val="00BA152E"/>
    <w:rsid w:val="00BA54AD"/>
    <w:rsid w:val="00BA556A"/>
    <w:rsid w:val="00BA55B5"/>
    <w:rsid w:val="00BA6054"/>
    <w:rsid w:val="00BA7901"/>
    <w:rsid w:val="00BB0252"/>
    <w:rsid w:val="00BB15D0"/>
    <w:rsid w:val="00BB1EDF"/>
    <w:rsid w:val="00BB2927"/>
    <w:rsid w:val="00BB3195"/>
    <w:rsid w:val="00BB45E5"/>
    <w:rsid w:val="00BB4B6C"/>
    <w:rsid w:val="00BB5A27"/>
    <w:rsid w:val="00BB666E"/>
    <w:rsid w:val="00BB78D6"/>
    <w:rsid w:val="00BB7C39"/>
    <w:rsid w:val="00BC0F32"/>
    <w:rsid w:val="00BC1590"/>
    <w:rsid w:val="00BC2304"/>
    <w:rsid w:val="00BC3067"/>
    <w:rsid w:val="00BC3759"/>
    <w:rsid w:val="00BC45C7"/>
    <w:rsid w:val="00BC4EDA"/>
    <w:rsid w:val="00BC5ABE"/>
    <w:rsid w:val="00BC606F"/>
    <w:rsid w:val="00BC669F"/>
    <w:rsid w:val="00BD20F3"/>
    <w:rsid w:val="00BD2D8A"/>
    <w:rsid w:val="00BD3344"/>
    <w:rsid w:val="00BD4EE7"/>
    <w:rsid w:val="00BD54C7"/>
    <w:rsid w:val="00BD60AA"/>
    <w:rsid w:val="00BD64D6"/>
    <w:rsid w:val="00BD728F"/>
    <w:rsid w:val="00BE0353"/>
    <w:rsid w:val="00BE163E"/>
    <w:rsid w:val="00BE16D1"/>
    <w:rsid w:val="00BE1C44"/>
    <w:rsid w:val="00BE27BF"/>
    <w:rsid w:val="00BE2C01"/>
    <w:rsid w:val="00BE354E"/>
    <w:rsid w:val="00BE407F"/>
    <w:rsid w:val="00BE41EF"/>
    <w:rsid w:val="00BE4C13"/>
    <w:rsid w:val="00BE4EAC"/>
    <w:rsid w:val="00BE5AF0"/>
    <w:rsid w:val="00BE5C98"/>
    <w:rsid w:val="00BE5FFA"/>
    <w:rsid w:val="00BE69A2"/>
    <w:rsid w:val="00BE70B2"/>
    <w:rsid w:val="00BE7456"/>
    <w:rsid w:val="00BF0A36"/>
    <w:rsid w:val="00BF4ECF"/>
    <w:rsid w:val="00BF4FA0"/>
    <w:rsid w:val="00C00C90"/>
    <w:rsid w:val="00C02CC6"/>
    <w:rsid w:val="00C02DA7"/>
    <w:rsid w:val="00C0335C"/>
    <w:rsid w:val="00C03C7A"/>
    <w:rsid w:val="00C068A4"/>
    <w:rsid w:val="00C07808"/>
    <w:rsid w:val="00C07F96"/>
    <w:rsid w:val="00C11339"/>
    <w:rsid w:val="00C11AE7"/>
    <w:rsid w:val="00C139EB"/>
    <w:rsid w:val="00C14163"/>
    <w:rsid w:val="00C14ECA"/>
    <w:rsid w:val="00C1547E"/>
    <w:rsid w:val="00C16D1F"/>
    <w:rsid w:val="00C1745F"/>
    <w:rsid w:val="00C17E0B"/>
    <w:rsid w:val="00C22DB5"/>
    <w:rsid w:val="00C23A53"/>
    <w:rsid w:val="00C23CA0"/>
    <w:rsid w:val="00C244C0"/>
    <w:rsid w:val="00C25508"/>
    <w:rsid w:val="00C261FF"/>
    <w:rsid w:val="00C2652F"/>
    <w:rsid w:val="00C275BA"/>
    <w:rsid w:val="00C30270"/>
    <w:rsid w:val="00C30545"/>
    <w:rsid w:val="00C305B6"/>
    <w:rsid w:val="00C30873"/>
    <w:rsid w:val="00C3132A"/>
    <w:rsid w:val="00C32943"/>
    <w:rsid w:val="00C32A9A"/>
    <w:rsid w:val="00C35A85"/>
    <w:rsid w:val="00C370EE"/>
    <w:rsid w:val="00C4041B"/>
    <w:rsid w:val="00C40BA4"/>
    <w:rsid w:val="00C40ED1"/>
    <w:rsid w:val="00C41A0B"/>
    <w:rsid w:val="00C41A6C"/>
    <w:rsid w:val="00C41B06"/>
    <w:rsid w:val="00C4329B"/>
    <w:rsid w:val="00C43843"/>
    <w:rsid w:val="00C43D5D"/>
    <w:rsid w:val="00C4402D"/>
    <w:rsid w:val="00C44213"/>
    <w:rsid w:val="00C46701"/>
    <w:rsid w:val="00C46EFF"/>
    <w:rsid w:val="00C47DB8"/>
    <w:rsid w:val="00C50627"/>
    <w:rsid w:val="00C509E0"/>
    <w:rsid w:val="00C52809"/>
    <w:rsid w:val="00C53C06"/>
    <w:rsid w:val="00C547EB"/>
    <w:rsid w:val="00C549C4"/>
    <w:rsid w:val="00C553BD"/>
    <w:rsid w:val="00C55E49"/>
    <w:rsid w:val="00C56A8F"/>
    <w:rsid w:val="00C56FE8"/>
    <w:rsid w:val="00C57632"/>
    <w:rsid w:val="00C627D9"/>
    <w:rsid w:val="00C628C5"/>
    <w:rsid w:val="00C63AD2"/>
    <w:rsid w:val="00C67FE1"/>
    <w:rsid w:val="00C70239"/>
    <w:rsid w:val="00C72630"/>
    <w:rsid w:val="00C72B82"/>
    <w:rsid w:val="00C7421B"/>
    <w:rsid w:val="00C748E3"/>
    <w:rsid w:val="00C754EF"/>
    <w:rsid w:val="00C757DC"/>
    <w:rsid w:val="00C76076"/>
    <w:rsid w:val="00C76455"/>
    <w:rsid w:val="00C803A5"/>
    <w:rsid w:val="00C80C4E"/>
    <w:rsid w:val="00C8138A"/>
    <w:rsid w:val="00C81564"/>
    <w:rsid w:val="00C8191D"/>
    <w:rsid w:val="00C82709"/>
    <w:rsid w:val="00C832D7"/>
    <w:rsid w:val="00C8391D"/>
    <w:rsid w:val="00C83B3A"/>
    <w:rsid w:val="00C84893"/>
    <w:rsid w:val="00C84896"/>
    <w:rsid w:val="00C848D1"/>
    <w:rsid w:val="00C855F1"/>
    <w:rsid w:val="00C879CB"/>
    <w:rsid w:val="00C90041"/>
    <w:rsid w:val="00C90235"/>
    <w:rsid w:val="00C90407"/>
    <w:rsid w:val="00C90E18"/>
    <w:rsid w:val="00C90E4D"/>
    <w:rsid w:val="00C91817"/>
    <w:rsid w:val="00C933FD"/>
    <w:rsid w:val="00C934AA"/>
    <w:rsid w:val="00C93BF5"/>
    <w:rsid w:val="00CA11DB"/>
    <w:rsid w:val="00CA37D1"/>
    <w:rsid w:val="00CA395A"/>
    <w:rsid w:val="00CA414A"/>
    <w:rsid w:val="00CA43EB"/>
    <w:rsid w:val="00CA4BAA"/>
    <w:rsid w:val="00CA4FA7"/>
    <w:rsid w:val="00CA59B7"/>
    <w:rsid w:val="00CA5C10"/>
    <w:rsid w:val="00CA5C6E"/>
    <w:rsid w:val="00CA5DA9"/>
    <w:rsid w:val="00CA62C8"/>
    <w:rsid w:val="00CA6670"/>
    <w:rsid w:val="00CA7750"/>
    <w:rsid w:val="00CB0A25"/>
    <w:rsid w:val="00CB1079"/>
    <w:rsid w:val="00CB2650"/>
    <w:rsid w:val="00CB52C6"/>
    <w:rsid w:val="00CB5BA7"/>
    <w:rsid w:val="00CB61DA"/>
    <w:rsid w:val="00CB67B8"/>
    <w:rsid w:val="00CC0643"/>
    <w:rsid w:val="00CC0764"/>
    <w:rsid w:val="00CC07D2"/>
    <w:rsid w:val="00CC07D3"/>
    <w:rsid w:val="00CC2F31"/>
    <w:rsid w:val="00CC5042"/>
    <w:rsid w:val="00CC6AE6"/>
    <w:rsid w:val="00CC6C8E"/>
    <w:rsid w:val="00CC7BD6"/>
    <w:rsid w:val="00CD3498"/>
    <w:rsid w:val="00CD373D"/>
    <w:rsid w:val="00CD39D9"/>
    <w:rsid w:val="00CD4B80"/>
    <w:rsid w:val="00CD4C63"/>
    <w:rsid w:val="00CD5892"/>
    <w:rsid w:val="00CD6A34"/>
    <w:rsid w:val="00CD7896"/>
    <w:rsid w:val="00CD7967"/>
    <w:rsid w:val="00CD7DE4"/>
    <w:rsid w:val="00CE1959"/>
    <w:rsid w:val="00CE1D44"/>
    <w:rsid w:val="00CE2E0B"/>
    <w:rsid w:val="00CE4B33"/>
    <w:rsid w:val="00CE640C"/>
    <w:rsid w:val="00CE6E28"/>
    <w:rsid w:val="00CF1499"/>
    <w:rsid w:val="00CF1573"/>
    <w:rsid w:val="00CF1834"/>
    <w:rsid w:val="00CF1A7F"/>
    <w:rsid w:val="00CF25EB"/>
    <w:rsid w:val="00CF2628"/>
    <w:rsid w:val="00CF2CF5"/>
    <w:rsid w:val="00CF4A2D"/>
    <w:rsid w:val="00CF4CB4"/>
    <w:rsid w:val="00CF54E3"/>
    <w:rsid w:val="00CF5DF2"/>
    <w:rsid w:val="00D00D62"/>
    <w:rsid w:val="00D00DBC"/>
    <w:rsid w:val="00D019BB"/>
    <w:rsid w:val="00D02056"/>
    <w:rsid w:val="00D02290"/>
    <w:rsid w:val="00D0242C"/>
    <w:rsid w:val="00D045AB"/>
    <w:rsid w:val="00D05E4B"/>
    <w:rsid w:val="00D05E8C"/>
    <w:rsid w:val="00D07D64"/>
    <w:rsid w:val="00D118FC"/>
    <w:rsid w:val="00D12E03"/>
    <w:rsid w:val="00D1631B"/>
    <w:rsid w:val="00D166B1"/>
    <w:rsid w:val="00D171BD"/>
    <w:rsid w:val="00D1754E"/>
    <w:rsid w:val="00D226A6"/>
    <w:rsid w:val="00D2287F"/>
    <w:rsid w:val="00D22DAF"/>
    <w:rsid w:val="00D23557"/>
    <w:rsid w:val="00D23900"/>
    <w:rsid w:val="00D24311"/>
    <w:rsid w:val="00D2481A"/>
    <w:rsid w:val="00D2525E"/>
    <w:rsid w:val="00D26281"/>
    <w:rsid w:val="00D2701F"/>
    <w:rsid w:val="00D30361"/>
    <w:rsid w:val="00D30D42"/>
    <w:rsid w:val="00D31150"/>
    <w:rsid w:val="00D335F2"/>
    <w:rsid w:val="00D33E78"/>
    <w:rsid w:val="00D34486"/>
    <w:rsid w:val="00D34623"/>
    <w:rsid w:val="00D34662"/>
    <w:rsid w:val="00D34FDB"/>
    <w:rsid w:val="00D358A7"/>
    <w:rsid w:val="00D35935"/>
    <w:rsid w:val="00D3594E"/>
    <w:rsid w:val="00D37283"/>
    <w:rsid w:val="00D41668"/>
    <w:rsid w:val="00D433B1"/>
    <w:rsid w:val="00D448B3"/>
    <w:rsid w:val="00D46294"/>
    <w:rsid w:val="00D465A4"/>
    <w:rsid w:val="00D46C2D"/>
    <w:rsid w:val="00D47A7B"/>
    <w:rsid w:val="00D47B51"/>
    <w:rsid w:val="00D47CE8"/>
    <w:rsid w:val="00D47FEF"/>
    <w:rsid w:val="00D5089D"/>
    <w:rsid w:val="00D52295"/>
    <w:rsid w:val="00D527B2"/>
    <w:rsid w:val="00D61EEF"/>
    <w:rsid w:val="00D6252D"/>
    <w:rsid w:val="00D63852"/>
    <w:rsid w:val="00D65C55"/>
    <w:rsid w:val="00D66D8F"/>
    <w:rsid w:val="00D67303"/>
    <w:rsid w:val="00D6737B"/>
    <w:rsid w:val="00D728F5"/>
    <w:rsid w:val="00D72BD1"/>
    <w:rsid w:val="00D751C1"/>
    <w:rsid w:val="00D75F73"/>
    <w:rsid w:val="00D76BC7"/>
    <w:rsid w:val="00D7724D"/>
    <w:rsid w:val="00D77BA8"/>
    <w:rsid w:val="00D77BDF"/>
    <w:rsid w:val="00D80691"/>
    <w:rsid w:val="00D824C6"/>
    <w:rsid w:val="00D8323D"/>
    <w:rsid w:val="00D83BBE"/>
    <w:rsid w:val="00D84EE4"/>
    <w:rsid w:val="00D8575A"/>
    <w:rsid w:val="00D868F1"/>
    <w:rsid w:val="00D8761E"/>
    <w:rsid w:val="00D87794"/>
    <w:rsid w:val="00D87A63"/>
    <w:rsid w:val="00D9083A"/>
    <w:rsid w:val="00D914E3"/>
    <w:rsid w:val="00D92D0B"/>
    <w:rsid w:val="00D92DFE"/>
    <w:rsid w:val="00D9310F"/>
    <w:rsid w:val="00D93FD5"/>
    <w:rsid w:val="00D9464B"/>
    <w:rsid w:val="00D9685A"/>
    <w:rsid w:val="00D97DD3"/>
    <w:rsid w:val="00DA0E4F"/>
    <w:rsid w:val="00DA4803"/>
    <w:rsid w:val="00DA5EE8"/>
    <w:rsid w:val="00DB0EC1"/>
    <w:rsid w:val="00DB1848"/>
    <w:rsid w:val="00DB2114"/>
    <w:rsid w:val="00DB26B1"/>
    <w:rsid w:val="00DB2AE9"/>
    <w:rsid w:val="00DB33A5"/>
    <w:rsid w:val="00DB3469"/>
    <w:rsid w:val="00DB4206"/>
    <w:rsid w:val="00DB426D"/>
    <w:rsid w:val="00DB54AD"/>
    <w:rsid w:val="00DB5F81"/>
    <w:rsid w:val="00DB6367"/>
    <w:rsid w:val="00DC1559"/>
    <w:rsid w:val="00DC274F"/>
    <w:rsid w:val="00DC321E"/>
    <w:rsid w:val="00DC44E1"/>
    <w:rsid w:val="00DC4AD5"/>
    <w:rsid w:val="00DC51D7"/>
    <w:rsid w:val="00DC6D04"/>
    <w:rsid w:val="00DC7752"/>
    <w:rsid w:val="00DD008D"/>
    <w:rsid w:val="00DD0B86"/>
    <w:rsid w:val="00DD11FC"/>
    <w:rsid w:val="00DD190D"/>
    <w:rsid w:val="00DD2756"/>
    <w:rsid w:val="00DD2B8E"/>
    <w:rsid w:val="00DD3BDC"/>
    <w:rsid w:val="00DD3EDF"/>
    <w:rsid w:val="00DD47A0"/>
    <w:rsid w:val="00DD5EAE"/>
    <w:rsid w:val="00DD7FAB"/>
    <w:rsid w:val="00DE2EB2"/>
    <w:rsid w:val="00DE3C01"/>
    <w:rsid w:val="00DE5009"/>
    <w:rsid w:val="00DE5724"/>
    <w:rsid w:val="00DE5EEE"/>
    <w:rsid w:val="00DE6DDA"/>
    <w:rsid w:val="00DE730A"/>
    <w:rsid w:val="00DF05B1"/>
    <w:rsid w:val="00DF0B58"/>
    <w:rsid w:val="00DF2362"/>
    <w:rsid w:val="00DF69AA"/>
    <w:rsid w:val="00DF73E1"/>
    <w:rsid w:val="00DF79C8"/>
    <w:rsid w:val="00E00F6A"/>
    <w:rsid w:val="00E01B97"/>
    <w:rsid w:val="00E030F0"/>
    <w:rsid w:val="00E03297"/>
    <w:rsid w:val="00E0339B"/>
    <w:rsid w:val="00E05F7C"/>
    <w:rsid w:val="00E06F49"/>
    <w:rsid w:val="00E0701E"/>
    <w:rsid w:val="00E0785B"/>
    <w:rsid w:val="00E10C80"/>
    <w:rsid w:val="00E11793"/>
    <w:rsid w:val="00E12B7D"/>
    <w:rsid w:val="00E12CFC"/>
    <w:rsid w:val="00E14430"/>
    <w:rsid w:val="00E147F3"/>
    <w:rsid w:val="00E1596E"/>
    <w:rsid w:val="00E15ECC"/>
    <w:rsid w:val="00E168DE"/>
    <w:rsid w:val="00E169A1"/>
    <w:rsid w:val="00E17182"/>
    <w:rsid w:val="00E17471"/>
    <w:rsid w:val="00E20228"/>
    <w:rsid w:val="00E21424"/>
    <w:rsid w:val="00E22722"/>
    <w:rsid w:val="00E23B42"/>
    <w:rsid w:val="00E24127"/>
    <w:rsid w:val="00E249DF"/>
    <w:rsid w:val="00E24D84"/>
    <w:rsid w:val="00E2672C"/>
    <w:rsid w:val="00E31F6A"/>
    <w:rsid w:val="00E33A40"/>
    <w:rsid w:val="00E342F8"/>
    <w:rsid w:val="00E349B9"/>
    <w:rsid w:val="00E35F20"/>
    <w:rsid w:val="00E40172"/>
    <w:rsid w:val="00E40C9A"/>
    <w:rsid w:val="00E41162"/>
    <w:rsid w:val="00E4136B"/>
    <w:rsid w:val="00E414A7"/>
    <w:rsid w:val="00E41992"/>
    <w:rsid w:val="00E425DF"/>
    <w:rsid w:val="00E42BA5"/>
    <w:rsid w:val="00E42C8C"/>
    <w:rsid w:val="00E4309D"/>
    <w:rsid w:val="00E438B3"/>
    <w:rsid w:val="00E43D9A"/>
    <w:rsid w:val="00E45090"/>
    <w:rsid w:val="00E4664D"/>
    <w:rsid w:val="00E46760"/>
    <w:rsid w:val="00E46879"/>
    <w:rsid w:val="00E47379"/>
    <w:rsid w:val="00E50EDA"/>
    <w:rsid w:val="00E511E1"/>
    <w:rsid w:val="00E5189A"/>
    <w:rsid w:val="00E5232B"/>
    <w:rsid w:val="00E52968"/>
    <w:rsid w:val="00E52ADE"/>
    <w:rsid w:val="00E531FD"/>
    <w:rsid w:val="00E537E5"/>
    <w:rsid w:val="00E54B99"/>
    <w:rsid w:val="00E556A2"/>
    <w:rsid w:val="00E559D2"/>
    <w:rsid w:val="00E56572"/>
    <w:rsid w:val="00E567FF"/>
    <w:rsid w:val="00E573BC"/>
    <w:rsid w:val="00E576D6"/>
    <w:rsid w:val="00E57AD4"/>
    <w:rsid w:val="00E57ED0"/>
    <w:rsid w:val="00E628DB"/>
    <w:rsid w:val="00E62BF0"/>
    <w:rsid w:val="00E65062"/>
    <w:rsid w:val="00E66078"/>
    <w:rsid w:val="00E67517"/>
    <w:rsid w:val="00E70CC9"/>
    <w:rsid w:val="00E71D40"/>
    <w:rsid w:val="00E7265C"/>
    <w:rsid w:val="00E73000"/>
    <w:rsid w:val="00E737B5"/>
    <w:rsid w:val="00E738C1"/>
    <w:rsid w:val="00E74475"/>
    <w:rsid w:val="00E74629"/>
    <w:rsid w:val="00E748D3"/>
    <w:rsid w:val="00E74C51"/>
    <w:rsid w:val="00E74D91"/>
    <w:rsid w:val="00E75CF4"/>
    <w:rsid w:val="00E763ED"/>
    <w:rsid w:val="00E80A7C"/>
    <w:rsid w:val="00E80F86"/>
    <w:rsid w:val="00E81490"/>
    <w:rsid w:val="00E81C5A"/>
    <w:rsid w:val="00E83499"/>
    <w:rsid w:val="00E8350C"/>
    <w:rsid w:val="00E854B8"/>
    <w:rsid w:val="00E862EE"/>
    <w:rsid w:val="00E8678E"/>
    <w:rsid w:val="00E86FA8"/>
    <w:rsid w:val="00E87450"/>
    <w:rsid w:val="00E90C21"/>
    <w:rsid w:val="00E91982"/>
    <w:rsid w:val="00E92E62"/>
    <w:rsid w:val="00E93501"/>
    <w:rsid w:val="00E93B15"/>
    <w:rsid w:val="00E97DE6"/>
    <w:rsid w:val="00EA19F5"/>
    <w:rsid w:val="00EA2A5C"/>
    <w:rsid w:val="00EA6268"/>
    <w:rsid w:val="00EA73F5"/>
    <w:rsid w:val="00EB1962"/>
    <w:rsid w:val="00EB270C"/>
    <w:rsid w:val="00EB32E5"/>
    <w:rsid w:val="00EB4362"/>
    <w:rsid w:val="00EB446A"/>
    <w:rsid w:val="00EB57C1"/>
    <w:rsid w:val="00EB57F0"/>
    <w:rsid w:val="00EC13FF"/>
    <w:rsid w:val="00EC1A28"/>
    <w:rsid w:val="00EC1D62"/>
    <w:rsid w:val="00EC1F48"/>
    <w:rsid w:val="00EC233B"/>
    <w:rsid w:val="00EC2D24"/>
    <w:rsid w:val="00EC6B5E"/>
    <w:rsid w:val="00ED0797"/>
    <w:rsid w:val="00ED1887"/>
    <w:rsid w:val="00ED1A52"/>
    <w:rsid w:val="00ED2509"/>
    <w:rsid w:val="00ED2DCD"/>
    <w:rsid w:val="00ED3264"/>
    <w:rsid w:val="00ED363D"/>
    <w:rsid w:val="00ED372A"/>
    <w:rsid w:val="00ED55B3"/>
    <w:rsid w:val="00ED665B"/>
    <w:rsid w:val="00ED669E"/>
    <w:rsid w:val="00ED71DC"/>
    <w:rsid w:val="00ED72DA"/>
    <w:rsid w:val="00EE0279"/>
    <w:rsid w:val="00EE15CA"/>
    <w:rsid w:val="00EE173B"/>
    <w:rsid w:val="00EE24DF"/>
    <w:rsid w:val="00EE2F0E"/>
    <w:rsid w:val="00EE3DC2"/>
    <w:rsid w:val="00EE4430"/>
    <w:rsid w:val="00EE6ECE"/>
    <w:rsid w:val="00EF441C"/>
    <w:rsid w:val="00EF45D8"/>
    <w:rsid w:val="00EF5434"/>
    <w:rsid w:val="00EF7323"/>
    <w:rsid w:val="00EF73F5"/>
    <w:rsid w:val="00F00310"/>
    <w:rsid w:val="00F0054A"/>
    <w:rsid w:val="00F03219"/>
    <w:rsid w:val="00F03A3D"/>
    <w:rsid w:val="00F05DEB"/>
    <w:rsid w:val="00F07AB8"/>
    <w:rsid w:val="00F07D65"/>
    <w:rsid w:val="00F11A46"/>
    <w:rsid w:val="00F12CCF"/>
    <w:rsid w:val="00F130EA"/>
    <w:rsid w:val="00F139F8"/>
    <w:rsid w:val="00F14B1E"/>
    <w:rsid w:val="00F20736"/>
    <w:rsid w:val="00F22407"/>
    <w:rsid w:val="00F23525"/>
    <w:rsid w:val="00F245F5"/>
    <w:rsid w:val="00F25348"/>
    <w:rsid w:val="00F25A6F"/>
    <w:rsid w:val="00F26520"/>
    <w:rsid w:val="00F265B0"/>
    <w:rsid w:val="00F26C35"/>
    <w:rsid w:val="00F309E1"/>
    <w:rsid w:val="00F30A0B"/>
    <w:rsid w:val="00F30BFE"/>
    <w:rsid w:val="00F31393"/>
    <w:rsid w:val="00F31C8E"/>
    <w:rsid w:val="00F32FF8"/>
    <w:rsid w:val="00F33EDE"/>
    <w:rsid w:val="00F3452F"/>
    <w:rsid w:val="00F351F0"/>
    <w:rsid w:val="00F4114A"/>
    <w:rsid w:val="00F43236"/>
    <w:rsid w:val="00F43848"/>
    <w:rsid w:val="00F4415B"/>
    <w:rsid w:val="00F45C83"/>
    <w:rsid w:val="00F46440"/>
    <w:rsid w:val="00F4648F"/>
    <w:rsid w:val="00F473CC"/>
    <w:rsid w:val="00F4786D"/>
    <w:rsid w:val="00F50D13"/>
    <w:rsid w:val="00F51455"/>
    <w:rsid w:val="00F52D35"/>
    <w:rsid w:val="00F532B6"/>
    <w:rsid w:val="00F53C0C"/>
    <w:rsid w:val="00F55424"/>
    <w:rsid w:val="00F55821"/>
    <w:rsid w:val="00F55CDC"/>
    <w:rsid w:val="00F560DD"/>
    <w:rsid w:val="00F5785C"/>
    <w:rsid w:val="00F57CB0"/>
    <w:rsid w:val="00F57EFD"/>
    <w:rsid w:val="00F60CBD"/>
    <w:rsid w:val="00F61FBA"/>
    <w:rsid w:val="00F627DB"/>
    <w:rsid w:val="00F62C3F"/>
    <w:rsid w:val="00F632C7"/>
    <w:rsid w:val="00F65DD5"/>
    <w:rsid w:val="00F664D5"/>
    <w:rsid w:val="00F666C2"/>
    <w:rsid w:val="00F6674E"/>
    <w:rsid w:val="00F6706D"/>
    <w:rsid w:val="00F70D45"/>
    <w:rsid w:val="00F7197D"/>
    <w:rsid w:val="00F71A4C"/>
    <w:rsid w:val="00F71B7C"/>
    <w:rsid w:val="00F7225B"/>
    <w:rsid w:val="00F7361A"/>
    <w:rsid w:val="00F740A4"/>
    <w:rsid w:val="00F743A1"/>
    <w:rsid w:val="00F744E8"/>
    <w:rsid w:val="00F74A42"/>
    <w:rsid w:val="00F752F3"/>
    <w:rsid w:val="00F774C1"/>
    <w:rsid w:val="00F77AD3"/>
    <w:rsid w:val="00F80F1E"/>
    <w:rsid w:val="00F814F3"/>
    <w:rsid w:val="00F82FF6"/>
    <w:rsid w:val="00F84CA3"/>
    <w:rsid w:val="00F87B69"/>
    <w:rsid w:val="00F87E99"/>
    <w:rsid w:val="00F87F99"/>
    <w:rsid w:val="00F92933"/>
    <w:rsid w:val="00F96239"/>
    <w:rsid w:val="00F974A7"/>
    <w:rsid w:val="00FA0A2D"/>
    <w:rsid w:val="00FA0BFE"/>
    <w:rsid w:val="00FA1018"/>
    <w:rsid w:val="00FA1F48"/>
    <w:rsid w:val="00FA3C51"/>
    <w:rsid w:val="00FA53B9"/>
    <w:rsid w:val="00FA6176"/>
    <w:rsid w:val="00FB00AC"/>
    <w:rsid w:val="00FB0258"/>
    <w:rsid w:val="00FB05B8"/>
    <w:rsid w:val="00FB0F54"/>
    <w:rsid w:val="00FB0F81"/>
    <w:rsid w:val="00FB0F83"/>
    <w:rsid w:val="00FB10CB"/>
    <w:rsid w:val="00FB2122"/>
    <w:rsid w:val="00FB25DF"/>
    <w:rsid w:val="00FB2E6C"/>
    <w:rsid w:val="00FB5C22"/>
    <w:rsid w:val="00FB66E7"/>
    <w:rsid w:val="00FB6C0A"/>
    <w:rsid w:val="00FB6F48"/>
    <w:rsid w:val="00FB7099"/>
    <w:rsid w:val="00FC0CFA"/>
    <w:rsid w:val="00FC23AB"/>
    <w:rsid w:val="00FC2BBA"/>
    <w:rsid w:val="00FC3E18"/>
    <w:rsid w:val="00FC498E"/>
    <w:rsid w:val="00FC4E9A"/>
    <w:rsid w:val="00FC59E0"/>
    <w:rsid w:val="00FC612F"/>
    <w:rsid w:val="00FC72DF"/>
    <w:rsid w:val="00FD1315"/>
    <w:rsid w:val="00FD491A"/>
    <w:rsid w:val="00FE0254"/>
    <w:rsid w:val="00FE1586"/>
    <w:rsid w:val="00FE1633"/>
    <w:rsid w:val="00FE3A97"/>
    <w:rsid w:val="00FE794B"/>
    <w:rsid w:val="00FF13D9"/>
    <w:rsid w:val="00FF1F19"/>
    <w:rsid w:val="00FF2F84"/>
    <w:rsid w:val="00FF3DF0"/>
    <w:rsid w:val="00FF4AC5"/>
    <w:rsid w:val="00FF4BAD"/>
    <w:rsid w:val="00FF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A5F45"/>
  <w15:chartTrackingRefBased/>
  <w15:docId w15:val="{FB8526E9-6B4A-46AD-A98F-43CEFF4A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2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0">
    <w:name w:val="heading 1"/>
    <w:basedOn w:val="a"/>
    <w:link w:val="11"/>
    <w:qFormat/>
    <w:rsid w:val="000A565E"/>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qFormat/>
    <w:rsid w:val="00B331B4"/>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30F4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A565E"/>
    <w:rPr>
      <w:rFonts w:ascii="Times New Roman" w:eastAsia="Times New Roman" w:hAnsi="Times New Roman" w:cs="Times New Roman"/>
      <w:b/>
      <w:bCs/>
      <w:kern w:val="36"/>
      <w:sz w:val="48"/>
      <w:szCs w:val="48"/>
      <w:lang w:eastAsia="ru-RU"/>
    </w:rPr>
  </w:style>
  <w:style w:type="character" w:customStyle="1" w:styleId="FontStyle22">
    <w:name w:val="Font Style22"/>
    <w:rsid w:val="00943B17"/>
    <w:rPr>
      <w:rFonts w:ascii="Times New Roman" w:hAnsi="Times New Roman" w:cs="Times New Roman"/>
      <w:sz w:val="22"/>
      <w:szCs w:val="22"/>
    </w:rPr>
  </w:style>
  <w:style w:type="character" w:customStyle="1" w:styleId="FontStyle23">
    <w:name w:val="Font Style23"/>
    <w:rsid w:val="00943B17"/>
    <w:rPr>
      <w:rFonts w:ascii="Times New Roman" w:hAnsi="Times New Roman" w:cs="Times New Roman"/>
      <w:b/>
      <w:bCs/>
      <w:sz w:val="22"/>
      <w:szCs w:val="22"/>
    </w:rPr>
  </w:style>
  <w:style w:type="paragraph" w:styleId="a3">
    <w:name w:val="List Paragraph"/>
    <w:basedOn w:val="a"/>
    <w:link w:val="a4"/>
    <w:uiPriority w:val="34"/>
    <w:qFormat/>
    <w:rsid w:val="004750DD"/>
    <w:pPr>
      <w:ind w:left="720"/>
      <w:contextualSpacing/>
    </w:pPr>
  </w:style>
  <w:style w:type="paragraph" w:styleId="21">
    <w:name w:val="Body Text 2"/>
    <w:basedOn w:val="a"/>
    <w:link w:val="22"/>
    <w:uiPriority w:val="99"/>
    <w:rsid w:val="007D7A3C"/>
    <w:pPr>
      <w:widowControl/>
      <w:autoSpaceDE/>
      <w:autoSpaceDN/>
      <w:adjustRightInd/>
      <w:jc w:val="center"/>
    </w:pPr>
    <w:rPr>
      <w:szCs w:val="20"/>
    </w:rPr>
  </w:style>
  <w:style w:type="character" w:customStyle="1" w:styleId="22">
    <w:name w:val="Основной текст 2 Знак"/>
    <w:basedOn w:val="a0"/>
    <w:link w:val="21"/>
    <w:rsid w:val="007D7A3C"/>
    <w:rPr>
      <w:rFonts w:ascii="Times New Roman" w:eastAsia="Times New Roman" w:hAnsi="Times New Roman" w:cs="Times New Roman"/>
      <w:sz w:val="24"/>
      <w:szCs w:val="20"/>
      <w:lang w:eastAsia="ru-RU"/>
    </w:rPr>
  </w:style>
  <w:style w:type="paragraph" w:styleId="a5">
    <w:name w:val="Balloon Text"/>
    <w:basedOn w:val="a"/>
    <w:link w:val="a6"/>
    <w:semiHidden/>
    <w:unhideWhenUsed/>
    <w:rsid w:val="0006586A"/>
    <w:rPr>
      <w:rFonts w:ascii="Segoe UI" w:hAnsi="Segoe UI" w:cs="Segoe UI"/>
      <w:sz w:val="18"/>
      <w:szCs w:val="18"/>
    </w:rPr>
  </w:style>
  <w:style w:type="character" w:customStyle="1" w:styleId="a6">
    <w:name w:val="Текст выноски Знак"/>
    <w:basedOn w:val="a0"/>
    <w:link w:val="a5"/>
    <w:semiHidden/>
    <w:rsid w:val="0006586A"/>
    <w:rPr>
      <w:rFonts w:ascii="Segoe UI" w:eastAsia="Times New Roman" w:hAnsi="Segoe UI" w:cs="Segoe UI"/>
      <w:sz w:val="18"/>
      <w:szCs w:val="18"/>
      <w:lang w:eastAsia="ru-RU"/>
    </w:rPr>
  </w:style>
  <w:style w:type="table" w:styleId="a7">
    <w:name w:val="Table Grid"/>
    <w:basedOn w:val="a1"/>
    <w:uiPriority w:val="39"/>
    <w:rsid w:val="00730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semiHidden/>
    <w:unhideWhenUsed/>
    <w:rsid w:val="00EF7323"/>
    <w:rPr>
      <w:sz w:val="20"/>
      <w:szCs w:val="20"/>
    </w:rPr>
  </w:style>
  <w:style w:type="character" w:customStyle="1" w:styleId="a9">
    <w:name w:val="Текст концевой сноски Знак"/>
    <w:basedOn w:val="a0"/>
    <w:link w:val="a8"/>
    <w:uiPriority w:val="99"/>
    <w:semiHidden/>
    <w:rsid w:val="00EF7323"/>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EF7323"/>
    <w:rPr>
      <w:vertAlign w:val="superscript"/>
    </w:rPr>
  </w:style>
  <w:style w:type="paragraph" w:styleId="ab">
    <w:name w:val="footnote text"/>
    <w:basedOn w:val="a"/>
    <w:link w:val="ac"/>
    <w:uiPriority w:val="99"/>
    <w:semiHidden/>
    <w:unhideWhenUsed/>
    <w:rsid w:val="00CE1959"/>
    <w:rPr>
      <w:sz w:val="20"/>
      <w:szCs w:val="20"/>
    </w:rPr>
  </w:style>
  <w:style w:type="character" w:customStyle="1" w:styleId="ac">
    <w:name w:val="Текст сноски Знак"/>
    <w:basedOn w:val="a0"/>
    <w:link w:val="ab"/>
    <w:uiPriority w:val="99"/>
    <w:semiHidden/>
    <w:rsid w:val="00CE1959"/>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CE1959"/>
    <w:rPr>
      <w:vertAlign w:val="superscript"/>
    </w:rPr>
  </w:style>
  <w:style w:type="paragraph" w:styleId="ae">
    <w:name w:val="Body Text Indent"/>
    <w:basedOn w:val="a"/>
    <w:link w:val="af"/>
    <w:uiPriority w:val="99"/>
    <w:semiHidden/>
    <w:unhideWhenUsed/>
    <w:rsid w:val="001D3810"/>
    <w:pPr>
      <w:spacing w:after="120"/>
      <w:ind w:left="283"/>
    </w:pPr>
  </w:style>
  <w:style w:type="character" w:customStyle="1" w:styleId="af">
    <w:name w:val="Основной текст с отступом Знак"/>
    <w:basedOn w:val="a0"/>
    <w:link w:val="ae"/>
    <w:uiPriority w:val="99"/>
    <w:semiHidden/>
    <w:rsid w:val="001D3810"/>
    <w:rPr>
      <w:rFonts w:ascii="Times New Roman" w:eastAsia="Times New Roman" w:hAnsi="Times New Roman" w:cs="Times New Roman"/>
      <w:sz w:val="24"/>
      <w:szCs w:val="24"/>
      <w:lang w:eastAsia="ru-RU"/>
    </w:rPr>
  </w:style>
  <w:style w:type="paragraph" w:styleId="af0">
    <w:name w:val="Body Text"/>
    <w:basedOn w:val="a"/>
    <w:link w:val="af1"/>
    <w:unhideWhenUsed/>
    <w:rsid w:val="009921DE"/>
    <w:pPr>
      <w:spacing w:after="120"/>
    </w:pPr>
  </w:style>
  <w:style w:type="character" w:customStyle="1" w:styleId="af1">
    <w:name w:val="Основной текст Знак"/>
    <w:basedOn w:val="a0"/>
    <w:link w:val="af0"/>
    <w:rsid w:val="009921DE"/>
    <w:rPr>
      <w:rFonts w:ascii="Times New Roman" w:eastAsia="Times New Roman" w:hAnsi="Times New Roman" w:cs="Times New Roman"/>
      <w:sz w:val="24"/>
      <w:szCs w:val="24"/>
      <w:lang w:eastAsia="ru-RU"/>
    </w:rPr>
  </w:style>
  <w:style w:type="table" w:customStyle="1" w:styleId="12">
    <w:name w:val="Сетка таблицы1"/>
    <w:basedOn w:val="a1"/>
    <w:next w:val="a7"/>
    <w:uiPriority w:val="59"/>
    <w:rsid w:val="00BA790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415438"/>
    <w:rPr>
      <w:color w:val="0563C1" w:themeColor="hyperlink"/>
      <w:u w:val="single"/>
    </w:rPr>
  </w:style>
  <w:style w:type="character" w:customStyle="1" w:styleId="13">
    <w:name w:val="Неразрешенное упоминание1"/>
    <w:basedOn w:val="a0"/>
    <w:uiPriority w:val="99"/>
    <w:semiHidden/>
    <w:unhideWhenUsed/>
    <w:rsid w:val="00415438"/>
    <w:rPr>
      <w:color w:val="605E5C"/>
      <w:shd w:val="clear" w:color="auto" w:fill="E1DFDD"/>
    </w:rPr>
  </w:style>
  <w:style w:type="character" w:customStyle="1" w:styleId="20">
    <w:name w:val="Заголовок 2 Знак"/>
    <w:basedOn w:val="a0"/>
    <w:link w:val="2"/>
    <w:rsid w:val="00B331B4"/>
    <w:rPr>
      <w:rFonts w:ascii="Arial" w:eastAsia="Times New Roman" w:hAnsi="Arial" w:cs="Arial"/>
      <w:b/>
      <w:bCs/>
      <w:i/>
      <w:iCs/>
      <w:sz w:val="28"/>
      <w:szCs w:val="28"/>
      <w:lang w:eastAsia="ru-RU"/>
    </w:rPr>
  </w:style>
  <w:style w:type="numbering" w:customStyle="1" w:styleId="14">
    <w:name w:val="Нет списка1"/>
    <w:next w:val="a2"/>
    <w:uiPriority w:val="99"/>
    <w:semiHidden/>
    <w:unhideWhenUsed/>
    <w:rsid w:val="00B331B4"/>
  </w:style>
  <w:style w:type="paragraph" w:styleId="HTML">
    <w:name w:val="HTML Preformatted"/>
    <w:basedOn w:val="a"/>
    <w:link w:val="HTML0"/>
    <w:rsid w:val="00B331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B331B4"/>
    <w:rPr>
      <w:rFonts w:ascii="Courier New" w:eastAsia="Times New Roman" w:hAnsi="Courier New" w:cs="Courier New"/>
      <w:sz w:val="20"/>
      <w:szCs w:val="20"/>
      <w:lang w:eastAsia="ru-RU"/>
    </w:rPr>
  </w:style>
  <w:style w:type="character" w:styleId="af3">
    <w:name w:val="Strong"/>
    <w:qFormat/>
    <w:rsid w:val="00B331B4"/>
    <w:rPr>
      <w:b/>
      <w:bCs/>
    </w:rPr>
  </w:style>
  <w:style w:type="paragraph" w:styleId="af4">
    <w:name w:val="footer"/>
    <w:basedOn w:val="a"/>
    <w:link w:val="af5"/>
    <w:rsid w:val="00B331B4"/>
    <w:pPr>
      <w:widowControl/>
      <w:tabs>
        <w:tab w:val="center" w:pos="4677"/>
        <w:tab w:val="right" w:pos="9355"/>
      </w:tabs>
      <w:autoSpaceDE/>
      <w:autoSpaceDN/>
      <w:adjustRightInd/>
    </w:pPr>
  </w:style>
  <w:style w:type="character" w:customStyle="1" w:styleId="af5">
    <w:name w:val="Нижний колонтитул Знак"/>
    <w:basedOn w:val="a0"/>
    <w:link w:val="af4"/>
    <w:uiPriority w:val="99"/>
    <w:rsid w:val="00B331B4"/>
    <w:rPr>
      <w:rFonts w:ascii="Times New Roman" w:eastAsia="Times New Roman" w:hAnsi="Times New Roman" w:cs="Times New Roman"/>
      <w:sz w:val="24"/>
      <w:szCs w:val="24"/>
      <w:lang w:eastAsia="ru-RU"/>
    </w:rPr>
  </w:style>
  <w:style w:type="character" w:styleId="af6">
    <w:name w:val="page number"/>
    <w:basedOn w:val="a0"/>
    <w:rsid w:val="00B331B4"/>
  </w:style>
  <w:style w:type="paragraph" w:customStyle="1" w:styleId="af7">
    <w:basedOn w:val="a"/>
    <w:next w:val="af8"/>
    <w:link w:val="af9"/>
    <w:unhideWhenUsed/>
    <w:rsid w:val="00B331B4"/>
    <w:pPr>
      <w:widowControl/>
      <w:autoSpaceDE/>
      <w:autoSpaceDN/>
      <w:adjustRightInd/>
      <w:spacing w:before="100" w:beforeAutospacing="1" w:after="100" w:afterAutospacing="1"/>
    </w:pPr>
    <w:rPr>
      <w:b/>
      <w:bCs/>
      <w:sz w:val="28"/>
    </w:rPr>
  </w:style>
  <w:style w:type="character" w:customStyle="1" w:styleId="af9">
    <w:name w:val="Название Знак"/>
    <w:link w:val="af7"/>
    <w:rsid w:val="00B331B4"/>
    <w:rPr>
      <w:rFonts w:ascii="Times New Roman" w:eastAsia="Times New Roman" w:hAnsi="Times New Roman" w:cs="Times New Roman"/>
      <w:b/>
      <w:bCs/>
      <w:sz w:val="28"/>
      <w:szCs w:val="24"/>
      <w:lang w:eastAsia="ru-RU"/>
    </w:rPr>
  </w:style>
  <w:style w:type="paragraph" w:styleId="afa">
    <w:name w:val="No Spacing"/>
    <w:aliases w:val="Обя,мелкий,норма,мой рабочий,No Spacing,Без интервала1,свой,Айгерим,Без интеБез интервала,Без интервала11,Елжан,No Spacing1,14 TNR,МОЙ СТИЛЬ,No Spacing11,Без интервала111,исполнитель,Без интервала2,No SpaciБез интервала14,без интервала,ААА"/>
    <w:link w:val="afb"/>
    <w:uiPriority w:val="1"/>
    <w:qFormat/>
    <w:rsid w:val="00B331B4"/>
    <w:pPr>
      <w:spacing w:after="0" w:line="240" w:lineRule="auto"/>
    </w:pPr>
    <w:rPr>
      <w:rFonts w:ascii="Calibri" w:eastAsia="Calibri" w:hAnsi="Calibri" w:cs="Times New Roman"/>
    </w:rPr>
  </w:style>
  <w:style w:type="paragraph" w:customStyle="1" w:styleId="15">
    <w:name w:val="Обычный1"/>
    <w:rsid w:val="00B331B4"/>
    <w:pPr>
      <w:widowControl w:val="0"/>
      <w:snapToGrid w:val="0"/>
      <w:spacing w:after="0" w:line="240" w:lineRule="auto"/>
    </w:pPr>
    <w:rPr>
      <w:rFonts w:ascii="Courier New" w:eastAsia="Times New Roman" w:hAnsi="Courier New" w:cs="Times New Roman"/>
      <w:sz w:val="20"/>
      <w:szCs w:val="20"/>
      <w:lang w:eastAsia="ru-RU"/>
    </w:rPr>
  </w:style>
  <w:style w:type="table" w:customStyle="1" w:styleId="23">
    <w:name w:val="Сетка таблицы2"/>
    <w:basedOn w:val="a1"/>
    <w:next w:val="a7"/>
    <w:uiPriority w:val="59"/>
    <w:rsid w:val="00B331B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B331B4"/>
    <w:pPr>
      <w:widowControl/>
      <w:autoSpaceDE/>
      <w:autoSpaceDN/>
      <w:adjustRightInd/>
      <w:spacing w:before="100" w:beforeAutospacing="1" w:after="100" w:afterAutospacing="1"/>
    </w:pPr>
  </w:style>
  <w:style w:type="character" w:customStyle="1" w:styleId="afb">
    <w:name w:val="Без интервала Знак"/>
    <w:aliases w:val="Обя Знак,мелкий Знак,норма Знак,мой рабочий Знак,No Spacing Знак,Без интервала1 Знак,свой Знак,Айгерим Знак,Без интеБез интервала Знак,Без интервала11 Знак,Елжан Знак,No Spacing1 Знак,14 TNR Знак,МОЙ СТИЛЬ Знак,No Spacing11 Знак"/>
    <w:link w:val="afa"/>
    <w:uiPriority w:val="1"/>
    <w:locked/>
    <w:rsid w:val="00B331B4"/>
    <w:rPr>
      <w:rFonts w:ascii="Calibri" w:eastAsia="Calibri" w:hAnsi="Calibri" w:cs="Times New Roman"/>
    </w:rPr>
  </w:style>
  <w:style w:type="paragraph" w:styleId="afc">
    <w:name w:val="Title"/>
    <w:basedOn w:val="a"/>
    <w:next w:val="a"/>
    <w:link w:val="afd"/>
    <w:uiPriority w:val="10"/>
    <w:qFormat/>
    <w:rsid w:val="00B331B4"/>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B331B4"/>
    <w:rPr>
      <w:rFonts w:asciiTheme="majorHAnsi" w:eastAsiaTheme="majorEastAsia" w:hAnsiTheme="majorHAnsi" w:cstheme="majorBidi"/>
      <w:spacing w:val="-10"/>
      <w:kern w:val="28"/>
      <w:sz w:val="56"/>
      <w:szCs w:val="56"/>
      <w:lang w:eastAsia="ru-RU"/>
    </w:rPr>
  </w:style>
  <w:style w:type="paragraph" w:styleId="af8">
    <w:name w:val="Normal (Web)"/>
    <w:basedOn w:val="a"/>
    <w:uiPriority w:val="99"/>
    <w:unhideWhenUsed/>
    <w:rsid w:val="00B331B4"/>
  </w:style>
  <w:style w:type="paragraph" w:styleId="31">
    <w:name w:val="Body Text 3"/>
    <w:basedOn w:val="a"/>
    <w:link w:val="32"/>
    <w:uiPriority w:val="99"/>
    <w:semiHidden/>
    <w:unhideWhenUsed/>
    <w:rsid w:val="00466AD8"/>
    <w:pPr>
      <w:spacing w:after="120"/>
    </w:pPr>
    <w:rPr>
      <w:sz w:val="16"/>
      <w:szCs w:val="16"/>
    </w:rPr>
  </w:style>
  <w:style w:type="character" w:customStyle="1" w:styleId="32">
    <w:name w:val="Основной текст 3 Знак"/>
    <w:basedOn w:val="a0"/>
    <w:link w:val="31"/>
    <w:uiPriority w:val="99"/>
    <w:semiHidden/>
    <w:rsid w:val="00466AD8"/>
    <w:rPr>
      <w:rFonts w:ascii="Times New Roman" w:eastAsia="Times New Roman" w:hAnsi="Times New Roman" w:cs="Times New Roman"/>
      <w:sz w:val="16"/>
      <w:szCs w:val="16"/>
      <w:lang w:eastAsia="ru-RU"/>
    </w:rPr>
  </w:style>
  <w:style w:type="table" w:customStyle="1" w:styleId="33">
    <w:name w:val="Сетка таблицы3"/>
    <w:basedOn w:val="a1"/>
    <w:next w:val="a7"/>
    <w:uiPriority w:val="59"/>
    <w:rsid w:val="00466AD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7"/>
    <w:uiPriority w:val="59"/>
    <w:rsid w:val="00E90C2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7"/>
    <w:uiPriority w:val="59"/>
    <w:rsid w:val="00E90C2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Emphasis"/>
    <w:basedOn w:val="a0"/>
    <w:uiPriority w:val="20"/>
    <w:qFormat/>
    <w:rsid w:val="00D914E3"/>
    <w:rPr>
      <w:i/>
      <w:iCs/>
    </w:rPr>
  </w:style>
  <w:style w:type="table" w:customStyle="1" w:styleId="6">
    <w:name w:val="Сетка таблицы6"/>
    <w:basedOn w:val="a1"/>
    <w:next w:val="a7"/>
    <w:uiPriority w:val="39"/>
    <w:rsid w:val="0018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header"/>
    <w:basedOn w:val="a"/>
    <w:link w:val="aff0"/>
    <w:uiPriority w:val="99"/>
    <w:unhideWhenUsed/>
    <w:rsid w:val="0074028B"/>
    <w:pPr>
      <w:tabs>
        <w:tab w:val="center" w:pos="4677"/>
        <w:tab w:val="right" w:pos="9355"/>
      </w:tabs>
    </w:pPr>
  </w:style>
  <w:style w:type="character" w:customStyle="1" w:styleId="aff0">
    <w:name w:val="Верхний колонтитул Знак"/>
    <w:basedOn w:val="a0"/>
    <w:link w:val="aff"/>
    <w:uiPriority w:val="99"/>
    <w:rsid w:val="0074028B"/>
    <w:rPr>
      <w:rFonts w:ascii="Times New Roman" w:eastAsia="Times New Roman" w:hAnsi="Times New Roman" w:cs="Times New Roman"/>
      <w:sz w:val="24"/>
      <w:szCs w:val="24"/>
      <w:lang w:eastAsia="ru-RU"/>
    </w:rPr>
  </w:style>
  <w:style w:type="paragraph" w:customStyle="1" w:styleId="Default">
    <w:name w:val="Default"/>
    <w:rsid w:val="006133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qFormat/>
    <w:rsid w:val="00B3252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30F46"/>
    <w:rPr>
      <w:rFonts w:asciiTheme="majorHAnsi" w:eastAsiaTheme="majorEastAsia" w:hAnsiTheme="majorHAnsi" w:cstheme="majorBidi"/>
      <w:color w:val="1F4D78" w:themeColor="accent1" w:themeShade="7F"/>
      <w:sz w:val="24"/>
      <w:szCs w:val="24"/>
      <w:lang w:eastAsia="ru-RU"/>
    </w:rPr>
  </w:style>
  <w:style w:type="numbering" w:customStyle="1" w:styleId="1">
    <w:name w:val="Текущий список1"/>
    <w:uiPriority w:val="99"/>
    <w:rsid w:val="00F07AB8"/>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740">
      <w:bodyDiv w:val="1"/>
      <w:marLeft w:val="0"/>
      <w:marRight w:val="0"/>
      <w:marTop w:val="0"/>
      <w:marBottom w:val="0"/>
      <w:divBdr>
        <w:top w:val="none" w:sz="0" w:space="0" w:color="auto"/>
        <w:left w:val="none" w:sz="0" w:space="0" w:color="auto"/>
        <w:bottom w:val="none" w:sz="0" w:space="0" w:color="auto"/>
        <w:right w:val="none" w:sz="0" w:space="0" w:color="auto"/>
      </w:divBdr>
    </w:div>
    <w:div w:id="4790638">
      <w:bodyDiv w:val="1"/>
      <w:marLeft w:val="0"/>
      <w:marRight w:val="0"/>
      <w:marTop w:val="0"/>
      <w:marBottom w:val="0"/>
      <w:divBdr>
        <w:top w:val="none" w:sz="0" w:space="0" w:color="auto"/>
        <w:left w:val="none" w:sz="0" w:space="0" w:color="auto"/>
        <w:bottom w:val="none" w:sz="0" w:space="0" w:color="auto"/>
        <w:right w:val="none" w:sz="0" w:space="0" w:color="auto"/>
      </w:divBdr>
    </w:div>
    <w:div w:id="5401591">
      <w:bodyDiv w:val="1"/>
      <w:marLeft w:val="0"/>
      <w:marRight w:val="0"/>
      <w:marTop w:val="0"/>
      <w:marBottom w:val="0"/>
      <w:divBdr>
        <w:top w:val="none" w:sz="0" w:space="0" w:color="auto"/>
        <w:left w:val="none" w:sz="0" w:space="0" w:color="auto"/>
        <w:bottom w:val="none" w:sz="0" w:space="0" w:color="auto"/>
        <w:right w:val="none" w:sz="0" w:space="0" w:color="auto"/>
      </w:divBdr>
    </w:div>
    <w:div w:id="5983841">
      <w:bodyDiv w:val="1"/>
      <w:marLeft w:val="0"/>
      <w:marRight w:val="0"/>
      <w:marTop w:val="0"/>
      <w:marBottom w:val="0"/>
      <w:divBdr>
        <w:top w:val="none" w:sz="0" w:space="0" w:color="auto"/>
        <w:left w:val="none" w:sz="0" w:space="0" w:color="auto"/>
        <w:bottom w:val="none" w:sz="0" w:space="0" w:color="auto"/>
        <w:right w:val="none" w:sz="0" w:space="0" w:color="auto"/>
      </w:divBdr>
    </w:div>
    <w:div w:id="8063581">
      <w:bodyDiv w:val="1"/>
      <w:marLeft w:val="0"/>
      <w:marRight w:val="0"/>
      <w:marTop w:val="0"/>
      <w:marBottom w:val="0"/>
      <w:divBdr>
        <w:top w:val="none" w:sz="0" w:space="0" w:color="auto"/>
        <w:left w:val="none" w:sz="0" w:space="0" w:color="auto"/>
        <w:bottom w:val="none" w:sz="0" w:space="0" w:color="auto"/>
        <w:right w:val="none" w:sz="0" w:space="0" w:color="auto"/>
      </w:divBdr>
    </w:div>
    <w:div w:id="9992734">
      <w:bodyDiv w:val="1"/>
      <w:marLeft w:val="0"/>
      <w:marRight w:val="0"/>
      <w:marTop w:val="0"/>
      <w:marBottom w:val="0"/>
      <w:divBdr>
        <w:top w:val="none" w:sz="0" w:space="0" w:color="auto"/>
        <w:left w:val="none" w:sz="0" w:space="0" w:color="auto"/>
        <w:bottom w:val="none" w:sz="0" w:space="0" w:color="auto"/>
        <w:right w:val="none" w:sz="0" w:space="0" w:color="auto"/>
      </w:divBdr>
    </w:div>
    <w:div w:id="15159155">
      <w:bodyDiv w:val="1"/>
      <w:marLeft w:val="0"/>
      <w:marRight w:val="0"/>
      <w:marTop w:val="0"/>
      <w:marBottom w:val="0"/>
      <w:divBdr>
        <w:top w:val="none" w:sz="0" w:space="0" w:color="auto"/>
        <w:left w:val="none" w:sz="0" w:space="0" w:color="auto"/>
        <w:bottom w:val="none" w:sz="0" w:space="0" w:color="auto"/>
        <w:right w:val="none" w:sz="0" w:space="0" w:color="auto"/>
      </w:divBdr>
    </w:div>
    <w:div w:id="17507827">
      <w:bodyDiv w:val="1"/>
      <w:marLeft w:val="0"/>
      <w:marRight w:val="0"/>
      <w:marTop w:val="0"/>
      <w:marBottom w:val="0"/>
      <w:divBdr>
        <w:top w:val="none" w:sz="0" w:space="0" w:color="auto"/>
        <w:left w:val="none" w:sz="0" w:space="0" w:color="auto"/>
        <w:bottom w:val="none" w:sz="0" w:space="0" w:color="auto"/>
        <w:right w:val="none" w:sz="0" w:space="0" w:color="auto"/>
      </w:divBdr>
    </w:div>
    <w:div w:id="19169203">
      <w:bodyDiv w:val="1"/>
      <w:marLeft w:val="0"/>
      <w:marRight w:val="0"/>
      <w:marTop w:val="0"/>
      <w:marBottom w:val="0"/>
      <w:divBdr>
        <w:top w:val="none" w:sz="0" w:space="0" w:color="auto"/>
        <w:left w:val="none" w:sz="0" w:space="0" w:color="auto"/>
        <w:bottom w:val="none" w:sz="0" w:space="0" w:color="auto"/>
        <w:right w:val="none" w:sz="0" w:space="0" w:color="auto"/>
      </w:divBdr>
    </w:div>
    <w:div w:id="20059475">
      <w:bodyDiv w:val="1"/>
      <w:marLeft w:val="0"/>
      <w:marRight w:val="0"/>
      <w:marTop w:val="0"/>
      <w:marBottom w:val="0"/>
      <w:divBdr>
        <w:top w:val="none" w:sz="0" w:space="0" w:color="auto"/>
        <w:left w:val="none" w:sz="0" w:space="0" w:color="auto"/>
        <w:bottom w:val="none" w:sz="0" w:space="0" w:color="auto"/>
        <w:right w:val="none" w:sz="0" w:space="0" w:color="auto"/>
      </w:divBdr>
    </w:div>
    <w:div w:id="22219108">
      <w:bodyDiv w:val="1"/>
      <w:marLeft w:val="0"/>
      <w:marRight w:val="0"/>
      <w:marTop w:val="0"/>
      <w:marBottom w:val="0"/>
      <w:divBdr>
        <w:top w:val="none" w:sz="0" w:space="0" w:color="auto"/>
        <w:left w:val="none" w:sz="0" w:space="0" w:color="auto"/>
        <w:bottom w:val="none" w:sz="0" w:space="0" w:color="auto"/>
        <w:right w:val="none" w:sz="0" w:space="0" w:color="auto"/>
      </w:divBdr>
    </w:div>
    <w:div w:id="23754673">
      <w:bodyDiv w:val="1"/>
      <w:marLeft w:val="0"/>
      <w:marRight w:val="0"/>
      <w:marTop w:val="0"/>
      <w:marBottom w:val="0"/>
      <w:divBdr>
        <w:top w:val="none" w:sz="0" w:space="0" w:color="auto"/>
        <w:left w:val="none" w:sz="0" w:space="0" w:color="auto"/>
        <w:bottom w:val="none" w:sz="0" w:space="0" w:color="auto"/>
        <w:right w:val="none" w:sz="0" w:space="0" w:color="auto"/>
      </w:divBdr>
    </w:div>
    <w:div w:id="24908031">
      <w:bodyDiv w:val="1"/>
      <w:marLeft w:val="0"/>
      <w:marRight w:val="0"/>
      <w:marTop w:val="0"/>
      <w:marBottom w:val="0"/>
      <w:divBdr>
        <w:top w:val="none" w:sz="0" w:space="0" w:color="auto"/>
        <w:left w:val="none" w:sz="0" w:space="0" w:color="auto"/>
        <w:bottom w:val="none" w:sz="0" w:space="0" w:color="auto"/>
        <w:right w:val="none" w:sz="0" w:space="0" w:color="auto"/>
      </w:divBdr>
    </w:div>
    <w:div w:id="26495159">
      <w:bodyDiv w:val="1"/>
      <w:marLeft w:val="0"/>
      <w:marRight w:val="0"/>
      <w:marTop w:val="0"/>
      <w:marBottom w:val="0"/>
      <w:divBdr>
        <w:top w:val="none" w:sz="0" w:space="0" w:color="auto"/>
        <w:left w:val="none" w:sz="0" w:space="0" w:color="auto"/>
        <w:bottom w:val="none" w:sz="0" w:space="0" w:color="auto"/>
        <w:right w:val="none" w:sz="0" w:space="0" w:color="auto"/>
      </w:divBdr>
    </w:div>
    <w:div w:id="28075047">
      <w:bodyDiv w:val="1"/>
      <w:marLeft w:val="0"/>
      <w:marRight w:val="0"/>
      <w:marTop w:val="0"/>
      <w:marBottom w:val="0"/>
      <w:divBdr>
        <w:top w:val="none" w:sz="0" w:space="0" w:color="auto"/>
        <w:left w:val="none" w:sz="0" w:space="0" w:color="auto"/>
        <w:bottom w:val="none" w:sz="0" w:space="0" w:color="auto"/>
        <w:right w:val="none" w:sz="0" w:space="0" w:color="auto"/>
      </w:divBdr>
    </w:div>
    <w:div w:id="30738627">
      <w:bodyDiv w:val="1"/>
      <w:marLeft w:val="0"/>
      <w:marRight w:val="0"/>
      <w:marTop w:val="0"/>
      <w:marBottom w:val="0"/>
      <w:divBdr>
        <w:top w:val="none" w:sz="0" w:space="0" w:color="auto"/>
        <w:left w:val="none" w:sz="0" w:space="0" w:color="auto"/>
        <w:bottom w:val="none" w:sz="0" w:space="0" w:color="auto"/>
        <w:right w:val="none" w:sz="0" w:space="0" w:color="auto"/>
      </w:divBdr>
    </w:div>
    <w:div w:id="30767047">
      <w:bodyDiv w:val="1"/>
      <w:marLeft w:val="0"/>
      <w:marRight w:val="0"/>
      <w:marTop w:val="0"/>
      <w:marBottom w:val="0"/>
      <w:divBdr>
        <w:top w:val="none" w:sz="0" w:space="0" w:color="auto"/>
        <w:left w:val="none" w:sz="0" w:space="0" w:color="auto"/>
        <w:bottom w:val="none" w:sz="0" w:space="0" w:color="auto"/>
        <w:right w:val="none" w:sz="0" w:space="0" w:color="auto"/>
      </w:divBdr>
    </w:div>
    <w:div w:id="32580529">
      <w:bodyDiv w:val="1"/>
      <w:marLeft w:val="0"/>
      <w:marRight w:val="0"/>
      <w:marTop w:val="0"/>
      <w:marBottom w:val="0"/>
      <w:divBdr>
        <w:top w:val="none" w:sz="0" w:space="0" w:color="auto"/>
        <w:left w:val="none" w:sz="0" w:space="0" w:color="auto"/>
        <w:bottom w:val="none" w:sz="0" w:space="0" w:color="auto"/>
        <w:right w:val="none" w:sz="0" w:space="0" w:color="auto"/>
      </w:divBdr>
    </w:div>
    <w:div w:id="33190315">
      <w:bodyDiv w:val="1"/>
      <w:marLeft w:val="0"/>
      <w:marRight w:val="0"/>
      <w:marTop w:val="0"/>
      <w:marBottom w:val="0"/>
      <w:divBdr>
        <w:top w:val="none" w:sz="0" w:space="0" w:color="auto"/>
        <w:left w:val="none" w:sz="0" w:space="0" w:color="auto"/>
        <w:bottom w:val="none" w:sz="0" w:space="0" w:color="auto"/>
        <w:right w:val="none" w:sz="0" w:space="0" w:color="auto"/>
      </w:divBdr>
    </w:div>
    <w:div w:id="36199508">
      <w:bodyDiv w:val="1"/>
      <w:marLeft w:val="0"/>
      <w:marRight w:val="0"/>
      <w:marTop w:val="0"/>
      <w:marBottom w:val="0"/>
      <w:divBdr>
        <w:top w:val="none" w:sz="0" w:space="0" w:color="auto"/>
        <w:left w:val="none" w:sz="0" w:space="0" w:color="auto"/>
        <w:bottom w:val="none" w:sz="0" w:space="0" w:color="auto"/>
        <w:right w:val="none" w:sz="0" w:space="0" w:color="auto"/>
      </w:divBdr>
    </w:div>
    <w:div w:id="44456111">
      <w:bodyDiv w:val="1"/>
      <w:marLeft w:val="0"/>
      <w:marRight w:val="0"/>
      <w:marTop w:val="0"/>
      <w:marBottom w:val="0"/>
      <w:divBdr>
        <w:top w:val="none" w:sz="0" w:space="0" w:color="auto"/>
        <w:left w:val="none" w:sz="0" w:space="0" w:color="auto"/>
        <w:bottom w:val="none" w:sz="0" w:space="0" w:color="auto"/>
        <w:right w:val="none" w:sz="0" w:space="0" w:color="auto"/>
      </w:divBdr>
    </w:div>
    <w:div w:id="46491004">
      <w:bodyDiv w:val="1"/>
      <w:marLeft w:val="0"/>
      <w:marRight w:val="0"/>
      <w:marTop w:val="0"/>
      <w:marBottom w:val="0"/>
      <w:divBdr>
        <w:top w:val="none" w:sz="0" w:space="0" w:color="auto"/>
        <w:left w:val="none" w:sz="0" w:space="0" w:color="auto"/>
        <w:bottom w:val="none" w:sz="0" w:space="0" w:color="auto"/>
        <w:right w:val="none" w:sz="0" w:space="0" w:color="auto"/>
      </w:divBdr>
    </w:div>
    <w:div w:id="47269187">
      <w:bodyDiv w:val="1"/>
      <w:marLeft w:val="0"/>
      <w:marRight w:val="0"/>
      <w:marTop w:val="0"/>
      <w:marBottom w:val="0"/>
      <w:divBdr>
        <w:top w:val="none" w:sz="0" w:space="0" w:color="auto"/>
        <w:left w:val="none" w:sz="0" w:space="0" w:color="auto"/>
        <w:bottom w:val="none" w:sz="0" w:space="0" w:color="auto"/>
        <w:right w:val="none" w:sz="0" w:space="0" w:color="auto"/>
      </w:divBdr>
    </w:div>
    <w:div w:id="47538532">
      <w:bodyDiv w:val="1"/>
      <w:marLeft w:val="0"/>
      <w:marRight w:val="0"/>
      <w:marTop w:val="0"/>
      <w:marBottom w:val="0"/>
      <w:divBdr>
        <w:top w:val="none" w:sz="0" w:space="0" w:color="auto"/>
        <w:left w:val="none" w:sz="0" w:space="0" w:color="auto"/>
        <w:bottom w:val="none" w:sz="0" w:space="0" w:color="auto"/>
        <w:right w:val="none" w:sz="0" w:space="0" w:color="auto"/>
      </w:divBdr>
    </w:div>
    <w:div w:id="49117166">
      <w:bodyDiv w:val="1"/>
      <w:marLeft w:val="0"/>
      <w:marRight w:val="0"/>
      <w:marTop w:val="0"/>
      <w:marBottom w:val="0"/>
      <w:divBdr>
        <w:top w:val="none" w:sz="0" w:space="0" w:color="auto"/>
        <w:left w:val="none" w:sz="0" w:space="0" w:color="auto"/>
        <w:bottom w:val="none" w:sz="0" w:space="0" w:color="auto"/>
        <w:right w:val="none" w:sz="0" w:space="0" w:color="auto"/>
      </w:divBdr>
    </w:div>
    <w:div w:id="50428663">
      <w:bodyDiv w:val="1"/>
      <w:marLeft w:val="0"/>
      <w:marRight w:val="0"/>
      <w:marTop w:val="0"/>
      <w:marBottom w:val="0"/>
      <w:divBdr>
        <w:top w:val="none" w:sz="0" w:space="0" w:color="auto"/>
        <w:left w:val="none" w:sz="0" w:space="0" w:color="auto"/>
        <w:bottom w:val="none" w:sz="0" w:space="0" w:color="auto"/>
        <w:right w:val="none" w:sz="0" w:space="0" w:color="auto"/>
      </w:divBdr>
    </w:div>
    <w:div w:id="50691437">
      <w:bodyDiv w:val="1"/>
      <w:marLeft w:val="0"/>
      <w:marRight w:val="0"/>
      <w:marTop w:val="0"/>
      <w:marBottom w:val="0"/>
      <w:divBdr>
        <w:top w:val="none" w:sz="0" w:space="0" w:color="auto"/>
        <w:left w:val="none" w:sz="0" w:space="0" w:color="auto"/>
        <w:bottom w:val="none" w:sz="0" w:space="0" w:color="auto"/>
        <w:right w:val="none" w:sz="0" w:space="0" w:color="auto"/>
      </w:divBdr>
    </w:div>
    <w:div w:id="51852867">
      <w:bodyDiv w:val="1"/>
      <w:marLeft w:val="0"/>
      <w:marRight w:val="0"/>
      <w:marTop w:val="0"/>
      <w:marBottom w:val="0"/>
      <w:divBdr>
        <w:top w:val="none" w:sz="0" w:space="0" w:color="auto"/>
        <w:left w:val="none" w:sz="0" w:space="0" w:color="auto"/>
        <w:bottom w:val="none" w:sz="0" w:space="0" w:color="auto"/>
        <w:right w:val="none" w:sz="0" w:space="0" w:color="auto"/>
      </w:divBdr>
    </w:div>
    <w:div w:id="53242539">
      <w:bodyDiv w:val="1"/>
      <w:marLeft w:val="0"/>
      <w:marRight w:val="0"/>
      <w:marTop w:val="0"/>
      <w:marBottom w:val="0"/>
      <w:divBdr>
        <w:top w:val="none" w:sz="0" w:space="0" w:color="auto"/>
        <w:left w:val="none" w:sz="0" w:space="0" w:color="auto"/>
        <w:bottom w:val="none" w:sz="0" w:space="0" w:color="auto"/>
        <w:right w:val="none" w:sz="0" w:space="0" w:color="auto"/>
      </w:divBdr>
    </w:div>
    <w:div w:id="53743572">
      <w:bodyDiv w:val="1"/>
      <w:marLeft w:val="0"/>
      <w:marRight w:val="0"/>
      <w:marTop w:val="0"/>
      <w:marBottom w:val="0"/>
      <w:divBdr>
        <w:top w:val="none" w:sz="0" w:space="0" w:color="auto"/>
        <w:left w:val="none" w:sz="0" w:space="0" w:color="auto"/>
        <w:bottom w:val="none" w:sz="0" w:space="0" w:color="auto"/>
        <w:right w:val="none" w:sz="0" w:space="0" w:color="auto"/>
      </w:divBdr>
    </w:div>
    <w:div w:id="56368091">
      <w:bodyDiv w:val="1"/>
      <w:marLeft w:val="0"/>
      <w:marRight w:val="0"/>
      <w:marTop w:val="0"/>
      <w:marBottom w:val="0"/>
      <w:divBdr>
        <w:top w:val="none" w:sz="0" w:space="0" w:color="auto"/>
        <w:left w:val="none" w:sz="0" w:space="0" w:color="auto"/>
        <w:bottom w:val="none" w:sz="0" w:space="0" w:color="auto"/>
        <w:right w:val="none" w:sz="0" w:space="0" w:color="auto"/>
      </w:divBdr>
    </w:div>
    <w:div w:id="60107966">
      <w:bodyDiv w:val="1"/>
      <w:marLeft w:val="0"/>
      <w:marRight w:val="0"/>
      <w:marTop w:val="0"/>
      <w:marBottom w:val="0"/>
      <w:divBdr>
        <w:top w:val="none" w:sz="0" w:space="0" w:color="auto"/>
        <w:left w:val="none" w:sz="0" w:space="0" w:color="auto"/>
        <w:bottom w:val="none" w:sz="0" w:space="0" w:color="auto"/>
        <w:right w:val="none" w:sz="0" w:space="0" w:color="auto"/>
      </w:divBdr>
    </w:div>
    <w:div w:id="61104611">
      <w:bodyDiv w:val="1"/>
      <w:marLeft w:val="0"/>
      <w:marRight w:val="0"/>
      <w:marTop w:val="0"/>
      <w:marBottom w:val="0"/>
      <w:divBdr>
        <w:top w:val="none" w:sz="0" w:space="0" w:color="auto"/>
        <w:left w:val="none" w:sz="0" w:space="0" w:color="auto"/>
        <w:bottom w:val="none" w:sz="0" w:space="0" w:color="auto"/>
        <w:right w:val="none" w:sz="0" w:space="0" w:color="auto"/>
      </w:divBdr>
    </w:div>
    <w:div w:id="62334230">
      <w:bodyDiv w:val="1"/>
      <w:marLeft w:val="0"/>
      <w:marRight w:val="0"/>
      <w:marTop w:val="0"/>
      <w:marBottom w:val="0"/>
      <w:divBdr>
        <w:top w:val="none" w:sz="0" w:space="0" w:color="auto"/>
        <w:left w:val="none" w:sz="0" w:space="0" w:color="auto"/>
        <w:bottom w:val="none" w:sz="0" w:space="0" w:color="auto"/>
        <w:right w:val="none" w:sz="0" w:space="0" w:color="auto"/>
      </w:divBdr>
    </w:div>
    <w:div w:id="62921260">
      <w:bodyDiv w:val="1"/>
      <w:marLeft w:val="0"/>
      <w:marRight w:val="0"/>
      <w:marTop w:val="0"/>
      <w:marBottom w:val="0"/>
      <w:divBdr>
        <w:top w:val="none" w:sz="0" w:space="0" w:color="auto"/>
        <w:left w:val="none" w:sz="0" w:space="0" w:color="auto"/>
        <w:bottom w:val="none" w:sz="0" w:space="0" w:color="auto"/>
        <w:right w:val="none" w:sz="0" w:space="0" w:color="auto"/>
      </w:divBdr>
    </w:div>
    <w:div w:id="67315579">
      <w:bodyDiv w:val="1"/>
      <w:marLeft w:val="0"/>
      <w:marRight w:val="0"/>
      <w:marTop w:val="0"/>
      <w:marBottom w:val="0"/>
      <w:divBdr>
        <w:top w:val="none" w:sz="0" w:space="0" w:color="auto"/>
        <w:left w:val="none" w:sz="0" w:space="0" w:color="auto"/>
        <w:bottom w:val="none" w:sz="0" w:space="0" w:color="auto"/>
        <w:right w:val="none" w:sz="0" w:space="0" w:color="auto"/>
      </w:divBdr>
    </w:div>
    <w:div w:id="68701826">
      <w:bodyDiv w:val="1"/>
      <w:marLeft w:val="0"/>
      <w:marRight w:val="0"/>
      <w:marTop w:val="0"/>
      <w:marBottom w:val="0"/>
      <w:divBdr>
        <w:top w:val="none" w:sz="0" w:space="0" w:color="auto"/>
        <w:left w:val="none" w:sz="0" w:space="0" w:color="auto"/>
        <w:bottom w:val="none" w:sz="0" w:space="0" w:color="auto"/>
        <w:right w:val="none" w:sz="0" w:space="0" w:color="auto"/>
      </w:divBdr>
    </w:div>
    <w:div w:id="69423191">
      <w:bodyDiv w:val="1"/>
      <w:marLeft w:val="0"/>
      <w:marRight w:val="0"/>
      <w:marTop w:val="0"/>
      <w:marBottom w:val="0"/>
      <w:divBdr>
        <w:top w:val="none" w:sz="0" w:space="0" w:color="auto"/>
        <w:left w:val="none" w:sz="0" w:space="0" w:color="auto"/>
        <w:bottom w:val="none" w:sz="0" w:space="0" w:color="auto"/>
        <w:right w:val="none" w:sz="0" w:space="0" w:color="auto"/>
      </w:divBdr>
    </w:div>
    <w:div w:id="71128556">
      <w:bodyDiv w:val="1"/>
      <w:marLeft w:val="0"/>
      <w:marRight w:val="0"/>
      <w:marTop w:val="0"/>
      <w:marBottom w:val="0"/>
      <w:divBdr>
        <w:top w:val="none" w:sz="0" w:space="0" w:color="auto"/>
        <w:left w:val="none" w:sz="0" w:space="0" w:color="auto"/>
        <w:bottom w:val="none" w:sz="0" w:space="0" w:color="auto"/>
        <w:right w:val="none" w:sz="0" w:space="0" w:color="auto"/>
      </w:divBdr>
    </w:div>
    <w:div w:id="71439838">
      <w:bodyDiv w:val="1"/>
      <w:marLeft w:val="0"/>
      <w:marRight w:val="0"/>
      <w:marTop w:val="0"/>
      <w:marBottom w:val="0"/>
      <w:divBdr>
        <w:top w:val="none" w:sz="0" w:space="0" w:color="auto"/>
        <w:left w:val="none" w:sz="0" w:space="0" w:color="auto"/>
        <w:bottom w:val="none" w:sz="0" w:space="0" w:color="auto"/>
        <w:right w:val="none" w:sz="0" w:space="0" w:color="auto"/>
      </w:divBdr>
    </w:div>
    <w:div w:id="73748164">
      <w:bodyDiv w:val="1"/>
      <w:marLeft w:val="0"/>
      <w:marRight w:val="0"/>
      <w:marTop w:val="0"/>
      <w:marBottom w:val="0"/>
      <w:divBdr>
        <w:top w:val="none" w:sz="0" w:space="0" w:color="auto"/>
        <w:left w:val="none" w:sz="0" w:space="0" w:color="auto"/>
        <w:bottom w:val="none" w:sz="0" w:space="0" w:color="auto"/>
        <w:right w:val="none" w:sz="0" w:space="0" w:color="auto"/>
      </w:divBdr>
    </w:div>
    <w:div w:id="73817224">
      <w:bodyDiv w:val="1"/>
      <w:marLeft w:val="0"/>
      <w:marRight w:val="0"/>
      <w:marTop w:val="0"/>
      <w:marBottom w:val="0"/>
      <w:divBdr>
        <w:top w:val="none" w:sz="0" w:space="0" w:color="auto"/>
        <w:left w:val="none" w:sz="0" w:space="0" w:color="auto"/>
        <w:bottom w:val="none" w:sz="0" w:space="0" w:color="auto"/>
        <w:right w:val="none" w:sz="0" w:space="0" w:color="auto"/>
      </w:divBdr>
    </w:div>
    <w:div w:id="75904549">
      <w:bodyDiv w:val="1"/>
      <w:marLeft w:val="0"/>
      <w:marRight w:val="0"/>
      <w:marTop w:val="0"/>
      <w:marBottom w:val="0"/>
      <w:divBdr>
        <w:top w:val="none" w:sz="0" w:space="0" w:color="auto"/>
        <w:left w:val="none" w:sz="0" w:space="0" w:color="auto"/>
        <w:bottom w:val="none" w:sz="0" w:space="0" w:color="auto"/>
        <w:right w:val="none" w:sz="0" w:space="0" w:color="auto"/>
      </w:divBdr>
    </w:div>
    <w:div w:id="80874112">
      <w:bodyDiv w:val="1"/>
      <w:marLeft w:val="0"/>
      <w:marRight w:val="0"/>
      <w:marTop w:val="0"/>
      <w:marBottom w:val="0"/>
      <w:divBdr>
        <w:top w:val="none" w:sz="0" w:space="0" w:color="auto"/>
        <w:left w:val="none" w:sz="0" w:space="0" w:color="auto"/>
        <w:bottom w:val="none" w:sz="0" w:space="0" w:color="auto"/>
        <w:right w:val="none" w:sz="0" w:space="0" w:color="auto"/>
      </w:divBdr>
    </w:div>
    <w:div w:id="81420425">
      <w:bodyDiv w:val="1"/>
      <w:marLeft w:val="0"/>
      <w:marRight w:val="0"/>
      <w:marTop w:val="0"/>
      <w:marBottom w:val="0"/>
      <w:divBdr>
        <w:top w:val="none" w:sz="0" w:space="0" w:color="auto"/>
        <w:left w:val="none" w:sz="0" w:space="0" w:color="auto"/>
        <w:bottom w:val="none" w:sz="0" w:space="0" w:color="auto"/>
        <w:right w:val="none" w:sz="0" w:space="0" w:color="auto"/>
      </w:divBdr>
    </w:div>
    <w:div w:id="81462625">
      <w:bodyDiv w:val="1"/>
      <w:marLeft w:val="0"/>
      <w:marRight w:val="0"/>
      <w:marTop w:val="0"/>
      <w:marBottom w:val="0"/>
      <w:divBdr>
        <w:top w:val="none" w:sz="0" w:space="0" w:color="auto"/>
        <w:left w:val="none" w:sz="0" w:space="0" w:color="auto"/>
        <w:bottom w:val="none" w:sz="0" w:space="0" w:color="auto"/>
        <w:right w:val="none" w:sz="0" w:space="0" w:color="auto"/>
      </w:divBdr>
    </w:div>
    <w:div w:id="81606582">
      <w:bodyDiv w:val="1"/>
      <w:marLeft w:val="0"/>
      <w:marRight w:val="0"/>
      <w:marTop w:val="0"/>
      <w:marBottom w:val="0"/>
      <w:divBdr>
        <w:top w:val="none" w:sz="0" w:space="0" w:color="auto"/>
        <w:left w:val="none" w:sz="0" w:space="0" w:color="auto"/>
        <w:bottom w:val="none" w:sz="0" w:space="0" w:color="auto"/>
        <w:right w:val="none" w:sz="0" w:space="0" w:color="auto"/>
      </w:divBdr>
    </w:div>
    <w:div w:id="85541236">
      <w:bodyDiv w:val="1"/>
      <w:marLeft w:val="0"/>
      <w:marRight w:val="0"/>
      <w:marTop w:val="0"/>
      <w:marBottom w:val="0"/>
      <w:divBdr>
        <w:top w:val="none" w:sz="0" w:space="0" w:color="auto"/>
        <w:left w:val="none" w:sz="0" w:space="0" w:color="auto"/>
        <w:bottom w:val="none" w:sz="0" w:space="0" w:color="auto"/>
        <w:right w:val="none" w:sz="0" w:space="0" w:color="auto"/>
      </w:divBdr>
    </w:div>
    <w:div w:id="86580065">
      <w:bodyDiv w:val="1"/>
      <w:marLeft w:val="0"/>
      <w:marRight w:val="0"/>
      <w:marTop w:val="0"/>
      <w:marBottom w:val="0"/>
      <w:divBdr>
        <w:top w:val="none" w:sz="0" w:space="0" w:color="auto"/>
        <w:left w:val="none" w:sz="0" w:space="0" w:color="auto"/>
        <w:bottom w:val="none" w:sz="0" w:space="0" w:color="auto"/>
        <w:right w:val="none" w:sz="0" w:space="0" w:color="auto"/>
      </w:divBdr>
    </w:div>
    <w:div w:id="91049687">
      <w:bodyDiv w:val="1"/>
      <w:marLeft w:val="0"/>
      <w:marRight w:val="0"/>
      <w:marTop w:val="0"/>
      <w:marBottom w:val="0"/>
      <w:divBdr>
        <w:top w:val="none" w:sz="0" w:space="0" w:color="auto"/>
        <w:left w:val="none" w:sz="0" w:space="0" w:color="auto"/>
        <w:bottom w:val="none" w:sz="0" w:space="0" w:color="auto"/>
        <w:right w:val="none" w:sz="0" w:space="0" w:color="auto"/>
      </w:divBdr>
    </w:div>
    <w:div w:id="92021555">
      <w:bodyDiv w:val="1"/>
      <w:marLeft w:val="0"/>
      <w:marRight w:val="0"/>
      <w:marTop w:val="0"/>
      <w:marBottom w:val="0"/>
      <w:divBdr>
        <w:top w:val="none" w:sz="0" w:space="0" w:color="auto"/>
        <w:left w:val="none" w:sz="0" w:space="0" w:color="auto"/>
        <w:bottom w:val="none" w:sz="0" w:space="0" w:color="auto"/>
        <w:right w:val="none" w:sz="0" w:space="0" w:color="auto"/>
      </w:divBdr>
    </w:div>
    <w:div w:id="93399862">
      <w:bodyDiv w:val="1"/>
      <w:marLeft w:val="0"/>
      <w:marRight w:val="0"/>
      <w:marTop w:val="0"/>
      <w:marBottom w:val="0"/>
      <w:divBdr>
        <w:top w:val="none" w:sz="0" w:space="0" w:color="auto"/>
        <w:left w:val="none" w:sz="0" w:space="0" w:color="auto"/>
        <w:bottom w:val="none" w:sz="0" w:space="0" w:color="auto"/>
        <w:right w:val="none" w:sz="0" w:space="0" w:color="auto"/>
      </w:divBdr>
    </w:div>
    <w:div w:id="98181211">
      <w:bodyDiv w:val="1"/>
      <w:marLeft w:val="0"/>
      <w:marRight w:val="0"/>
      <w:marTop w:val="0"/>
      <w:marBottom w:val="0"/>
      <w:divBdr>
        <w:top w:val="none" w:sz="0" w:space="0" w:color="auto"/>
        <w:left w:val="none" w:sz="0" w:space="0" w:color="auto"/>
        <w:bottom w:val="none" w:sz="0" w:space="0" w:color="auto"/>
        <w:right w:val="none" w:sz="0" w:space="0" w:color="auto"/>
      </w:divBdr>
    </w:div>
    <w:div w:id="99375114">
      <w:bodyDiv w:val="1"/>
      <w:marLeft w:val="0"/>
      <w:marRight w:val="0"/>
      <w:marTop w:val="0"/>
      <w:marBottom w:val="0"/>
      <w:divBdr>
        <w:top w:val="none" w:sz="0" w:space="0" w:color="auto"/>
        <w:left w:val="none" w:sz="0" w:space="0" w:color="auto"/>
        <w:bottom w:val="none" w:sz="0" w:space="0" w:color="auto"/>
        <w:right w:val="none" w:sz="0" w:space="0" w:color="auto"/>
      </w:divBdr>
    </w:div>
    <w:div w:id="104927756">
      <w:bodyDiv w:val="1"/>
      <w:marLeft w:val="0"/>
      <w:marRight w:val="0"/>
      <w:marTop w:val="0"/>
      <w:marBottom w:val="0"/>
      <w:divBdr>
        <w:top w:val="none" w:sz="0" w:space="0" w:color="auto"/>
        <w:left w:val="none" w:sz="0" w:space="0" w:color="auto"/>
        <w:bottom w:val="none" w:sz="0" w:space="0" w:color="auto"/>
        <w:right w:val="none" w:sz="0" w:space="0" w:color="auto"/>
      </w:divBdr>
    </w:div>
    <w:div w:id="105007055">
      <w:bodyDiv w:val="1"/>
      <w:marLeft w:val="0"/>
      <w:marRight w:val="0"/>
      <w:marTop w:val="0"/>
      <w:marBottom w:val="0"/>
      <w:divBdr>
        <w:top w:val="none" w:sz="0" w:space="0" w:color="auto"/>
        <w:left w:val="none" w:sz="0" w:space="0" w:color="auto"/>
        <w:bottom w:val="none" w:sz="0" w:space="0" w:color="auto"/>
        <w:right w:val="none" w:sz="0" w:space="0" w:color="auto"/>
      </w:divBdr>
    </w:div>
    <w:div w:id="105317763">
      <w:bodyDiv w:val="1"/>
      <w:marLeft w:val="0"/>
      <w:marRight w:val="0"/>
      <w:marTop w:val="0"/>
      <w:marBottom w:val="0"/>
      <w:divBdr>
        <w:top w:val="none" w:sz="0" w:space="0" w:color="auto"/>
        <w:left w:val="none" w:sz="0" w:space="0" w:color="auto"/>
        <w:bottom w:val="none" w:sz="0" w:space="0" w:color="auto"/>
        <w:right w:val="none" w:sz="0" w:space="0" w:color="auto"/>
      </w:divBdr>
    </w:div>
    <w:div w:id="109587807">
      <w:bodyDiv w:val="1"/>
      <w:marLeft w:val="0"/>
      <w:marRight w:val="0"/>
      <w:marTop w:val="0"/>
      <w:marBottom w:val="0"/>
      <w:divBdr>
        <w:top w:val="none" w:sz="0" w:space="0" w:color="auto"/>
        <w:left w:val="none" w:sz="0" w:space="0" w:color="auto"/>
        <w:bottom w:val="none" w:sz="0" w:space="0" w:color="auto"/>
        <w:right w:val="none" w:sz="0" w:space="0" w:color="auto"/>
      </w:divBdr>
    </w:div>
    <w:div w:id="114950495">
      <w:bodyDiv w:val="1"/>
      <w:marLeft w:val="0"/>
      <w:marRight w:val="0"/>
      <w:marTop w:val="0"/>
      <w:marBottom w:val="0"/>
      <w:divBdr>
        <w:top w:val="none" w:sz="0" w:space="0" w:color="auto"/>
        <w:left w:val="none" w:sz="0" w:space="0" w:color="auto"/>
        <w:bottom w:val="none" w:sz="0" w:space="0" w:color="auto"/>
        <w:right w:val="none" w:sz="0" w:space="0" w:color="auto"/>
      </w:divBdr>
    </w:div>
    <w:div w:id="115028405">
      <w:bodyDiv w:val="1"/>
      <w:marLeft w:val="0"/>
      <w:marRight w:val="0"/>
      <w:marTop w:val="0"/>
      <w:marBottom w:val="0"/>
      <w:divBdr>
        <w:top w:val="none" w:sz="0" w:space="0" w:color="auto"/>
        <w:left w:val="none" w:sz="0" w:space="0" w:color="auto"/>
        <w:bottom w:val="none" w:sz="0" w:space="0" w:color="auto"/>
        <w:right w:val="none" w:sz="0" w:space="0" w:color="auto"/>
      </w:divBdr>
    </w:div>
    <w:div w:id="124810649">
      <w:bodyDiv w:val="1"/>
      <w:marLeft w:val="0"/>
      <w:marRight w:val="0"/>
      <w:marTop w:val="0"/>
      <w:marBottom w:val="0"/>
      <w:divBdr>
        <w:top w:val="none" w:sz="0" w:space="0" w:color="auto"/>
        <w:left w:val="none" w:sz="0" w:space="0" w:color="auto"/>
        <w:bottom w:val="none" w:sz="0" w:space="0" w:color="auto"/>
        <w:right w:val="none" w:sz="0" w:space="0" w:color="auto"/>
      </w:divBdr>
    </w:div>
    <w:div w:id="126120671">
      <w:bodyDiv w:val="1"/>
      <w:marLeft w:val="0"/>
      <w:marRight w:val="0"/>
      <w:marTop w:val="0"/>
      <w:marBottom w:val="0"/>
      <w:divBdr>
        <w:top w:val="none" w:sz="0" w:space="0" w:color="auto"/>
        <w:left w:val="none" w:sz="0" w:space="0" w:color="auto"/>
        <w:bottom w:val="none" w:sz="0" w:space="0" w:color="auto"/>
        <w:right w:val="none" w:sz="0" w:space="0" w:color="auto"/>
      </w:divBdr>
    </w:div>
    <w:div w:id="128519819">
      <w:bodyDiv w:val="1"/>
      <w:marLeft w:val="0"/>
      <w:marRight w:val="0"/>
      <w:marTop w:val="0"/>
      <w:marBottom w:val="0"/>
      <w:divBdr>
        <w:top w:val="none" w:sz="0" w:space="0" w:color="auto"/>
        <w:left w:val="none" w:sz="0" w:space="0" w:color="auto"/>
        <w:bottom w:val="none" w:sz="0" w:space="0" w:color="auto"/>
        <w:right w:val="none" w:sz="0" w:space="0" w:color="auto"/>
      </w:divBdr>
    </w:div>
    <w:div w:id="134685038">
      <w:bodyDiv w:val="1"/>
      <w:marLeft w:val="0"/>
      <w:marRight w:val="0"/>
      <w:marTop w:val="0"/>
      <w:marBottom w:val="0"/>
      <w:divBdr>
        <w:top w:val="none" w:sz="0" w:space="0" w:color="auto"/>
        <w:left w:val="none" w:sz="0" w:space="0" w:color="auto"/>
        <w:bottom w:val="none" w:sz="0" w:space="0" w:color="auto"/>
        <w:right w:val="none" w:sz="0" w:space="0" w:color="auto"/>
      </w:divBdr>
    </w:div>
    <w:div w:id="137841438">
      <w:bodyDiv w:val="1"/>
      <w:marLeft w:val="0"/>
      <w:marRight w:val="0"/>
      <w:marTop w:val="0"/>
      <w:marBottom w:val="0"/>
      <w:divBdr>
        <w:top w:val="none" w:sz="0" w:space="0" w:color="auto"/>
        <w:left w:val="none" w:sz="0" w:space="0" w:color="auto"/>
        <w:bottom w:val="none" w:sz="0" w:space="0" w:color="auto"/>
        <w:right w:val="none" w:sz="0" w:space="0" w:color="auto"/>
      </w:divBdr>
    </w:div>
    <w:div w:id="137844098">
      <w:bodyDiv w:val="1"/>
      <w:marLeft w:val="0"/>
      <w:marRight w:val="0"/>
      <w:marTop w:val="0"/>
      <w:marBottom w:val="0"/>
      <w:divBdr>
        <w:top w:val="none" w:sz="0" w:space="0" w:color="auto"/>
        <w:left w:val="none" w:sz="0" w:space="0" w:color="auto"/>
        <w:bottom w:val="none" w:sz="0" w:space="0" w:color="auto"/>
        <w:right w:val="none" w:sz="0" w:space="0" w:color="auto"/>
      </w:divBdr>
    </w:div>
    <w:div w:id="139927653">
      <w:bodyDiv w:val="1"/>
      <w:marLeft w:val="0"/>
      <w:marRight w:val="0"/>
      <w:marTop w:val="0"/>
      <w:marBottom w:val="0"/>
      <w:divBdr>
        <w:top w:val="none" w:sz="0" w:space="0" w:color="auto"/>
        <w:left w:val="none" w:sz="0" w:space="0" w:color="auto"/>
        <w:bottom w:val="none" w:sz="0" w:space="0" w:color="auto"/>
        <w:right w:val="none" w:sz="0" w:space="0" w:color="auto"/>
      </w:divBdr>
    </w:div>
    <w:div w:id="140998180">
      <w:bodyDiv w:val="1"/>
      <w:marLeft w:val="0"/>
      <w:marRight w:val="0"/>
      <w:marTop w:val="0"/>
      <w:marBottom w:val="0"/>
      <w:divBdr>
        <w:top w:val="none" w:sz="0" w:space="0" w:color="auto"/>
        <w:left w:val="none" w:sz="0" w:space="0" w:color="auto"/>
        <w:bottom w:val="none" w:sz="0" w:space="0" w:color="auto"/>
        <w:right w:val="none" w:sz="0" w:space="0" w:color="auto"/>
      </w:divBdr>
    </w:div>
    <w:div w:id="145754699">
      <w:bodyDiv w:val="1"/>
      <w:marLeft w:val="0"/>
      <w:marRight w:val="0"/>
      <w:marTop w:val="0"/>
      <w:marBottom w:val="0"/>
      <w:divBdr>
        <w:top w:val="none" w:sz="0" w:space="0" w:color="auto"/>
        <w:left w:val="none" w:sz="0" w:space="0" w:color="auto"/>
        <w:bottom w:val="none" w:sz="0" w:space="0" w:color="auto"/>
        <w:right w:val="none" w:sz="0" w:space="0" w:color="auto"/>
      </w:divBdr>
    </w:div>
    <w:div w:id="145971548">
      <w:bodyDiv w:val="1"/>
      <w:marLeft w:val="0"/>
      <w:marRight w:val="0"/>
      <w:marTop w:val="0"/>
      <w:marBottom w:val="0"/>
      <w:divBdr>
        <w:top w:val="none" w:sz="0" w:space="0" w:color="auto"/>
        <w:left w:val="none" w:sz="0" w:space="0" w:color="auto"/>
        <w:bottom w:val="none" w:sz="0" w:space="0" w:color="auto"/>
        <w:right w:val="none" w:sz="0" w:space="0" w:color="auto"/>
      </w:divBdr>
    </w:div>
    <w:div w:id="158541239">
      <w:bodyDiv w:val="1"/>
      <w:marLeft w:val="0"/>
      <w:marRight w:val="0"/>
      <w:marTop w:val="0"/>
      <w:marBottom w:val="0"/>
      <w:divBdr>
        <w:top w:val="none" w:sz="0" w:space="0" w:color="auto"/>
        <w:left w:val="none" w:sz="0" w:space="0" w:color="auto"/>
        <w:bottom w:val="none" w:sz="0" w:space="0" w:color="auto"/>
        <w:right w:val="none" w:sz="0" w:space="0" w:color="auto"/>
      </w:divBdr>
    </w:div>
    <w:div w:id="160316457">
      <w:bodyDiv w:val="1"/>
      <w:marLeft w:val="0"/>
      <w:marRight w:val="0"/>
      <w:marTop w:val="0"/>
      <w:marBottom w:val="0"/>
      <w:divBdr>
        <w:top w:val="none" w:sz="0" w:space="0" w:color="auto"/>
        <w:left w:val="none" w:sz="0" w:space="0" w:color="auto"/>
        <w:bottom w:val="none" w:sz="0" w:space="0" w:color="auto"/>
        <w:right w:val="none" w:sz="0" w:space="0" w:color="auto"/>
      </w:divBdr>
    </w:div>
    <w:div w:id="160396176">
      <w:bodyDiv w:val="1"/>
      <w:marLeft w:val="0"/>
      <w:marRight w:val="0"/>
      <w:marTop w:val="0"/>
      <w:marBottom w:val="0"/>
      <w:divBdr>
        <w:top w:val="none" w:sz="0" w:space="0" w:color="auto"/>
        <w:left w:val="none" w:sz="0" w:space="0" w:color="auto"/>
        <w:bottom w:val="none" w:sz="0" w:space="0" w:color="auto"/>
        <w:right w:val="none" w:sz="0" w:space="0" w:color="auto"/>
      </w:divBdr>
    </w:div>
    <w:div w:id="161971193">
      <w:bodyDiv w:val="1"/>
      <w:marLeft w:val="0"/>
      <w:marRight w:val="0"/>
      <w:marTop w:val="0"/>
      <w:marBottom w:val="0"/>
      <w:divBdr>
        <w:top w:val="none" w:sz="0" w:space="0" w:color="auto"/>
        <w:left w:val="none" w:sz="0" w:space="0" w:color="auto"/>
        <w:bottom w:val="none" w:sz="0" w:space="0" w:color="auto"/>
        <w:right w:val="none" w:sz="0" w:space="0" w:color="auto"/>
      </w:divBdr>
    </w:div>
    <w:div w:id="162742479">
      <w:bodyDiv w:val="1"/>
      <w:marLeft w:val="0"/>
      <w:marRight w:val="0"/>
      <w:marTop w:val="0"/>
      <w:marBottom w:val="0"/>
      <w:divBdr>
        <w:top w:val="none" w:sz="0" w:space="0" w:color="auto"/>
        <w:left w:val="none" w:sz="0" w:space="0" w:color="auto"/>
        <w:bottom w:val="none" w:sz="0" w:space="0" w:color="auto"/>
        <w:right w:val="none" w:sz="0" w:space="0" w:color="auto"/>
      </w:divBdr>
    </w:div>
    <w:div w:id="164247058">
      <w:bodyDiv w:val="1"/>
      <w:marLeft w:val="0"/>
      <w:marRight w:val="0"/>
      <w:marTop w:val="0"/>
      <w:marBottom w:val="0"/>
      <w:divBdr>
        <w:top w:val="none" w:sz="0" w:space="0" w:color="auto"/>
        <w:left w:val="none" w:sz="0" w:space="0" w:color="auto"/>
        <w:bottom w:val="none" w:sz="0" w:space="0" w:color="auto"/>
        <w:right w:val="none" w:sz="0" w:space="0" w:color="auto"/>
      </w:divBdr>
    </w:div>
    <w:div w:id="167255139">
      <w:bodyDiv w:val="1"/>
      <w:marLeft w:val="0"/>
      <w:marRight w:val="0"/>
      <w:marTop w:val="0"/>
      <w:marBottom w:val="0"/>
      <w:divBdr>
        <w:top w:val="none" w:sz="0" w:space="0" w:color="auto"/>
        <w:left w:val="none" w:sz="0" w:space="0" w:color="auto"/>
        <w:bottom w:val="none" w:sz="0" w:space="0" w:color="auto"/>
        <w:right w:val="none" w:sz="0" w:space="0" w:color="auto"/>
      </w:divBdr>
    </w:div>
    <w:div w:id="169373097">
      <w:bodyDiv w:val="1"/>
      <w:marLeft w:val="0"/>
      <w:marRight w:val="0"/>
      <w:marTop w:val="0"/>
      <w:marBottom w:val="0"/>
      <w:divBdr>
        <w:top w:val="none" w:sz="0" w:space="0" w:color="auto"/>
        <w:left w:val="none" w:sz="0" w:space="0" w:color="auto"/>
        <w:bottom w:val="none" w:sz="0" w:space="0" w:color="auto"/>
        <w:right w:val="none" w:sz="0" w:space="0" w:color="auto"/>
      </w:divBdr>
    </w:div>
    <w:div w:id="169564357">
      <w:bodyDiv w:val="1"/>
      <w:marLeft w:val="0"/>
      <w:marRight w:val="0"/>
      <w:marTop w:val="0"/>
      <w:marBottom w:val="0"/>
      <w:divBdr>
        <w:top w:val="none" w:sz="0" w:space="0" w:color="auto"/>
        <w:left w:val="none" w:sz="0" w:space="0" w:color="auto"/>
        <w:bottom w:val="none" w:sz="0" w:space="0" w:color="auto"/>
        <w:right w:val="none" w:sz="0" w:space="0" w:color="auto"/>
      </w:divBdr>
    </w:div>
    <w:div w:id="175847775">
      <w:bodyDiv w:val="1"/>
      <w:marLeft w:val="0"/>
      <w:marRight w:val="0"/>
      <w:marTop w:val="0"/>
      <w:marBottom w:val="0"/>
      <w:divBdr>
        <w:top w:val="none" w:sz="0" w:space="0" w:color="auto"/>
        <w:left w:val="none" w:sz="0" w:space="0" w:color="auto"/>
        <w:bottom w:val="none" w:sz="0" w:space="0" w:color="auto"/>
        <w:right w:val="none" w:sz="0" w:space="0" w:color="auto"/>
      </w:divBdr>
    </w:div>
    <w:div w:id="186261601">
      <w:bodyDiv w:val="1"/>
      <w:marLeft w:val="0"/>
      <w:marRight w:val="0"/>
      <w:marTop w:val="0"/>
      <w:marBottom w:val="0"/>
      <w:divBdr>
        <w:top w:val="none" w:sz="0" w:space="0" w:color="auto"/>
        <w:left w:val="none" w:sz="0" w:space="0" w:color="auto"/>
        <w:bottom w:val="none" w:sz="0" w:space="0" w:color="auto"/>
        <w:right w:val="none" w:sz="0" w:space="0" w:color="auto"/>
      </w:divBdr>
    </w:div>
    <w:div w:id="186716358">
      <w:bodyDiv w:val="1"/>
      <w:marLeft w:val="0"/>
      <w:marRight w:val="0"/>
      <w:marTop w:val="0"/>
      <w:marBottom w:val="0"/>
      <w:divBdr>
        <w:top w:val="none" w:sz="0" w:space="0" w:color="auto"/>
        <w:left w:val="none" w:sz="0" w:space="0" w:color="auto"/>
        <w:bottom w:val="none" w:sz="0" w:space="0" w:color="auto"/>
        <w:right w:val="none" w:sz="0" w:space="0" w:color="auto"/>
      </w:divBdr>
    </w:div>
    <w:div w:id="190456464">
      <w:bodyDiv w:val="1"/>
      <w:marLeft w:val="0"/>
      <w:marRight w:val="0"/>
      <w:marTop w:val="0"/>
      <w:marBottom w:val="0"/>
      <w:divBdr>
        <w:top w:val="none" w:sz="0" w:space="0" w:color="auto"/>
        <w:left w:val="none" w:sz="0" w:space="0" w:color="auto"/>
        <w:bottom w:val="none" w:sz="0" w:space="0" w:color="auto"/>
        <w:right w:val="none" w:sz="0" w:space="0" w:color="auto"/>
      </w:divBdr>
    </w:div>
    <w:div w:id="194658825">
      <w:bodyDiv w:val="1"/>
      <w:marLeft w:val="0"/>
      <w:marRight w:val="0"/>
      <w:marTop w:val="0"/>
      <w:marBottom w:val="0"/>
      <w:divBdr>
        <w:top w:val="none" w:sz="0" w:space="0" w:color="auto"/>
        <w:left w:val="none" w:sz="0" w:space="0" w:color="auto"/>
        <w:bottom w:val="none" w:sz="0" w:space="0" w:color="auto"/>
        <w:right w:val="none" w:sz="0" w:space="0" w:color="auto"/>
      </w:divBdr>
    </w:div>
    <w:div w:id="195044311">
      <w:bodyDiv w:val="1"/>
      <w:marLeft w:val="0"/>
      <w:marRight w:val="0"/>
      <w:marTop w:val="0"/>
      <w:marBottom w:val="0"/>
      <w:divBdr>
        <w:top w:val="none" w:sz="0" w:space="0" w:color="auto"/>
        <w:left w:val="none" w:sz="0" w:space="0" w:color="auto"/>
        <w:bottom w:val="none" w:sz="0" w:space="0" w:color="auto"/>
        <w:right w:val="none" w:sz="0" w:space="0" w:color="auto"/>
      </w:divBdr>
    </w:div>
    <w:div w:id="201719838">
      <w:bodyDiv w:val="1"/>
      <w:marLeft w:val="0"/>
      <w:marRight w:val="0"/>
      <w:marTop w:val="0"/>
      <w:marBottom w:val="0"/>
      <w:divBdr>
        <w:top w:val="none" w:sz="0" w:space="0" w:color="auto"/>
        <w:left w:val="none" w:sz="0" w:space="0" w:color="auto"/>
        <w:bottom w:val="none" w:sz="0" w:space="0" w:color="auto"/>
        <w:right w:val="none" w:sz="0" w:space="0" w:color="auto"/>
      </w:divBdr>
    </w:div>
    <w:div w:id="204030195">
      <w:bodyDiv w:val="1"/>
      <w:marLeft w:val="0"/>
      <w:marRight w:val="0"/>
      <w:marTop w:val="0"/>
      <w:marBottom w:val="0"/>
      <w:divBdr>
        <w:top w:val="none" w:sz="0" w:space="0" w:color="auto"/>
        <w:left w:val="none" w:sz="0" w:space="0" w:color="auto"/>
        <w:bottom w:val="none" w:sz="0" w:space="0" w:color="auto"/>
        <w:right w:val="none" w:sz="0" w:space="0" w:color="auto"/>
      </w:divBdr>
    </w:div>
    <w:div w:id="206645559">
      <w:bodyDiv w:val="1"/>
      <w:marLeft w:val="0"/>
      <w:marRight w:val="0"/>
      <w:marTop w:val="0"/>
      <w:marBottom w:val="0"/>
      <w:divBdr>
        <w:top w:val="none" w:sz="0" w:space="0" w:color="auto"/>
        <w:left w:val="none" w:sz="0" w:space="0" w:color="auto"/>
        <w:bottom w:val="none" w:sz="0" w:space="0" w:color="auto"/>
        <w:right w:val="none" w:sz="0" w:space="0" w:color="auto"/>
      </w:divBdr>
    </w:div>
    <w:div w:id="207649775">
      <w:bodyDiv w:val="1"/>
      <w:marLeft w:val="0"/>
      <w:marRight w:val="0"/>
      <w:marTop w:val="0"/>
      <w:marBottom w:val="0"/>
      <w:divBdr>
        <w:top w:val="none" w:sz="0" w:space="0" w:color="auto"/>
        <w:left w:val="none" w:sz="0" w:space="0" w:color="auto"/>
        <w:bottom w:val="none" w:sz="0" w:space="0" w:color="auto"/>
        <w:right w:val="none" w:sz="0" w:space="0" w:color="auto"/>
      </w:divBdr>
    </w:div>
    <w:div w:id="210767747">
      <w:bodyDiv w:val="1"/>
      <w:marLeft w:val="0"/>
      <w:marRight w:val="0"/>
      <w:marTop w:val="0"/>
      <w:marBottom w:val="0"/>
      <w:divBdr>
        <w:top w:val="none" w:sz="0" w:space="0" w:color="auto"/>
        <w:left w:val="none" w:sz="0" w:space="0" w:color="auto"/>
        <w:bottom w:val="none" w:sz="0" w:space="0" w:color="auto"/>
        <w:right w:val="none" w:sz="0" w:space="0" w:color="auto"/>
      </w:divBdr>
    </w:div>
    <w:div w:id="211354442">
      <w:bodyDiv w:val="1"/>
      <w:marLeft w:val="0"/>
      <w:marRight w:val="0"/>
      <w:marTop w:val="0"/>
      <w:marBottom w:val="0"/>
      <w:divBdr>
        <w:top w:val="none" w:sz="0" w:space="0" w:color="auto"/>
        <w:left w:val="none" w:sz="0" w:space="0" w:color="auto"/>
        <w:bottom w:val="none" w:sz="0" w:space="0" w:color="auto"/>
        <w:right w:val="none" w:sz="0" w:space="0" w:color="auto"/>
      </w:divBdr>
    </w:div>
    <w:div w:id="212426160">
      <w:bodyDiv w:val="1"/>
      <w:marLeft w:val="0"/>
      <w:marRight w:val="0"/>
      <w:marTop w:val="0"/>
      <w:marBottom w:val="0"/>
      <w:divBdr>
        <w:top w:val="none" w:sz="0" w:space="0" w:color="auto"/>
        <w:left w:val="none" w:sz="0" w:space="0" w:color="auto"/>
        <w:bottom w:val="none" w:sz="0" w:space="0" w:color="auto"/>
        <w:right w:val="none" w:sz="0" w:space="0" w:color="auto"/>
      </w:divBdr>
    </w:div>
    <w:div w:id="212811052">
      <w:bodyDiv w:val="1"/>
      <w:marLeft w:val="0"/>
      <w:marRight w:val="0"/>
      <w:marTop w:val="0"/>
      <w:marBottom w:val="0"/>
      <w:divBdr>
        <w:top w:val="none" w:sz="0" w:space="0" w:color="auto"/>
        <w:left w:val="none" w:sz="0" w:space="0" w:color="auto"/>
        <w:bottom w:val="none" w:sz="0" w:space="0" w:color="auto"/>
        <w:right w:val="none" w:sz="0" w:space="0" w:color="auto"/>
      </w:divBdr>
    </w:div>
    <w:div w:id="213977492">
      <w:bodyDiv w:val="1"/>
      <w:marLeft w:val="0"/>
      <w:marRight w:val="0"/>
      <w:marTop w:val="0"/>
      <w:marBottom w:val="0"/>
      <w:divBdr>
        <w:top w:val="none" w:sz="0" w:space="0" w:color="auto"/>
        <w:left w:val="none" w:sz="0" w:space="0" w:color="auto"/>
        <w:bottom w:val="none" w:sz="0" w:space="0" w:color="auto"/>
        <w:right w:val="none" w:sz="0" w:space="0" w:color="auto"/>
      </w:divBdr>
    </w:div>
    <w:div w:id="214658157">
      <w:bodyDiv w:val="1"/>
      <w:marLeft w:val="0"/>
      <w:marRight w:val="0"/>
      <w:marTop w:val="0"/>
      <w:marBottom w:val="0"/>
      <w:divBdr>
        <w:top w:val="none" w:sz="0" w:space="0" w:color="auto"/>
        <w:left w:val="none" w:sz="0" w:space="0" w:color="auto"/>
        <w:bottom w:val="none" w:sz="0" w:space="0" w:color="auto"/>
        <w:right w:val="none" w:sz="0" w:space="0" w:color="auto"/>
      </w:divBdr>
    </w:div>
    <w:div w:id="215170306">
      <w:bodyDiv w:val="1"/>
      <w:marLeft w:val="0"/>
      <w:marRight w:val="0"/>
      <w:marTop w:val="0"/>
      <w:marBottom w:val="0"/>
      <w:divBdr>
        <w:top w:val="none" w:sz="0" w:space="0" w:color="auto"/>
        <w:left w:val="none" w:sz="0" w:space="0" w:color="auto"/>
        <w:bottom w:val="none" w:sz="0" w:space="0" w:color="auto"/>
        <w:right w:val="none" w:sz="0" w:space="0" w:color="auto"/>
      </w:divBdr>
    </w:div>
    <w:div w:id="220337423">
      <w:bodyDiv w:val="1"/>
      <w:marLeft w:val="0"/>
      <w:marRight w:val="0"/>
      <w:marTop w:val="0"/>
      <w:marBottom w:val="0"/>
      <w:divBdr>
        <w:top w:val="none" w:sz="0" w:space="0" w:color="auto"/>
        <w:left w:val="none" w:sz="0" w:space="0" w:color="auto"/>
        <w:bottom w:val="none" w:sz="0" w:space="0" w:color="auto"/>
        <w:right w:val="none" w:sz="0" w:space="0" w:color="auto"/>
      </w:divBdr>
    </w:div>
    <w:div w:id="220753447">
      <w:bodyDiv w:val="1"/>
      <w:marLeft w:val="0"/>
      <w:marRight w:val="0"/>
      <w:marTop w:val="0"/>
      <w:marBottom w:val="0"/>
      <w:divBdr>
        <w:top w:val="none" w:sz="0" w:space="0" w:color="auto"/>
        <w:left w:val="none" w:sz="0" w:space="0" w:color="auto"/>
        <w:bottom w:val="none" w:sz="0" w:space="0" w:color="auto"/>
        <w:right w:val="none" w:sz="0" w:space="0" w:color="auto"/>
      </w:divBdr>
    </w:div>
    <w:div w:id="224071393">
      <w:bodyDiv w:val="1"/>
      <w:marLeft w:val="0"/>
      <w:marRight w:val="0"/>
      <w:marTop w:val="0"/>
      <w:marBottom w:val="0"/>
      <w:divBdr>
        <w:top w:val="none" w:sz="0" w:space="0" w:color="auto"/>
        <w:left w:val="none" w:sz="0" w:space="0" w:color="auto"/>
        <w:bottom w:val="none" w:sz="0" w:space="0" w:color="auto"/>
        <w:right w:val="none" w:sz="0" w:space="0" w:color="auto"/>
      </w:divBdr>
    </w:div>
    <w:div w:id="228617490">
      <w:bodyDiv w:val="1"/>
      <w:marLeft w:val="0"/>
      <w:marRight w:val="0"/>
      <w:marTop w:val="0"/>
      <w:marBottom w:val="0"/>
      <w:divBdr>
        <w:top w:val="none" w:sz="0" w:space="0" w:color="auto"/>
        <w:left w:val="none" w:sz="0" w:space="0" w:color="auto"/>
        <w:bottom w:val="none" w:sz="0" w:space="0" w:color="auto"/>
        <w:right w:val="none" w:sz="0" w:space="0" w:color="auto"/>
      </w:divBdr>
    </w:div>
    <w:div w:id="230651868">
      <w:bodyDiv w:val="1"/>
      <w:marLeft w:val="0"/>
      <w:marRight w:val="0"/>
      <w:marTop w:val="0"/>
      <w:marBottom w:val="0"/>
      <w:divBdr>
        <w:top w:val="none" w:sz="0" w:space="0" w:color="auto"/>
        <w:left w:val="none" w:sz="0" w:space="0" w:color="auto"/>
        <w:bottom w:val="none" w:sz="0" w:space="0" w:color="auto"/>
        <w:right w:val="none" w:sz="0" w:space="0" w:color="auto"/>
      </w:divBdr>
    </w:div>
    <w:div w:id="230702646">
      <w:bodyDiv w:val="1"/>
      <w:marLeft w:val="0"/>
      <w:marRight w:val="0"/>
      <w:marTop w:val="0"/>
      <w:marBottom w:val="0"/>
      <w:divBdr>
        <w:top w:val="none" w:sz="0" w:space="0" w:color="auto"/>
        <w:left w:val="none" w:sz="0" w:space="0" w:color="auto"/>
        <w:bottom w:val="none" w:sz="0" w:space="0" w:color="auto"/>
        <w:right w:val="none" w:sz="0" w:space="0" w:color="auto"/>
      </w:divBdr>
    </w:div>
    <w:div w:id="243035906">
      <w:bodyDiv w:val="1"/>
      <w:marLeft w:val="0"/>
      <w:marRight w:val="0"/>
      <w:marTop w:val="0"/>
      <w:marBottom w:val="0"/>
      <w:divBdr>
        <w:top w:val="none" w:sz="0" w:space="0" w:color="auto"/>
        <w:left w:val="none" w:sz="0" w:space="0" w:color="auto"/>
        <w:bottom w:val="none" w:sz="0" w:space="0" w:color="auto"/>
        <w:right w:val="none" w:sz="0" w:space="0" w:color="auto"/>
      </w:divBdr>
    </w:div>
    <w:div w:id="243152476">
      <w:bodyDiv w:val="1"/>
      <w:marLeft w:val="0"/>
      <w:marRight w:val="0"/>
      <w:marTop w:val="0"/>
      <w:marBottom w:val="0"/>
      <w:divBdr>
        <w:top w:val="none" w:sz="0" w:space="0" w:color="auto"/>
        <w:left w:val="none" w:sz="0" w:space="0" w:color="auto"/>
        <w:bottom w:val="none" w:sz="0" w:space="0" w:color="auto"/>
        <w:right w:val="none" w:sz="0" w:space="0" w:color="auto"/>
      </w:divBdr>
    </w:div>
    <w:div w:id="246230763">
      <w:bodyDiv w:val="1"/>
      <w:marLeft w:val="0"/>
      <w:marRight w:val="0"/>
      <w:marTop w:val="0"/>
      <w:marBottom w:val="0"/>
      <w:divBdr>
        <w:top w:val="none" w:sz="0" w:space="0" w:color="auto"/>
        <w:left w:val="none" w:sz="0" w:space="0" w:color="auto"/>
        <w:bottom w:val="none" w:sz="0" w:space="0" w:color="auto"/>
        <w:right w:val="none" w:sz="0" w:space="0" w:color="auto"/>
      </w:divBdr>
    </w:div>
    <w:div w:id="250819647">
      <w:bodyDiv w:val="1"/>
      <w:marLeft w:val="0"/>
      <w:marRight w:val="0"/>
      <w:marTop w:val="0"/>
      <w:marBottom w:val="0"/>
      <w:divBdr>
        <w:top w:val="none" w:sz="0" w:space="0" w:color="auto"/>
        <w:left w:val="none" w:sz="0" w:space="0" w:color="auto"/>
        <w:bottom w:val="none" w:sz="0" w:space="0" w:color="auto"/>
        <w:right w:val="none" w:sz="0" w:space="0" w:color="auto"/>
      </w:divBdr>
    </w:div>
    <w:div w:id="253100612">
      <w:bodyDiv w:val="1"/>
      <w:marLeft w:val="0"/>
      <w:marRight w:val="0"/>
      <w:marTop w:val="0"/>
      <w:marBottom w:val="0"/>
      <w:divBdr>
        <w:top w:val="none" w:sz="0" w:space="0" w:color="auto"/>
        <w:left w:val="none" w:sz="0" w:space="0" w:color="auto"/>
        <w:bottom w:val="none" w:sz="0" w:space="0" w:color="auto"/>
        <w:right w:val="none" w:sz="0" w:space="0" w:color="auto"/>
      </w:divBdr>
    </w:div>
    <w:div w:id="254897593">
      <w:bodyDiv w:val="1"/>
      <w:marLeft w:val="0"/>
      <w:marRight w:val="0"/>
      <w:marTop w:val="0"/>
      <w:marBottom w:val="0"/>
      <w:divBdr>
        <w:top w:val="none" w:sz="0" w:space="0" w:color="auto"/>
        <w:left w:val="none" w:sz="0" w:space="0" w:color="auto"/>
        <w:bottom w:val="none" w:sz="0" w:space="0" w:color="auto"/>
        <w:right w:val="none" w:sz="0" w:space="0" w:color="auto"/>
      </w:divBdr>
    </w:div>
    <w:div w:id="255528827">
      <w:bodyDiv w:val="1"/>
      <w:marLeft w:val="0"/>
      <w:marRight w:val="0"/>
      <w:marTop w:val="0"/>
      <w:marBottom w:val="0"/>
      <w:divBdr>
        <w:top w:val="none" w:sz="0" w:space="0" w:color="auto"/>
        <w:left w:val="none" w:sz="0" w:space="0" w:color="auto"/>
        <w:bottom w:val="none" w:sz="0" w:space="0" w:color="auto"/>
        <w:right w:val="none" w:sz="0" w:space="0" w:color="auto"/>
      </w:divBdr>
    </w:div>
    <w:div w:id="255555573">
      <w:bodyDiv w:val="1"/>
      <w:marLeft w:val="0"/>
      <w:marRight w:val="0"/>
      <w:marTop w:val="0"/>
      <w:marBottom w:val="0"/>
      <w:divBdr>
        <w:top w:val="none" w:sz="0" w:space="0" w:color="auto"/>
        <w:left w:val="none" w:sz="0" w:space="0" w:color="auto"/>
        <w:bottom w:val="none" w:sz="0" w:space="0" w:color="auto"/>
        <w:right w:val="none" w:sz="0" w:space="0" w:color="auto"/>
      </w:divBdr>
    </w:div>
    <w:div w:id="256139529">
      <w:bodyDiv w:val="1"/>
      <w:marLeft w:val="0"/>
      <w:marRight w:val="0"/>
      <w:marTop w:val="0"/>
      <w:marBottom w:val="0"/>
      <w:divBdr>
        <w:top w:val="none" w:sz="0" w:space="0" w:color="auto"/>
        <w:left w:val="none" w:sz="0" w:space="0" w:color="auto"/>
        <w:bottom w:val="none" w:sz="0" w:space="0" w:color="auto"/>
        <w:right w:val="none" w:sz="0" w:space="0" w:color="auto"/>
      </w:divBdr>
    </w:div>
    <w:div w:id="257718852">
      <w:bodyDiv w:val="1"/>
      <w:marLeft w:val="0"/>
      <w:marRight w:val="0"/>
      <w:marTop w:val="0"/>
      <w:marBottom w:val="0"/>
      <w:divBdr>
        <w:top w:val="none" w:sz="0" w:space="0" w:color="auto"/>
        <w:left w:val="none" w:sz="0" w:space="0" w:color="auto"/>
        <w:bottom w:val="none" w:sz="0" w:space="0" w:color="auto"/>
        <w:right w:val="none" w:sz="0" w:space="0" w:color="auto"/>
      </w:divBdr>
    </w:div>
    <w:div w:id="264122710">
      <w:bodyDiv w:val="1"/>
      <w:marLeft w:val="0"/>
      <w:marRight w:val="0"/>
      <w:marTop w:val="0"/>
      <w:marBottom w:val="0"/>
      <w:divBdr>
        <w:top w:val="none" w:sz="0" w:space="0" w:color="auto"/>
        <w:left w:val="none" w:sz="0" w:space="0" w:color="auto"/>
        <w:bottom w:val="none" w:sz="0" w:space="0" w:color="auto"/>
        <w:right w:val="none" w:sz="0" w:space="0" w:color="auto"/>
      </w:divBdr>
    </w:div>
    <w:div w:id="264725961">
      <w:bodyDiv w:val="1"/>
      <w:marLeft w:val="0"/>
      <w:marRight w:val="0"/>
      <w:marTop w:val="0"/>
      <w:marBottom w:val="0"/>
      <w:divBdr>
        <w:top w:val="none" w:sz="0" w:space="0" w:color="auto"/>
        <w:left w:val="none" w:sz="0" w:space="0" w:color="auto"/>
        <w:bottom w:val="none" w:sz="0" w:space="0" w:color="auto"/>
        <w:right w:val="none" w:sz="0" w:space="0" w:color="auto"/>
      </w:divBdr>
    </w:div>
    <w:div w:id="265190546">
      <w:bodyDiv w:val="1"/>
      <w:marLeft w:val="0"/>
      <w:marRight w:val="0"/>
      <w:marTop w:val="0"/>
      <w:marBottom w:val="0"/>
      <w:divBdr>
        <w:top w:val="none" w:sz="0" w:space="0" w:color="auto"/>
        <w:left w:val="none" w:sz="0" w:space="0" w:color="auto"/>
        <w:bottom w:val="none" w:sz="0" w:space="0" w:color="auto"/>
        <w:right w:val="none" w:sz="0" w:space="0" w:color="auto"/>
      </w:divBdr>
    </w:div>
    <w:div w:id="265381713">
      <w:bodyDiv w:val="1"/>
      <w:marLeft w:val="0"/>
      <w:marRight w:val="0"/>
      <w:marTop w:val="0"/>
      <w:marBottom w:val="0"/>
      <w:divBdr>
        <w:top w:val="none" w:sz="0" w:space="0" w:color="auto"/>
        <w:left w:val="none" w:sz="0" w:space="0" w:color="auto"/>
        <w:bottom w:val="none" w:sz="0" w:space="0" w:color="auto"/>
        <w:right w:val="none" w:sz="0" w:space="0" w:color="auto"/>
      </w:divBdr>
    </w:div>
    <w:div w:id="265843069">
      <w:bodyDiv w:val="1"/>
      <w:marLeft w:val="0"/>
      <w:marRight w:val="0"/>
      <w:marTop w:val="0"/>
      <w:marBottom w:val="0"/>
      <w:divBdr>
        <w:top w:val="none" w:sz="0" w:space="0" w:color="auto"/>
        <w:left w:val="none" w:sz="0" w:space="0" w:color="auto"/>
        <w:bottom w:val="none" w:sz="0" w:space="0" w:color="auto"/>
        <w:right w:val="none" w:sz="0" w:space="0" w:color="auto"/>
      </w:divBdr>
    </w:div>
    <w:div w:id="272322497">
      <w:bodyDiv w:val="1"/>
      <w:marLeft w:val="0"/>
      <w:marRight w:val="0"/>
      <w:marTop w:val="0"/>
      <w:marBottom w:val="0"/>
      <w:divBdr>
        <w:top w:val="none" w:sz="0" w:space="0" w:color="auto"/>
        <w:left w:val="none" w:sz="0" w:space="0" w:color="auto"/>
        <w:bottom w:val="none" w:sz="0" w:space="0" w:color="auto"/>
        <w:right w:val="none" w:sz="0" w:space="0" w:color="auto"/>
      </w:divBdr>
    </w:div>
    <w:div w:id="274027133">
      <w:bodyDiv w:val="1"/>
      <w:marLeft w:val="0"/>
      <w:marRight w:val="0"/>
      <w:marTop w:val="0"/>
      <w:marBottom w:val="0"/>
      <w:divBdr>
        <w:top w:val="none" w:sz="0" w:space="0" w:color="auto"/>
        <w:left w:val="none" w:sz="0" w:space="0" w:color="auto"/>
        <w:bottom w:val="none" w:sz="0" w:space="0" w:color="auto"/>
        <w:right w:val="none" w:sz="0" w:space="0" w:color="auto"/>
      </w:divBdr>
    </w:div>
    <w:div w:id="279073199">
      <w:bodyDiv w:val="1"/>
      <w:marLeft w:val="0"/>
      <w:marRight w:val="0"/>
      <w:marTop w:val="0"/>
      <w:marBottom w:val="0"/>
      <w:divBdr>
        <w:top w:val="none" w:sz="0" w:space="0" w:color="auto"/>
        <w:left w:val="none" w:sz="0" w:space="0" w:color="auto"/>
        <w:bottom w:val="none" w:sz="0" w:space="0" w:color="auto"/>
        <w:right w:val="none" w:sz="0" w:space="0" w:color="auto"/>
      </w:divBdr>
    </w:div>
    <w:div w:id="281150757">
      <w:bodyDiv w:val="1"/>
      <w:marLeft w:val="0"/>
      <w:marRight w:val="0"/>
      <w:marTop w:val="0"/>
      <w:marBottom w:val="0"/>
      <w:divBdr>
        <w:top w:val="none" w:sz="0" w:space="0" w:color="auto"/>
        <w:left w:val="none" w:sz="0" w:space="0" w:color="auto"/>
        <w:bottom w:val="none" w:sz="0" w:space="0" w:color="auto"/>
        <w:right w:val="none" w:sz="0" w:space="0" w:color="auto"/>
      </w:divBdr>
    </w:div>
    <w:div w:id="283272078">
      <w:bodyDiv w:val="1"/>
      <w:marLeft w:val="0"/>
      <w:marRight w:val="0"/>
      <w:marTop w:val="0"/>
      <w:marBottom w:val="0"/>
      <w:divBdr>
        <w:top w:val="none" w:sz="0" w:space="0" w:color="auto"/>
        <w:left w:val="none" w:sz="0" w:space="0" w:color="auto"/>
        <w:bottom w:val="none" w:sz="0" w:space="0" w:color="auto"/>
        <w:right w:val="none" w:sz="0" w:space="0" w:color="auto"/>
      </w:divBdr>
    </w:div>
    <w:div w:id="286206903">
      <w:bodyDiv w:val="1"/>
      <w:marLeft w:val="0"/>
      <w:marRight w:val="0"/>
      <w:marTop w:val="0"/>
      <w:marBottom w:val="0"/>
      <w:divBdr>
        <w:top w:val="none" w:sz="0" w:space="0" w:color="auto"/>
        <w:left w:val="none" w:sz="0" w:space="0" w:color="auto"/>
        <w:bottom w:val="none" w:sz="0" w:space="0" w:color="auto"/>
        <w:right w:val="none" w:sz="0" w:space="0" w:color="auto"/>
      </w:divBdr>
    </w:div>
    <w:div w:id="287929692">
      <w:bodyDiv w:val="1"/>
      <w:marLeft w:val="0"/>
      <w:marRight w:val="0"/>
      <w:marTop w:val="0"/>
      <w:marBottom w:val="0"/>
      <w:divBdr>
        <w:top w:val="none" w:sz="0" w:space="0" w:color="auto"/>
        <w:left w:val="none" w:sz="0" w:space="0" w:color="auto"/>
        <w:bottom w:val="none" w:sz="0" w:space="0" w:color="auto"/>
        <w:right w:val="none" w:sz="0" w:space="0" w:color="auto"/>
      </w:divBdr>
    </w:div>
    <w:div w:id="295182157">
      <w:bodyDiv w:val="1"/>
      <w:marLeft w:val="0"/>
      <w:marRight w:val="0"/>
      <w:marTop w:val="0"/>
      <w:marBottom w:val="0"/>
      <w:divBdr>
        <w:top w:val="none" w:sz="0" w:space="0" w:color="auto"/>
        <w:left w:val="none" w:sz="0" w:space="0" w:color="auto"/>
        <w:bottom w:val="none" w:sz="0" w:space="0" w:color="auto"/>
        <w:right w:val="none" w:sz="0" w:space="0" w:color="auto"/>
      </w:divBdr>
    </w:div>
    <w:div w:id="295188458">
      <w:bodyDiv w:val="1"/>
      <w:marLeft w:val="0"/>
      <w:marRight w:val="0"/>
      <w:marTop w:val="0"/>
      <w:marBottom w:val="0"/>
      <w:divBdr>
        <w:top w:val="none" w:sz="0" w:space="0" w:color="auto"/>
        <w:left w:val="none" w:sz="0" w:space="0" w:color="auto"/>
        <w:bottom w:val="none" w:sz="0" w:space="0" w:color="auto"/>
        <w:right w:val="none" w:sz="0" w:space="0" w:color="auto"/>
      </w:divBdr>
    </w:div>
    <w:div w:id="297229997">
      <w:bodyDiv w:val="1"/>
      <w:marLeft w:val="0"/>
      <w:marRight w:val="0"/>
      <w:marTop w:val="0"/>
      <w:marBottom w:val="0"/>
      <w:divBdr>
        <w:top w:val="none" w:sz="0" w:space="0" w:color="auto"/>
        <w:left w:val="none" w:sz="0" w:space="0" w:color="auto"/>
        <w:bottom w:val="none" w:sz="0" w:space="0" w:color="auto"/>
        <w:right w:val="none" w:sz="0" w:space="0" w:color="auto"/>
      </w:divBdr>
    </w:div>
    <w:div w:id="311493135">
      <w:bodyDiv w:val="1"/>
      <w:marLeft w:val="0"/>
      <w:marRight w:val="0"/>
      <w:marTop w:val="0"/>
      <w:marBottom w:val="0"/>
      <w:divBdr>
        <w:top w:val="none" w:sz="0" w:space="0" w:color="auto"/>
        <w:left w:val="none" w:sz="0" w:space="0" w:color="auto"/>
        <w:bottom w:val="none" w:sz="0" w:space="0" w:color="auto"/>
        <w:right w:val="none" w:sz="0" w:space="0" w:color="auto"/>
      </w:divBdr>
    </w:div>
    <w:div w:id="311493862">
      <w:bodyDiv w:val="1"/>
      <w:marLeft w:val="0"/>
      <w:marRight w:val="0"/>
      <w:marTop w:val="0"/>
      <w:marBottom w:val="0"/>
      <w:divBdr>
        <w:top w:val="none" w:sz="0" w:space="0" w:color="auto"/>
        <w:left w:val="none" w:sz="0" w:space="0" w:color="auto"/>
        <w:bottom w:val="none" w:sz="0" w:space="0" w:color="auto"/>
        <w:right w:val="none" w:sz="0" w:space="0" w:color="auto"/>
      </w:divBdr>
    </w:div>
    <w:div w:id="313294081">
      <w:bodyDiv w:val="1"/>
      <w:marLeft w:val="0"/>
      <w:marRight w:val="0"/>
      <w:marTop w:val="0"/>
      <w:marBottom w:val="0"/>
      <w:divBdr>
        <w:top w:val="none" w:sz="0" w:space="0" w:color="auto"/>
        <w:left w:val="none" w:sz="0" w:space="0" w:color="auto"/>
        <w:bottom w:val="none" w:sz="0" w:space="0" w:color="auto"/>
        <w:right w:val="none" w:sz="0" w:space="0" w:color="auto"/>
      </w:divBdr>
    </w:div>
    <w:div w:id="313801027">
      <w:bodyDiv w:val="1"/>
      <w:marLeft w:val="0"/>
      <w:marRight w:val="0"/>
      <w:marTop w:val="0"/>
      <w:marBottom w:val="0"/>
      <w:divBdr>
        <w:top w:val="none" w:sz="0" w:space="0" w:color="auto"/>
        <w:left w:val="none" w:sz="0" w:space="0" w:color="auto"/>
        <w:bottom w:val="none" w:sz="0" w:space="0" w:color="auto"/>
        <w:right w:val="none" w:sz="0" w:space="0" w:color="auto"/>
      </w:divBdr>
    </w:div>
    <w:div w:id="313998293">
      <w:bodyDiv w:val="1"/>
      <w:marLeft w:val="0"/>
      <w:marRight w:val="0"/>
      <w:marTop w:val="0"/>
      <w:marBottom w:val="0"/>
      <w:divBdr>
        <w:top w:val="none" w:sz="0" w:space="0" w:color="auto"/>
        <w:left w:val="none" w:sz="0" w:space="0" w:color="auto"/>
        <w:bottom w:val="none" w:sz="0" w:space="0" w:color="auto"/>
        <w:right w:val="none" w:sz="0" w:space="0" w:color="auto"/>
      </w:divBdr>
    </w:div>
    <w:div w:id="314333506">
      <w:bodyDiv w:val="1"/>
      <w:marLeft w:val="0"/>
      <w:marRight w:val="0"/>
      <w:marTop w:val="0"/>
      <w:marBottom w:val="0"/>
      <w:divBdr>
        <w:top w:val="none" w:sz="0" w:space="0" w:color="auto"/>
        <w:left w:val="none" w:sz="0" w:space="0" w:color="auto"/>
        <w:bottom w:val="none" w:sz="0" w:space="0" w:color="auto"/>
        <w:right w:val="none" w:sz="0" w:space="0" w:color="auto"/>
      </w:divBdr>
    </w:div>
    <w:div w:id="320426326">
      <w:bodyDiv w:val="1"/>
      <w:marLeft w:val="0"/>
      <w:marRight w:val="0"/>
      <w:marTop w:val="0"/>
      <w:marBottom w:val="0"/>
      <w:divBdr>
        <w:top w:val="none" w:sz="0" w:space="0" w:color="auto"/>
        <w:left w:val="none" w:sz="0" w:space="0" w:color="auto"/>
        <w:bottom w:val="none" w:sz="0" w:space="0" w:color="auto"/>
        <w:right w:val="none" w:sz="0" w:space="0" w:color="auto"/>
      </w:divBdr>
    </w:div>
    <w:div w:id="322438156">
      <w:bodyDiv w:val="1"/>
      <w:marLeft w:val="0"/>
      <w:marRight w:val="0"/>
      <w:marTop w:val="0"/>
      <w:marBottom w:val="0"/>
      <w:divBdr>
        <w:top w:val="none" w:sz="0" w:space="0" w:color="auto"/>
        <w:left w:val="none" w:sz="0" w:space="0" w:color="auto"/>
        <w:bottom w:val="none" w:sz="0" w:space="0" w:color="auto"/>
        <w:right w:val="none" w:sz="0" w:space="0" w:color="auto"/>
      </w:divBdr>
    </w:div>
    <w:div w:id="327057388">
      <w:bodyDiv w:val="1"/>
      <w:marLeft w:val="0"/>
      <w:marRight w:val="0"/>
      <w:marTop w:val="0"/>
      <w:marBottom w:val="0"/>
      <w:divBdr>
        <w:top w:val="none" w:sz="0" w:space="0" w:color="auto"/>
        <w:left w:val="none" w:sz="0" w:space="0" w:color="auto"/>
        <w:bottom w:val="none" w:sz="0" w:space="0" w:color="auto"/>
        <w:right w:val="none" w:sz="0" w:space="0" w:color="auto"/>
      </w:divBdr>
    </w:div>
    <w:div w:id="327832469">
      <w:bodyDiv w:val="1"/>
      <w:marLeft w:val="0"/>
      <w:marRight w:val="0"/>
      <w:marTop w:val="0"/>
      <w:marBottom w:val="0"/>
      <w:divBdr>
        <w:top w:val="none" w:sz="0" w:space="0" w:color="auto"/>
        <w:left w:val="none" w:sz="0" w:space="0" w:color="auto"/>
        <w:bottom w:val="none" w:sz="0" w:space="0" w:color="auto"/>
        <w:right w:val="none" w:sz="0" w:space="0" w:color="auto"/>
      </w:divBdr>
    </w:div>
    <w:div w:id="328288367">
      <w:bodyDiv w:val="1"/>
      <w:marLeft w:val="0"/>
      <w:marRight w:val="0"/>
      <w:marTop w:val="0"/>
      <w:marBottom w:val="0"/>
      <w:divBdr>
        <w:top w:val="none" w:sz="0" w:space="0" w:color="auto"/>
        <w:left w:val="none" w:sz="0" w:space="0" w:color="auto"/>
        <w:bottom w:val="none" w:sz="0" w:space="0" w:color="auto"/>
        <w:right w:val="none" w:sz="0" w:space="0" w:color="auto"/>
      </w:divBdr>
    </w:div>
    <w:div w:id="328559471">
      <w:bodyDiv w:val="1"/>
      <w:marLeft w:val="0"/>
      <w:marRight w:val="0"/>
      <w:marTop w:val="0"/>
      <w:marBottom w:val="0"/>
      <w:divBdr>
        <w:top w:val="none" w:sz="0" w:space="0" w:color="auto"/>
        <w:left w:val="none" w:sz="0" w:space="0" w:color="auto"/>
        <w:bottom w:val="none" w:sz="0" w:space="0" w:color="auto"/>
        <w:right w:val="none" w:sz="0" w:space="0" w:color="auto"/>
      </w:divBdr>
    </w:div>
    <w:div w:id="331029954">
      <w:bodyDiv w:val="1"/>
      <w:marLeft w:val="0"/>
      <w:marRight w:val="0"/>
      <w:marTop w:val="0"/>
      <w:marBottom w:val="0"/>
      <w:divBdr>
        <w:top w:val="none" w:sz="0" w:space="0" w:color="auto"/>
        <w:left w:val="none" w:sz="0" w:space="0" w:color="auto"/>
        <w:bottom w:val="none" w:sz="0" w:space="0" w:color="auto"/>
        <w:right w:val="none" w:sz="0" w:space="0" w:color="auto"/>
      </w:divBdr>
    </w:div>
    <w:div w:id="333652676">
      <w:bodyDiv w:val="1"/>
      <w:marLeft w:val="0"/>
      <w:marRight w:val="0"/>
      <w:marTop w:val="0"/>
      <w:marBottom w:val="0"/>
      <w:divBdr>
        <w:top w:val="none" w:sz="0" w:space="0" w:color="auto"/>
        <w:left w:val="none" w:sz="0" w:space="0" w:color="auto"/>
        <w:bottom w:val="none" w:sz="0" w:space="0" w:color="auto"/>
        <w:right w:val="none" w:sz="0" w:space="0" w:color="auto"/>
      </w:divBdr>
    </w:div>
    <w:div w:id="335160035">
      <w:bodyDiv w:val="1"/>
      <w:marLeft w:val="0"/>
      <w:marRight w:val="0"/>
      <w:marTop w:val="0"/>
      <w:marBottom w:val="0"/>
      <w:divBdr>
        <w:top w:val="none" w:sz="0" w:space="0" w:color="auto"/>
        <w:left w:val="none" w:sz="0" w:space="0" w:color="auto"/>
        <w:bottom w:val="none" w:sz="0" w:space="0" w:color="auto"/>
        <w:right w:val="none" w:sz="0" w:space="0" w:color="auto"/>
      </w:divBdr>
    </w:div>
    <w:div w:id="335963652">
      <w:bodyDiv w:val="1"/>
      <w:marLeft w:val="0"/>
      <w:marRight w:val="0"/>
      <w:marTop w:val="0"/>
      <w:marBottom w:val="0"/>
      <w:divBdr>
        <w:top w:val="none" w:sz="0" w:space="0" w:color="auto"/>
        <w:left w:val="none" w:sz="0" w:space="0" w:color="auto"/>
        <w:bottom w:val="none" w:sz="0" w:space="0" w:color="auto"/>
        <w:right w:val="none" w:sz="0" w:space="0" w:color="auto"/>
      </w:divBdr>
    </w:div>
    <w:div w:id="335963869">
      <w:bodyDiv w:val="1"/>
      <w:marLeft w:val="0"/>
      <w:marRight w:val="0"/>
      <w:marTop w:val="0"/>
      <w:marBottom w:val="0"/>
      <w:divBdr>
        <w:top w:val="none" w:sz="0" w:space="0" w:color="auto"/>
        <w:left w:val="none" w:sz="0" w:space="0" w:color="auto"/>
        <w:bottom w:val="none" w:sz="0" w:space="0" w:color="auto"/>
        <w:right w:val="none" w:sz="0" w:space="0" w:color="auto"/>
      </w:divBdr>
    </w:div>
    <w:div w:id="336077621">
      <w:bodyDiv w:val="1"/>
      <w:marLeft w:val="0"/>
      <w:marRight w:val="0"/>
      <w:marTop w:val="0"/>
      <w:marBottom w:val="0"/>
      <w:divBdr>
        <w:top w:val="none" w:sz="0" w:space="0" w:color="auto"/>
        <w:left w:val="none" w:sz="0" w:space="0" w:color="auto"/>
        <w:bottom w:val="none" w:sz="0" w:space="0" w:color="auto"/>
        <w:right w:val="none" w:sz="0" w:space="0" w:color="auto"/>
      </w:divBdr>
    </w:div>
    <w:div w:id="336419676">
      <w:bodyDiv w:val="1"/>
      <w:marLeft w:val="0"/>
      <w:marRight w:val="0"/>
      <w:marTop w:val="0"/>
      <w:marBottom w:val="0"/>
      <w:divBdr>
        <w:top w:val="none" w:sz="0" w:space="0" w:color="auto"/>
        <w:left w:val="none" w:sz="0" w:space="0" w:color="auto"/>
        <w:bottom w:val="none" w:sz="0" w:space="0" w:color="auto"/>
        <w:right w:val="none" w:sz="0" w:space="0" w:color="auto"/>
      </w:divBdr>
    </w:div>
    <w:div w:id="336882442">
      <w:bodyDiv w:val="1"/>
      <w:marLeft w:val="0"/>
      <w:marRight w:val="0"/>
      <w:marTop w:val="0"/>
      <w:marBottom w:val="0"/>
      <w:divBdr>
        <w:top w:val="none" w:sz="0" w:space="0" w:color="auto"/>
        <w:left w:val="none" w:sz="0" w:space="0" w:color="auto"/>
        <w:bottom w:val="none" w:sz="0" w:space="0" w:color="auto"/>
        <w:right w:val="none" w:sz="0" w:space="0" w:color="auto"/>
      </w:divBdr>
    </w:div>
    <w:div w:id="337123717">
      <w:bodyDiv w:val="1"/>
      <w:marLeft w:val="0"/>
      <w:marRight w:val="0"/>
      <w:marTop w:val="0"/>
      <w:marBottom w:val="0"/>
      <w:divBdr>
        <w:top w:val="none" w:sz="0" w:space="0" w:color="auto"/>
        <w:left w:val="none" w:sz="0" w:space="0" w:color="auto"/>
        <w:bottom w:val="none" w:sz="0" w:space="0" w:color="auto"/>
        <w:right w:val="none" w:sz="0" w:space="0" w:color="auto"/>
      </w:divBdr>
    </w:div>
    <w:div w:id="338429806">
      <w:bodyDiv w:val="1"/>
      <w:marLeft w:val="0"/>
      <w:marRight w:val="0"/>
      <w:marTop w:val="0"/>
      <w:marBottom w:val="0"/>
      <w:divBdr>
        <w:top w:val="none" w:sz="0" w:space="0" w:color="auto"/>
        <w:left w:val="none" w:sz="0" w:space="0" w:color="auto"/>
        <w:bottom w:val="none" w:sz="0" w:space="0" w:color="auto"/>
        <w:right w:val="none" w:sz="0" w:space="0" w:color="auto"/>
      </w:divBdr>
    </w:div>
    <w:div w:id="344751335">
      <w:bodyDiv w:val="1"/>
      <w:marLeft w:val="0"/>
      <w:marRight w:val="0"/>
      <w:marTop w:val="0"/>
      <w:marBottom w:val="0"/>
      <w:divBdr>
        <w:top w:val="none" w:sz="0" w:space="0" w:color="auto"/>
        <w:left w:val="none" w:sz="0" w:space="0" w:color="auto"/>
        <w:bottom w:val="none" w:sz="0" w:space="0" w:color="auto"/>
        <w:right w:val="none" w:sz="0" w:space="0" w:color="auto"/>
      </w:divBdr>
    </w:div>
    <w:div w:id="346950437">
      <w:bodyDiv w:val="1"/>
      <w:marLeft w:val="0"/>
      <w:marRight w:val="0"/>
      <w:marTop w:val="0"/>
      <w:marBottom w:val="0"/>
      <w:divBdr>
        <w:top w:val="none" w:sz="0" w:space="0" w:color="auto"/>
        <w:left w:val="none" w:sz="0" w:space="0" w:color="auto"/>
        <w:bottom w:val="none" w:sz="0" w:space="0" w:color="auto"/>
        <w:right w:val="none" w:sz="0" w:space="0" w:color="auto"/>
      </w:divBdr>
    </w:div>
    <w:div w:id="348062921">
      <w:bodyDiv w:val="1"/>
      <w:marLeft w:val="0"/>
      <w:marRight w:val="0"/>
      <w:marTop w:val="0"/>
      <w:marBottom w:val="0"/>
      <w:divBdr>
        <w:top w:val="none" w:sz="0" w:space="0" w:color="auto"/>
        <w:left w:val="none" w:sz="0" w:space="0" w:color="auto"/>
        <w:bottom w:val="none" w:sz="0" w:space="0" w:color="auto"/>
        <w:right w:val="none" w:sz="0" w:space="0" w:color="auto"/>
      </w:divBdr>
    </w:div>
    <w:div w:id="348799235">
      <w:bodyDiv w:val="1"/>
      <w:marLeft w:val="0"/>
      <w:marRight w:val="0"/>
      <w:marTop w:val="0"/>
      <w:marBottom w:val="0"/>
      <w:divBdr>
        <w:top w:val="none" w:sz="0" w:space="0" w:color="auto"/>
        <w:left w:val="none" w:sz="0" w:space="0" w:color="auto"/>
        <w:bottom w:val="none" w:sz="0" w:space="0" w:color="auto"/>
        <w:right w:val="none" w:sz="0" w:space="0" w:color="auto"/>
      </w:divBdr>
    </w:div>
    <w:div w:id="351808072">
      <w:bodyDiv w:val="1"/>
      <w:marLeft w:val="0"/>
      <w:marRight w:val="0"/>
      <w:marTop w:val="0"/>
      <w:marBottom w:val="0"/>
      <w:divBdr>
        <w:top w:val="none" w:sz="0" w:space="0" w:color="auto"/>
        <w:left w:val="none" w:sz="0" w:space="0" w:color="auto"/>
        <w:bottom w:val="none" w:sz="0" w:space="0" w:color="auto"/>
        <w:right w:val="none" w:sz="0" w:space="0" w:color="auto"/>
      </w:divBdr>
    </w:div>
    <w:div w:id="352658568">
      <w:bodyDiv w:val="1"/>
      <w:marLeft w:val="0"/>
      <w:marRight w:val="0"/>
      <w:marTop w:val="0"/>
      <w:marBottom w:val="0"/>
      <w:divBdr>
        <w:top w:val="none" w:sz="0" w:space="0" w:color="auto"/>
        <w:left w:val="none" w:sz="0" w:space="0" w:color="auto"/>
        <w:bottom w:val="none" w:sz="0" w:space="0" w:color="auto"/>
        <w:right w:val="none" w:sz="0" w:space="0" w:color="auto"/>
      </w:divBdr>
    </w:div>
    <w:div w:id="357321212">
      <w:bodyDiv w:val="1"/>
      <w:marLeft w:val="0"/>
      <w:marRight w:val="0"/>
      <w:marTop w:val="0"/>
      <w:marBottom w:val="0"/>
      <w:divBdr>
        <w:top w:val="none" w:sz="0" w:space="0" w:color="auto"/>
        <w:left w:val="none" w:sz="0" w:space="0" w:color="auto"/>
        <w:bottom w:val="none" w:sz="0" w:space="0" w:color="auto"/>
        <w:right w:val="none" w:sz="0" w:space="0" w:color="auto"/>
      </w:divBdr>
    </w:div>
    <w:div w:id="359087589">
      <w:bodyDiv w:val="1"/>
      <w:marLeft w:val="0"/>
      <w:marRight w:val="0"/>
      <w:marTop w:val="0"/>
      <w:marBottom w:val="0"/>
      <w:divBdr>
        <w:top w:val="none" w:sz="0" w:space="0" w:color="auto"/>
        <w:left w:val="none" w:sz="0" w:space="0" w:color="auto"/>
        <w:bottom w:val="none" w:sz="0" w:space="0" w:color="auto"/>
        <w:right w:val="none" w:sz="0" w:space="0" w:color="auto"/>
      </w:divBdr>
    </w:div>
    <w:div w:id="362170880">
      <w:bodyDiv w:val="1"/>
      <w:marLeft w:val="0"/>
      <w:marRight w:val="0"/>
      <w:marTop w:val="0"/>
      <w:marBottom w:val="0"/>
      <w:divBdr>
        <w:top w:val="none" w:sz="0" w:space="0" w:color="auto"/>
        <w:left w:val="none" w:sz="0" w:space="0" w:color="auto"/>
        <w:bottom w:val="none" w:sz="0" w:space="0" w:color="auto"/>
        <w:right w:val="none" w:sz="0" w:space="0" w:color="auto"/>
      </w:divBdr>
    </w:div>
    <w:div w:id="380327964">
      <w:bodyDiv w:val="1"/>
      <w:marLeft w:val="0"/>
      <w:marRight w:val="0"/>
      <w:marTop w:val="0"/>
      <w:marBottom w:val="0"/>
      <w:divBdr>
        <w:top w:val="none" w:sz="0" w:space="0" w:color="auto"/>
        <w:left w:val="none" w:sz="0" w:space="0" w:color="auto"/>
        <w:bottom w:val="none" w:sz="0" w:space="0" w:color="auto"/>
        <w:right w:val="none" w:sz="0" w:space="0" w:color="auto"/>
      </w:divBdr>
    </w:div>
    <w:div w:id="380717214">
      <w:bodyDiv w:val="1"/>
      <w:marLeft w:val="0"/>
      <w:marRight w:val="0"/>
      <w:marTop w:val="0"/>
      <w:marBottom w:val="0"/>
      <w:divBdr>
        <w:top w:val="none" w:sz="0" w:space="0" w:color="auto"/>
        <w:left w:val="none" w:sz="0" w:space="0" w:color="auto"/>
        <w:bottom w:val="none" w:sz="0" w:space="0" w:color="auto"/>
        <w:right w:val="none" w:sz="0" w:space="0" w:color="auto"/>
      </w:divBdr>
    </w:div>
    <w:div w:id="381637345">
      <w:bodyDiv w:val="1"/>
      <w:marLeft w:val="0"/>
      <w:marRight w:val="0"/>
      <w:marTop w:val="0"/>
      <w:marBottom w:val="0"/>
      <w:divBdr>
        <w:top w:val="none" w:sz="0" w:space="0" w:color="auto"/>
        <w:left w:val="none" w:sz="0" w:space="0" w:color="auto"/>
        <w:bottom w:val="none" w:sz="0" w:space="0" w:color="auto"/>
        <w:right w:val="none" w:sz="0" w:space="0" w:color="auto"/>
      </w:divBdr>
    </w:div>
    <w:div w:id="382369667">
      <w:bodyDiv w:val="1"/>
      <w:marLeft w:val="0"/>
      <w:marRight w:val="0"/>
      <w:marTop w:val="0"/>
      <w:marBottom w:val="0"/>
      <w:divBdr>
        <w:top w:val="none" w:sz="0" w:space="0" w:color="auto"/>
        <w:left w:val="none" w:sz="0" w:space="0" w:color="auto"/>
        <w:bottom w:val="none" w:sz="0" w:space="0" w:color="auto"/>
        <w:right w:val="none" w:sz="0" w:space="0" w:color="auto"/>
      </w:divBdr>
    </w:div>
    <w:div w:id="382947176">
      <w:bodyDiv w:val="1"/>
      <w:marLeft w:val="0"/>
      <w:marRight w:val="0"/>
      <w:marTop w:val="0"/>
      <w:marBottom w:val="0"/>
      <w:divBdr>
        <w:top w:val="none" w:sz="0" w:space="0" w:color="auto"/>
        <w:left w:val="none" w:sz="0" w:space="0" w:color="auto"/>
        <w:bottom w:val="none" w:sz="0" w:space="0" w:color="auto"/>
        <w:right w:val="none" w:sz="0" w:space="0" w:color="auto"/>
      </w:divBdr>
    </w:div>
    <w:div w:id="384915260">
      <w:bodyDiv w:val="1"/>
      <w:marLeft w:val="0"/>
      <w:marRight w:val="0"/>
      <w:marTop w:val="0"/>
      <w:marBottom w:val="0"/>
      <w:divBdr>
        <w:top w:val="none" w:sz="0" w:space="0" w:color="auto"/>
        <w:left w:val="none" w:sz="0" w:space="0" w:color="auto"/>
        <w:bottom w:val="none" w:sz="0" w:space="0" w:color="auto"/>
        <w:right w:val="none" w:sz="0" w:space="0" w:color="auto"/>
      </w:divBdr>
    </w:div>
    <w:div w:id="387455746">
      <w:bodyDiv w:val="1"/>
      <w:marLeft w:val="0"/>
      <w:marRight w:val="0"/>
      <w:marTop w:val="0"/>
      <w:marBottom w:val="0"/>
      <w:divBdr>
        <w:top w:val="none" w:sz="0" w:space="0" w:color="auto"/>
        <w:left w:val="none" w:sz="0" w:space="0" w:color="auto"/>
        <w:bottom w:val="none" w:sz="0" w:space="0" w:color="auto"/>
        <w:right w:val="none" w:sz="0" w:space="0" w:color="auto"/>
      </w:divBdr>
    </w:div>
    <w:div w:id="388305263">
      <w:bodyDiv w:val="1"/>
      <w:marLeft w:val="0"/>
      <w:marRight w:val="0"/>
      <w:marTop w:val="0"/>
      <w:marBottom w:val="0"/>
      <w:divBdr>
        <w:top w:val="none" w:sz="0" w:space="0" w:color="auto"/>
        <w:left w:val="none" w:sz="0" w:space="0" w:color="auto"/>
        <w:bottom w:val="none" w:sz="0" w:space="0" w:color="auto"/>
        <w:right w:val="none" w:sz="0" w:space="0" w:color="auto"/>
      </w:divBdr>
    </w:div>
    <w:div w:id="389228586">
      <w:bodyDiv w:val="1"/>
      <w:marLeft w:val="0"/>
      <w:marRight w:val="0"/>
      <w:marTop w:val="0"/>
      <w:marBottom w:val="0"/>
      <w:divBdr>
        <w:top w:val="none" w:sz="0" w:space="0" w:color="auto"/>
        <w:left w:val="none" w:sz="0" w:space="0" w:color="auto"/>
        <w:bottom w:val="none" w:sz="0" w:space="0" w:color="auto"/>
        <w:right w:val="none" w:sz="0" w:space="0" w:color="auto"/>
      </w:divBdr>
    </w:div>
    <w:div w:id="392509337">
      <w:bodyDiv w:val="1"/>
      <w:marLeft w:val="0"/>
      <w:marRight w:val="0"/>
      <w:marTop w:val="0"/>
      <w:marBottom w:val="0"/>
      <w:divBdr>
        <w:top w:val="none" w:sz="0" w:space="0" w:color="auto"/>
        <w:left w:val="none" w:sz="0" w:space="0" w:color="auto"/>
        <w:bottom w:val="none" w:sz="0" w:space="0" w:color="auto"/>
        <w:right w:val="none" w:sz="0" w:space="0" w:color="auto"/>
      </w:divBdr>
    </w:div>
    <w:div w:id="399712489">
      <w:bodyDiv w:val="1"/>
      <w:marLeft w:val="0"/>
      <w:marRight w:val="0"/>
      <w:marTop w:val="0"/>
      <w:marBottom w:val="0"/>
      <w:divBdr>
        <w:top w:val="none" w:sz="0" w:space="0" w:color="auto"/>
        <w:left w:val="none" w:sz="0" w:space="0" w:color="auto"/>
        <w:bottom w:val="none" w:sz="0" w:space="0" w:color="auto"/>
        <w:right w:val="none" w:sz="0" w:space="0" w:color="auto"/>
      </w:divBdr>
    </w:div>
    <w:div w:id="401415107">
      <w:bodyDiv w:val="1"/>
      <w:marLeft w:val="0"/>
      <w:marRight w:val="0"/>
      <w:marTop w:val="0"/>
      <w:marBottom w:val="0"/>
      <w:divBdr>
        <w:top w:val="none" w:sz="0" w:space="0" w:color="auto"/>
        <w:left w:val="none" w:sz="0" w:space="0" w:color="auto"/>
        <w:bottom w:val="none" w:sz="0" w:space="0" w:color="auto"/>
        <w:right w:val="none" w:sz="0" w:space="0" w:color="auto"/>
      </w:divBdr>
    </w:div>
    <w:div w:id="401677725">
      <w:bodyDiv w:val="1"/>
      <w:marLeft w:val="0"/>
      <w:marRight w:val="0"/>
      <w:marTop w:val="0"/>
      <w:marBottom w:val="0"/>
      <w:divBdr>
        <w:top w:val="none" w:sz="0" w:space="0" w:color="auto"/>
        <w:left w:val="none" w:sz="0" w:space="0" w:color="auto"/>
        <w:bottom w:val="none" w:sz="0" w:space="0" w:color="auto"/>
        <w:right w:val="none" w:sz="0" w:space="0" w:color="auto"/>
      </w:divBdr>
    </w:div>
    <w:div w:id="403528680">
      <w:bodyDiv w:val="1"/>
      <w:marLeft w:val="0"/>
      <w:marRight w:val="0"/>
      <w:marTop w:val="0"/>
      <w:marBottom w:val="0"/>
      <w:divBdr>
        <w:top w:val="none" w:sz="0" w:space="0" w:color="auto"/>
        <w:left w:val="none" w:sz="0" w:space="0" w:color="auto"/>
        <w:bottom w:val="none" w:sz="0" w:space="0" w:color="auto"/>
        <w:right w:val="none" w:sz="0" w:space="0" w:color="auto"/>
      </w:divBdr>
    </w:div>
    <w:div w:id="403573615">
      <w:bodyDiv w:val="1"/>
      <w:marLeft w:val="0"/>
      <w:marRight w:val="0"/>
      <w:marTop w:val="0"/>
      <w:marBottom w:val="0"/>
      <w:divBdr>
        <w:top w:val="none" w:sz="0" w:space="0" w:color="auto"/>
        <w:left w:val="none" w:sz="0" w:space="0" w:color="auto"/>
        <w:bottom w:val="none" w:sz="0" w:space="0" w:color="auto"/>
        <w:right w:val="none" w:sz="0" w:space="0" w:color="auto"/>
      </w:divBdr>
    </w:div>
    <w:div w:id="405031712">
      <w:bodyDiv w:val="1"/>
      <w:marLeft w:val="0"/>
      <w:marRight w:val="0"/>
      <w:marTop w:val="0"/>
      <w:marBottom w:val="0"/>
      <w:divBdr>
        <w:top w:val="none" w:sz="0" w:space="0" w:color="auto"/>
        <w:left w:val="none" w:sz="0" w:space="0" w:color="auto"/>
        <w:bottom w:val="none" w:sz="0" w:space="0" w:color="auto"/>
        <w:right w:val="none" w:sz="0" w:space="0" w:color="auto"/>
      </w:divBdr>
    </w:div>
    <w:div w:id="405341686">
      <w:bodyDiv w:val="1"/>
      <w:marLeft w:val="0"/>
      <w:marRight w:val="0"/>
      <w:marTop w:val="0"/>
      <w:marBottom w:val="0"/>
      <w:divBdr>
        <w:top w:val="none" w:sz="0" w:space="0" w:color="auto"/>
        <w:left w:val="none" w:sz="0" w:space="0" w:color="auto"/>
        <w:bottom w:val="none" w:sz="0" w:space="0" w:color="auto"/>
        <w:right w:val="none" w:sz="0" w:space="0" w:color="auto"/>
      </w:divBdr>
    </w:div>
    <w:div w:id="414130939">
      <w:bodyDiv w:val="1"/>
      <w:marLeft w:val="0"/>
      <w:marRight w:val="0"/>
      <w:marTop w:val="0"/>
      <w:marBottom w:val="0"/>
      <w:divBdr>
        <w:top w:val="none" w:sz="0" w:space="0" w:color="auto"/>
        <w:left w:val="none" w:sz="0" w:space="0" w:color="auto"/>
        <w:bottom w:val="none" w:sz="0" w:space="0" w:color="auto"/>
        <w:right w:val="none" w:sz="0" w:space="0" w:color="auto"/>
      </w:divBdr>
    </w:div>
    <w:div w:id="415060203">
      <w:bodyDiv w:val="1"/>
      <w:marLeft w:val="0"/>
      <w:marRight w:val="0"/>
      <w:marTop w:val="0"/>
      <w:marBottom w:val="0"/>
      <w:divBdr>
        <w:top w:val="none" w:sz="0" w:space="0" w:color="auto"/>
        <w:left w:val="none" w:sz="0" w:space="0" w:color="auto"/>
        <w:bottom w:val="none" w:sz="0" w:space="0" w:color="auto"/>
        <w:right w:val="none" w:sz="0" w:space="0" w:color="auto"/>
      </w:divBdr>
    </w:div>
    <w:div w:id="418213204">
      <w:bodyDiv w:val="1"/>
      <w:marLeft w:val="0"/>
      <w:marRight w:val="0"/>
      <w:marTop w:val="0"/>
      <w:marBottom w:val="0"/>
      <w:divBdr>
        <w:top w:val="none" w:sz="0" w:space="0" w:color="auto"/>
        <w:left w:val="none" w:sz="0" w:space="0" w:color="auto"/>
        <w:bottom w:val="none" w:sz="0" w:space="0" w:color="auto"/>
        <w:right w:val="none" w:sz="0" w:space="0" w:color="auto"/>
      </w:divBdr>
    </w:div>
    <w:div w:id="419254136">
      <w:bodyDiv w:val="1"/>
      <w:marLeft w:val="0"/>
      <w:marRight w:val="0"/>
      <w:marTop w:val="0"/>
      <w:marBottom w:val="0"/>
      <w:divBdr>
        <w:top w:val="none" w:sz="0" w:space="0" w:color="auto"/>
        <w:left w:val="none" w:sz="0" w:space="0" w:color="auto"/>
        <w:bottom w:val="none" w:sz="0" w:space="0" w:color="auto"/>
        <w:right w:val="none" w:sz="0" w:space="0" w:color="auto"/>
      </w:divBdr>
    </w:div>
    <w:div w:id="419370229">
      <w:bodyDiv w:val="1"/>
      <w:marLeft w:val="0"/>
      <w:marRight w:val="0"/>
      <w:marTop w:val="0"/>
      <w:marBottom w:val="0"/>
      <w:divBdr>
        <w:top w:val="none" w:sz="0" w:space="0" w:color="auto"/>
        <w:left w:val="none" w:sz="0" w:space="0" w:color="auto"/>
        <w:bottom w:val="none" w:sz="0" w:space="0" w:color="auto"/>
        <w:right w:val="none" w:sz="0" w:space="0" w:color="auto"/>
      </w:divBdr>
    </w:div>
    <w:div w:id="419958260">
      <w:bodyDiv w:val="1"/>
      <w:marLeft w:val="0"/>
      <w:marRight w:val="0"/>
      <w:marTop w:val="0"/>
      <w:marBottom w:val="0"/>
      <w:divBdr>
        <w:top w:val="none" w:sz="0" w:space="0" w:color="auto"/>
        <w:left w:val="none" w:sz="0" w:space="0" w:color="auto"/>
        <w:bottom w:val="none" w:sz="0" w:space="0" w:color="auto"/>
        <w:right w:val="none" w:sz="0" w:space="0" w:color="auto"/>
      </w:divBdr>
    </w:div>
    <w:div w:id="421494597">
      <w:bodyDiv w:val="1"/>
      <w:marLeft w:val="0"/>
      <w:marRight w:val="0"/>
      <w:marTop w:val="0"/>
      <w:marBottom w:val="0"/>
      <w:divBdr>
        <w:top w:val="none" w:sz="0" w:space="0" w:color="auto"/>
        <w:left w:val="none" w:sz="0" w:space="0" w:color="auto"/>
        <w:bottom w:val="none" w:sz="0" w:space="0" w:color="auto"/>
        <w:right w:val="none" w:sz="0" w:space="0" w:color="auto"/>
      </w:divBdr>
    </w:div>
    <w:div w:id="422603761">
      <w:bodyDiv w:val="1"/>
      <w:marLeft w:val="0"/>
      <w:marRight w:val="0"/>
      <w:marTop w:val="0"/>
      <w:marBottom w:val="0"/>
      <w:divBdr>
        <w:top w:val="none" w:sz="0" w:space="0" w:color="auto"/>
        <w:left w:val="none" w:sz="0" w:space="0" w:color="auto"/>
        <w:bottom w:val="none" w:sz="0" w:space="0" w:color="auto"/>
        <w:right w:val="none" w:sz="0" w:space="0" w:color="auto"/>
      </w:divBdr>
    </w:div>
    <w:div w:id="423694091">
      <w:bodyDiv w:val="1"/>
      <w:marLeft w:val="0"/>
      <w:marRight w:val="0"/>
      <w:marTop w:val="0"/>
      <w:marBottom w:val="0"/>
      <w:divBdr>
        <w:top w:val="none" w:sz="0" w:space="0" w:color="auto"/>
        <w:left w:val="none" w:sz="0" w:space="0" w:color="auto"/>
        <w:bottom w:val="none" w:sz="0" w:space="0" w:color="auto"/>
        <w:right w:val="none" w:sz="0" w:space="0" w:color="auto"/>
      </w:divBdr>
    </w:div>
    <w:div w:id="424570781">
      <w:bodyDiv w:val="1"/>
      <w:marLeft w:val="0"/>
      <w:marRight w:val="0"/>
      <w:marTop w:val="0"/>
      <w:marBottom w:val="0"/>
      <w:divBdr>
        <w:top w:val="none" w:sz="0" w:space="0" w:color="auto"/>
        <w:left w:val="none" w:sz="0" w:space="0" w:color="auto"/>
        <w:bottom w:val="none" w:sz="0" w:space="0" w:color="auto"/>
        <w:right w:val="none" w:sz="0" w:space="0" w:color="auto"/>
      </w:divBdr>
    </w:div>
    <w:div w:id="429738501">
      <w:bodyDiv w:val="1"/>
      <w:marLeft w:val="0"/>
      <w:marRight w:val="0"/>
      <w:marTop w:val="0"/>
      <w:marBottom w:val="0"/>
      <w:divBdr>
        <w:top w:val="none" w:sz="0" w:space="0" w:color="auto"/>
        <w:left w:val="none" w:sz="0" w:space="0" w:color="auto"/>
        <w:bottom w:val="none" w:sz="0" w:space="0" w:color="auto"/>
        <w:right w:val="none" w:sz="0" w:space="0" w:color="auto"/>
      </w:divBdr>
    </w:div>
    <w:div w:id="434520034">
      <w:bodyDiv w:val="1"/>
      <w:marLeft w:val="0"/>
      <w:marRight w:val="0"/>
      <w:marTop w:val="0"/>
      <w:marBottom w:val="0"/>
      <w:divBdr>
        <w:top w:val="none" w:sz="0" w:space="0" w:color="auto"/>
        <w:left w:val="none" w:sz="0" w:space="0" w:color="auto"/>
        <w:bottom w:val="none" w:sz="0" w:space="0" w:color="auto"/>
        <w:right w:val="none" w:sz="0" w:space="0" w:color="auto"/>
      </w:divBdr>
    </w:div>
    <w:div w:id="435295818">
      <w:bodyDiv w:val="1"/>
      <w:marLeft w:val="0"/>
      <w:marRight w:val="0"/>
      <w:marTop w:val="0"/>
      <w:marBottom w:val="0"/>
      <w:divBdr>
        <w:top w:val="none" w:sz="0" w:space="0" w:color="auto"/>
        <w:left w:val="none" w:sz="0" w:space="0" w:color="auto"/>
        <w:bottom w:val="none" w:sz="0" w:space="0" w:color="auto"/>
        <w:right w:val="none" w:sz="0" w:space="0" w:color="auto"/>
      </w:divBdr>
    </w:div>
    <w:div w:id="443305667">
      <w:bodyDiv w:val="1"/>
      <w:marLeft w:val="0"/>
      <w:marRight w:val="0"/>
      <w:marTop w:val="0"/>
      <w:marBottom w:val="0"/>
      <w:divBdr>
        <w:top w:val="none" w:sz="0" w:space="0" w:color="auto"/>
        <w:left w:val="none" w:sz="0" w:space="0" w:color="auto"/>
        <w:bottom w:val="none" w:sz="0" w:space="0" w:color="auto"/>
        <w:right w:val="none" w:sz="0" w:space="0" w:color="auto"/>
      </w:divBdr>
    </w:div>
    <w:div w:id="449519020">
      <w:bodyDiv w:val="1"/>
      <w:marLeft w:val="0"/>
      <w:marRight w:val="0"/>
      <w:marTop w:val="0"/>
      <w:marBottom w:val="0"/>
      <w:divBdr>
        <w:top w:val="none" w:sz="0" w:space="0" w:color="auto"/>
        <w:left w:val="none" w:sz="0" w:space="0" w:color="auto"/>
        <w:bottom w:val="none" w:sz="0" w:space="0" w:color="auto"/>
        <w:right w:val="none" w:sz="0" w:space="0" w:color="auto"/>
      </w:divBdr>
    </w:div>
    <w:div w:id="450127487">
      <w:bodyDiv w:val="1"/>
      <w:marLeft w:val="0"/>
      <w:marRight w:val="0"/>
      <w:marTop w:val="0"/>
      <w:marBottom w:val="0"/>
      <w:divBdr>
        <w:top w:val="none" w:sz="0" w:space="0" w:color="auto"/>
        <w:left w:val="none" w:sz="0" w:space="0" w:color="auto"/>
        <w:bottom w:val="none" w:sz="0" w:space="0" w:color="auto"/>
        <w:right w:val="none" w:sz="0" w:space="0" w:color="auto"/>
      </w:divBdr>
    </w:div>
    <w:div w:id="452990414">
      <w:bodyDiv w:val="1"/>
      <w:marLeft w:val="0"/>
      <w:marRight w:val="0"/>
      <w:marTop w:val="0"/>
      <w:marBottom w:val="0"/>
      <w:divBdr>
        <w:top w:val="none" w:sz="0" w:space="0" w:color="auto"/>
        <w:left w:val="none" w:sz="0" w:space="0" w:color="auto"/>
        <w:bottom w:val="none" w:sz="0" w:space="0" w:color="auto"/>
        <w:right w:val="none" w:sz="0" w:space="0" w:color="auto"/>
      </w:divBdr>
    </w:div>
    <w:div w:id="459304492">
      <w:bodyDiv w:val="1"/>
      <w:marLeft w:val="0"/>
      <w:marRight w:val="0"/>
      <w:marTop w:val="0"/>
      <w:marBottom w:val="0"/>
      <w:divBdr>
        <w:top w:val="none" w:sz="0" w:space="0" w:color="auto"/>
        <w:left w:val="none" w:sz="0" w:space="0" w:color="auto"/>
        <w:bottom w:val="none" w:sz="0" w:space="0" w:color="auto"/>
        <w:right w:val="none" w:sz="0" w:space="0" w:color="auto"/>
      </w:divBdr>
    </w:div>
    <w:div w:id="460151792">
      <w:bodyDiv w:val="1"/>
      <w:marLeft w:val="0"/>
      <w:marRight w:val="0"/>
      <w:marTop w:val="0"/>
      <w:marBottom w:val="0"/>
      <w:divBdr>
        <w:top w:val="none" w:sz="0" w:space="0" w:color="auto"/>
        <w:left w:val="none" w:sz="0" w:space="0" w:color="auto"/>
        <w:bottom w:val="none" w:sz="0" w:space="0" w:color="auto"/>
        <w:right w:val="none" w:sz="0" w:space="0" w:color="auto"/>
      </w:divBdr>
    </w:div>
    <w:div w:id="461579882">
      <w:bodyDiv w:val="1"/>
      <w:marLeft w:val="0"/>
      <w:marRight w:val="0"/>
      <w:marTop w:val="0"/>
      <w:marBottom w:val="0"/>
      <w:divBdr>
        <w:top w:val="none" w:sz="0" w:space="0" w:color="auto"/>
        <w:left w:val="none" w:sz="0" w:space="0" w:color="auto"/>
        <w:bottom w:val="none" w:sz="0" w:space="0" w:color="auto"/>
        <w:right w:val="none" w:sz="0" w:space="0" w:color="auto"/>
      </w:divBdr>
    </w:div>
    <w:div w:id="463352075">
      <w:bodyDiv w:val="1"/>
      <w:marLeft w:val="0"/>
      <w:marRight w:val="0"/>
      <w:marTop w:val="0"/>
      <w:marBottom w:val="0"/>
      <w:divBdr>
        <w:top w:val="none" w:sz="0" w:space="0" w:color="auto"/>
        <w:left w:val="none" w:sz="0" w:space="0" w:color="auto"/>
        <w:bottom w:val="none" w:sz="0" w:space="0" w:color="auto"/>
        <w:right w:val="none" w:sz="0" w:space="0" w:color="auto"/>
      </w:divBdr>
    </w:div>
    <w:div w:id="466749551">
      <w:bodyDiv w:val="1"/>
      <w:marLeft w:val="0"/>
      <w:marRight w:val="0"/>
      <w:marTop w:val="0"/>
      <w:marBottom w:val="0"/>
      <w:divBdr>
        <w:top w:val="none" w:sz="0" w:space="0" w:color="auto"/>
        <w:left w:val="none" w:sz="0" w:space="0" w:color="auto"/>
        <w:bottom w:val="none" w:sz="0" w:space="0" w:color="auto"/>
        <w:right w:val="none" w:sz="0" w:space="0" w:color="auto"/>
      </w:divBdr>
    </w:div>
    <w:div w:id="468284537">
      <w:bodyDiv w:val="1"/>
      <w:marLeft w:val="0"/>
      <w:marRight w:val="0"/>
      <w:marTop w:val="0"/>
      <w:marBottom w:val="0"/>
      <w:divBdr>
        <w:top w:val="none" w:sz="0" w:space="0" w:color="auto"/>
        <w:left w:val="none" w:sz="0" w:space="0" w:color="auto"/>
        <w:bottom w:val="none" w:sz="0" w:space="0" w:color="auto"/>
        <w:right w:val="none" w:sz="0" w:space="0" w:color="auto"/>
      </w:divBdr>
    </w:div>
    <w:div w:id="469400722">
      <w:bodyDiv w:val="1"/>
      <w:marLeft w:val="0"/>
      <w:marRight w:val="0"/>
      <w:marTop w:val="0"/>
      <w:marBottom w:val="0"/>
      <w:divBdr>
        <w:top w:val="none" w:sz="0" w:space="0" w:color="auto"/>
        <w:left w:val="none" w:sz="0" w:space="0" w:color="auto"/>
        <w:bottom w:val="none" w:sz="0" w:space="0" w:color="auto"/>
        <w:right w:val="none" w:sz="0" w:space="0" w:color="auto"/>
      </w:divBdr>
    </w:div>
    <w:div w:id="472022440">
      <w:bodyDiv w:val="1"/>
      <w:marLeft w:val="0"/>
      <w:marRight w:val="0"/>
      <w:marTop w:val="0"/>
      <w:marBottom w:val="0"/>
      <w:divBdr>
        <w:top w:val="none" w:sz="0" w:space="0" w:color="auto"/>
        <w:left w:val="none" w:sz="0" w:space="0" w:color="auto"/>
        <w:bottom w:val="none" w:sz="0" w:space="0" w:color="auto"/>
        <w:right w:val="none" w:sz="0" w:space="0" w:color="auto"/>
      </w:divBdr>
    </w:div>
    <w:div w:id="474833372">
      <w:bodyDiv w:val="1"/>
      <w:marLeft w:val="0"/>
      <w:marRight w:val="0"/>
      <w:marTop w:val="0"/>
      <w:marBottom w:val="0"/>
      <w:divBdr>
        <w:top w:val="none" w:sz="0" w:space="0" w:color="auto"/>
        <w:left w:val="none" w:sz="0" w:space="0" w:color="auto"/>
        <w:bottom w:val="none" w:sz="0" w:space="0" w:color="auto"/>
        <w:right w:val="none" w:sz="0" w:space="0" w:color="auto"/>
      </w:divBdr>
    </w:div>
    <w:div w:id="477262225">
      <w:bodyDiv w:val="1"/>
      <w:marLeft w:val="0"/>
      <w:marRight w:val="0"/>
      <w:marTop w:val="0"/>
      <w:marBottom w:val="0"/>
      <w:divBdr>
        <w:top w:val="none" w:sz="0" w:space="0" w:color="auto"/>
        <w:left w:val="none" w:sz="0" w:space="0" w:color="auto"/>
        <w:bottom w:val="none" w:sz="0" w:space="0" w:color="auto"/>
        <w:right w:val="none" w:sz="0" w:space="0" w:color="auto"/>
      </w:divBdr>
    </w:div>
    <w:div w:id="478112503">
      <w:bodyDiv w:val="1"/>
      <w:marLeft w:val="0"/>
      <w:marRight w:val="0"/>
      <w:marTop w:val="0"/>
      <w:marBottom w:val="0"/>
      <w:divBdr>
        <w:top w:val="none" w:sz="0" w:space="0" w:color="auto"/>
        <w:left w:val="none" w:sz="0" w:space="0" w:color="auto"/>
        <w:bottom w:val="none" w:sz="0" w:space="0" w:color="auto"/>
        <w:right w:val="none" w:sz="0" w:space="0" w:color="auto"/>
      </w:divBdr>
    </w:div>
    <w:div w:id="483549303">
      <w:bodyDiv w:val="1"/>
      <w:marLeft w:val="0"/>
      <w:marRight w:val="0"/>
      <w:marTop w:val="0"/>
      <w:marBottom w:val="0"/>
      <w:divBdr>
        <w:top w:val="none" w:sz="0" w:space="0" w:color="auto"/>
        <w:left w:val="none" w:sz="0" w:space="0" w:color="auto"/>
        <w:bottom w:val="none" w:sz="0" w:space="0" w:color="auto"/>
        <w:right w:val="none" w:sz="0" w:space="0" w:color="auto"/>
      </w:divBdr>
    </w:div>
    <w:div w:id="484585481">
      <w:bodyDiv w:val="1"/>
      <w:marLeft w:val="0"/>
      <w:marRight w:val="0"/>
      <w:marTop w:val="0"/>
      <w:marBottom w:val="0"/>
      <w:divBdr>
        <w:top w:val="none" w:sz="0" w:space="0" w:color="auto"/>
        <w:left w:val="none" w:sz="0" w:space="0" w:color="auto"/>
        <w:bottom w:val="none" w:sz="0" w:space="0" w:color="auto"/>
        <w:right w:val="none" w:sz="0" w:space="0" w:color="auto"/>
      </w:divBdr>
    </w:div>
    <w:div w:id="487331306">
      <w:bodyDiv w:val="1"/>
      <w:marLeft w:val="0"/>
      <w:marRight w:val="0"/>
      <w:marTop w:val="0"/>
      <w:marBottom w:val="0"/>
      <w:divBdr>
        <w:top w:val="none" w:sz="0" w:space="0" w:color="auto"/>
        <w:left w:val="none" w:sz="0" w:space="0" w:color="auto"/>
        <w:bottom w:val="none" w:sz="0" w:space="0" w:color="auto"/>
        <w:right w:val="none" w:sz="0" w:space="0" w:color="auto"/>
      </w:divBdr>
    </w:div>
    <w:div w:id="488592782">
      <w:bodyDiv w:val="1"/>
      <w:marLeft w:val="0"/>
      <w:marRight w:val="0"/>
      <w:marTop w:val="0"/>
      <w:marBottom w:val="0"/>
      <w:divBdr>
        <w:top w:val="none" w:sz="0" w:space="0" w:color="auto"/>
        <w:left w:val="none" w:sz="0" w:space="0" w:color="auto"/>
        <w:bottom w:val="none" w:sz="0" w:space="0" w:color="auto"/>
        <w:right w:val="none" w:sz="0" w:space="0" w:color="auto"/>
      </w:divBdr>
    </w:div>
    <w:div w:id="489490103">
      <w:bodyDiv w:val="1"/>
      <w:marLeft w:val="0"/>
      <w:marRight w:val="0"/>
      <w:marTop w:val="0"/>
      <w:marBottom w:val="0"/>
      <w:divBdr>
        <w:top w:val="none" w:sz="0" w:space="0" w:color="auto"/>
        <w:left w:val="none" w:sz="0" w:space="0" w:color="auto"/>
        <w:bottom w:val="none" w:sz="0" w:space="0" w:color="auto"/>
        <w:right w:val="none" w:sz="0" w:space="0" w:color="auto"/>
      </w:divBdr>
    </w:div>
    <w:div w:id="490488795">
      <w:bodyDiv w:val="1"/>
      <w:marLeft w:val="0"/>
      <w:marRight w:val="0"/>
      <w:marTop w:val="0"/>
      <w:marBottom w:val="0"/>
      <w:divBdr>
        <w:top w:val="none" w:sz="0" w:space="0" w:color="auto"/>
        <w:left w:val="none" w:sz="0" w:space="0" w:color="auto"/>
        <w:bottom w:val="none" w:sz="0" w:space="0" w:color="auto"/>
        <w:right w:val="none" w:sz="0" w:space="0" w:color="auto"/>
      </w:divBdr>
    </w:div>
    <w:div w:id="496582524">
      <w:bodyDiv w:val="1"/>
      <w:marLeft w:val="0"/>
      <w:marRight w:val="0"/>
      <w:marTop w:val="0"/>
      <w:marBottom w:val="0"/>
      <w:divBdr>
        <w:top w:val="none" w:sz="0" w:space="0" w:color="auto"/>
        <w:left w:val="none" w:sz="0" w:space="0" w:color="auto"/>
        <w:bottom w:val="none" w:sz="0" w:space="0" w:color="auto"/>
        <w:right w:val="none" w:sz="0" w:space="0" w:color="auto"/>
      </w:divBdr>
    </w:div>
    <w:div w:id="498156982">
      <w:bodyDiv w:val="1"/>
      <w:marLeft w:val="0"/>
      <w:marRight w:val="0"/>
      <w:marTop w:val="0"/>
      <w:marBottom w:val="0"/>
      <w:divBdr>
        <w:top w:val="none" w:sz="0" w:space="0" w:color="auto"/>
        <w:left w:val="none" w:sz="0" w:space="0" w:color="auto"/>
        <w:bottom w:val="none" w:sz="0" w:space="0" w:color="auto"/>
        <w:right w:val="none" w:sz="0" w:space="0" w:color="auto"/>
      </w:divBdr>
    </w:div>
    <w:div w:id="498271436">
      <w:bodyDiv w:val="1"/>
      <w:marLeft w:val="0"/>
      <w:marRight w:val="0"/>
      <w:marTop w:val="0"/>
      <w:marBottom w:val="0"/>
      <w:divBdr>
        <w:top w:val="none" w:sz="0" w:space="0" w:color="auto"/>
        <w:left w:val="none" w:sz="0" w:space="0" w:color="auto"/>
        <w:bottom w:val="none" w:sz="0" w:space="0" w:color="auto"/>
        <w:right w:val="none" w:sz="0" w:space="0" w:color="auto"/>
      </w:divBdr>
    </w:div>
    <w:div w:id="499202644">
      <w:bodyDiv w:val="1"/>
      <w:marLeft w:val="0"/>
      <w:marRight w:val="0"/>
      <w:marTop w:val="0"/>
      <w:marBottom w:val="0"/>
      <w:divBdr>
        <w:top w:val="none" w:sz="0" w:space="0" w:color="auto"/>
        <w:left w:val="none" w:sz="0" w:space="0" w:color="auto"/>
        <w:bottom w:val="none" w:sz="0" w:space="0" w:color="auto"/>
        <w:right w:val="none" w:sz="0" w:space="0" w:color="auto"/>
      </w:divBdr>
    </w:div>
    <w:div w:id="499586488">
      <w:bodyDiv w:val="1"/>
      <w:marLeft w:val="0"/>
      <w:marRight w:val="0"/>
      <w:marTop w:val="0"/>
      <w:marBottom w:val="0"/>
      <w:divBdr>
        <w:top w:val="none" w:sz="0" w:space="0" w:color="auto"/>
        <w:left w:val="none" w:sz="0" w:space="0" w:color="auto"/>
        <w:bottom w:val="none" w:sz="0" w:space="0" w:color="auto"/>
        <w:right w:val="none" w:sz="0" w:space="0" w:color="auto"/>
      </w:divBdr>
    </w:div>
    <w:div w:id="504369330">
      <w:bodyDiv w:val="1"/>
      <w:marLeft w:val="0"/>
      <w:marRight w:val="0"/>
      <w:marTop w:val="0"/>
      <w:marBottom w:val="0"/>
      <w:divBdr>
        <w:top w:val="none" w:sz="0" w:space="0" w:color="auto"/>
        <w:left w:val="none" w:sz="0" w:space="0" w:color="auto"/>
        <w:bottom w:val="none" w:sz="0" w:space="0" w:color="auto"/>
        <w:right w:val="none" w:sz="0" w:space="0" w:color="auto"/>
      </w:divBdr>
    </w:div>
    <w:div w:id="506289382">
      <w:bodyDiv w:val="1"/>
      <w:marLeft w:val="0"/>
      <w:marRight w:val="0"/>
      <w:marTop w:val="0"/>
      <w:marBottom w:val="0"/>
      <w:divBdr>
        <w:top w:val="none" w:sz="0" w:space="0" w:color="auto"/>
        <w:left w:val="none" w:sz="0" w:space="0" w:color="auto"/>
        <w:bottom w:val="none" w:sz="0" w:space="0" w:color="auto"/>
        <w:right w:val="none" w:sz="0" w:space="0" w:color="auto"/>
      </w:divBdr>
    </w:div>
    <w:div w:id="509292650">
      <w:bodyDiv w:val="1"/>
      <w:marLeft w:val="0"/>
      <w:marRight w:val="0"/>
      <w:marTop w:val="0"/>
      <w:marBottom w:val="0"/>
      <w:divBdr>
        <w:top w:val="none" w:sz="0" w:space="0" w:color="auto"/>
        <w:left w:val="none" w:sz="0" w:space="0" w:color="auto"/>
        <w:bottom w:val="none" w:sz="0" w:space="0" w:color="auto"/>
        <w:right w:val="none" w:sz="0" w:space="0" w:color="auto"/>
      </w:divBdr>
    </w:div>
    <w:div w:id="509417217">
      <w:bodyDiv w:val="1"/>
      <w:marLeft w:val="0"/>
      <w:marRight w:val="0"/>
      <w:marTop w:val="0"/>
      <w:marBottom w:val="0"/>
      <w:divBdr>
        <w:top w:val="none" w:sz="0" w:space="0" w:color="auto"/>
        <w:left w:val="none" w:sz="0" w:space="0" w:color="auto"/>
        <w:bottom w:val="none" w:sz="0" w:space="0" w:color="auto"/>
        <w:right w:val="none" w:sz="0" w:space="0" w:color="auto"/>
      </w:divBdr>
    </w:div>
    <w:div w:id="511334362">
      <w:bodyDiv w:val="1"/>
      <w:marLeft w:val="0"/>
      <w:marRight w:val="0"/>
      <w:marTop w:val="0"/>
      <w:marBottom w:val="0"/>
      <w:divBdr>
        <w:top w:val="none" w:sz="0" w:space="0" w:color="auto"/>
        <w:left w:val="none" w:sz="0" w:space="0" w:color="auto"/>
        <w:bottom w:val="none" w:sz="0" w:space="0" w:color="auto"/>
        <w:right w:val="none" w:sz="0" w:space="0" w:color="auto"/>
      </w:divBdr>
    </w:div>
    <w:div w:id="512379707">
      <w:bodyDiv w:val="1"/>
      <w:marLeft w:val="0"/>
      <w:marRight w:val="0"/>
      <w:marTop w:val="0"/>
      <w:marBottom w:val="0"/>
      <w:divBdr>
        <w:top w:val="none" w:sz="0" w:space="0" w:color="auto"/>
        <w:left w:val="none" w:sz="0" w:space="0" w:color="auto"/>
        <w:bottom w:val="none" w:sz="0" w:space="0" w:color="auto"/>
        <w:right w:val="none" w:sz="0" w:space="0" w:color="auto"/>
      </w:divBdr>
    </w:div>
    <w:div w:id="512765713">
      <w:bodyDiv w:val="1"/>
      <w:marLeft w:val="0"/>
      <w:marRight w:val="0"/>
      <w:marTop w:val="0"/>
      <w:marBottom w:val="0"/>
      <w:divBdr>
        <w:top w:val="none" w:sz="0" w:space="0" w:color="auto"/>
        <w:left w:val="none" w:sz="0" w:space="0" w:color="auto"/>
        <w:bottom w:val="none" w:sz="0" w:space="0" w:color="auto"/>
        <w:right w:val="none" w:sz="0" w:space="0" w:color="auto"/>
      </w:divBdr>
    </w:div>
    <w:div w:id="514617576">
      <w:bodyDiv w:val="1"/>
      <w:marLeft w:val="0"/>
      <w:marRight w:val="0"/>
      <w:marTop w:val="0"/>
      <w:marBottom w:val="0"/>
      <w:divBdr>
        <w:top w:val="none" w:sz="0" w:space="0" w:color="auto"/>
        <w:left w:val="none" w:sz="0" w:space="0" w:color="auto"/>
        <w:bottom w:val="none" w:sz="0" w:space="0" w:color="auto"/>
        <w:right w:val="none" w:sz="0" w:space="0" w:color="auto"/>
      </w:divBdr>
    </w:div>
    <w:div w:id="517619235">
      <w:bodyDiv w:val="1"/>
      <w:marLeft w:val="0"/>
      <w:marRight w:val="0"/>
      <w:marTop w:val="0"/>
      <w:marBottom w:val="0"/>
      <w:divBdr>
        <w:top w:val="none" w:sz="0" w:space="0" w:color="auto"/>
        <w:left w:val="none" w:sz="0" w:space="0" w:color="auto"/>
        <w:bottom w:val="none" w:sz="0" w:space="0" w:color="auto"/>
        <w:right w:val="none" w:sz="0" w:space="0" w:color="auto"/>
      </w:divBdr>
    </w:div>
    <w:div w:id="517625667">
      <w:bodyDiv w:val="1"/>
      <w:marLeft w:val="0"/>
      <w:marRight w:val="0"/>
      <w:marTop w:val="0"/>
      <w:marBottom w:val="0"/>
      <w:divBdr>
        <w:top w:val="none" w:sz="0" w:space="0" w:color="auto"/>
        <w:left w:val="none" w:sz="0" w:space="0" w:color="auto"/>
        <w:bottom w:val="none" w:sz="0" w:space="0" w:color="auto"/>
        <w:right w:val="none" w:sz="0" w:space="0" w:color="auto"/>
      </w:divBdr>
    </w:div>
    <w:div w:id="518814722">
      <w:bodyDiv w:val="1"/>
      <w:marLeft w:val="0"/>
      <w:marRight w:val="0"/>
      <w:marTop w:val="0"/>
      <w:marBottom w:val="0"/>
      <w:divBdr>
        <w:top w:val="none" w:sz="0" w:space="0" w:color="auto"/>
        <w:left w:val="none" w:sz="0" w:space="0" w:color="auto"/>
        <w:bottom w:val="none" w:sz="0" w:space="0" w:color="auto"/>
        <w:right w:val="none" w:sz="0" w:space="0" w:color="auto"/>
      </w:divBdr>
    </w:div>
    <w:div w:id="521864982">
      <w:bodyDiv w:val="1"/>
      <w:marLeft w:val="0"/>
      <w:marRight w:val="0"/>
      <w:marTop w:val="0"/>
      <w:marBottom w:val="0"/>
      <w:divBdr>
        <w:top w:val="none" w:sz="0" w:space="0" w:color="auto"/>
        <w:left w:val="none" w:sz="0" w:space="0" w:color="auto"/>
        <w:bottom w:val="none" w:sz="0" w:space="0" w:color="auto"/>
        <w:right w:val="none" w:sz="0" w:space="0" w:color="auto"/>
      </w:divBdr>
    </w:div>
    <w:div w:id="528646041">
      <w:bodyDiv w:val="1"/>
      <w:marLeft w:val="0"/>
      <w:marRight w:val="0"/>
      <w:marTop w:val="0"/>
      <w:marBottom w:val="0"/>
      <w:divBdr>
        <w:top w:val="none" w:sz="0" w:space="0" w:color="auto"/>
        <w:left w:val="none" w:sz="0" w:space="0" w:color="auto"/>
        <w:bottom w:val="none" w:sz="0" w:space="0" w:color="auto"/>
        <w:right w:val="none" w:sz="0" w:space="0" w:color="auto"/>
      </w:divBdr>
    </w:div>
    <w:div w:id="531260823">
      <w:bodyDiv w:val="1"/>
      <w:marLeft w:val="0"/>
      <w:marRight w:val="0"/>
      <w:marTop w:val="0"/>
      <w:marBottom w:val="0"/>
      <w:divBdr>
        <w:top w:val="none" w:sz="0" w:space="0" w:color="auto"/>
        <w:left w:val="none" w:sz="0" w:space="0" w:color="auto"/>
        <w:bottom w:val="none" w:sz="0" w:space="0" w:color="auto"/>
        <w:right w:val="none" w:sz="0" w:space="0" w:color="auto"/>
      </w:divBdr>
    </w:div>
    <w:div w:id="531959809">
      <w:bodyDiv w:val="1"/>
      <w:marLeft w:val="0"/>
      <w:marRight w:val="0"/>
      <w:marTop w:val="0"/>
      <w:marBottom w:val="0"/>
      <w:divBdr>
        <w:top w:val="none" w:sz="0" w:space="0" w:color="auto"/>
        <w:left w:val="none" w:sz="0" w:space="0" w:color="auto"/>
        <w:bottom w:val="none" w:sz="0" w:space="0" w:color="auto"/>
        <w:right w:val="none" w:sz="0" w:space="0" w:color="auto"/>
      </w:divBdr>
    </w:div>
    <w:div w:id="533734400">
      <w:bodyDiv w:val="1"/>
      <w:marLeft w:val="0"/>
      <w:marRight w:val="0"/>
      <w:marTop w:val="0"/>
      <w:marBottom w:val="0"/>
      <w:divBdr>
        <w:top w:val="none" w:sz="0" w:space="0" w:color="auto"/>
        <w:left w:val="none" w:sz="0" w:space="0" w:color="auto"/>
        <w:bottom w:val="none" w:sz="0" w:space="0" w:color="auto"/>
        <w:right w:val="none" w:sz="0" w:space="0" w:color="auto"/>
      </w:divBdr>
    </w:div>
    <w:div w:id="535243581">
      <w:bodyDiv w:val="1"/>
      <w:marLeft w:val="0"/>
      <w:marRight w:val="0"/>
      <w:marTop w:val="0"/>
      <w:marBottom w:val="0"/>
      <w:divBdr>
        <w:top w:val="none" w:sz="0" w:space="0" w:color="auto"/>
        <w:left w:val="none" w:sz="0" w:space="0" w:color="auto"/>
        <w:bottom w:val="none" w:sz="0" w:space="0" w:color="auto"/>
        <w:right w:val="none" w:sz="0" w:space="0" w:color="auto"/>
      </w:divBdr>
    </w:div>
    <w:div w:id="535970090">
      <w:bodyDiv w:val="1"/>
      <w:marLeft w:val="0"/>
      <w:marRight w:val="0"/>
      <w:marTop w:val="0"/>
      <w:marBottom w:val="0"/>
      <w:divBdr>
        <w:top w:val="none" w:sz="0" w:space="0" w:color="auto"/>
        <w:left w:val="none" w:sz="0" w:space="0" w:color="auto"/>
        <w:bottom w:val="none" w:sz="0" w:space="0" w:color="auto"/>
        <w:right w:val="none" w:sz="0" w:space="0" w:color="auto"/>
      </w:divBdr>
    </w:div>
    <w:div w:id="538276394">
      <w:bodyDiv w:val="1"/>
      <w:marLeft w:val="0"/>
      <w:marRight w:val="0"/>
      <w:marTop w:val="0"/>
      <w:marBottom w:val="0"/>
      <w:divBdr>
        <w:top w:val="none" w:sz="0" w:space="0" w:color="auto"/>
        <w:left w:val="none" w:sz="0" w:space="0" w:color="auto"/>
        <w:bottom w:val="none" w:sz="0" w:space="0" w:color="auto"/>
        <w:right w:val="none" w:sz="0" w:space="0" w:color="auto"/>
      </w:divBdr>
    </w:div>
    <w:div w:id="541938750">
      <w:bodyDiv w:val="1"/>
      <w:marLeft w:val="0"/>
      <w:marRight w:val="0"/>
      <w:marTop w:val="0"/>
      <w:marBottom w:val="0"/>
      <w:divBdr>
        <w:top w:val="none" w:sz="0" w:space="0" w:color="auto"/>
        <w:left w:val="none" w:sz="0" w:space="0" w:color="auto"/>
        <w:bottom w:val="none" w:sz="0" w:space="0" w:color="auto"/>
        <w:right w:val="none" w:sz="0" w:space="0" w:color="auto"/>
      </w:divBdr>
    </w:div>
    <w:div w:id="542520698">
      <w:bodyDiv w:val="1"/>
      <w:marLeft w:val="0"/>
      <w:marRight w:val="0"/>
      <w:marTop w:val="0"/>
      <w:marBottom w:val="0"/>
      <w:divBdr>
        <w:top w:val="none" w:sz="0" w:space="0" w:color="auto"/>
        <w:left w:val="none" w:sz="0" w:space="0" w:color="auto"/>
        <w:bottom w:val="none" w:sz="0" w:space="0" w:color="auto"/>
        <w:right w:val="none" w:sz="0" w:space="0" w:color="auto"/>
      </w:divBdr>
    </w:div>
    <w:div w:id="542984604">
      <w:bodyDiv w:val="1"/>
      <w:marLeft w:val="0"/>
      <w:marRight w:val="0"/>
      <w:marTop w:val="0"/>
      <w:marBottom w:val="0"/>
      <w:divBdr>
        <w:top w:val="none" w:sz="0" w:space="0" w:color="auto"/>
        <w:left w:val="none" w:sz="0" w:space="0" w:color="auto"/>
        <w:bottom w:val="none" w:sz="0" w:space="0" w:color="auto"/>
        <w:right w:val="none" w:sz="0" w:space="0" w:color="auto"/>
      </w:divBdr>
    </w:div>
    <w:div w:id="544491008">
      <w:bodyDiv w:val="1"/>
      <w:marLeft w:val="0"/>
      <w:marRight w:val="0"/>
      <w:marTop w:val="0"/>
      <w:marBottom w:val="0"/>
      <w:divBdr>
        <w:top w:val="none" w:sz="0" w:space="0" w:color="auto"/>
        <w:left w:val="none" w:sz="0" w:space="0" w:color="auto"/>
        <w:bottom w:val="none" w:sz="0" w:space="0" w:color="auto"/>
        <w:right w:val="none" w:sz="0" w:space="0" w:color="auto"/>
      </w:divBdr>
    </w:div>
    <w:div w:id="545220960">
      <w:bodyDiv w:val="1"/>
      <w:marLeft w:val="0"/>
      <w:marRight w:val="0"/>
      <w:marTop w:val="0"/>
      <w:marBottom w:val="0"/>
      <w:divBdr>
        <w:top w:val="none" w:sz="0" w:space="0" w:color="auto"/>
        <w:left w:val="none" w:sz="0" w:space="0" w:color="auto"/>
        <w:bottom w:val="none" w:sz="0" w:space="0" w:color="auto"/>
        <w:right w:val="none" w:sz="0" w:space="0" w:color="auto"/>
      </w:divBdr>
    </w:div>
    <w:div w:id="545459003">
      <w:bodyDiv w:val="1"/>
      <w:marLeft w:val="0"/>
      <w:marRight w:val="0"/>
      <w:marTop w:val="0"/>
      <w:marBottom w:val="0"/>
      <w:divBdr>
        <w:top w:val="none" w:sz="0" w:space="0" w:color="auto"/>
        <w:left w:val="none" w:sz="0" w:space="0" w:color="auto"/>
        <w:bottom w:val="none" w:sz="0" w:space="0" w:color="auto"/>
        <w:right w:val="none" w:sz="0" w:space="0" w:color="auto"/>
      </w:divBdr>
    </w:div>
    <w:div w:id="550918215">
      <w:bodyDiv w:val="1"/>
      <w:marLeft w:val="0"/>
      <w:marRight w:val="0"/>
      <w:marTop w:val="0"/>
      <w:marBottom w:val="0"/>
      <w:divBdr>
        <w:top w:val="none" w:sz="0" w:space="0" w:color="auto"/>
        <w:left w:val="none" w:sz="0" w:space="0" w:color="auto"/>
        <w:bottom w:val="none" w:sz="0" w:space="0" w:color="auto"/>
        <w:right w:val="none" w:sz="0" w:space="0" w:color="auto"/>
      </w:divBdr>
    </w:div>
    <w:div w:id="554201326">
      <w:bodyDiv w:val="1"/>
      <w:marLeft w:val="0"/>
      <w:marRight w:val="0"/>
      <w:marTop w:val="0"/>
      <w:marBottom w:val="0"/>
      <w:divBdr>
        <w:top w:val="none" w:sz="0" w:space="0" w:color="auto"/>
        <w:left w:val="none" w:sz="0" w:space="0" w:color="auto"/>
        <w:bottom w:val="none" w:sz="0" w:space="0" w:color="auto"/>
        <w:right w:val="none" w:sz="0" w:space="0" w:color="auto"/>
      </w:divBdr>
    </w:div>
    <w:div w:id="555042959">
      <w:bodyDiv w:val="1"/>
      <w:marLeft w:val="0"/>
      <w:marRight w:val="0"/>
      <w:marTop w:val="0"/>
      <w:marBottom w:val="0"/>
      <w:divBdr>
        <w:top w:val="none" w:sz="0" w:space="0" w:color="auto"/>
        <w:left w:val="none" w:sz="0" w:space="0" w:color="auto"/>
        <w:bottom w:val="none" w:sz="0" w:space="0" w:color="auto"/>
        <w:right w:val="none" w:sz="0" w:space="0" w:color="auto"/>
      </w:divBdr>
    </w:div>
    <w:div w:id="555629249">
      <w:bodyDiv w:val="1"/>
      <w:marLeft w:val="0"/>
      <w:marRight w:val="0"/>
      <w:marTop w:val="0"/>
      <w:marBottom w:val="0"/>
      <w:divBdr>
        <w:top w:val="none" w:sz="0" w:space="0" w:color="auto"/>
        <w:left w:val="none" w:sz="0" w:space="0" w:color="auto"/>
        <w:bottom w:val="none" w:sz="0" w:space="0" w:color="auto"/>
        <w:right w:val="none" w:sz="0" w:space="0" w:color="auto"/>
      </w:divBdr>
    </w:div>
    <w:div w:id="556278412">
      <w:bodyDiv w:val="1"/>
      <w:marLeft w:val="0"/>
      <w:marRight w:val="0"/>
      <w:marTop w:val="0"/>
      <w:marBottom w:val="0"/>
      <w:divBdr>
        <w:top w:val="none" w:sz="0" w:space="0" w:color="auto"/>
        <w:left w:val="none" w:sz="0" w:space="0" w:color="auto"/>
        <w:bottom w:val="none" w:sz="0" w:space="0" w:color="auto"/>
        <w:right w:val="none" w:sz="0" w:space="0" w:color="auto"/>
      </w:divBdr>
    </w:div>
    <w:div w:id="560403748">
      <w:bodyDiv w:val="1"/>
      <w:marLeft w:val="0"/>
      <w:marRight w:val="0"/>
      <w:marTop w:val="0"/>
      <w:marBottom w:val="0"/>
      <w:divBdr>
        <w:top w:val="none" w:sz="0" w:space="0" w:color="auto"/>
        <w:left w:val="none" w:sz="0" w:space="0" w:color="auto"/>
        <w:bottom w:val="none" w:sz="0" w:space="0" w:color="auto"/>
        <w:right w:val="none" w:sz="0" w:space="0" w:color="auto"/>
      </w:divBdr>
    </w:div>
    <w:div w:id="562645820">
      <w:bodyDiv w:val="1"/>
      <w:marLeft w:val="0"/>
      <w:marRight w:val="0"/>
      <w:marTop w:val="0"/>
      <w:marBottom w:val="0"/>
      <w:divBdr>
        <w:top w:val="none" w:sz="0" w:space="0" w:color="auto"/>
        <w:left w:val="none" w:sz="0" w:space="0" w:color="auto"/>
        <w:bottom w:val="none" w:sz="0" w:space="0" w:color="auto"/>
        <w:right w:val="none" w:sz="0" w:space="0" w:color="auto"/>
      </w:divBdr>
    </w:div>
    <w:div w:id="564338353">
      <w:bodyDiv w:val="1"/>
      <w:marLeft w:val="0"/>
      <w:marRight w:val="0"/>
      <w:marTop w:val="0"/>
      <w:marBottom w:val="0"/>
      <w:divBdr>
        <w:top w:val="none" w:sz="0" w:space="0" w:color="auto"/>
        <w:left w:val="none" w:sz="0" w:space="0" w:color="auto"/>
        <w:bottom w:val="none" w:sz="0" w:space="0" w:color="auto"/>
        <w:right w:val="none" w:sz="0" w:space="0" w:color="auto"/>
      </w:divBdr>
    </w:div>
    <w:div w:id="564606767">
      <w:bodyDiv w:val="1"/>
      <w:marLeft w:val="0"/>
      <w:marRight w:val="0"/>
      <w:marTop w:val="0"/>
      <w:marBottom w:val="0"/>
      <w:divBdr>
        <w:top w:val="none" w:sz="0" w:space="0" w:color="auto"/>
        <w:left w:val="none" w:sz="0" w:space="0" w:color="auto"/>
        <w:bottom w:val="none" w:sz="0" w:space="0" w:color="auto"/>
        <w:right w:val="none" w:sz="0" w:space="0" w:color="auto"/>
      </w:divBdr>
    </w:div>
    <w:div w:id="565192028">
      <w:bodyDiv w:val="1"/>
      <w:marLeft w:val="0"/>
      <w:marRight w:val="0"/>
      <w:marTop w:val="0"/>
      <w:marBottom w:val="0"/>
      <w:divBdr>
        <w:top w:val="none" w:sz="0" w:space="0" w:color="auto"/>
        <w:left w:val="none" w:sz="0" w:space="0" w:color="auto"/>
        <w:bottom w:val="none" w:sz="0" w:space="0" w:color="auto"/>
        <w:right w:val="none" w:sz="0" w:space="0" w:color="auto"/>
      </w:divBdr>
    </w:div>
    <w:div w:id="568341685">
      <w:bodyDiv w:val="1"/>
      <w:marLeft w:val="0"/>
      <w:marRight w:val="0"/>
      <w:marTop w:val="0"/>
      <w:marBottom w:val="0"/>
      <w:divBdr>
        <w:top w:val="none" w:sz="0" w:space="0" w:color="auto"/>
        <w:left w:val="none" w:sz="0" w:space="0" w:color="auto"/>
        <w:bottom w:val="none" w:sz="0" w:space="0" w:color="auto"/>
        <w:right w:val="none" w:sz="0" w:space="0" w:color="auto"/>
      </w:divBdr>
    </w:div>
    <w:div w:id="569121016">
      <w:bodyDiv w:val="1"/>
      <w:marLeft w:val="0"/>
      <w:marRight w:val="0"/>
      <w:marTop w:val="0"/>
      <w:marBottom w:val="0"/>
      <w:divBdr>
        <w:top w:val="none" w:sz="0" w:space="0" w:color="auto"/>
        <w:left w:val="none" w:sz="0" w:space="0" w:color="auto"/>
        <w:bottom w:val="none" w:sz="0" w:space="0" w:color="auto"/>
        <w:right w:val="none" w:sz="0" w:space="0" w:color="auto"/>
      </w:divBdr>
    </w:div>
    <w:div w:id="572932204">
      <w:bodyDiv w:val="1"/>
      <w:marLeft w:val="0"/>
      <w:marRight w:val="0"/>
      <w:marTop w:val="0"/>
      <w:marBottom w:val="0"/>
      <w:divBdr>
        <w:top w:val="none" w:sz="0" w:space="0" w:color="auto"/>
        <w:left w:val="none" w:sz="0" w:space="0" w:color="auto"/>
        <w:bottom w:val="none" w:sz="0" w:space="0" w:color="auto"/>
        <w:right w:val="none" w:sz="0" w:space="0" w:color="auto"/>
      </w:divBdr>
    </w:div>
    <w:div w:id="574625742">
      <w:bodyDiv w:val="1"/>
      <w:marLeft w:val="0"/>
      <w:marRight w:val="0"/>
      <w:marTop w:val="0"/>
      <w:marBottom w:val="0"/>
      <w:divBdr>
        <w:top w:val="none" w:sz="0" w:space="0" w:color="auto"/>
        <w:left w:val="none" w:sz="0" w:space="0" w:color="auto"/>
        <w:bottom w:val="none" w:sz="0" w:space="0" w:color="auto"/>
        <w:right w:val="none" w:sz="0" w:space="0" w:color="auto"/>
      </w:divBdr>
    </w:div>
    <w:div w:id="577204604">
      <w:bodyDiv w:val="1"/>
      <w:marLeft w:val="0"/>
      <w:marRight w:val="0"/>
      <w:marTop w:val="0"/>
      <w:marBottom w:val="0"/>
      <w:divBdr>
        <w:top w:val="none" w:sz="0" w:space="0" w:color="auto"/>
        <w:left w:val="none" w:sz="0" w:space="0" w:color="auto"/>
        <w:bottom w:val="none" w:sz="0" w:space="0" w:color="auto"/>
        <w:right w:val="none" w:sz="0" w:space="0" w:color="auto"/>
      </w:divBdr>
    </w:div>
    <w:div w:id="577783894">
      <w:bodyDiv w:val="1"/>
      <w:marLeft w:val="0"/>
      <w:marRight w:val="0"/>
      <w:marTop w:val="0"/>
      <w:marBottom w:val="0"/>
      <w:divBdr>
        <w:top w:val="none" w:sz="0" w:space="0" w:color="auto"/>
        <w:left w:val="none" w:sz="0" w:space="0" w:color="auto"/>
        <w:bottom w:val="none" w:sz="0" w:space="0" w:color="auto"/>
        <w:right w:val="none" w:sz="0" w:space="0" w:color="auto"/>
      </w:divBdr>
    </w:div>
    <w:div w:id="577792372">
      <w:bodyDiv w:val="1"/>
      <w:marLeft w:val="0"/>
      <w:marRight w:val="0"/>
      <w:marTop w:val="0"/>
      <w:marBottom w:val="0"/>
      <w:divBdr>
        <w:top w:val="none" w:sz="0" w:space="0" w:color="auto"/>
        <w:left w:val="none" w:sz="0" w:space="0" w:color="auto"/>
        <w:bottom w:val="none" w:sz="0" w:space="0" w:color="auto"/>
        <w:right w:val="none" w:sz="0" w:space="0" w:color="auto"/>
      </w:divBdr>
    </w:div>
    <w:div w:id="578297829">
      <w:bodyDiv w:val="1"/>
      <w:marLeft w:val="0"/>
      <w:marRight w:val="0"/>
      <w:marTop w:val="0"/>
      <w:marBottom w:val="0"/>
      <w:divBdr>
        <w:top w:val="none" w:sz="0" w:space="0" w:color="auto"/>
        <w:left w:val="none" w:sz="0" w:space="0" w:color="auto"/>
        <w:bottom w:val="none" w:sz="0" w:space="0" w:color="auto"/>
        <w:right w:val="none" w:sz="0" w:space="0" w:color="auto"/>
      </w:divBdr>
    </w:div>
    <w:div w:id="579295068">
      <w:bodyDiv w:val="1"/>
      <w:marLeft w:val="0"/>
      <w:marRight w:val="0"/>
      <w:marTop w:val="0"/>
      <w:marBottom w:val="0"/>
      <w:divBdr>
        <w:top w:val="none" w:sz="0" w:space="0" w:color="auto"/>
        <w:left w:val="none" w:sz="0" w:space="0" w:color="auto"/>
        <w:bottom w:val="none" w:sz="0" w:space="0" w:color="auto"/>
        <w:right w:val="none" w:sz="0" w:space="0" w:color="auto"/>
      </w:divBdr>
    </w:div>
    <w:div w:id="579405883">
      <w:bodyDiv w:val="1"/>
      <w:marLeft w:val="0"/>
      <w:marRight w:val="0"/>
      <w:marTop w:val="0"/>
      <w:marBottom w:val="0"/>
      <w:divBdr>
        <w:top w:val="none" w:sz="0" w:space="0" w:color="auto"/>
        <w:left w:val="none" w:sz="0" w:space="0" w:color="auto"/>
        <w:bottom w:val="none" w:sz="0" w:space="0" w:color="auto"/>
        <w:right w:val="none" w:sz="0" w:space="0" w:color="auto"/>
      </w:divBdr>
    </w:div>
    <w:div w:id="581722455">
      <w:bodyDiv w:val="1"/>
      <w:marLeft w:val="0"/>
      <w:marRight w:val="0"/>
      <w:marTop w:val="0"/>
      <w:marBottom w:val="0"/>
      <w:divBdr>
        <w:top w:val="none" w:sz="0" w:space="0" w:color="auto"/>
        <w:left w:val="none" w:sz="0" w:space="0" w:color="auto"/>
        <w:bottom w:val="none" w:sz="0" w:space="0" w:color="auto"/>
        <w:right w:val="none" w:sz="0" w:space="0" w:color="auto"/>
      </w:divBdr>
    </w:div>
    <w:div w:id="583607753">
      <w:bodyDiv w:val="1"/>
      <w:marLeft w:val="0"/>
      <w:marRight w:val="0"/>
      <w:marTop w:val="0"/>
      <w:marBottom w:val="0"/>
      <w:divBdr>
        <w:top w:val="none" w:sz="0" w:space="0" w:color="auto"/>
        <w:left w:val="none" w:sz="0" w:space="0" w:color="auto"/>
        <w:bottom w:val="none" w:sz="0" w:space="0" w:color="auto"/>
        <w:right w:val="none" w:sz="0" w:space="0" w:color="auto"/>
      </w:divBdr>
    </w:div>
    <w:div w:id="584387727">
      <w:bodyDiv w:val="1"/>
      <w:marLeft w:val="0"/>
      <w:marRight w:val="0"/>
      <w:marTop w:val="0"/>
      <w:marBottom w:val="0"/>
      <w:divBdr>
        <w:top w:val="none" w:sz="0" w:space="0" w:color="auto"/>
        <w:left w:val="none" w:sz="0" w:space="0" w:color="auto"/>
        <w:bottom w:val="none" w:sz="0" w:space="0" w:color="auto"/>
        <w:right w:val="none" w:sz="0" w:space="0" w:color="auto"/>
      </w:divBdr>
    </w:div>
    <w:div w:id="585386785">
      <w:bodyDiv w:val="1"/>
      <w:marLeft w:val="0"/>
      <w:marRight w:val="0"/>
      <w:marTop w:val="0"/>
      <w:marBottom w:val="0"/>
      <w:divBdr>
        <w:top w:val="none" w:sz="0" w:space="0" w:color="auto"/>
        <w:left w:val="none" w:sz="0" w:space="0" w:color="auto"/>
        <w:bottom w:val="none" w:sz="0" w:space="0" w:color="auto"/>
        <w:right w:val="none" w:sz="0" w:space="0" w:color="auto"/>
      </w:divBdr>
    </w:div>
    <w:div w:id="591009722">
      <w:bodyDiv w:val="1"/>
      <w:marLeft w:val="0"/>
      <w:marRight w:val="0"/>
      <w:marTop w:val="0"/>
      <w:marBottom w:val="0"/>
      <w:divBdr>
        <w:top w:val="none" w:sz="0" w:space="0" w:color="auto"/>
        <w:left w:val="none" w:sz="0" w:space="0" w:color="auto"/>
        <w:bottom w:val="none" w:sz="0" w:space="0" w:color="auto"/>
        <w:right w:val="none" w:sz="0" w:space="0" w:color="auto"/>
      </w:divBdr>
    </w:div>
    <w:div w:id="594098174">
      <w:bodyDiv w:val="1"/>
      <w:marLeft w:val="0"/>
      <w:marRight w:val="0"/>
      <w:marTop w:val="0"/>
      <w:marBottom w:val="0"/>
      <w:divBdr>
        <w:top w:val="none" w:sz="0" w:space="0" w:color="auto"/>
        <w:left w:val="none" w:sz="0" w:space="0" w:color="auto"/>
        <w:bottom w:val="none" w:sz="0" w:space="0" w:color="auto"/>
        <w:right w:val="none" w:sz="0" w:space="0" w:color="auto"/>
      </w:divBdr>
    </w:div>
    <w:div w:id="595675232">
      <w:bodyDiv w:val="1"/>
      <w:marLeft w:val="0"/>
      <w:marRight w:val="0"/>
      <w:marTop w:val="0"/>
      <w:marBottom w:val="0"/>
      <w:divBdr>
        <w:top w:val="none" w:sz="0" w:space="0" w:color="auto"/>
        <w:left w:val="none" w:sz="0" w:space="0" w:color="auto"/>
        <w:bottom w:val="none" w:sz="0" w:space="0" w:color="auto"/>
        <w:right w:val="none" w:sz="0" w:space="0" w:color="auto"/>
      </w:divBdr>
    </w:div>
    <w:div w:id="598564454">
      <w:bodyDiv w:val="1"/>
      <w:marLeft w:val="0"/>
      <w:marRight w:val="0"/>
      <w:marTop w:val="0"/>
      <w:marBottom w:val="0"/>
      <w:divBdr>
        <w:top w:val="none" w:sz="0" w:space="0" w:color="auto"/>
        <w:left w:val="none" w:sz="0" w:space="0" w:color="auto"/>
        <w:bottom w:val="none" w:sz="0" w:space="0" w:color="auto"/>
        <w:right w:val="none" w:sz="0" w:space="0" w:color="auto"/>
      </w:divBdr>
    </w:div>
    <w:div w:id="600452366">
      <w:bodyDiv w:val="1"/>
      <w:marLeft w:val="0"/>
      <w:marRight w:val="0"/>
      <w:marTop w:val="0"/>
      <w:marBottom w:val="0"/>
      <w:divBdr>
        <w:top w:val="none" w:sz="0" w:space="0" w:color="auto"/>
        <w:left w:val="none" w:sz="0" w:space="0" w:color="auto"/>
        <w:bottom w:val="none" w:sz="0" w:space="0" w:color="auto"/>
        <w:right w:val="none" w:sz="0" w:space="0" w:color="auto"/>
      </w:divBdr>
    </w:div>
    <w:div w:id="603810606">
      <w:bodyDiv w:val="1"/>
      <w:marLeft w:val="0"/>
      <w:marRight w:val="0"/>
      <w:marTop w:val="0"/>
      <w:marBottom w:val="0"/>
      <w:divBdr>
        <w:top w:val="none" w:sz="0" w:space="0" w:color="auto"/>
        <w:left w:val="none" w:sz="0" w:space="0" w:color="auto"/>
        <w:bottom w:val="none" w:sz="0" w:space="0" w:color="auto"/>
        <w:right w:val="none" w:sz="0" w:space="0" w:color="auto"/>
      </w:divBdr>
    </w:div>
    <w:div w:id="607545680">
      <w:bodyDiv w:val="1"/>
      <w:marLeft w:val="0"/>
      <w:marRight w:val="0"/>
      <w:marTop w:val="0"/>
      <w:marBottom w:val="0"/>
      <w:divBdr>
        <w:top w:val="none" w:sz="0" w:space="0" w:color="auto"/>
        <w:left w:val="none" w:sz="0" w:space="0" w:color="auto"/>
        <w:bottom w:val="none" w:sz="0" w:space="0" w:color="auto"/>
        <w:right w:val="none" w:sz="0" w:space="0" w:color="auto"/>
      </w:divBdr>
    </w:div>
    <w:div w:id="614410901">
      <w:bodyDiv w:val="1"/>
      <w:marLeft w:val="0"/>
      <w:marRight w:val="0"/>
      <w:marTop w:val="0"/>
      <w:marBottom w:val="0"/>
      <w:divBdr>
        <w:top w:val="none" w:sz="0" w:space="0" w:color="auto"/>
        <w:left w:val="none" w:sz="0" w:space="0" w:color="auto"/>
        <w:bottom w:val="none" w:sz="0" w:space="0" w:color="auto"/>
        <w:right w:val="none" w:sz="0" w:space="0" w:color="auto"/>
      </w:divBdr>
    </w:div>
    <w:div w:id="618297624">
      <w:bodyDiv w:val="1"/>
      <w:marLeft w:val="0"/>
      <w:marRight w:val="0"/>
      <w:marTop w:val="0"/>
      <w:marBottom w:val="0"/>
      <w:divBdr>
        <w:top w:val="none" w:sz="0" w:space="0" w:color="auto"/>
        <w:left w:val="none" w:sz="0" w:space="0" w:color="auto"/>
        <w:bottom w:val="none" w:sz="0" w:space="0" w:color="auto"/>
        <w:right w:val="none" w:sz="0" w:space="0" w:color="auto"/>
      </w:divBdr>
    </w:div>
    <w:div w:id="618879033">
      <w:bodyDiv w:val="1"/>
      <w:marLeft w:val="0"/>
      <w:marRight w:val="0"/>
      <w:marTop w:val="0"/>
      <w:marBottom w:val="0"/>
      <w:divBdr>
        <w:top w:val="none" w:sz="0" w:space="0" w:color="auto"/>
        <w:left w:val="none" w:sz="0" w:space="0" w:color="auto"/>
        <w:bottom w:val="none" w:sz="0" w:space="0" w:color="auto"/>
        <w:right w:val="none" w:sz="0" w:space="0" w:color="auto"/>
      </w:divBdr>
    </w:div>
    <w:div w:id="619846987">
      <w:bodyDiv w:val="1"/>
      <w:marLeft w:val="0"/>
      <w:marRight w:val="0"/>
      <w:marTop w:val="0"/>
      <w:marBottom w:val="0"/>
      <w:divBdr>
        <w:top w:val="none" w:sz="0" w:space="0" w:color="auto"/>
        <w:left w:val="none" w:sz="0" w:space="0" w:color="auto"/>
        <w:bottom w:val="none" w:sz="0" w:space="0" w:color="auto"/>
        <w:right w:val="none" w:sz="0" w:space="0" w:color="auto"/>
      </w:divBdr>
    </w:div>
    <w:div w:id="623082111">
      <w:bodyDiv w:val="1"/>
      <w:marLeft w:val="0"/>
      <w:marRight w:val="0"/>
      <w:marTop w:val="0"/>
      <w:marBottom w:val="0"/>
      <w:divBdr>
        <w:top w:val="none" w:sz="0" w:space="0" w:color="auto"/>
        <w:left w:val="none" w:sz="0" w:space="0" w:color="auto"/>
        <w:bottom w:val="none" w:sz="0" w:space="0" w:color="auto"/>
        <w:right w:val="none" w:sz="0" w:space="0" w:color="auto"/>
      </w:divBdr>
    </w:div>
    <w:div w:id="627198534">
      <w:bodyDiv w:val="1"/>
      <w:marLeft w:val="0"/>
      <w:marRight w:val="0"/>
      <w:marTop w:val="0"/>
      <w:marBottom w:val="0"/>
      <w:divBdr>
        <w:top w:val="none" w:sz="0" w:space="0" w:color="auto"/>
        <w:left w:val="none" w:sz="0" w:space="0" w:color="auto"/>
        <w:bottom w:val="none" w:sz="0" w:space="0" w:color="auto"/>
        <w:right w:val="none" w:sz="0" w:space="0" w:color="auto"/>
      </w:divBdr>
    </w:div>
    <w:div w:id="627317703">
      <w:bodyDiv w:val="1"/>
      <w:marLeft w:val="0"/>
      <w:marRight w:val="0"/>
      <w:marTop w:val="0"/>
      <w:marBottom w:val="0"/>
      <w:divBdr>
        <w:top w:val="none" w:sz="0" w:space="0" w:color="auto"/>
        <w:left w:val="none" w:sz="0" w:space="0" w:color="auto"/>
        <w:bottom w:val="none" w:sz="0" w:space="0" w:color="auto"/>
        <w:right w:val="none" w:sz="0" w:space="0" w:color="auto"/>
      </w:divBdr>
    </w:div>
    <w:div w:id="627442176">
      <w:bodyDiv w:val="1"/>
      <w:marLeft w:val="0"/>
      <w:marRight w:val="0"/>
      <w:marTop w:val="0"/>
      <w:marBottom w:val="0"/>
      <w:divBdr>
        <w:top w:val="none" w:sz="0" w:space="0" w:color="auto"/>
        <w:left w:val="none" w:sz="0" w:space="0" w:color="auto"/>
        <w:bottom w:val="none" w:sz="0" w:space="0" w:color="auto"/>
        <w:right w:val="none" w:sz="0" w:space="0" w:color="auto"/>
      </w:divBdr>
    </w:div>
    <w:div w:id="627778944">
      <w:bodyDiv w:val="1"/>
      <w:marLeft w:val="0"/>
      <w:marRight w:val="0"/>
      <w:marTop w:val="0"/>
      <w:marBottom w:val="0"/>
      <w:divBdr>
        <w:top w:val="none" w:sz="0" w:space="0" w:color="auto"/>
        <w:left w:val="none" w:sz="0" w:space="0" w:color="auto"/>
        <w:bottom w:val="none" w:sz="0" w:space="0" w:color="auto"/>
        <w:right w:val="none" w:sz="0" w:space="0" w:color="auto"/>
      </w:divBdr>
    </w:div>
    <w:div w:id="632557992">
      <w:bodyDiv w:val="1"/>
      <w:marLeft w:val="0"/>
      <w:marRight w:val="0"/>
      <w:marTop w:val="0"/>
      <w:marBottom w:val="0"/>
      <w:divBdr>
        <w:top w:val="none" w:sz="0" w:space="0" w:color="auto"/>
        <w:left w:val="none" w:sz="0" w:space="0" w:color="auto"/>
        <w:bottom w:val="none" w:sz="0" w:space="0" w:color="auto"/>
        <w:right w:val="none" w:sz="0" w:space="0" w:color="auto"/>
      </w:divBdr>
    </w:div>
    <w:div w:id="636496056">
      <w:bodyDiv w:val="1"/>
      <w:marLeft w:val="0"/>
      <w:marRight w:val="0"/>
      <w:marTop w:val="0"/>
      <w:marBottom w:val="0"/>
      <w:divBdr>
        <w:top w:val="none" w:sz="0" w:space="0" w:color="auto"/>
        <w:left w:val="none" w:sz="0" w:space="0" w:color="auto"/>
        <w:bottom w:val="none" w:sz="0" w:space="0" w:color="auto"/>
        <w:right w:val="none" w:sz="0" w:space="0" w:color="auto"/>
      </w:divBdr>
    </w:div>
    <w:div w:id="637757534">
      <w:bodyDiv w:val="1"/>
      <w:marLeft w:val="0"/>
      <w:marRight w:val="0"/>
      <w:marTop w:val="0"/>
      <w:marBottom w:val="0"/>
      <w:divBdr>
        <w:top w:val="none" w:sz="0" w:space="0" w:color="auto"/>
        <w:left w:val="none" w:sz="0" w:space="0" w:color="auto"/>
        <w:bottom w:val="none" w:sz="0" w:space="0" w:color="auto"/>
        <w:right w:val="none" w:sz="0" w:space="0" w:color="auto"/>
      </w:divBdr>
    </w:div>
    <w:div w:id="639847931">
      <w:bodyDiv w:val="1"/>
      <w:marLeft w:val="0"/>
      <w:marRight w:val="0"/>
      <w:marTop w:val="0"/>
      <w:marBottom w:val="0"/>
      <w:divBdr>
        <w:top w:val="none" w:sz="0" w:space="0" w:color="auto"/>
        <w:left w:val="none" w:sz="0" w:space="0" w:color="auto"/>
        <w:bottom w:val="none" w:sz="0" w:space="0" w:color="auto"/>
        <w:right w:val="none" w:sz="0" w:space="0" w:color="auto"/>
      </w:divBdr>
    </w:div>
    <w:div w:id="641739167">
      <w:bodyDiv w:val="1"/>
      <w:marLeft w:val="0"/>
      <w:marRight w:val="0"/>
      <w:marTop w:val="0"/>
      <w:marBottom w:val="0"/>
      <w:divBdr>
        <w:top w:val="none" w:sz="0" w:space="0" w:color="auto"/>
        <w:left w:val="none" w:sz="0" w:space="0" w:color="auto"/>
        <w:bottom w:val="none" w:sz="0" w:space="0" w:color="auto"/>
        <w:right w:val="none" w:sz="0" w:space="0" w:color="auto"/>
      </w:divBdr>
    </w:div>
    <w:div w:id="642585897">
      <w:bodyDiv w:val="1"/>
      <w:marLeft w:val="0"/>
      <w:marRight w:val="0"/>
      <w:marTop w:val="0"/>
      <w:marBottom w:val="0"/>
      <w:divBdr>
        <w:top w:val="none" w:sz="0" w:space="0" w:color="auto"/>
        <w:left w:val="none" w:sz="0" w:space="0" w:color="auto"/>
        <w:bottom w:val="none" w:sz="0" w:space="0" w:color="auto"/>
        <w:right w:val="none" w:sz="0" w:space="0" w:color="auto"/>
      </w:divBdr>
    </w:div>
    <w:div w:id="647514129">
      <w:bodyDiv w:val="1"/>
      <w:marLeft w:val="0"/>
      <w:marRight w:val="0"/>
      <w:marTop w:val="0"/>
      <w:marBottom w:val="0"/>
      <w:divBdr>
        <w:top w:val="none" w:sz="0" w:space="0" w:color="auto"/>
        <w:left w:val="none" w:sz="0" w:space="0" w:color="auto"/>
        <w:bottom w:val="none" w:sz="0" w:space="0" w:color="auto"/>
        <w:right w:val="none" w:sz="0" w:space="0" w:color="auto"/>
      </w:divBdr>
    </w:div>
    <w:div w:id="651182914">
      <w:bodyDiv w:val="1"/>
      <w:marLeft w:val="0"/>
      <w:marRight w:val="0"/>
      <w:marTop w:val="0"/>
      <w:marBottom w:val="0"/>
      <w:divBdr>
        <w:top w:val="none" w:sz="0" w:space="0" w:color="auto"/>
        <w:left w:val="none" w:sz="0" w:space="0" w:color="auto"/>
        <w:bottom w:val="none" w:sz="0" w:space="0" w:color="auto"/>
        <w:right w:val="none" w:sz="0" w:space="0" w:color="auto"/>
      </w:divBdr>
    </w:div>
    <w:div w:id="651376262">
      <w:bodyDiv w:val="1"/>
      <w:marLeft w:val="0"/>
      <w:marRight w:val="0"/>
      <w:marTop w:val="0"/>
      <w:marBottom w:val="0"/>
      <w:divBdr>
        <w:top w:val="none" w:sz="0" w:space="0" w:color="auto"/>
        <w:left w:val="none" w:sz="0" w:space="0" w:color="auto"/>
        <w:bottom w:val="none" w:sz="0" w:space="0" w:color="auto"/>
        <w:right w:val="none" w:sz="0" w:space="0" w:color="auto"/>
      </w:divBdr>
    </w:div>
    <w:div w:id="654070418">
      <w:bodyDiv w:val="1"/>
      <w:marLeft w:val="0"/>
      <w:marRight w:val="0"/>
      <w:marTop w:val="0"/>
      <w:marBottom w:val="0"/>
      <w:divBdr>
        <w:top w:val="none" w:sz="0" w:space="0" w:color="auto"/>
        <w:left w:val="none" w:sz="0" w:space="0" w:color="auto"/>
        <w:bottom w:val="none" w:sz="0" w:space="0" w:color="auto"/>
        <w:right w:val="none" w:sz="0" w:space="0" w:color="auto"/>
      </w:divBdr>
    </w:div>
    <w:div w:id="655493362">
      <w:bodyDiv w:val="1"/>
      <w:marLeft w:val="0"/>
      <w:marRight w:val="0"/>
      <w:marTop w:val="0"/>
      <w:marBottom w:val="0"/>
      <w:divBdr>
        <w:top w:val="none" w:sz="0" w:space="0" w:color="auto"/>
        <w:left w:val="none" w:sz="0" w:space="0" w:color="auto"/>
        <w:bottom w:val="none" w:sz="0" w:space="0" w:color="auto"/>
        <w:right w:val="none" w:sz="0" w:space="0" w:color="auto"/>
      </w:divBdr>
    </w:div>
    <w:div w:id="656109514">
      <w:bodyDiv w:val="1"/>
      <w:marLeft w:val="0"/>
      <w:marRight w:val="0"/>
      <w:marTop w:val="0"/>
      <w:marBottom w:val="0"/>
      <w:divBdr>
        <w:top w:val="none" w:sz="0" w:space="0" w:color="auto"/>
        <w:left w:val="none" w:sz="0" w:space="0" w:color="auto"/>
        <w:bottom w:val="none" w:sz="0" w:space="0" w:color="auto"/>
        <w:right w:val="none" w:sz="0" w:space="0" w:color="auto"/>
      </w:divBdr>
    </w:div>
    <w:div w:id="657344997">
      <w:bodyDiv w:val="1"/>
      <w:marLeft w:val="0"/>
      <w:marRight w:val="0"/>
      <w:marTop w:val="0"/>
      <w:marBottom w:val="0"/>
      <w:divBdr>
        <w:top w:val="none" w:sz="0" w:space="0" w:color="auto"/>
        <w:left w:val="none" w:sz="0" w:space="0" w:color="auto"/>
        <w:bottom w:val="none" w:sz="0" w:space="0" w:color="auto"/>
        <w:right w:val="none" w:sz="0" w:space="0" w:color="auto"/>
      </w:divBdr>
    </w:div>
    <w:div w:id="673384055">
      <w:bodyDiv w:val="1"/>
      <w:marLeft w:val="0"/>
      <w:marRight w:val="0"/>
      <w:marTop w:val="0"/>
      <w:marBottom w:val="0"/>
      <w:divBdr>
        <w:top w:val="none" w:sz="0" w:space="0" w:color="auto"/>
        <w:left w:val="none" w:sz="0" w:space="0" w:color="auto"/>
        <w:bottom w:val="none" w:sz="0" w:space="0" w:color="auto"/>
        <w:right w:val="none" w:sz="0" w:space="0" w:color="auto"/>
      </w:divBdr>
    </w:div>
    <w:div w:id="677076708">
      <w:bodyDiv w:val="1"/>
      <w:marLeft w:val="0"/>
      <w:marRight w:val="0"/>
      <w:marTop w:val="0"/>
      <w:marBottom w:val="0"/>
      <w:divBdr>
        <w:top w:val="none" w:sz="0" w:space="0" w:color="auto"/>
        <w:left w:val="none" w:sz="0" w:space="0" w:color="auto"/>
        <w:bottom w:val="none" w:sz="0" w:space="0" w:color="auto"/>
        <w:right w:val="none" w:sz="0" w:space="0" w:color="auto"/>
      </w:divBdr>
    </w:div>
    <w:div w:id="677543210">
      <w:bodyDiv w:val="1"/>
      <w:marLeft w:val="0"/>
      <w:marRight w:val="0"/>
      <w:marTop w:val="0"/>
      <w:marBottom w:val="0"/>
      <w:divBdr>
        <w:top w:val="none" w:sz="0" w:space="0" w:color="auto"/>
        <w:left w:val="none" w:sz="0" w:space="0" w:color="auto"/>
        <w:bottom w:val="none" w:sz="0" w:space="0" w:color="auto"/>
        <w:right w:val="none" w:sz="0" w:space="0" w:color="auto"/>
      </w:divBdr>
    </w:div>
    <w:div w:id="682170697">
      <w:bodyDiv w:val="1"/>
      <w:marLeft w:val="0"/>
      <w:marRight w:val="0"/>
      <w:marTop w:val="0"/>
      <w:marBottom w:val="0"/>
      <w:divBdr>
        <w:top w:val="none" w:sz="0" w:space="0" w:color="auto"/>
        <w:left w:val="none" w:sz="0" w:space="0" w:color="auto"/>
        <w:bottom w:val="none" w:sz="0" w:space="0" w:color="auto"/>
        <w:right w:val="none" w:sz="0" w:space="0" w:color="auto"/>
      </w:divBdr>
    </w:div>
    <w:div w:id="683747160">
      <w:bodyDiv w:val="1"/>
      <w:marLeft w:val="0"/>
      <w:marRight w:val="0"/>
      <w:marTop w:val="0"/>
      <w:marBottom w:val="0"/>
      <w:divBdr>
        <w:top w:val="none" w:sz="0" w:space="0" w:color="auto"/>
        <w:left w:val="none" w:sz="0" w:space="0" w:color="auto"/>
        <w:bottom w:val="none" w:sz="0" w:space="0" w:color="auto"/>
        <w:right w:val="none" w:sz="0" w:space="0" w:color="auto"/>
      </w:divBdr>
    </w:div>
    <w:div w:id="686904098">
      <w:bodyDiv w:val="1"/>
      <w:marLeft w:val="0"/>
      <w:marRight w:val="0"/>
      <w:marTop w:val="0"/>
      <w:marBottom w:val="0"/>
      <w:divBdr>
        <w:top w:val="none" w:sz="0" w:space="0" w:color="auto"/>
        <w:left w:val="none" w:sz="0" w:space="0" w:color="auto"/>
        <w:bottom w:val="none" w:sz="0" w:space="0" w:color="auto"/>
        <w:right w:val="none" w:sz="0" w:space="0" w:color="auto"/>
      </w:divBdr>
    </w:div>
    <w:div w:id="688918226">
      <w:bodyDiv w:val="1"/>
      <w:marLeft w:val="0"/>
      <w:marRight w:val="0"/>
      <w:marTop w:val="0"/>
      <w:marBottom w:val="0"/>
      <w:divBdr>
        <w:top w:val="none" w:sz="0" w:space="0" w:color="auto"/>
        <w:left w:val="none" w:sz="0" w:space="0" w:color="auto"/>
        <w:bottom w:val="none" w:sz="0" w:space="0" w:color="auto"/>
        <w:right w:val="none" w:sz="0" w:space="0" w:color="auto"/>
      </w:divBdr>
    </w:div>
    <w:div w:id="690645958">
      <w:bodyDiv w:val="1"/>
      <w:marLeft w:val="0"/>
      <w:marRight w:val="0"/>
      <w:marTop w:val="0"/>
      <w:marBottom w:val="0"/>
      <w:divBdr>
        <w:top w:val="none" w:sz="0" w:space="0" w:color="auto"/>
        <w:left w:val="none" w:sz="0" w:space="0" w:color="auto"/>
        <w:bottom w:val="none" w:sz="0" w:space="0" w:color="auto"/>
        <w:right w:val="none" w:sz="0" w:space="0" w:color="auto"/>
      </w:divBdr>
    </w:div>
    <w:div w:id="696657514">
      <w:bodyDiv w:val="1"/>
      <w:marLeft w:val="0"/>
      <w:marRight w:val="0"/>
      <w:marTop w:val="0"/>
      <w:marBottom w:val="0"/>
      <w:divBdr>
        <w:top w:val="none" w:sz="0" w:space="0" w:color="auto"/>
        <w:left w:val="none" w:sz="0" w:space="0" w:color="auto"/>
        <w:bottom w:val="none" w:sz="0" w:space="0" w:color="auto"/>
        <w:right w:val="none" w:sz="0" w:space="0" w:color="auto"/>
      </w:divBdr>
    </w:div>
    <w:div w:id="700473589">
      <w:bodyDiv w:val="1"/>
      <w:marLeft w:val="0"/>
      <w:marRight w:val="0"/>
      <w:marTop w:val="0"/>
      <w:marBottom w:val="0"/>
      <w:divBdr>
        <w:top w:val="none" w:sz="0" w:space="0" w:color="auto"/>
        <w:left w:val="none" w:sz="0" w:space="0" w:color="auto"/>
        <w:bottom w:val="none" w:sz="0" w:space="0" w:color="auto"/>
        <w:right w:val="none" w:sz="0" w:space="0" w:color="auto"/>
      </w:divBdr>
    </w:div>
    <w:div w:id="702249948">
      <w:bodyDiv w:val="1"/>
      <w:marLeft w:val="0"/>
      <w:marRight w:val="0"/>
      <w:marTop w:val="0"/>
      <w:marBottom w:val="0"/>
      <w:divBdr>
        <w:top w:val="none" w:sz="0" w:space="0" w:color="auto"/>
        <w:left w:val="none" w:sz="0" w:space="0" w:color="auto"/>
        <w:bottom w:val="none" w:sz="0" w:space="0" w:color="auto"/>
        <w:right w:val="none" w:sz="0" w:space="0" w:color="auto"/>
      </w:divBdr>
    </w:div>
    <w:div w:id="702629415">
      <w:bodyDiv w:val="1"/>
      <w:marLeft w:val="0"/>
      <w:marRight w:val="0"/>
      <w:marTop w:val="0"/>
      <w:marBottom w:val="0"/>
      <w:divBdr>
        <w:top w:val="none" w:sz="0" w:space="0" w:color="auto"/>
        <w:left w:val="none" w:sz="0" w:space="0" w:color="auto"/>
        <w:bottom w:val="none" w:sz="0" w:space="0" w:color="auto"/>
        <w:right w:val="none" w:sz="0" w:space="0" w:color="auto"/>
      </w:divBdr>
    </w:div>
    <w:div w:id="704058221">
      <w:bodyDiv w:val="1"/>
      <w:marLeft w:val="0"/>
      <w:marRight w:val="0"/>
      <w:marTop w:val="0"/>
      <w:marBottom w:val="0"/>
      <w:divBdr>
        <w:top w:val="none" w:sz="0" w:space="0" w:color="auto"/>
        <w:left w:val="none" w:sz="0" w:space="0" w:color="auto"/>
        <w:bottom w:val="none" w:sz="0" w:space="0" w:color="auto"/>
        <w:right w:val="none" w:sz="0" w:space="0" w:color="auto"/>
      </w:divBdr>
    </w:div>
    <w:div w:id="704402975">
      <w:bodyDiv w:val="1"/>
      <w:marLeft w:val="0"/>
      <w:marRight w:val="0"/>
      <w:marTop w:val="0"/>
      <w:marBottom w:val="0"/>
      <w:divBdr>
        <w:top w:val="none" w:sz="0" w:space="0" w:color="auto"/>
        <w:left w:val="none" w:sz="0" w:space="0" w:color="auto"/>
        <w:bottom w:val="none" w:sz="0" w:space="0" w:color="auto"/>
        <w:right w:val="none" w:sz="0" w:space="0" w:color="auto"/>
      </w:divBdr>
    </w:div>
    <w:div w:id="710155521">
      <w:bodyDiv w:val="1"/>
      <w:marLeft w:val="0"/>
      <w:marRight w:val="0"/>
      <w:marTop w:val="0"/>
      <w:marBottom w:val="0"/>
      <w:divBdr>
        <w:top w:val="none" w:sz="0" w:space="0" w:color="auto"/>
        <w:left w:val="none" w:sz="0" w:space="0" w:color="auto"/>
        <w:bottom w:val="none" w:sz="0" w:space="0" w:color="auto"/>
        <w:right w:val="none" w:sz="0" w:space="0" w:color="auto"/>
      </w:divBdr>
    </w:div>
    <w:div w:id="717823229">
      <w:bodyDiv w:val="1"/>
      <w:marLeft w:val="0"/>
      <w:marRight w:val="0"/>
      <w:marTop w:val="0"/>
      <w:marBottom w:val="0"/>
      <w:divBdr>
        <w:top w:val="none" w:sz="0" w:space="0" w:color="auto"/>
        <w:left w:val="none" w:sz="0" w:space="0" w:color="auto"/>
        <w:bottom w:val="none" w:sz="0" w:space="0" w:color="auto"/>
        <w:right w:val="none" w:sz="0" w:space="0" w:color="auto"/>
      </w:divBdr>
    </w:div>
    <w:div w:id="720591245">
      <w:bodyDiv w:val="1"/>
      <w:marLeft w:val="0"/>
      <w:marRight w:val="0"/>
      <w:marTop w:val="0"/>
      <w:marBottom w:val="0"/>
      <w:divBdr>
        <w:top w:val="none" w:sz="0" w:space="0" w:color="auto"/>
        <w:left w:val="none" w:sz="0" w:space="0" w:color="auto"/>
        <w:bottom w:val="none" w:sz="0" w:space="0" w:color="auto"/>
        <w:right w:val="none" w:sz="0" w:space="0" w:color="auto"/>
      </w:divBdr>
    </w:div>
    <w:div w:id="721369290">
      <w:bodyDiv w:val="1"/>
      <w:marLeft w:val="0"/>
      <w:marRight w:val="0"/>
      <w:marTop w:val="0"/>
      <w:marBottom w:val="0"/>
      <w:divBdr>
        <w:top w:val="none" w:sz="0" w:space="0" w:color="auto"/>
        <w:left w:val="none" w:sz="0" w:space="0" w:color="auto"/>
        <w:bottom w:val="none" w:sz="0" w:space="0" w:color="auto"/>
        <w:right w:val="none" w:sz="0" w:space="0" w:color="auto"/>
      </w:divBdr>
    </w:div>
    <w:div w:id="724913160">
      <w:bodyDiv w:val="1"/>
      <w:marLeft w:val="0"/>
      <w:marRight w:val="0"/>
      <w:marTop w:val="0"/>
      <w:marBottom w:val="0"/>
      <w:divBdr>
        <w:top w:val="none" w:sz="0" w:space="0" w:color="auto"/>
        <w:left w:val="none" w:sz="0" w:space="0" w:color="auto"/>
        <w:bottom w:val="none" w:sz="0" w:space="0" w:color="auto"/>
        <w:right w:val="none" w:sz="0" w:space="0" w:color="auto"/>
      </w:divBdr>
    </w:div>
    <w:div w:id="726074952">
      <w:bodyDiv w:val="1"/>
      <w:marLeft w:val="0"/>
      <w:marRight w:val="0"/>
      <w:marTop w:val="0"/>
      <w:marBottom w:val="0"/>
      <w:divBdr>
        <w:top w:val="none" w:sz="0" w:space="0" w:color="auto"/>
        <w:left w:val="none" w:sz="0" w:space="0" w:color="auto"/>
        <w:bottom w:val="none" w:sz="0" w:space="0" w:color="auto"/>
        <w:right w:val="none" w:sz="0" w:space="0" w:color="auto"/>
      </w:divBdr>
    </w:div>
    <w:div w:id="726612034">
      <w:bodyDiv w:val="1"/>
      <w:marLeft w:val="0"/>
      <w:marRight w:val="0"/>
      <w:marTop w:val="0"/>
      <w:marBottom w:val="0"/>
      <w:divBdr>
        <w:top w:val="none" w:sz="0" w:space="0" w:color="auto"/>
        <w:left w:val="none" w:sz="0" w:space="0" w:color="auto"/>
        <w:bottom w:val="none" w:sz="0" w:space="0" w:color="auto"/>
        <w:right w:val="none" w:sz="0" w:space="0" w:color="auto"/>
      </w:divBdr>
    </w:div>
    <w:div w:id="728385595">
      <w:bodyDiv w:val="1"/>
      <w:marLeft w:val="0"/>
      <w:marRight w:val="0"/>
      <w:marTop w:val="0"/>
      <w:marBottom w:val="0"/>
      <w:divBdr>
        <w:top w:val="none" w:sz="0" w:space="0" w:color="auto"/>
        <w:left w:val="none" w:sz="0" w:space="0" w:color="auto"/>
        <w:bottom w:val="none" w:sz="0" w:space="0" w:color="auto"/>
        <w:right w:val="none" w:sz="0" w:space="0" w:color="auto"/>
      </w:divBdr>
    </w:div>
    <w:div w:id="730270605">
      <w:bodyDiv w:val="1"/>
      <w:marLeft w:val="0"/>
      <w:marRight w:val="0"/>
      <w:marTop w:val="0"/>
      <w:marBottom w:val="0"/>
      <w:divBdr>
        <w:top w:val="none" w:sz="0" w:space="0" w:color="auto"/>
        <w:left w:val="none" w:sz="0" w:space="0" w:color="auto"/>
        <w:bottom w:val="none" w:sz="0" w:space="0" w:color="auto"/>
        <w:right w:val="none" w:sz="0" w:space="0" w:color="auto"/>
      </w:divBdr>
    </w:div>
    <w:div w:id="739601939">
      <w:bodyDiv w:val="1"/>
      <w:marLeft w:val="0"/>
      <w:marRight w:val="0"/>
      <w:marTop w:val="0"/>
      <w:marBottom w:val="0"/>
      <w:divBdr>
        <w:top w:val="none" w:sz="0" w:space="0" w:color="auto"/>
        <w:left w:val="none" w:sz="0" w:space="0" w:color="auto"/>
        <w:bottom w:val="none" w:sz="0" w:space="0" w:color="auto"/>
        <w:right w:val="none" w:sz="0" w:space="0" w:color="auto"/>
      </w:divBdr>
    </w:div>
    <w:div w:id="741216279">
      <w:bodyDiv w:val="1"/>
      <w:marLeft w:val="0"/>
      <w:marRight w:val="0"/>
      <w:marTop w:val="0"/>
      <w:marBottom w:val="0"/>
      <w:divBdr>
        <w:top w:val="none" w:sz="0" w:space="0" w:color="auto"/>
        <w:left w:val="none" w:sz="0" w:space="0" w:color="auto"/>
        <w:bottom w:val="none" w:sz="0" w:space="0" w:color="auto"/>
        <w:right w:val="none" w:sz="0" w:space="0" w:color="auto"/>
      </w:divBdr>
    </w:div>
    <w:div w:id="742526792">
      <w:bodyDiv w:val="1"/>
      <w:marLeft w:val="0"/>
      <w:marRight w:val="0"/>
      <w:marTop w:val="0"/>
      <w:marBottom w:val="0"/>
      <w:divBdr>
        <w:top w:val="none" w:sz="0" w:space="0" w:color="auto"/>
        <w:left w:val="none" w:sz="0" w:space="0" w:color="auto"/>
        <w:bottom w:val="none" w:sz="0" w:space="0" w:color="auto"/>
        <w:right w:val="none" w:sz="0" w:space="0" w:color="auto"/>
      </w:divBdr>
    </w:div>
    <w:div w:id="744305507">
      <w:bodyDiv w:val="1"/>
      <w:marLeft w:val="0"/>
      <w:marRight w:val="0"/>
      <w:marTop w:val="0"/>
      <w:marBottom w:val="0"/>
      <w:divBdr>
        <w:top w:val="none" w:sz="0" w:space="0" w:color="auto"/>
        <w:left w:val="none" w:sz="0" w:space="0" w:color="auto"/>
        <w:bottom w:val="none" w:sz="0" w:space="0" w:color="auto"/>
        <w:right w:val="none" w:sz="0" w:space="0" w:color="auto"/>
      </w:divBdr>
    </w:div>
    <w:div w:id="744423551">
      <w:bodyDiv w:val="1"/>
      <w:marLeft w:val="0"/>
      <w:marRight w:val="0"/>
      <w:marTop w:val="0"/>
      <w:marBottom w:val="0"/>
      <w:divBdr>
        <w:top w:val="none" w:sz="0" w:space="0" w:color="auto"/>
        <w:left w:val="none" w:sz="0" w:space="0" w:color="auto"/>
        <w:bottom w:val="none" w:sz="0" w:space="0" w:color="auto"/>
        <w:right w:val="none" w:sz="0" w:space="0" w:color="auto"/>
      </w:divBdr>
    </w:div>
    <w:div w:id="748817135">
      <w:bodyDiv w:val="1"/>
      <w:marLeft w:val="0"/>
      <w:marRight w:val="0"/>
      <w:marTop w:val="0"/>
      <w:marBottom w:val="0"/>
      <w:divBdr>
        <w:top w:val="none" w:sz="0" w:space="0" w:color="auto"/>
        <w:left w:val="none" w:sz="0" w:space="0" w:color="auto"/>
        <w:bottom w:val="none" w:sz="0" w:space="0" w:color="auto"/>
        <w:right w:val="none" w:sz="0" w:space="0" w:color="auto"/>
      </w:divBdr>
    </w:div>
    <w:div w:id="750464348">
      <w:bodyDiv w:val="1"/>
      <w:marLeft w:val="0"/>
      <w:marRight w:val="0"/>
      <w:marTop w:val="0"/>
      <w:marBottom w:val="0"/>
      <w:divBdr>
        <w:top w:val="none" w:sz="0" w:space="0" w:color="auto"/>
        <w:left w:val="none" w:sz="0" w:space="0" w:color="auto"/>
        <w:bottom w:val="none" w:sz="0" w:space="0" w:color="auto"/>
        <w:right w:val="none" w:sz="0" w:space="0" w:color="auto"/>
      </w:divBdr>
    </w:div>
    <w:div w:id="756564019">
      <w:bodyDiv w:val="1"/>
      <w:marLeft w:val="0"/>
      <w:marRight w:val="0"/>
      <w:marTop w:val="0"/>
      <w:marBottom w:val="0"/>
      <w:divBdr>
        <w:top w:val="none" w:sz="0" w:space="0" w:color="auto"/>
        <w:left w:val="none" w:sz="0" w:space="0" w:color="auto"/>
        <w:bottom w:val="none" w:sz="0" w:space="0" w:color="auto"/>
        <w:right w:val="none" w:sz="0" w:space="0" w:color="auto"/>
      </w:divBdr>
    </w:div>
    <w:div w:id="757211202">
      <w:bodyDiv w:val="1"/>
      <w:marLeft w:val="0"/>
      <w:marRight w:val="0"/>
      <w:marTop w:val="0"/>
      <w:marBottom w:val="0"/>
      <w:divBdr>
        <w:top w:val="none" w:sz="0" w:space="0" w:color="auto"/>
        <w:left w:val="none" w:sz="0" w:space="0" w:color="auto"/>
        <w:bottom w:val="none" w:sz="0" w:space="0" w:color="auto"/>
        <w:right w:val="none" w:sz="0" w:space="0" w:color="auto"/>
      </w:divBdr>
    </w:div>
    <w:div w:id="758021484">
      <w:bodyDiv w:val="1"/>
      <w:marLeft w:val="0"/>
      <w:marRight w:val="0"/>
      <w:marTop w:val="0"/>
      <w:marBottom w:val="0"/>
      <w:divBdr>
        <w:top w:val="none" w:sz="0" w:space="0" w:color="auto"/>
        <w:left w:val="none" w:sz="0" w:space="0" w:color="auto"/>
        <w:bottom w:val="none" w:sz="0" w:space="0" w:color="auto"/>
        <w:right w:val="none" w:sz="0" w:space="0" w:color="auto"/>
      </w:divBdr>
    </w:div>
    <w:div w:id="758715979">
      <w:bodyDiv w:val="1"/>
      <w:marLeft w:val="0"/>
      <w:marRight w:val="0"/>
      <w:marTop w:val="0"/>
      <w:marBottom w:val="0"/>
      <w:divBdr>
        <w:top w:val="none" w:sz="0" w:space="0" w:color="auto"/>
        <w:left w:val="none" w:sz="0" w:space="0" w:color="auto"/>
        <w:bottom w:val="none" w:sz="0" w:space="0" w:color="auto"/>
        <w:right w:val="none" w:sz="0" w:space="0" w:color="auto"/>
      </w:divBdr>
    </w:div>
    <w:div w:id="759105807">
      <w:bodyDiv w:val="1"/>
      <w:marLeft w:val="0"/>
      <w:marRight w:val="0"/>
      <w:marTop w:val="0"/>
      <w:marBottom w:val="0"/>
      <w:divBdr>
        <w:top w:val="none" w:sz="0" w:space="0" w:color="auto"/>
        <w:left w:val="none" w:sz="0" w:space="0" w:color="auto"/>
        <w:bottom w:val="none" w:sz="0" w:space="0" w:color="auto"/>
        <w:right w:val="none" w:sz="0" w:space="0" w:color="auto"/>
      </w:divBdr>
    </w:div>
    <w:div w:id="765425974">
      <w:bodyDiv w:val="1"/>
      <w:marLeft w:val="0"/>
      <w:marRight w:val="0"/>
      <w:marTop w:val="0"/>
      <w:marBottom w:val="0"/>
      <w:divBdr>
        <w:top w:val="none" w:sz="0" w:space="0" w:color="auto"/>
        <w:left w:val="none" w:sz="0" w:space="0" w:color="auto"/>
        <w:bottom w:val="none" w:sz="0" w:space="0" w:color="auto"/>
        <w:right w:val="none" w:sz="0" w:space="0" w:color="auto"/>
      </w:divBdr>
    </w:div>
    <w:div w:id="766192591">
      <w:bodyDiv w:val="1"/>
      <w:marLeft w:val="0"/>
      <w:marRight w:val="0"/>
      <w:marTop w:val="0"/>
      <w:marBottom w:val="0"/>
      <w:divBdr>
        <w:top w:val="none" w:sz="0" w:space="0" w:color="auto"/>
        <w:left w:val="none" w:sz="0" w:space="0" w:color="auto"/>
        <w:bottom w:val="none" w:sz="0" w:space="0" w:color="auto"/>
        <w:right w:val="none" w:sz="0" w:space="0" w:color="auto"/>
      </w:divBdr>
    </w:div>
    <w:div w:id="766269697">
      <w:bodyDiv w:val="1"/>
      <w:marLeft w:val="0"/>
      <w:marRight w:val="0"/>
      <w:marTop w:val="0"/>
      <w:marBottom w:val="0"/>
      <w:divBdr>
        <w:top w:val="none" w:sz="0" w:space="0" w:color="auto"/>
        <w:left w:val="none" w:sz="0" w:space="0" w:color="auto"/>
        <w:bottom w:val="none" w:sz="0" w:space="0" w:color="auto"/>
        <w:right w:val="none" w:sz="0" w:space="0" w:color="auto"/>
      </w:divBdr>
    </w:div>
    <w:div w:id="768430581">
      <w:bodyDiv w:val="1"/>
      <w:marLeft w:val="0"/>
      <w:marRight w:val="0"/>
      <w:marTop w:val="0"/>
      <w:marBottom w:val="0"/>
      <w:divBdr>
        <w:top w:val="none" w:sz="0" w:space="0" w:color="auto"/>
        <w:left w:val="none" w:sz="0" w:space="0" w:color="auto"/>
        <w:bottom w:val="none" w:sz="0" w:space="0" w:color="auto"/>
        <w:right w:val="none" w:sz="0" w:space="0" w:color="auto"/>
      </w:divBdr>
    </w:div>
    <w:div w:id="769207104">
      <w:bodyDiv w:val="1"/>
      <w:marLeft w:val="0"/>
      <w:marRight w:val="0"/>
      <w:marTop w:val="0"/>
      <w:marBottom w:val="0"/>
      <w:divBdr>
        <w:top w:val="none" w:sz="0" w:space="0" w:color="auto"/>
        <w:left w:val="none" w:sz="0" w:space="0" w:color="auto"/>
        <w:bottom w:val="none" w:sz="0" w:space="0" w:color="auto"/>
        <w:right w:val="none" w:sz="0" w:space="0" w:color="auto"/>
      </w:divBdr>
    </w:div>
    <w:div w:id="769350054">
      <w:bodyDiv w:val="1"/>
      <w:marLeft w:val="0"/>
      <w:marRight w:val="0"/>
      <w:marTop w:val="0"/>
      <w:marBottom w:val="0"/>
      <w:divBdr>
        <w:top w:val="none" w:sz="0" w:space="0" w:color="auto"/>
        <w:left w:val="none" w:sz="0" w:space="0" w:color="auto"/>
        <w:bottom w:val="none" w:sz="0" w:space="0" w:color="auto"/>
        <w:right w:val="none" w:sz="0" w:space="0" w:color="auto"/>
      </w:divBdr>
    </w:div>
    <w:div w:id="771390497">
      <w:bodyDiv w:val="1"/>
      <w:marLeft w:val="0"/>
      <w:marRight w:val="0"/>
      <w:marTop w:val="0"/>
      <w:marBottom w:val="0"/>
      <w:divBdr>
        <w:top w:val="none" w:sz="0" w:space="0" w:color="auto"/>
        <w:left w:val="none" w:sz="0" w:space="0" w:color="auto"/>
        <w:bottom w:val="none" w:sz="0" w:space="0" w:color="auto"/>
        <w:right w:val="none" w:sz="0" w:space="0" w:color="auto"/>
      </w:divBdr>
    </w:div>
    <w:div w:id="778064428">
      <w:bodyDiv w:val="1"/>
      <w:marLeft w:val="0"/>
      <w:marRight w:val="0"/>
      <w:marTop w:val="0"/>
      <w:marBottom w:val="0"/>
      <w:divBdr>
        <w:top w:val="none" w:sz="0" w:space="0" w:color="auto"/>
        <w:left w:val="none" w:sz="0" w:space="0" w:color="auto"/>
        <w:bottom w:val="none" w:sz="0" w:space="0" w:color="auto"/>
        <w:right w:val="none" w:sz="0" w:space="0" w:color="auto"/>
      </w:divBdr>
    </w:div>
    <w:div w:id="779569649">
      <w:bodyDiv w:val="1"/>
      <w:marLeft w:val="0"/>
      <w:marRight w:val="0"/>
      <w:marTop w:val="0"/>
      <w:marBottom w:val="0"/>
      <w:divBdr>
        <w:top w:val="none" w:sz="0" w:space="0" w:color="auto"/>
        <w:left w:val="none" w:sz="0" w:space="0" w:color="auto"/>
        <w:bottom w:val="none" w:sz="0" w:space="0" w:color="auto"/>
        <w:right w:val="none" w:sz="0" w:space="0" w:color="auto"/>
      </w:divBdr>
    </w:div>
    <w:div w:id="780297447">
      <w:bodyDiv w:val="1"/>
      <w:marLeft w:val="0"/>
      <w:marRight w:val="0"/>
      <w:marTop w:val="0"/>
      <w:marBottom w:val="0"/>
      <w:divBdr>
        <w:top w:val="none" w:sz="0" w:space="0" w:color="auto"/>
        <w:left w:val="none" w:sz="0" w:space="0" w:color="auto"/>
        <w:bottom w:val="none" w:sz="0" w:space="0" w:color="auto"/>
        <w:right w:val="none" w:sz="0" w:space="0" w:color="auto"/>
      </w:divBdr>
    </w:div>
    <w:div w:id="780998009">
      <w:bodyDiv w:val="1"/>
      <w:marLeft w:val="0"/>
      <w:marRight w:val="0"/>
      <w:marTop w:val="0"/>
      <w:marBottom w:val="0"/>
      <w:divBdr>
        <w:top w:val="none" w:sz="0" w:space="0" w:color="auto"/>
        <w:left w:val="none" w:sz="0" w:space="0" w:color="auto"/>
        <w:bottom w:val="none" w:sz="0" w:space="0" w:color="auto"/>
        <w:right w:val="none" w:sz="0" w:space="0" w:color="auto"/>
      </w:divBdr>
    </w:div>
    <w:div w:id="783422680">
      <w:bodyDiv w:val="1"/>
      <w:marLeft w:val="0"/>
      <w:marRight w:val="0"/>
      <w:marTop w:val="0"/>
      <w:marBottom w:val="0"/>
      <w:divBdr>
        <w:top w:val="none" w:sz="0" w:space="0" w:color="auto"/>
        <w:left w:val="none" w:sz="0" w:space="0" w:color="auto"/>
        <w:bottom w:val="none" w:sz="0" w:space="0" w:color="auto"/>
        <w:right w:val="none" w:sz="0" w:space="0" w:color="auto"/>
      </w:divBdr>
    </w:div>
    <w:div w:id="784234474">
      <w:bodyDiv w:val="1"/>
      <w:marLeft w:val="0"/>
      <w:marRight w:val="0"/>
      <w:marTop w:val="0"/>
      <w:marBottom w:val="0"/>
      <w:divBdr>
        <w:top w:val="none" w:sz="0" w:space="0" w:color="auto"/>
        <w:left w:val="none" w:sz="0" w:space="0" w:color="auto"/>
        <w:bottom w:val="none" w:sz="0" w:space="0" w:color="auto"/>
        <w:right w:val="none" w:sz="0" w:space="0" w:color="auto"/>
      </w:divBdr>
    </w:div>
    <w:div w:id="785466555">
      <w:bodyDiv w:val="1"/>
      <w:marLeft w:val="0"/>
      <w:marRight w:val="0"/>
      <w:marTop w:val="0"/>
      <w:marBottom w:val="0"/>
      <w:divBdr>
        <w:top w:val="none" w:sz="0" w:space="0" w:color="auto"/>
        <w:left w:val="none" w:sz="0" w:space="0" w:color="auto"/>
        <w:bottom w:val="none" w:sz="0" w:space="0" w:color="auto"/>
        <w:right w:val="none" w:sz="0" w:space="0" w:color="auto"/>
      </w:divBdr>
    </w:div>
    <w:div w:id="786896377">
      <w:bodyDiv w:val="1"/>
      <w:marLeft w:val="0"/>
      <w:marRight w:val="0"/>
      <w:marTop w:val="0"/>
      <w:marBottom w:val="0"/>
      <w:divBdr>
        <w:top w:val="none" w:sz="0" w:space="0" w:color="auto"/>
        <w:left w:val="none" w:sz="0" w:space="0" w:color="auto"/>
        <w:bottom w:val="none" w:sz="0" w:space="0" w:color="auto"/>
        <w:right w:val="none" w:sz="0" w:space="0" w:color="auto"/>
      </w:divBdr>
    </w:div>
    <w:div w:id="787285816">
      <w:bodyDiv w:val="1"/>
      <w:marLeft w:val="0"/>
      <w:marRight w:val="0"/>
      <w:marTop w:val="0"/>
      <w:marBottom w:val="0"/>
      <w:divBdr>
        <w:top w:val="none" w:sz="0" w:space="0" w:color="auto"/>
        <w:left w:val="none" w:sz="0" w:space="0" w:color="auto"/>
        <w:bottom w:val="none" w:sz="0" w:space="0" w:color="auto"/>
        <w:right w:val="none" w:sz="0" w:space="0" w:color="auto"/>
      </w:divBdr>
    </w:div>
    <w:div w:id="790366109">
      <w:bodyDiv w:val="1"/>
      <w:marLeft w:val="0"/>
      <w:marRight w:val="0"/>
      <w:marTop w:val="0"/>
      <w:marBottom w:val="0"/>
      <w:divBdr>
        <w:top w:val="none" w:sz="0" w:space="0" w:color="auto"/>
        <w:left w:val="none" w:sz="0" w:space="0" w:color="auto"/>
        <w:bottom w:val="none" w:sz="0" w:space="0" w:color="auto"/>
        <w:right w:val="none" w:sz="0" w:space="0" w:color="auto"/>
      </w:divBdr>
    </w:div>
    <w:div w:id="793518219">
      <w:bodyDiv w:val="1"/>
      <w:marLeft w:val="0"/>
      <w:marRight w:val="0"/>
      <w:marTop w:val="0"/>
      <w:marBottom w:val="0"/>
      <w:divBdr>
        <w:top w:val="none" w:sz="0" w:space="0" w:color="auto"/>
        <w:left w:val="none" w:sz="0" w:space="0" w:color="auto"/>
        <w:bottom w:val="none" w:sz="0" w:space="0" w:color="auto"/>
        <w:right w:val="none" w:sz="0" w:space="0" w:color="auto"/>
      </w:divBdr>
    </w:div>
    <w:div w:id="794252371">
      <w:bodyDiv w:val="1"/>
      <w:marLeft w:val="0"/>
      <w:marRight w:val="0"/>
      <w:marTop w:val="0"/>
      <w:marBottom w:val="0"/>
      <w:divBdr>
        <w:top w:val="none" w:sz="0" w:space="0" w:color="auto"/>
        <w:left w:val="none" w:sz="0" w:space="0" w:color="auto"/>
        <w:bottom w:val="none" w:sz="0" w:space="0" w:color="auto"/>
        <w:right w:val="none" w:sz="0" w:space="0" w:color="auto"/>
      </w:divBdr>
    </w:div>
    <w:div w:id="796340448">
      <w:bodyDiv w:val="1"/>
      <w:marLeft w:val="0"/>
      <w:marRight w:val="0"/>
      <w:marTop w:val="0"/>
      <w:marBottom w:val="0"/>
      <w:divBdr>
        <w:top w:val="none" w:sz="0" w:space="0" w:color="auto"/>
        <w:left w:val="none" w:sz="0" w:space="0" w:color="auto"/>
        <w:bottom w:val="none" w:sz="0" w:space="0" w:color="auto"/>
        <w:right w:val="none" w:sz="0" w:space="0" w:color="auto"/>
      </w:divBdr>
    </w:div>
    <w:div w:id="798567662">
      <w:bodyDiv w:val="1"/>
      <w:marLeft w:val="0"/>
      <w:marRight w:val="0"/>
      <w:marTop w:val="0"/>
      <w:marBottom w:val="0"/>
      <w:divBdr>
        <w:top w:val="none" w:sz="0" w:space="0" w:color="auto"/>
        <w:left w:val="none" w:sz="0" w:space="0" w:color="auto"/>
        <w:bottom w:val="none" w:sz="0" w:space="0" w:color="auto"/>
        <w:right w:val="none" w:sz="0" w:space="0" w:color="auto"/>
      </w:divBdr>
    </w:div>
    <w:div w:id="801310830">
      <w:bodyDiv w:val="1"/>
      <w:marLeft w:val="0"/>
      <w:marRight w:val="0"/>
      <w:marTop w:val="0"/>
      <w:marBottom w:val="0"/>
      <w:divBdr>
        <w:top w:val="none" w:sz="0" w:space="0" w:color="auto"/>
        <w:left w:val="none" w:sz="0" w:space="0" w:color="auto"/>
        <w:bottom w:val="none" w:sz="0" w:space="0" w:color="auto"/>
        <w:right w:val="none" w:sz="0" w:space="0" w:color="auto"/>
      </w:divBdr>
    </w:div>
    <w:div w:id="802427286">
      <w:bodyDiv w:val="1"/>
      <w:marLeft w:val="0"/>
      <w:marRight w:val="0"/>
      <w:marTop w:val="0"/>
      <w:marBottom w:val="0"/>
      <w:divBdr>
        <w:top w:val="none" w:sz="0" w:space="0" w:color="auto"/>
        <w:left w:val="none" w:sz="0" w:space="0" w:color="auto"/>
        <w:bottom w:val="none" w:sz="0" w:space="0" w:color="auto"/>
        <w:right w:val="none" w:sz="0" w:space="0" w:color="auto"/>
      </w:divBdr>
    </w:div>
    <w:div w:id="804200502">
      <w:bodyDiv w:val="1"/>
      <w:marLeft w:val="0"/>
      <w:marRight w:val="0"/>
      <w:marTop w:val="0"/>
      <w:marBottom w:val="0"/>
      <w:divBdr>
        <w:top w:val="none" w:sz="0" w:space="0" w:color="auto"/>
        <w:left w:val="none" w:sz="0" w:space="0" w:color="auto"/>
        <w:bottom w:val="none" w:sz="0" w:space="0" w:color="auto"/>
        <w:right w:val="none" w:sz="0" w:space="0" w:color="auto"/>
      </w:divBdr>
    </w:div>
    <w:div w:id="805243223">
      <w:bodyDiv w:val="1"/>
      <w:marLeft w:val="0"/>
      <w:marRight w:val="0"/>
      <w:marTop w:val="0"/>
      <w:marBottom w:val="0"/>
      <w:divBdr>
        <w:top w:val="none" w:sz="0" w:space="0" w:color="auto"/>
        <w:left w:val="none" w:sz="0" w:space="0" w:color="auto"/>
        <w:bottom w:val="none" w:sz="0" w:space="0" w:color="auto"/>
        <w:right w:val="none" w:sz="0" w:space="0" w:color="auto"/>
      </w:divBdr>
    </w:div>
    <w:div w:id="805855486">
      <w:bodyDiv w:val="1"/>
      <w:marLeft w:val="0"/>
      <w:marRight w:val="0"/>
      <w:marTop w:val="0"/>
      <w:marBottom w:val="0"/>
      <w:divBdr>
        <w:top w:val="none" w:sz="0" w:space="0" w:color="auto"/>
        <w:left w:val="none" w:sz="0" w:space="0" w:color="auto"/>
        <w:bottom w:val="none" w:sz="0" w:space="0" w:color="auto"/>
        <w:right w:val="none" w:sz="0" w:space="0" w:color="auto"/>
      </w:divBdr>
    </w:div>
    <w:div w:id="806820640">
      <w:bodyDiv w:val="1"/>
      <w:marLeft w:val="0"/>
      <w:marRight w:val="0"/>
      <w:marTop w:val="0"/>
      <w:marBottom w:val="0"/>
      <w:divBdr>
        <w:top w:val="none" w:sz="0" w:space="0" w:color="auto"/>
        <w:left w:val="none" w:sz="0" w:space="0" w:color="auto"/>
        <w:bottom w:val="none" w:sz="0" w:space="0" w:color="auto"/>
        <w:right w:val="none" w:sz="0" w:space="0" w:color="auto"/>
      </w:divBdr>
    </w:div>
    <w:div w:id="809712339">
      <w:bodyDiv w:val="1"/>
      <w:marLeft w:val="0"/>
      <w:marRight w:val="0"/>
      <w:marTop w:val="0"/>
      <w:marBottom w:val="0"/>
      <w:divBdr>
        <w:top w:val="none" w:sz="0" w:space="0" w:color="auto"/>
        <w:left w:val="none" w:sz="0" w:space="0" w:color="auto"/>
        <w:bottom w:val="none" w:sz="0" w:space="0" w:color="auto"/>
        <w:right w:val="none" w:sz="0" w:space="0" w:color="auto"/>
      </w:divBdr>
    </w:div>
    <w:div w:id="810100572">
      <w:bodyDiv w:val="1"/>
      <w:marLeft w:val="0"/>
      <w:marRight w:val="0"/>
      <w:marTop w:val="0"/>
      <w:marBottom w:val="0"/>
      <w:divBdr>
        <w:top w:val="none" w:sz="0" w:space="0" w:color="auto"/>
        <w:left w:val="none" w:sz="0" w:space="0" w:color="auto"/>
        <w:bottom w:val="none" w:sz="0" w:space="0" w:color="auto"/>
        <w:right w:val="none" w:sz="0" w:space="0" w:color="auto"/>
      </w:divBdr>
    </w:div>
    <w:div w:id="813565906">
      <w:bodyDiv w:val="1"/>
      <w:marLeft w:val="0"/>
      <w:marRight w:val="0"/>
      <w:marTop w:val="0"/>
      <w:marBottom w:val="0"/>
      <w:divBdr>
        <w:top w:val="none" w:sz="0" w:space="0" w:color="auto"/>
        <w:left w:val="none" w:sz="0" w:space="0" w:color="auto"/>
        <w:bottom w:val="none" w:sz="0" w:space="0" w:color="auto"/>
        <w:right w:val="none" w:sz="0" w:space="0" w:color="auto"/>
      </w:divBdr>
    </w:div>
    <w:div w:id="814830768">
      <w:bodyDiv w:val="1"/>
      <w:marLeft w:val="0"/>
      <w:marRight w:val="0"/>
      <w:marTop w:val="0"/>
      <w:marBottom w:val="0"/>
      <w:divBdr>
        <w:top w:val="none" w:sz="0" w:space="0" w:color="auto"/>
        <w:left w:val="none" w:sz="0" w:space="0" w:color="auto"/>
        <w:bottom w:val="none" w:sz="0" w:space="0" w:color="auto"/>
        <w:right w:val="none" w:sz="0" w:space="0" w:color="auto"/>
      </w:divBdr>
    </w:div>
    <w:div w:id="815611860">
      <w:bodyDiv w:val="1"/>
      <w:marLeft w:val="0"/>
      <w:marRight w:val="0"/>
      <w:marTop w:val="0"/>
      <w:marBottom w:val="0"/>
      <w:divBdr>
        <w:top w:val="none" w:sz="0" w:space="0" w:color="auto"/>
        <w:left w:val="none" w:sz="0" w:space="0" w:color="auto"/>
        <w:bottom w:val="none" w:sz="0" w:space="0" w:color="auto"/>
        <w:right w:val="none" w:sz="0" w:space="0" w:color="auto"/>
      </w:divBdr>
    </w:div>
    <w:div w:id="820580277">
      <w:bodyDiv w:val="1"/>
      <w:marLeft w:val="0"/>
      <w:marRight w:val="0"/>
      <w:marTop w:val="0"/>
      <w:marBottom w:val="0"/>
      <w:divBdr>
        <w:top w:val="none" w:sz="0" w:space="0" w:color="auto"/>
        <w:left w:val="none" w:sz="0" w:space="0" w:color="auto"/>
        <w:bottom w:val="none" w:sz="0" w:space="0" w:color="auto"/>
        <w:right w:val="none" w:sz="0" w:space="0" w:color="auto"/>
      </w:divBdr>
    </w:div>
    <w:div w:id="821963376">
      <w:bodyDiv w:val="1"/>
      <w:marLeft w:val="0"/>
      <w:marRight w:val="0"/>
      <w:marTop w:val="0"/>
      <w:marBottom w:val="0"/>
      <w:divBdr>
        <w:top w:val="none" w:sz="0" w:space="0" w:color="auto"/>
        <w:left w:val="none" w:sz="0" w:space="0" w:color="auto"/>
        <w:bottom w:val="none" w:sz="0" w:space="0" w:color="auto"/>
        <w:right w:val="none" w:sz="0" w:space="0" w:color="auto"/>
      </w:divBdr>
    </w:div>
    <w:div w:id="822820084">
      <w:bodyDiv w:val="1"/>
      <w:marLeft w:val="0"/>
      <w:marRight w:val="0"/>
      <w:marTop w:val="0"/>
      <w:marBottom w:val="0"/>
      <w:divBdr>
        <w:top w:val="none" w:sz="0" w:space="0" w:color="auto"/>
        <w:left w:val="none" w:sz="0" w:space="0" w:color="auto"/>
        <w:bottom w:val="none" w:sz="0" w:space="0" w:color="auto"/>
        <w:right w:val="none" w:sz="0" w:space="0" w:color="auto"/>
      </w:divBdr>
    </w:div>
    <w:div w:id="828519546">
      <w:bodyDiv w:val="1"/>
      <w:marLeft w:val="0"/>
      <w:marRight w:val="0"/>
      <w:marTop w:val="0"/>
      <w:marBottom w:val="0"/>
      <w:divBdr>
        <w:top w:val="none" w:sz="0" w:space="0" w:color="auto"/>
        <w:left w:val="none" w:sz="0" w:space="0" w:color="auto"/>
        <w:bottom w:val="none" w:sz="0" w:space="0" w:color="auto"/>
        <w:right w:val="none" w:sz="0" w:space="0" w:color="auto"/>
      </w:divBdr>
    </w:div>
    <w:div w:id="830368456">
      <w:bodyDiv w:val="1"/>
      <w:marLeft w:val="0"/>
      <w:marRight w:val="0"/>
      <w:marTop w:val="0"/>
      <w:marBottom w:val="0"/>
      <w:divBdr>
        <w:top w:val="none" w:sz="0" w:space="0" w:color="auto"/>
        <w:left w:val="none" w:sz="0" w:space="0" w:color="auto"/>
        <w:bottom w:val="none" w:sz="0" w:space="0" w:color="auto"/>
        <w:right w:val="none" w:sz="0" w:space="0" w:color="auto"/>
      </w:divBdr>
    </w:div>
    <w:div w:id="831674800">
      <w:bodyDiv w:val="1"/>
      <w:marLeft w:val="0"/>
      <w:marRight w:val="0"/>
      <w:marTop w:val="0"/>
      <w:marBottom w:val="0"/>
      <w:divBdr>
        <w:top w:val="none" w:sz="0" w:space="0" w:color="auto"/>
        <w:left w:val="none" w:sz="0" w:space="0" w:color="auto"/>
        <w:bottom w:val="none" w:sz="0" w:space="0" w:color="auto"/>
        <w:right w:val="none" w:sz="0" w:space="0" w:color="auto"/>
      </w:divBdr>
    </w:div>
    <w:div w:id="831726528">
      <w:bodyDiv w:val="1"/>
      <w:marLeft w:val="0"/>
      <w:marRight w:val="0"/>
      <w:marTop w:val="0"/>
      <w:marBottom w:val="0"/>
      <w:divBdr>
        <w:top w:val="none" w:sz="0" w:space="0" w:color="auto"/>
        <w:left w:val="none" w:sz="0" w:space="0" w:color="auto"/>
        <w:bottom w:val="none" w:sz="0" w:space="0" w:color="auto"/>
        <w:right w:val="none" w:sz="0" w:space="0" w:color="auto"/>
      </w:divBdr>
    </w:div>
    <w:div w:id="832336847">
      <w:bodyDiv w:val="1"/>
      <w:marLeft w:val="0"/>
      <w:marRight w:val="0"/>
      <w:marTop w:val="0"/>
      <w:marBottom w:val="0"/>
      <w:divBdr>
        <w:top w:val="none" w:sz="0" w:space="0" w:color="auto"/>
        <w:left w:val="none" w:sz="0" w:space="0" w:color="auto"/>
        <w:bottom w:val="none" w:sz="0" w:space="0" w:color="auto"/>
        <w:right w:val="none" w:sz="0" w:space="0" w:color="auto"/>
      </w:divBdr>
    </w:div>
    <w:div w:id="832796275">
      <w:bodyDiv w:val="1"/>
      <w:marLeft w:val="0"/>
      <w:marRight w:val="0"/>
      <w:marTop w:val="0"/>
      <w:marBottom w:val="0"/>
      <w:divBdr>
        <w:top w:val="none" w:sz="0" w:space="0" w:color="auto"/>
        <w:left w:val="none" w:sz="0" w:space="0" w:color="auto"/>
        <w:bottom w:val="none" w:sz="0" w:space="0" w:color="auto"/>
        <w:right w:val="none" w:sz="0" w:space="0" w:color="auto"/>
      </w:divBdr>
    </w:div>
    <w:div w:id="833956558">
      <w:bodyDiv w:val="1"/>
      <w:marLeft w:val="0"/>
      <w:marRight w:val="0"/>
      <w:marTop w:val="0"/>
      <w:marBottom w:val="0"/>
      <w:divBdr>
        <w:top w:val="none" w:sz="0" w:space="0" w:color="auto"/>
        <w:left w:val="none" w:sz="0" w:space="0" w:color="auto"/>
        <w:bottom w:val="none" w:sz="0" w:space="0" w:color="auto"/>
        <w:right w:val="none" w:sz="0" w:space="0" w:color="auto"/>
      </w:divBdr>
    </w:div>
    <w:div w:id="843589457">
      <w:bodyDiv w:val="1"/>
      <w:marLeft w:val="0"/>
      <w:marRight w:val="0"/>
      <w:marTop w:val="0"/>
      <w:marBottom w:val="0"/>
      <w:divBdr>
        <w:top w:val="none" w:sz="0" w:space="0" w:color="auto"/>
        <w:left w:val="none" w:sz="0" w:space="0" w:color="auto"/>
        <w:bottom w:val="none" w:sz="0" w:space="0" w:color="auto"/>
        <w:right w:val="none" w:sz="0" w:space="0" w:color="auto"/>
      </w:divBdr>
    </w:div>
    <w:div w:id="845746587">
      <w:bodyDiv w:val="1"/>
      <w:marLeft w:val="0"/>
      <w:marRight w:val="0"/>
      <w:marTop w:val="0"/>
      <w:marBottom w:val="0"/>
      <w:divBdr>
        <w:top w:val="none" w:sz="0" w:space="0" w:color="auto"/>
        <w:left w:val="none" w:sz="0" w:space="0" w:color="auto"/>
        <w:bottom w:val="none" w:sz="0" w:space="0" w:color="auto"/>
        <w:right w:val="none" w:sz="0" w:space="0" w:color="auto"/>
      </w:divBdr>
    </w:div>
    <w:div w:id="847715473">
      <w:bodyDiv w:val="1"/>
      <w:marLeft w:val="0"/>
      <w:marRight w:val="0"/>
      <w:marTop w:val="0"/>
      <w:marBottom w:val="0"/>
      <w:divBdr>
        <w:top w:val="none" w:sz="0" w:space="0" w:color="auto"/>
        <w:left w:val="none" w:sz="0" w:space="0" w:color="auto"/>
        <w:bottom w:val="none" w:sz="0" w:space="0" w:color="auto"/>
        <w:right w:val="none" w:sz="0" w:space="0" w:color="auto"/>
      </w:divBdr>
    </w:div>
    <w:div w:id="850679576">
      <w:bodyDiv w:val="1"/>
      <w:marLeft w:val="0"/>
      <w:marRight w:val="0"/>
      <w:marTop w:val="0"/>
      <w:marBottom w:val="0"/>
      <w:divBdr>
        <w:top w:val="none" w:sz="0" w:space="0" w:color="auto"/>
        <w:left w:val="none" w:sz="0" w:space="0" w:color="auto"/>
        <w:bottom w:val="none" w:sz="0" w:space="0" w:color="auto"/>
        <w:right w:val="none" w:sz="0" w:space="0" w:color="auto"/>
      </w:divBdr>
    </w:div>
    <w:div w:id="850877928">
      <w:bodyDiv w:val="1"/>
      <w:marLeft w:val="0"/>
      <w:marRight w:val="0"/>
      <w:marTop w:val="0"/>
      <w:marBottom w:val="0"/>
      <w:divBdr>
        <w:top w:val="none" w:sz="0" w:space="0" w:color="auto"/>
        <w:left w:val="none" w:sz="0" w:space="0" w:color="auto"/>
        <w:bottom w:val="none" w:sz="0" w:space="0" w:color="auto"/>
        <w:right w:val="none" w:sz="0" w:space="0" w:color="auto"/>
      </w:divBdr>
    </w:div>
    <w:div w:id="851379981">
      <w:bodyDiv w:val="1"/>
      <w:marLeft w:val="0"/>
      <w:marRight w:val="0"/>
      <w:marTop w:val="0"/>
      <w:marBottom w:val="0"/>
      <w:divBdr>
        <w:top w:val="none" w:sz="0" w:space="0" w:color="auto"/>
        <w:left w:val="none" w:sz="0" w:space="0" w:color="auto"/>
        <w:bottom w:val="none" w:sz="0" w:space="0" w:color="auto"/>
        <w:right w:val="none" w:sz="0" w:space="0" w:color="auto"/>
      </w:divBdr>
    </w:div>
    <w:div w:id="854271763">
      <w:bodyDiv w:val="1"/>
      <w:marLeft w:val="0"/>
      <w:marRight w:val="0"/>
      <w:marTop w:val="0"/>
      <w:marBottom w:val="0"/>
      <w:divBdr>
        <w:top w:val="none" w:sz="0" w:space="0" w:color="auto"/>
        <w:left w:val="none" w:sz="0" w:space="0" w:color="auto"/>
        <w:bottom w:val="none" w:sz="0" w:space="0" w:color="auto"/>
        <w:right w:val="none" w:sz="0" w:space="0" w:color="auto"/>
      </w:divBdr>
    </w:div>
    <w:div w:id="854419814">
      <w:bodyDiv w:val="1"/>
      <w:marLeft w:val="0"/>
      <w:marRight w:val="0"/>
      <w:marTop w:val="0"/>
      <w:marBottom w:val="0"/>
      <w:divBdr>
        <w:top w:val="none" w:sz="0" w:space="0" w:color="auto"/>
        <w:left w:val="none" w:sz="0" w:space="0" w:color="auto"/>
        <w:bottom w:val="none" w:sz="0" w:space="0" w:color="auto"/>
        <w:right w:val="none" w:sz="0" w:space="0" w:color="auto"/>
      </w:divBdr>
    </w:div>
    <w:div w:id="863522911">
      <w:bodyDiv w:val="1"/>
      <w:marLeft w:val="0"/>
      <w:marRight w:val="0"/>
      <w:marTop w:val="0"/>
      <w:marBottom w:val="0"/>
      <w:divBdr>
        <w:top w:val="none" w:sz="0" w:space="0" w:color="auto"/>
        <w:left w:val="none" w:sz="0" w:space="0" w:color="auto"/>
        <w:bottom w:val="none" w:sz="0" w:space="0" w:color="auto"/>
        <w:right w:val="none" w:sz="0" w:space="0" w:color="auto"/>
      </w:divBdr>
    </w:div>
    <w:div w:id="865405069">
      <w:bodyDiv w:val="1"/>
      <w:marLeft w:val="0"/>
      <w:marRight w:val="0"/>
      <w:marTop w:val="0"/>
      <w:marBottom w:val="0"/>
      <w:divBdr>
        <w:top w:val="none" w:sz="0" w:space="0" w:color="auto"/>
        <w:left w:val="none" w:sz="0" w:space="0" w:color="auto"/>
        <w:bottom w:val="none" w:sz="0" w:space="0" w:color="auto"/>
        <w:right w:val="none" w:sz="0" w:space="0" w:color="auto"/>
      </w:divBdr>
    </w:div>
    <w:div w:id="869532176">
      <w:bodyDiv w:val="1"/>
      <w:marLeft w:val="0"/>
      <w:marRight w:val="0"/>
      <w:marTop w:val="0"/>
      <w:marBottom w:val="0"/>
      <w:divBdr>
        <w:top w:val="none" w:sz="0" w:space="0" w:color="auto"/>
        <w:left w:val="none" w:sz="0" w:space="0" w:color="auto"/>
        <w:bottom w:val="none" w:sz="0" w:space="0" w:color="auto"/>
        <w:right w:val="none" w:sz="0" w:space="0" w:color="auto"/>
      </w:divBdr>
    </w:div>
    <w:div w:id="882980102">
      <w:bodyDiv w:val="1"/>
      <w:marLeft w:val="0"/>
      <w:marRight w:val="0"/>
      <w:marTop w:val="0"/>
      <w:marBottom w:val="0"/>
      <w:divBdr>
        <w:top w:val="none" w:sz="0" w:space="0" w:color="auto"/>
        <w:left w:val="none" w:sz="0" w:space="0" w:color="auto"/>
        <w:bottom w:val="none" w:sz="0" w:space="0" w:color="auto"/>
        <w:right w:val="none" w:sz="0" w:space="0" w:color="auto"/>
      </w:divBdr>
    </w:div>
    <w:div w:id="884944737">
      <w:bodyDiv w:val="1"/>
      <w:marLeft w:val="0"/>
      <w:marRight w:val="0"/>
      <w:marTop w:val="0"/>
      <w:marBottom w:val="0"/>
      <w:divBdr>
        <w:top w:val="none" w:sz="0" w:space="0" w:color="auto"/>
        <w:left w:val="none" w:sz="0" w:space="0" w:color="auto"/>
        <w:bottom w:val="none" w:sz="0" w:space="0" w:color="auto"/>
        <w:right w:val="none" w:sz="0" w:space="0" w:color="auto"/>
      </w:divBdr>
    </w:div>
    <w:div w:id="886602503">
      <w:bodyDiv w:val="1"/>
      <w:marLeft w:val="0"/>
      <w:marRight w:val="0"/>
      <w:marTop w:val="0"/>
      <w:marBottom w:val="0"/>
      <w:divBdr>
        <w:top w:val="none" w:sz="0" w:space="0" w:color="auto"/>
        <w:left w:val="none" w:sz="0" w:space="0" w:color="auto"/>
        <w:bottom w:val="none" w:sz="0" w:space="0" w:color="auto"/>
        <w:right w:val="none" w:sz="0" w:space="0" w:color="auto"/>
      </w:divBdr>
    </w:div>
    <w:div w:id="887450619">
      <w:bodyDiv w:val="1"/>
      <w:marLeft w:val="0"/>
      <w:marRight w:val="0"/>
      <w:marTop w:val="0"/>
      <w:marBottom w:val="0"/>
      <w:divBdr>
        <w:top w:val="none" w:sz="0" w:space="0" w:color="auto"/>
        <w:left w:val="none" w:sz="0" w:space="0" w:color="auto"/>
        <w:bottom w:val="none" w:sz="0" w:space="0" w:color="auto"/>
        <w:right w:val="none" w:sz="0" w:space="0" w:color="auto"/>
      </w:divBdr>
    </w:div>
    <w:div w:id="892039526">
      <w:bodyDiv w:val="1"/>
      <w:marLeft w:val="0"/>
      <w:marRight w:val="0"/>
      <w:marTop w:val="0"/>
      <w:marBottom w:val="0"/>
      <w:divBdr>
        <w:top w:val="none" w:sz="0" w:space="0" w:color="auto"/>
        <w:left w:val="none" w:sz="0" w:space="0" w:color="auto"/>
        <w:bottom w:val="none" w:sz="0" w:space="0" w:color="auto"/>
        <w:right w:val="none" w:sz="0" w:space="0" w:color="auto"/>
      </w:divBdr>
    </w:div>
    <w:div w:id="893782011">
      <w:bodyDiv w:val="1"/>
      <w:marLeft w:val="0"/>
      <w:marRight w:val="0"/>
      <w:marTop w:val="0"/>
      <w:marBottom w:val="0"/>
      <w:divBdr>
        <w:top w:val="none" w:sz="0" w:space="0" w:color="auto"/>
        <w:left w:val="none" w:sz="0" w:space="0" w:color="auto"/>
        <w:bottom w:val="none" w:sz="0" w:space="0" w:color="auto"/>
        <w:right w:val="none" w:sz="0" w:space="0" w:color="auto"/>
      </w:divBdr>
    </w:div>
    <w:div w:id="894239659">
      <w:bodyDiv w:val="1"/>
      <w:marLeft w:val="0"/>
      <w:marRight w:val="0"/>
      <w:marTop w:val="0"/>
      <w:marBottom w:val="0"/>
      <w:divBdr>
        <w:top w:val="none" w:sz="0" w:space="0" w:color="auto"/>
        <w:left w:val="none" w:sz="0" w:space="0" w:color="auto"/>
        <w:bottom w:val="none" w:sz="0" w:space="0" w:color="auto"/>
        <w:right w:val="none" w:sz="0" w:space="0" w:color="auto"/>
      </w:divBdr>
    </w:div>
    <w:div w:id="894705995">
      <w:bodyDiv w:val="1"/>
      <w:marLeft w:val="0"/>
      <w:marRight w:val="0"/>
      <w:marTop w:val="0"/>
      <w:marBottom w:val="0"/>
      <w:divBdr>
        <w:top w:val="none" w:sz="0" w:space="0" w:color="auto"/>
        <w:left w:val="none" w:sz="0" w:space="0" w:color="auto"/>
        <w:bottom w:val="none" w:sz="0" w:space="0" w:color="auto"/>
        <w:right w:val="none" w:sz="0" w:space="0" w:color="auto"/>
      </w:divBdr>
    </w:div>
    <w:div w:id="897326647">
      <w:bodyDiv w:val="1"/>
      <w:marLeft w:val="0"/>
      <w:marRight w:val="0"/>
      <w:marTop w:val="0"/>
      <w:marBottom w:val="0"/>
      <w:divBdr>
        <w:top w:val="none" w:sz="0" w:space="0" w:color="auto"/>
        <w:left w:val="none" w:sz="0" w:space="0" w:color="auto"/>
        <w:bottom w:val="none" w:sz="0" w:space="0" w:color="auto"/>
        <w:right w:val="none" w:sz="0" w:space="0" w:color="auto"/>
      </w:divBdr>
    </w:div>
    <w:div w:id="903953836">
      <w:bodyDiv w:val="1"/>
      <w:marLeft w:val="0"/>
      <w:marRight w:val="0"/>
      <w:marTop w:val="0"/>
      <w:marBottom w:val="0"/>
      <w:divBdr>
        <w:top w:val="none" w:sz="0" w:space="0" w:color="auto"/>
        <w:left w:val="none" w:sz="0" w:space="0" w:color="auto"/>
        <w:bottom w:val="none" w:sz="0" w:space="0" w:color="auto"/>
        <w:right w:val="none" w:sz="0" w:space="0" w:color="auto"/>
      </w:divBdr>
    </w:div>
    <w:div w:id="905649310">
      <w:bodyDiv w:val="1"/>
      <w:marLeft w:val="0"/>
      <w:marRight w:val="0"/>
      <w:marTop w:val="0"/>
      <w:marBottom w:val="0"/>
      <w:divBdr>
        <w:top w:val="none" w:sz="0" w:space="0" w:color="auto"/>
        <w:left w:val="none" w:sz="0" w:space="0" w:color="auto"/>
        <w:bottom w:val="none" w:sz="0" w:space="0" w:color="auto"/>
        <w:right w:val="none" w:sz="0" w:space="0" w:color="auto"/>
      </w:divBdr>
    </w:div>
    <w:div w:id="908032531">
      <w:bodyDiv w:val="1"/>
      <w:marLeft w:val="0"/>
      <w:marRight w:val="0"/>
      <w:marTop w:val="0"/>
      <w:marBottom w:val="0"/>
      <w:divBdr>
        <w:top w:val="none" w:sz="0" w:space="0" w:color="auto"/>
        <w:left w:val="none" w:sz="0" w:space="0" w:color="auto"/>
        <w:bottom w:val="none" w:sz="0" w:space="0" w:color="auto"/>
        <w:right w:val="none" w:sz="0" w:space="0" w:color="auto"/>
      </w:divBdr>
    </w:div>
    <w:div w:id="908078260">
      <w:bodyDiv w:val="1"/>
      <w:marLeft w:val="0"/>
      <w:marRight w:val="0"/>
      <w:marTop w:val="0"/>
      <w:marBottom w:val="0"/>
      <w:divBdr>
        <w:top w:val="none" w:sz="0" w:space="0" w:color="auto"/>
        <w:left w:val="none" w:sz="0" w:space="0" w:color="auto"/>
        <w:bottom w:val="none" w:sz="0" w:space="0" w:color="auto"/>
        <w:right w:val="none" w:sz="0" w:space="0" w:color="auto"/>
      </w:divBdr>
    </w:div>
    <w:div w:id="909925244">
      <w:bodyDiv w:val="1"/>
      <w:marLeft w:val="0"/>
      <w:marRight w:val="0"/>
      <w:marTop w:val="0"/>
      <w:marBottom w:val="0"/>
      <w:divBdr>
        <w:top w:val="none" w:sz="0" w:space="0" w:color="auto"/>
        <w:left w:val="none" w:sz="0" w:space="0" w:color="auto"/>
        <w:bottom w:val="none" w:sz="0" w:space="0" w:color="auto"/>
        <w:right w:val="none" w:sz="0" w:space="0" w:color="auto"/>
      </w:divBdr>
    </w:div>
    <w:div w:id="911281172">
      <w:bodyDiv w:val="1"/>
      <w:marLeft w:val="0"/>
      <w:marRight w:val="0"/>
      <w:marTop w:val="0"/>
      <w:marBottom w:val="0"/>
      <w:divBdr>
        <w:top w:val="none" w:sz="0" w:space="0" w:color="auto"/>
        <w:left w:val="none" w:sz="0" w:space="0" w:color="auto"/>
        <w:bottom w:val="none" w:sz="0" w:space="0" w:color="auto"/>
        <w:right w:val="none" w:sz="0" w:space="0" w:color="auto"/>
      </w:divBdr>
    </w:div>
    <w:div w:id="913130228">
      <w:bodyDiv w:val="1"/>
      <w:marLeft w:val="0"/>
      <w:marRight w:val="0"/>
      <w:marTop w:val="0"/>
      <w:marBottom w:val="0"/>
      <w:divBdr>
        <w:top w:val="none" w:sz="0" w:space="0" w:color="auto"/>
        <w:left w:val="none" w:sz="0" w:space="0" w:color="auto"/>
        <w:bottom w:val="none" w:sz="0" w:space="0" w:color="auto"/>
        <w:right w:val="none" w:sz="0" w:space="0" w:color="auto"/>
      </w:divBdr>
    </w:div>
    <w:div w:id="917448886">
      <w:bodyDiv w:val="1"/>
      <w:marLeft w:val="0"/>
      <w:marRight w:val="0"/>
      <w:marTop w:val="0"/>
      <w:marBottom w:val="0"/>
      <w:divBdr>
        <w:top w:val="none" w:sz="0" w:space="0" w:color="auto"/>
        <w:left w:val="none" w:sz="0" w:space="0" w:color="auto"/>
        <w:bottom w:val="none" w:sz="0" w:space="0" w:color="auto"/>
        <w:right w:val="none" w:sz="0" w:space="0" w:color="auto"/>
      </w:divBdr>
    </w:div>
    <w:div w:id="919675171">
      <w:bodyDiv w:val="1"/>
      <w:marLeft w:val="0"/>
      <w:marRight w:val="0"/>
      <w:marTop w:val="0"/>
      <w:marBottom w:val="0"/>
      <w:divBdr>
        <w:top w:val="none" w:sz="0" w:space="0" w:color="auto"/>
        <w:left w:val="none" w:sz="0" w:space="0" w:color="auto"/>
        <w:bottom w:val="none" w:sz="0" w:space="0" w:color="auto"/>
        <w:right w:val="none" w:sz="0" w:space="0" w:color="auto"/>
      </w:divBdr>
    </w:div>
    <w:div w:id="923339773">
      <w:bodyDiv w:val="1"/>
      <w:marLeft w:val="0"/>
      <w:marRight w:val="0"/>
      <w:marTop w:val="0"/>
      <w:marBottom w:val="0"/>
      <w:divBdr>
        <w:top w:val="none" w:sz="0" w:space="0" w:color="auto"/>
        <w:left w:val="none" w:sz="0" w:space="0" w:color="auto"/>
        <w:bottom w:val="none" w:sz="0" w:space="0" w:color="auto"/>
        <w:right w:val="none" w:sz="0" w:space="0" w:color="auto"/>
      </w:divBdr>
    </w:div>
    <w:div w:id="923878568">
      <w:bodyDiv w:val="1"/>
      <w:marLeft w:val="0"/>
      <w:marRight w:val="0"/>
      <w:marTop w:val="0"/>
      <w:marBottom w:val="0"/>
      <w:divBdr>
        <w:top w:val="none" w:sz="0" w:space="0" w:color="auto"/>
        <w:left w:val="none" w:sz="0" w:space="0" w:color="auto"/>
        <w:bottom w:val="none" w:sz="0" w:space="0" w:color="auto"/>
        <w:right w:val="none" w:sz="0" w:space="0" w:color="auto"/>
      </w:divBdr>
    </w:div>
    <w:div w:id="928925278">
      <w:bodyDiv w:val="1"/>
      <w:marLeft w:val="0"/>
      <w:marRight w:val="0"/>
      <w:marTop w:val="0"/>
      <w:marBottom w:val="0"/>
      <w:divBdr>
        <w:top w:val="none" w:sz="0" w:space="0" w:color="auto"/>
        <w:left w:val="none" w:sz="0" w:space="0" w:color="auto"/>
        <w:bottom w:val="none" w:sz="0" w:space="0" w:color="auto"/>
        <w:right w:val="none" w:sz="0" w:space="0" w:color="auto"/>
      </w:divBdr>
    </w:div>
    <w:div w:id="936668318">
      <w:bodyDiv w:val="1"/>
      <w:marLeft w:val="0"/>
      <w:marRight w:val="0"/>
      <w:marTop w:val="0"/>
      <w:marBottom w:val="0"/>
      <w:divBdr>
        <w:top w:val="none" w:sz="0" w:space="0" w:color="auto"/>
        <w:left w:val="none" w:sz="0" w:space="0" w:color="auto"/>
        <w:bottom w:val="none" w:sz="0" w:space="0" w:color="auto"/>
        <w:right w:val="none" w:sz="0" w:space="0" w:color="auto"/>
      </w:divBdr>
    </w:div>
    <w:div w:id="941886130">
      <w:bodyDiv w:val="1"/>
      <w:marLeft w:val="0"/>
      <w:marRight w:val="0"/>
      <w:marTop w:val="0"/>
      <w:marBottom w:val="0"/>
      <w:divBdr>
        <w:top w:val="none" w:sz="0" w:space="0" w:color="auto"/>
        <w:left w:val="none" w:sz="0" w:space="0" w:color="auto"/>
        <w:bottom w:val="none" w:sz="0" w:space="0" w:color="auto"/>
        <w:right w:val="none" w:sz="0" w:space="0" w:color="auto"/>
      </w:divBdr>
    </w:div>
    <w:div w:id="942570920">
      <w:bodyDiv w:val="1"/>
      <w:marLeft w:val="0"/>
      <w:marRight w:val="0"/>
      <w:marTop w:val="0"/>
      <w:marBottom w:val="0"/>
      <w:divBdr>
        <w:top w:val="none" w:sz="0" w:space="0" w:color="auto"/>
        <w:left w:val="none" w:sz="0" w:space="0" w:color="auto"/>
        <w:bottom w:val="none" w:sz="0" w:space="0" w:color="auto"/>
        <w:right w:val="none" w:sz="0" w:space="0" w:color="auto"/>
      </w:divBdr>
    </w:div>
    <w:div w:id="944842905">
      <w:bodyDiv w:val="1"/>
      <w:marLeft w:val="0"/>
      <w:marRight w:val="0"/>
      <w:marTop w:val="0"/>
      <w:marBottom w:val="0"/>
      <w:divBdr>
        <w:top w:val="none" w:sz="0" w:space="0" w:color="auto"/>
        <w:left w:val="none" w:sz="0" w:space="0" w:color="auto"/>
        <w:bottom w:val="none" w:sz="0" w:space="0" w:color="auto"/>
        <w:right w:val="none" w:sz="0" w:space="0" w:color="auto"/>
      </w:divBdr>
    </w:div>
    <w:div w:id="954486635">
      <w:bodyDiv w:val="1"/>
      <w:marLeft w:val="0"/>
      <w:marRight w:val="0"/>
      <w:marTop w:val="0"/>
      <w:marBottom w:val="0"/>
      <w:divBdr>
        <w:top w:val="none" w:sz="0" w:space="0" w:color="auto"/>
        <w:left w:val="none" w:sz="0" w:space="0" w:color="auto"/>
        <w:bottom w:val="none" w:sz="0" w:space="0" w:color="auto"/>
        <w:right w:val="none" w:sz="0" w:space="0" w:color="auto"/>
      </w:divBdr>
    </w:div>
    <w:div w:id="956717411">
      <w:bodyDiv w:val="1"/>
      <w:marLeft w:val="0"/>
      <w:marRight w:val="0"/>
      <w:marTop w:val="0"/>
      <w:marBottom w:val="0"/>
      <w:divBdr>
        <w:top w:val="none" w:sz="0" w:space="0" w:color="auto"/>
        <w:left w:val="none" w:sz="0" w:space="0" w:color="auto"/>
        <w:bottom w:val="none" w:sz="0" w:space="0" w:color="auto"/>
        <w:right w:val="none" w:sz="0" w:space="0" w:color="auto"/>
      </w:divBdr>
    </w:div>
    <w:div w:id="961616208">
      <w:bodyDiv w:val="1"/>
      <w:marLeft w:val="0"/>
      <w:marRight w:val="0"/>
      <w:marTop w:val="0"/>
      <w:marBottom w:val="0"/>
      <w:divBdr>
        <w:top w:val="none" w:sz="0" w:space="0" w:color="auto"/>
        <w:left w:val="none" w:sz="0" w:space="0" w:color="auto"/>
        <w:bottom w:val="none" w:sz="0" w:space="0" w:color="auto"/>
        <w:right w:val="none" w:sz="0" w:space="0" w:color="auto"/>
      </w:divBdr>
    </w:div>
    <w:div w:id="964502079">
      <w:bodyDiv w:val="1"/>
      <w:marLeft w:val="0"/>
      <w:marRight w:val="0"/>
      <w:marTop w:val="0"/>
      <w:marBottom w:val="0"/>
      <w:divBdr>
        <w:top w:val="none" w:sz="0" w:space="0" w:color="auto"/>
        <w:left w:val="none" w:sz="0" w:space="0" w:color="auto"/>
        <w:bottom w:val="none" w:sz="0" w:space="0" w:color="auto"/>
        <w:right w:val="none" w:sz="0" w:space="0" w:color="auto"/>
      </w:divBdr>
    </w:div>
    <w:div w:id="966472490">
      <w:bodyDiv w:val="1"/>
      <w:marLeft w:val="0"/>
      <w:marRight w:val="0"/>
      <w:marTop w:val="0"/>
      <w:marBottom w:val="0"/>
      <w:divBdr>
        <w:top w:val="none" w:sz="0" w:space="0" w:color="auto"/>
        <w:left w:val="none" w:sz="0" w:space="0" w:color="auto"/>
        <w:bottom w:val="none" w:sz="0" w:space="0" w:color="auto"/>
        <w:right w:val="none" w:sz="0" w:space="0" w:color="auto"/>
      </w:divBdr>
    </w:div>
    <w:div w:id="969241226">
      <w:bodyDiv w:val="1"/>
      <w:marLeft w:val="0"/>
      <w:marRight w:val="0"/>
      <w:marTop w:val="0"/>
      <w:marBottom w:val="0"/>
      <w:divBdr>
        <w:top w:val="none" w:sz="0" w:space="0" w:color="auto"/>
        <w:left w:val="none" w:sz="0" w:space="0" w:color="auto"/>
        <w:bottom w:val="none" w:sz="0" w:space="0" w:color="auto"/>
        <w:right w:val="none" w:sz="0" w:space="0" w:color="auto"/>
      </w:divBdr>
    </w:div>
    <w:div w:id="979384169">
      <w:bodyDiv w:val="1"/>
      <w:marLeft w:val="0"/>
      <w:marRight w:val="0"/>
      <w:marTop w:val="0"/>
      <w:marBottom w:val="0"/>
      <w:divBdr>
        <w:top w:val="none" w:sz="0" w:space="0" w:color="auto"/>
        <w:left w:val="none" w:sz="0" w:space="0" w:color="auto"/>
        <w:bottom w:val="none" w:sz="0" w:space="0" w:color="auto"/>
        <w:right w:val="none" w:sz="0" w:space="0" w:color="auto"/>
      </w:divBdr>
    </w:div>
    <w:div w:id="983973161">
      <w:bodyDiv w:val="1"/>
      <w:marLeft w:val="0"/>
      <w:marRight w:val="0"/>
      <w:marTop w:val="0"/>
      <w:marBottom w:val="0"/>
      <w:divBdr>
        <w:top w:val="none" w:sz="0" w:space="0" w:color="auto"/>
        <w:left w:val="none" w:sz="0" w:space="0" w:color="auto"/>
        <w:bottom w:val="none" w:sz="0" w:space="0" w:color="auto"/>
        <w:right w:val="none" w:sz="0" w:space="0" w:color="auto"/>
      </w:divBdr>
    </w:div>
    <w:div w:id="984968492">
      <w:bodyDiv w:val="1"/>
      <w:marLeft w:val="0"/>
      <w:marRight w:val="0"/>
      <w:marTop w:val="0"/>
      <w:marBottom w:val="0"/>
      <w:divBdr>
        <w:top w:val="none" w:sz="0" w:space="0" w:color="auto"/>
        <w:left w:val="none" w:sz="0" w:space="0" w:color="auto"/>
        <w:bottom w:val="none" w:sz="0" w:space="0" w:color="auto"/>
        <w:right w:val="none" w:sz="0" w:space="0" w:color="auto"/>
      </w:divBdr>
    </w:div>
    <w:div w:id="987438937">
      <w:bodyDiv w:val="1"/>
      <w:marLeft w:val="0"/>
      <w:marRight w:val="0"/>
      <w:marTop w:val="0"/>
      <w:marBottom w:val="0"/>
      <w:divBdr>
        <w:top w:val="none" w:sz="0" w:space="0" w:color="auto"/>
        <w:left w:val="none" w:sz="0" w:space="0" w:color="auto"/>
        <w:bottom w:val="none" w:sz="0" w:space="0" w:color="auto"/>
        <w:right w:val="none" w:sz="0" w:space="0" w:color="auto"/>
      </w:divBdr>
    </w:div>
    <w:div w:id="989208047">
      <w:bodyDiv w:val="1"/>
      <w:marLeft w:val="0"/>
      <w:marRight w:val="0"/>
      <w:marTop w:val="0"/>
      <w:marBottom w:val="0"/>
      <w:divBdr>
        <w:top w:val="none" w:sz="0" w:space="0" w:color="auto"/>
        <w:left w:val="none" w:sz="0" w:space="0" w:color="auto"/>
        <w:bottom w:val="none" w:sz="0" w:space="0" w:color="auto"/>
        <w:right w:val="none" w:sz="0" w:space="0" w:color="auto"/>
      </w:divBdr>
    </w:div>
    <w:div w:id="989286395">
      <w:bodyDiv w:val="1"/>
      <w:marLeft w:val="0"/>
      <w:marRight w:val="0"/>
      <w:marTop w:val="0"/>
      <w:marBottom w:val="0"/>
      <w:divBdr>
        <w:top w:val="none" w:sz="0" w:space="0" w:color="auto"/>
        <w:left w:val="none" w:sz="0" w:space="0" w:color="auto"/>
        <w:bottom w:val="none" w:sz="0" w:space="0" w:color="auto"/>
        <w:right w:val="none" w:sz="0" w:space="0" w:color="auto"/>
      </w:divBdr>
    </w:div>
    <w:div w:id="991251302">
      <w:bodyDiv w:val="1"/>
      <w:marLeft w:val="0"/>
      <w:marRight w:val="0"/>
      <w:marTop w:val="0"/>
      <w:marBottom w:val="0"/>
      <w:divBdr>
        <w:top w:val="none" w:sz="0" w:space="0" w:color="auto"/>
        <w:left w:val="none" w:sz="0" w:space="0" w:color="auto"/>
        <w:bottom w:val="none" w:sz="0" w:space="0" w:color="auto"/>
        <w:right w:val="none" w:sz="0" w:space="0" w:color="auto"/>
      </w:divBdr>
    </w:div>
    <w:div w:id="997656848">
      <w:bodyDiv w:val="1"/>
      <w:marLeft w:val="0"/>
      <w:marRight w:val="0"/>
      <w:marTop w:val="0"/>
      <w:marBottom w:val="0"/>
      <w:divBdr>
        <w:top w:val="none" w:sz="0" w:space="0" w:color="auto"/>
        <w:left w:val="none" w:sz="0" w:space="0" w:color="auto"/>
        <w:bottom w:val="none" w:sz="0" w:space="0" w:color="auto"/>
        <w:right w:val="none" w:sz="0" w:space="0" w:color="auto"/>
      </w:divBdr>
    </w:div>
    <w:div w:id="1000815463">
      <w:bodyDiv w:val="1"/>
      <w:marLeft w:val="0"/>
      <w:marRight w:val="0"/>
      <w:marTop w:val="0"/>
      <w:marBottom w:val="0"/>
      <w:divBdr>
        <w:top w:val="none" w:sz="0" w:space="0" w:color="auto"/>
        <w:left w:val="none" w:sz="0" w:space="0" w:color="auto"/>
        <w:bottom w:val="none" w:sz="0" w:space="0" w:color="auto"/>
        <w:right w:val="none" w:sz="0" w:space="0" w:color="auto"/>
      </w:divBdr>
    </w:div>
    <w:div w:id="1001200214">
      <w:bodyDiv w:val="1"/>
      <w:marLeft w:val="0"/>
      <w:marRight w:val="0"/>
      <w:marTop w:val="0"/>
      <w:marBottom w:val="0"/>
      <w:divBdr>
        <w:top w:val="none" w:sz="0" w:space="0" w:color="auto"/>
        <w:left w:val="none" w:sz="0" w:space="0" w:color="auto"/>
        <w:bottom w:val="none" w:sz="0" w:space="0" w:color="auto"/>
        <w:right w:val="none" w:sz="0" w:space="0" w:color="auto"/>
      </w:divBdr>
    </w:div>
    <w:div w:id="1006245146">
      <w:bodyDiv w:val="1"/>
      <w:marLeft w:val="0"/>
      <w:marRight w:val="0"/>
      <w:marTop w:val="0"/>
      <w:marBottom w:val="0"/>
      <w:divBdr>
        <w:top w:val="none" w:sz="0" w:space="0" w:color="auto"/>
        <w:left w:val="none" w:sz="0" w:space="0" w:color="auto"/>
        <w:bottom w:val="none" w:sz="0" w:space="0" w:color="auto"/>
        <w:right w:val="none" w:sz="0" w:space="0" w:color="auto"/>
      </w:divBdr>
    </w:div>
    <w:div w:id="1012757660">
      <w:bodyDiv w:val="1"/>
      <w:marLeft w:val="0"/>
      <w:marRight w:val="0"/>
      <w:marTop w:val="0"/>
      <w:marBottom w:val="0"/>
      <w:divBdr>
        <w:top w:val="none" w:sz="0" w:space="0" w:color="auto"/>
        <w:left w:val="none" w:sz="0" w:space="0" w:color="auto"/>
        <w:bottom w:val="none" w:sz="0" w:space="0" w:color="auto"/>
        <w:right w:val="none" w:sz="0" w:space="0" w:color="auto"/>
      </w:divBdr>
    </w:div>
    <w:div w:id="1014382298">
      <w:bodyDiv w:val="1"/>
      <w:marLeft w:val="0"/>
      <w:marRight w:val="0"/>
      <w:marTop w:val="0"/>
      <w:marBottom w:val="0"/>
      <w:divBdr>
        <w:top w:val="none" w:sz="0" w:space="0" w:color="auto"/>
        <w:left w:val="none" w:sz="0" w:space="0" w:color="auto"/>
        <w:bottom w:val="none" w:sz="0" w:space="0" w:color="auto"/>
        <w:right w:val="none" w:sz="0" w:space="0" w:color="auto"/>
      </w:divBdr>
    </w:div>
    <w:div w:id="1016618823">
      <w:bodyDiv w:val="1"/>
      <w:marLeft w:val="0"/>
      <w:marRight w:val="0"/>
      <w:marTop w:val="0"/>
      <w:marBottom w:val="0"/>
      <w:divBdr>
        <w:top w:val="none" w:sz="0" w:space="0" w:color="auto"/>
        <w:left w:val="none" w:sz="0" w:space="0" w:color="auto"/>
        <w:bottom w:val="none" w:sz="0" w:space="0" w:color="auto"/>
        <w:right w:val="none" w:sz="0" w:space="0" w:color="auto"/>
      </w:divBdr>
    </w:div>
    <w:div w:id="1017775166">
      <w:bodyDiv w:val="1"/>
      <w:marLeft w:val="0"/>
      <w:marRight w:val="0"/>
      <w:marTop w:val="0"/>
      <w:marBottom w:val="0"/>
      <w:divBdr>
        <w:top w:val="none" w:sz="0" w:space="0" w:color="auto"/>
        <w:left w:val="none" w:sz="0" w:space="0" w:color="auto"/>
        <w:bottom w:val="none" w:sz="0" w:space="0" w:color="auto"/>
        <w:right w:val="none" w:sz="0" w:space="0" w:color="auto"/>
      </w:divBdr>
    </w:div>
    <w:div w:id="1021012128">
      <w:bodyDiv w:val="1"/>
      <w:marLeft w:val="0"/>
      <w:marRight w:val="0"/>
      <w:marTop w:val="0"/>
      <w:marBottom w:val="0"/>
      <w:divBdr>
        <w:top w:val="none" w:sz="0" w:space="0" w:color="auto"/>
        <w:left w:val="none" w:sz="0" w:space="0" w:color="auto"/>
        <w:bottom w:val="none" w:sz="0" w:space="0" w:color="auto"/>
        <w:right w:val="none" w:sz="0" w:space="0" w:color="auto"/>
      </w:divBdr>
    </w:div>
    <w:div w:id="1021786664">
      <w:bodyDiv w:val="1"/>
      <w:marLeft w:val="0"/>
      <w:marRight w:val="0"/>
      <w:marTop w:val="0"/>
      <w:marBottom w:val="0"/>
      <w:divBdr>
        <w:top w:val="none" w:sz="0" w:space="0" w:color="auto"/>
        <w:left w:val="none" w:sz="0" w:space="0" w:color="auto"/>
        <w:bottom w:val="none" w:sz="0" w:space="0" w:color="auto"/>
        <w:right w:val="none" w:sz="0" w:space="0" w:color="auto"/>
      </w:divBdr>
    </w:div>
    <w:div w:id="1023046494">
      <w:bodyDiv w:val="1"/>
      <w:marLeft w:val="0"/>
      <w:marRight w:val="0"/>
      <w:marTop w:val="0"/>
      <w:marBottom w:val="0"/>
      <w:divBdr>
        <w:top w:val="none" w:sz="0" w:space="0" w:color="auto"/>
        <w:left w:val="none" w:sz="0" w:space="0" w:color="auto"/>
        <w:bottom w:val="none" w:sz="0" w:space="0" w:color="auto"/>
        <w:right w:val="none" w:sz="0" w:space="0" w:color="auto"/>
      </w:divBdr>
    </w:div>
    <w:div w:id="1037587097">
      <w:bodyDiv w:val="1"/>
      <w:marLeft w:val="0"/>
      <w:marRight w:val="0"/>
      <w:marTop w:val="0"/>
      <w:marBottom w:val="0"/>
      <w:divBdr>
        <w:top w:val="none" w:sz="0" w:space="0" w:color="auto"/>
        <w:left w:val="none" w:sz="0" w:space="0" w:color="auto"/>
        <w:bottom w:val="none" w:sz="0" w:space="0" w:color="auto"/>
        <w:right w:val="none" w:sz="0" w:space="0" w:color="auto"/>
      </w:divBdr>
    </w:div>
    <w:div w:id="1038310650">
      <w:bodyDiv w:val="1"/>
      <w:marLeft w:val="0"/>
      <w:marRight w:val="0"/>
      <w:marTop w:val="0"/>
      <w:marBottom w:val="0"/>
      <w:divBdr>
        <w:top w:val="none" w:sz="0" w:space="0" w:color="auto"/>
        <w:left w:val="none" w:sz="0" w:space="0" w:color="auto"/>
        <w:bottom w:val="none" w:sz="0" w:space="0" w:color="auto"/>
        <w:right w:val="none" w:sz="0" w:space="0" w:color="auto"/>
      </w:divBdr>
    </w:div>
    <w:div w:id="1040977525">
      <w:bodyDiv w:val="1"/>
      <w:marLeft w:val="0"/>
      <w:marRight w:val="0"/>
      <w:marTop w:val="0"/>
      <w:marBottom w:val="0"/>
      <w:divBdr>
        <w:top w:val="none" w:sz="0" w:space="0" w:color="auto"/>
        <w:left w:val="none" w:sz="0" w:space="0" w:color="auto"/>
        <w:bottom w:val="none" w:sz="0" w:space="0" w:color="auto"/>
        <w:right w:val="none" w:sz="0" w:space="0" w:color="auto"/>
      </w:divBdr>
    </w:div>
    <w:div w:id="104263377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0108210">
      <w:bodyDiv w:val="1"/>
      <w:marLeft w:val="0"/>
      <w:marRight w:val="0"/>
      <w:marTop w:val="0"/>
      <w:marBottom w:val="0"/>
      <w:divBdr>
        <w:top w:val="none" w:sz="0" w:space="0" w:color="auto"/>
        <w:left w:val="none" w:sz="0" w:space="0" w:color="auto"/>
        <w:bottom w:val="none" w:sz="0" w:space="0" w:color="auto"/>
        <w:right w:val="none" w:sz="0" w:space="0" w:color="auto"/>
      </w:divBdr>
    </w:div>
    <w:div w:id="1059522152">
      <w:bodyDiv w:val="1"/>
      <w:marLeft w:val="0"/>
      <w:marRight w:val="0"/>
      <w:marTop w:val="0"/>
      <w:marBottom w:val="0"/>
      <w:divBdr>
        <w:top w:val="none" w:sz="0" w:space="0" w:color="auto"/>
        <w:left w:val="none" w:sz="0" w:space="0" w:color="auto"/>
        <w:bottom w:val="none" w:sz="0" w:space="0" w:color="auto"/>
        <w:right w:val="none" w:sz="0" w:space="0" w:color="auto"/>
      </w:divBdr>
    </w:div>
    <w:div w:id="1059786862">
      <w:bodyDiv w:val="1"/>
      <w:marLeft w:val="0"/>
      <w:marRight w:val="0"/>
      <w:marTop w:val="0"/>
      <w:marBottom w:val="0"/>
      <w:divBdr>
        <w:top w:val="none" w:sz="0" w:space="0" w:color="auto"/>
        <w:left w:val="none" w:sz="0" w:space="0" w:color="auto"/>
        <w:bottom w:val="none" w:sz="0" w:space="0" w:color="auto"/>
        <w:right w:val="none" w:sz="0" w:space="0" w:color="auto"/>
      </w:divBdr>
    </w:div>
    <w:div w:id="1060707289">
      <w:bodyDiv w:val="1"/>
      <w:marLeft w:val="0"/>
      <w:marRight w:val="0"/>
      <w:marTop w:val="0"/>
      <w:marBottom w:val="0"/>
      <w:divBdr>
        <w:top w:val="none" w:sz="0" w:space="0" w:color="auto"/>
        <w:left w:val="none" w:sz="0" w:space="0" w:color="auto"/>
        <w:bottom w:val="none" w:sz="0" w:space="0" w:color="auto"/>
        <w:right w:val="none" w:sz="0" w:space="0" w:color="auto"/>
      </w:divBdr>
    </w:div>
    <w:div w:id="1067076313">
      <w:bodyDiv w:val="1"/>
      <w:marLeft w:val="0"/>
      <w:marRight w:val="0"/>
      <w:marTop w:val="0"/>
      <w:marBottom w:val="0"/>
      <w:divBdr>
        <w:top w:val="none" w:sz="0" w:space="0" w:color="auto"/>
        <w:left w:val="none" w:sz="0" w:space="0" w:color="auto"/>
        <w:bottom w:val="none" w:sz="0" w:space="0" w:color="auto"/>
        <w:right w:val="none" w:sz="0" w:space="0" w:color="auto"/>
      </w:divBdr>
    </w:div>
    <w:div w:id="1071346495">
      <w:bodyDiv w:val="1"/>
      <w:marLeft w:val="0"/>
      <w:marRight w:val="0"/>
      <w:marTop w:val="0"/>
      <w:marBottom w:val="0"/>
      <w:divBdr>
        <w:top w:val="none" w:sz="0" w:space="0" w:color="auto"/>
        <w:left w:val="none" w:sz="0" w:space="0" w:color="auto"/>
        <w:bottom w:val="none" w:sz="0" w:space="0" w:color="auto"/>
        <w:right w:val="none" w:sz="0" w:space="0" w:color="auto"/>
      </w:divBdr>
    </w:div>
    <w:div w:id="1072046175">
      <w:bodyDiv w:val="1"/>
      <w:marLeft w:val="0"/>
      <w:marRight w:val="0"/>
      <w:marTop w:val="0"/>
      <w:marBottom w:val="0"/>
      <w:divBdr>
        <w:top w:val="none" w:sz="0" w:space="0" w:color="auto"/>
        <w:left w:val="none" w:sz="0" w:space="0" w:color="auto"/>
        <w:bottom w:val="none" w:sz="0" w:space="0" w:color="auto"/>
        <w:right w:val="none" w:sz="0" w:space="0" w:color="auto"/>
      </w:divBdr>
    </w:div>
    <w:div w:id="1072965201">
      <w:bodyDiv w:val="1"/>
      <w:marLeft w:val="0"/>
      <w:marRight w:val="0"/>
      <w:marTop w:val="0"/>
      <w:marBottom w:val="0"/>
      <w:divBdr>
        <w:top w:val="none" w:sz="0" w:space="0" w:color="auto"/>
        <w:left w:val="none" w:sz="0" w:space="0" w:color="auto"/>
        <w:bottom w:val="none" w:sz="0" w:space="0" w:color="auto"/>
        <w:right w:val="none" w:sz="0" w:space="0" w:color="auto"/>
      </w:divBdr>
    </w:div>
    <w:div w:id="1073039625">
      <w:bodyDiv w:val="1"/>
      <w:marLeft w:val="0"/>
      <w:marRight w:val="0"/>
      <w:marTop w:val="0"/>
      <w:marBottom w:val="0"/>
      <w:divBdr>
        <w:top w:val="none" w:sz="0" w:space="0" w:color="auto"/>
        <w:left w:val="none" w:sz="0" w:space="0" w:color="auto"/>
        <w:bottom w:val="none" w:sz="0" w:space="0" w:color="auto"/>
        <w:right w:val="none" w:sz="0" w:space="0" w:color="auto"/>
      </w:divBdr>
    </w:div>
    <w:div w:id="1074158155">
      <w:bodyDiv w:val="1"/>
      <w:marLeft w:val="0"/>
      <w:marRight w:val="0"/>
      <w:marTop w:val="0"/>
      <w:marBottom w:val="0"/>
      <w:divBdr>
        <w:top w:val="none" w:sz="0" w:space="0" w:color="auto"/>
        <w:left w:val="none" w:sz="0" w:space="0" w:color="auto"/>
        <w:bottom w:val="none" w:sz="0" w:space="0" w:color="auto"/>
        <w:right w:val="none" w:sz="0" w:space="0" w:color="auto"/>
      </w:divBdr>
    </w:div>
    <w:div w:id="1074624310">
      <w:bodyDiv w:val="1"/>
      <w:marLeft w:val="0"/>
      <w:marRight w:val="0"/>
      <w:marTop w:val="0"/>
      <w:marBottom w:val="0"/>
      <w:divBdr>
        <w:top w:val="none" w:sz="0" w:space="0" w:color="auto"/>
        <w:left w:val="none" w:sz="0" w:space="0" w:color="auto"/>
        <w:bottom w:val="none" w:sz="0" w:space="0" w:color="auto"/>
        <w:right w:val="none" w:sz="0" w:space="0" w:color="auto"/>
      </w:divBdr>
    </w:div>
    <w:div w:id="1078861868">
      <w:bodyDiv w:val="1"/>
      <w:marLeft w:val="0"/>
      <w:marRight w:val="0"/>
      <w:marTop w:val="0"/>
      <w:marBottom w:val="0"/>
      <w:divBdr>
        <w:top w:val="none" w:sz="0" w:space="0" w:color="auto"/>
        <w:left w:val="none" w:sz="0" w:space="0" w:color="auto"/>
        <w:bottom w:val="none" w:sz="0" w:space="0" w:color="auto"/>
        <w:right w:val="none" w:sz="0" w:space="0" w:color="auto"/>
      </w:divBdr>
    </w:div>
    <w:div w:id="1080295918">
      <w:bodyDiv w:val="1"/>
      <w:marLeft w:val="0"/>
      <w:marRight w:val="0"/>
      <w:marTop w:val="0"/>
      <w:marBottom w:val="0"/>
      <w:divBdr>
        <w:top w:val="none" w:sz="0" w:space="0" w:color="auto"/>
        <w:left w:val="none" w:sz="0" w:space="0" w:color="auto"/>
        <w:bottom w:val="none" w:sz="0" w:space="0" w:color="auto"/>
        <w:right w:val="none" w:sz="0" w:space="0" w:color="auto"/>
      </w:divBdr>
    </w:div>
    <w:div w:id="1081634987">
      <w:bodyDiv w:val="1"/>
      <w:marLeft w:val="0"/>
      <w:marRight w:val="0"/>
      <w:marTop w:val="0"/>
      <w:marBottom w:val="0"/>
      <w:divBdr>
        <w:top w:val="none" w:sz="0" w:space="0" w:color="auto"/>
        <w:left w:val="none" w:sz="0" w:space="0" w:color="auto"/>
        <w:bottom w:val="none" w:sz="0" w:space="0" w:color="auto"/>
        <w:right w:val="none" w:sz="0" w:space="0" w:color="auto"/>
      </w:divBdr>
    </w:div>
    <w:div w:id="1085499051">
      <w:bodyDiv w:val="1"/>
      <w:marLeft w:val="0"/>
      <w:marRight w:val="0"/>
      <w:marTop w:val="0"/>
      <w:marBottom w:val="0"/>
      <w:divBdr>
        <w:top w:val="none" w:sz="0" w:space="0" w:color="auto"/>
        <w:left w:val="none" w:sz="0" w:space="0" w:color="auto"/>
        <w:bottom w:val="none" w:sz="0" w:space="0" w:color="auto"/>
        <w:right w:val="none" w:sz="0" w:space="0" w:color="auto"/>
      </w:divBdr>
    </w:div>
    <w:div w:id="1089426994">
      <w:bodyDiv w:val="1"/>
      <w:marLeft w:val="0"/>
      <w:marRight w:val="0"/>
      <w:marTop w:val="0"/>
      <w:marBottom w:val="0"/>
      <w:divBdr>
        <w:top w:val="none" w:sz="0" w:space="0" w:color="auto"/>
        <w:left w:val="none" w:sz="0" w:space="0" w:color="auto"/>
        <w:bottom w:val="none" w:sz="0" w:space="0" w:color="auto"/>
        <w:right w:val="none" w:sz="0" w:space="0" w:color="auto"/>
      </w:divBdr>
    </w:div>
    <w:div w:id="1094129537">
      <w:bodyDiv w:val="1"/>
      <w:marLeft w:val="0"/>
      <w:marRight w:val="0"/>
      <w:marTop w:val="0"/>
      <w:marBottom w:val="0"/>
      <w:divBdr>
        <w:top w:val="none" w:sz="0" w:space="0" w:color="auto"/>
        <w:left w:val="none" w:sz="0" w:space="0" w:color="auto"/>
        <w:bottom w:val="none" w:sz="0" w:space="0" w:color="auto"/>
        <w:right w:val="none" w:sz="0" w:space="0" w:color="auto"/>
      </w:divBdr>
    </w:div>
    <w:div w:id="1105424478">
      <w:bodyDiv w:val="1"/>
      <w:marLeft w:val="0"/>
      <w:marRight w:val="0"/>
      <w:marTop w:val="0"/>
      <w:marBottom w:val="0"/>
      <w:divBdr>
        <w:top w:val="none" w:sz="0" w:space="0" w:color="auto"/>
        <w:left w:val="none" w:sz="0" w:space="0" w:color="auto"/>
        <w:bottom w:val="none" w:sz="0" w:space="0" w:color="auto"/>
        <w:right w:val="none" w:sz="0" w:space="0" w:color="auto"/>
      </w:divBdr>
    </w:div>
    <w:div w:id="1106577531">
      <w:bodyDiv w:val="1"/>
      <w:marLeft w:val="0"/>
      <w:marRight w:val="0"/>
      <w:marTop w:val="0"/>
      <w:marBottom w:val="0"/>
      <w:divBdr>
        <w:top w:val="none" w:sz="0" w:space="0" w:color="auto"/>
        <w:left w:val="none" w:sz="0" w:space="0" w:color="auto"/>
        <w:bottom w:val="none" w:sz="0" w:space="0" w:color="auto"/>
        <w:right w:val="none" w:sz="0" w:space="0" w:color="auto"/>
      </w:divBdr>
    </w:div>
    <w:div w:id="1110315224">
      <w:bodyDiv w:val="1"/>
      <w:marLeft w:val="0"/>
      <w:marRight w:val="0"/>
      <w:marTop w:val="0"/>
      <w:marBottom w:val="0"/>
      <w:divBdr>
        <w:top w:val="none" w:sz="0" w:space="0" w:color="auto"/>
        <w:left w:val="none" w:sz="0" w:space="0" w:color="auto"/>
        <w:bottom w:val="none" w:sz="0" w:space="0" w:color="auto"/>
        <w:right w:val="none" w:sz="0" w:space="0" w:color="auto"/>
      </w:divBdr>
    </w:div>
    <w:div w:id="1117456664">
      <w:bodyDiv w:val="1"/>
      <w:marLeft w:val="0"/>
      <w:marRight w:val="0"/>
      <w:marTop w:val="0"/>
      <w:marBottom w:val="0"/>
      <w:divBdr>
        <w:top w:val="none" w:sz="0" w:space="0" w:color="auto"/>
        <w:left w:val="none" w:sz="0" w:space="0" w:color="auto"/>
        <w:bottom w:val="none" w:sz="0" w:space="0" w:color="auto"/>
        <w:right w:val="none" w:sz="0" w:space="0" w:color="auto"/>
      </w:divBdr>
    </w:div>
    <w:div w:id="1117682332">
      <w:bodyDiv w:val="1"/>
      <w:marLeft w:val="0"/>
      <w:marRight w:val="0"/>
      <w:marTop w:val="0"/>
      <w:marBottom w:val="0"/>
      <w:divBdr>
        <w:top w:val="none" w:sz="0" w:space="0" w:color="auto"/>
        <w:left w:val="none" w:sz="0" w:space="0" w:color="auto"/>
        <w:bottom w:val="none" w:sz="0" w:space="0" w:color="auto"/>
        <w:right w:val="none" w:sz="0" w:space="0" w:color="auto"/>
      </w:divBdr>
    </w:div>
    <w:div w:id="1121847488">
      <w:bodyDiv w:val="1"/>
      <w:marLeft w:val="0"/>
      <w:marRight w:val="0"/>
      <w:marTop w:val="0"/>
      <w:marBottom w:val="0"/>
      <w:divBdr>
        <w:top w:val="none" w:sz="0" w:space="0" w:color="auto"/>
        <w:left w:val="none" w:sz="0" w:space="0" w:color="auto"/>
        <w:bottom w:val="none" w:sz="0" w:space="0" w:color="auto"/>
        <w:right w:val="none" w:sz="0" w:space="0" w:color="auto"/>
      </w:divBdr>
    </w:div>
    <w:div w:id="1122722359">
      <w:bodyDiv w:val="1"/>
      <w:marLeft w:val="0"/>
      <w:marRight w:val="0"/>
      <w:marTop w:val="0"/>
      <w:marBottom w:val="0"/>
      <w:divBdr>
        <w:top w:val="none" w:sz="0" w:space="0" w:color="auto"/>
        <w:left w:val="none" w:sz="0" w:space="0" w:color="auto"/>
        <w:bottom w:val="none" w:sz="0" w:space="0" w:color="auto"/>
        <w:right w:val="none" w:sz="0" w:space="0" w:color="auto"/>
      </w:divBdr>
    </w:div>
    <w:div w:id="1123036446">
      <w:bodyDiv w:val="1"/>
      <w:marLeft w:val="0"/>
      <w:marRight w:val="0"/>
      <w:marTop w:val="0"/>
      <w:marBottom w:val="0"/>
      <w:divBdr>
        <w:top w:val="none" w:sz="0" w:space="0" w:color="auto"/>
        <w:left w:val="none" w:sz="0" w:space="0" w:color="auto"/>
        <w:bottom w:val="none" w:sz="0" w:space="0" w:color="auto"/>
        <w:right w:val="none" w:sz="0" w:space="0" w:color="auto"/>
      </w:divBdr>
    </w:div>
    <w:div w:id="1123839431">
      <w:bodyDiv w:val="1"/>
      <w:marLeft w:val="0"/>
      <w:marRight w:val="0"/>
      <w:marTop w:val="0"/>
      <w:marBottom w:val="0"/>
      <w:divBdr>
        <w:top w:val="none" w:sz="0" w:space="0" w:color="auto"/>
        <w:left w:val="none" w:sz="0" w:space="0" w:color="auto"/>
        <w:bottom w:val="none" w:sz="0" w:space="0" w:color="auto"/>
        <w:right w:val="none" w:sz="0" w:space="0" w:color="auto"/>
      </w:divBdr>
    </w:div>
    <w:div w:id="1124423176">
      <w:bodyDiv w:val="1"/>
      <w:marLeft w:val="0"/>
      <w:marRight w:val="0"/>
      <w:marTop w:val="0"/>
      <w:marBottom w:val="0"/>
      <w:divBdr>
        <w:top w:val="none" w:sz="0" w:space="0" w:color="auto"/>
        <w:left w:val="none" w:sz="0" w:space="0" w:color="auto"/>
        <w:bottom w:val="none" w:sz="0" w:space="0" w:color="auto"/>
        <w:right w:val="none" w:sz="0" w:space="0" w:color="auto"/>
      </w:divBdr>
    </w:div>
    <w:div w:id="1125780838">
      <w:bodyDiv w:val="1"/>
      <w:marLeft w:val="0"/>
      <w:marRight w:val="0"/>
      <w:marTop w:val="0"/>
      <w:marBottom w:val="0"/>
      <w:divBdr>
        <w:top w:val="none" w:sz="0" w:space="0" w:color="auto"/>
        <w:left w:val="none" w:sz="0" w:space="0" w:color="auto"/>
        <w:bottom w:val="none" w:sz="0" w:space="0" w:color="auto"/>
        <w:right w:val="none" w:sz="0" w:space="0" w:color="auto"/>
      </w:divBdr>
    </w:div>
    <w:div w:id="1130589685">
      <w:bodyDiv w:val="1"/>
      <w:marLeft w:val="0"/>
      <w:marRight w:val="0"/>
      <w:marTop w:val="0"/>
      <w:marBottom w:val="0"/>
      <w:divBdr>
        <w:top w:val="none" w:sz="0" w:space="0" w:color="auto"/>
        <w:left w:val="none" w:sz="0" w:space="0" w:color="auto"/>
        <w:bottom w:val="none" w:sz="0" w:space="0" w:color="auto"/>
        <w:right w:val="none" w:sz="0" w:space="0" w:color="auto"/>
      </w:divBdr>
    </w:div>
    <w:div w:id="1130824870">
      <w:bodyDiv w:val="1"/>
      <w:marLeft w:val="0"/>
      <w:marRight w:val="0"/>
      <w:marTop w:val="0"/>
      <w:marBottom w:val="0"/>
      <w:divBdr>
        <w:top w:val="none" w:sz="0" w:space="0" w:color="auto"/>
        <w:left w:val="none" w:sz="0" w:space="0" w:color="auto"/>
        <w:bottom w:val="none" w:sz="0" w:space="0" w:color="auto"/>
        <w:right w:val="none" w:sz="0" w:space="0" w:color="auto"/>
      </w:divBdr>
    </w:div>
    <w:div w:id="1131091429">
      <w:bodyDiv w:val="1"/>
      <w:marLeft w:val="0"/>
      <w:marRight w:val="0"/>
      <w:marTop w:val="0"/>
      <w:marBottom w:val="0"/>
      <w:divBdr>
        <w:top w:val="none" w:sz="0" w:space="0" w:color="auto"/>
        <w:left w:val="none" w:sz="0" w:space="0" w:color="auto"/>
        <w:bottom w:val="none" w:sz="0" w:space="0" w:color="auto"/>
        <w:right w:val="none" w:sz="0" w:space="0" w:color="auto"/>
      </w:divBdr>
    </w:div>
    <w:div w:id="1134788378">
      <w:bodyDiv w:val="1"/>
      <w:marLeft w:val="0"/>
      <w:marRight w:val="0"/>
      <w:marTop w:val="0"/>
      <w:marBottom w:val="0"/>
      <w:divBdr>
        <w:top w:val="none" w:sz="0" w:space="0" w:color="auto"/>
        <w:left w:val="none" w:sz="0" w:space="0" w:color="auto"/>
        <w:bottom w:val="none" w:sz="0" w:space="0" w:color="auto"/>
        <w:right w:val="none" w:sz="0" w:space="0" w:color="auto"/>
      </w:divBdr>
    </w:div>
    <w:div w:id="1138689188">
      <w:bodyDiv w:val="1"/>
      <w:marLeft w:val="0"/>
      <w:marRight w:val="0"/>
      <w:marTop w:val="0"/>
      <w:marBottom w:val="0"/>
      <w:divBdr>
        <w:top w:val="none" w:sz="0" w:space="0" w:color="auto"/>
        <w:left w:val="none" w:sz="0" w:space="0" w:color="auto"/>
        <w:bottom w:val="none" w:sz="0" w:space="0" w:color="auto"/>
        <w:right w:val="none" w:sz="0" w:space="0" w:color="auto"/>
      </w:divBdr>
    </w:div>
    <w:div w:id="1143236314">
      <w:bodyDiv w:val="1"/>
      <w:marLeft w:val="0"/>
      <w:marRight w:val="0"/>
      <w:marTop w:val="0"/>
      <w:marBottom w:val="0"/>
      <w:divBdr>
        <w:top w:val="none" w:sz="0" w:space="0" w:color="auto"/>
        <w:left w:val="none" w:sz="0" w:space="0" w:color="auto"/>
        <w:bottom w:val="none" w:sz="0" w:space="0" w:color="auto"/>
        <w:right w:val="none" w:sz="0" w:space="0" w:color="auto"/>
      </w:divBdr>
    </w:div>
    <w:div w:id="1144201482">
      <w:bodyDiv w:val="1"/>
      <w:marLeft w:val="0"/>
      <w:marRight w:val="0"/>
      <w:marTop w:val="0"/>
      <w:marBottom w:val="0"/>
      <w:divBdr>
        <w:top w:val="none" w:sz="0" w:space="0" w:color="auto"/>
        <w:left w:val="none" w:sz="0" w:space="0" w:color="auto"/>
        <w:bottom w:val="none" w:sz="0" w:space="0" w:color="auto"/>
        <w:right w:val="none" w:sz="0" w:space="0" w:color="auto"/>
      </w:divBdr>
    </w:div>
    <w:div w:id="1146124902">
      <w:bodyDiv w:val="1"/>
      <w:marLeft w:val="0"/>
      <w:marRight w:val="0"/>
      <w:marTop w:val="0"/>
      <w:marBottom w:val="0"/>
      <w:divBdr>
        <w:top w:val="none" w:sz="0" w:space="0" w:color="auto"/>
        <w:left w:val="none" w:sz="0" w:space="0" w:color="auto"/>
        <w:bottom w:val="none" w:sz="0" w:space="0" w:color="auto"/>
        <w:right w:val="none" w:sz="0" w:space="0" w:color="auto"/>
      </w:divBdr>
    </w:div>
    <w:div w:id="1147431506">
      <w:bodyDiv w:val="1"/>
      <w:marLeft w:val="0"/>
      <w:marRight w:val="0"/>
      <w:marTop w:val="0"/>
      <w:marBottom w:val="0"/>
      <w:divBdr>
        <w:top w:val="none" w:sz="0" w:space="0" w:color="auto"/>
        <w:left w:val="none" w:sz="0" w:space="0" w:color="auto"/>
        <w:bottom w:val="none" w:sz="0" w:space="0" w:color="auto"/>
        <w:right w:val="none" w:sz="0" w:space="0" w:color="auto"/>
      </w:divBdr>
    </w:div>
    <w:div w:id="1148399693">
      <w:bodyDiv w:val="1"/>
      <w:marLeft w:val="0"/>
      <w:marRight w:val="0"/>
      <w:marTop w:val="0"/>
      <w:marBottom w:val="0"/>
      <w:divBdr>
        <w:top w:val="none" w:sz="0" w:space="0" w:color="auto"/>
        <w:left w:val="none" w:sz="0" w:space="0" w:color="auto"/>
        <w:bottom w:val="none" w:sz="0" w:space="0" w:color="auto"/>
        <w:right w:val="none" w:sz="0" w:space="0" w:color="auto"/>
      </w:divBdr>
    </w:div>
    <w:div w:id="1151874157">
      <w:bodyDiv w:val="1"/>
      <w:marLeft w:val="0"/>
      <w:marRight w:val="0"/>
      <w:marTop w:val="0"/>
      <w:marBottom w:val="0"/>
      <w:divBdr>
        <w:top w:val="none" w:sz="0" w:space="0" w:color="auto"/>
        <w:left w:val="none" w:sz="0" w:space="0" w:color="auto"/>
        <w:bottom w:val="none" w:sz="0" w:space="0" w:color="auto"/>
        <w:right w:val="none" w:sz="0" w:space="0" w:color="auto"/>
      </w:divBdr>
    </w:div>
    <w:div w:id="1152023608">
      <w:bodyDiv w:val="1"/>
      <w:marLeft w:val="0"/>
      <w:marRight w:val="0"/>
      <w:marTop w:val="0"/>
      <w:marBottom w:val="0"/>
      <w:divBdr>
        <w:top w:val="none" w:sz="0" w:space="0" w:color="auto"/>
        <w:left w:val="none" w:sz="0" w:space="0" w:color="auto"/>
        <w:bottom w:val="none" w:sz="0" w:space="0" w:color="auto"/>
        <w:right w:val="none" w:sz="0" w:space="0" w:color="auto"/>
      </w:divBdr>
    </w:div>
    <w:div w:id="1155340667">
      <w:bodyDiv w:val="1"/>
      <w:marLeft w:val="0"/>
      <w:marRight w:val="0"/>
      <w:marTop w:val="0"/>
      <w:marBottom w:val="0"/>
      <w:divBdr>
        <w:top w:val="none" w:sz="0" w:space="0" w:color="auto"/>
        <w:left w:val="none" w:sz="0" w:space="0" w:color="auto"/>
        <w:bottom w:val="none" w:sz="0" w:space="0" w:color="auto"/>
        <w:right w:val="none" w:sz="0" w:space="0" w:color="auto"/>
      </w:divBdr>
    </w:div>
    <w:div w:id="1159540405">
      <w:bodyDiv w:val="1"/>
      <w:marLeft w:val="0"/>
      <w:marRight w:val="0"/>
      <w:marTop w:val="0"/>
      <w:marBottom w:val="0"/>
      <w:divBdr>
        <w:top w:val="none" w:sz="0" w:space="0" w:color="auto"/>
        <w:left w:val="none" w:sz="0" w:space="0" w:color="auto"/>
        <w:bottom w:val="none" w:sz="0" w:space="0" w:color="auto"/>
        <w:right w:val="none" w:sz="0" w:space="0" w:color="auto"/>
      </w:divBdr>
    </w:div>
    <w:div w:id="1159618300">
      <w:bodyDiv w:val="1"/>
      <w:marLeft w:val="0"/>
      <w:marRight w:val="0"/>
      <w:marTop w:val="0"/>
      <w:marBottom w:val="0"/>
      <w:divBdr>
        <w:top w:val="none" w:sz="0" w:space="0" w:color="auto"/>
        <w:left w:val="none" w:sz="0" w:space="0" w:color="auto"/>
        <w:bottom w:val="none" w:sz="0" w:space="0" w:color="auto"/>
        <w:right w:val="none" w:sz="0" w:space="0" w:color="auto"/>
      </w:divBdr>
    </w:div>
    <w:div w:id="1162500345">
      <w:bodyDiv w:val="1"/>
      <w:marLeft w:val="0"/>
      <w:marRight w:val="0"/>
      <w:marTop w:val="0"/>
      <w:marBottom w:val="0"/>
      <w:divBdr>
        <w:top w:val="none" w:sz="0" w:space="0" w:color="auto"/>
        <w:left w:val="none" w:sz="0" w:space="0" w:color="auto"/>
        <w:bottom w:val="none" w:sz="0" w:space="0" w:color="auto"/>
        <w:right w:val="none" w:sz="0" w:space="0" w:color="auto"/>
      </w:divBdr>
    </w:div>
    <w:div w:id="1166554189">
      <w:bodyDiv w:val="1"/>
      <w:marLeft w:val="0"/>
      <w:marRight w:val="0"/>
      <w:marTop w:val="0"/>
      <w:marBottom w:val="0"/>
      <w:divBdr>
        <w:top w:val="none" w:sz="0" w:space="0" w:color="auto"/>
        <w:left w:val="none" w:sz="0" w:space="0" w:color="auto"/>
        <w:bottom w:val="none" w:sz="0" w:space="0" w:color="auto"/>
        <w:right w:val="none" w:sz="0" w:space="0" w:color="auto"/>
      </w:divBdr>
    </w:div>
    <w:div w:id="1168642174">
      <w:bodyDiv w:val="1"/>
      <w:marLeft w:val="0"/>
      <w:marRight w:val="0"/>
      <w:marTop w:val="0"/>
      <w:marBottom w:val="0"/>
      <w:divBdr>
        <w:top w:val="none" w:sz="0" w:space="0" w:color="auto"/>
        <w:left w:val="none" w:sz="0" w:space="0" w:color="auto"/>
        <w:bottom w:val="none" w:sz="0" w:space="0" w:color="auto"/>
        <w:right w:val="none" w:sz="0" w:space="0" w:color="auto"/>
      </w:divBdr>
    </w:div>
    <w:div w:id="1175026622">
      <w:bodyDiv w:val="1"/>
      <w:marLeft w:val="0"/>
      <w:marRight w:val="0"/>
      <w:marTop w:val="0"/>
      <w:marBottom w:val="0"/>
      <w:divBdr>
        <w:top w:val="none" w:sz="0" w:space="0" w:color="auto"/>
        <w:left w:val="none" w:sz="0" w:space="0" w:color="auto"/>
        <w:bottom w:val="none" w:sz="0" w:space="0" w:color="auto"/>
        <w:right w:val="none" w:sz="0" w:space="0" w:color="auto"/>
      </w:divBdr>
    </w:div>
    <w:div w:id="1180700050">
      <w:bodyDiv w:val="1"/>
      <w:marLeft w:val="0"/>
      <w:marRight w:val="0"/>
      <w:marTop w:val="0"/>
      <w:marBottom w:val="0"/>
      <w:divBdr>
        <w:top w:val="none" w:sz="0" w:space="0" w:color="auto"/>
        <w:left w:val="none" w:sz="0" w:space="0" w:color="auto"/>
        <w:bottom w:val="none" w:sz="0" w:space="0" w:color="auto"/>
        <w:right w:val="none" w:sz="0" w:space="0" w:color="auto"/>
      </w:divBdr>
    </w:div>
    <w:div w:id="1181704754">
      <w:bodyDiv w:val="1"/>
      <w:marLeft w:val="0"/>
      <w:marRight w:val="0"/>
      <w:marTop w:val="0"/>
      <w:marBottom w:val="0"/>
      <w:divBdr>
        <w:top w:val="none" w:sz="0" w:space="0" w:color="auto"/>
        <w:left w:val="none" w:sz="0" w:space="0" w:color="auto"/>
        <w:bottom w:val="none" w:sz="0" w:space="0" w:color="auto"/>
        <w:right w:val="none" w:sz="0" w:space="0" w:color="auto"/>
      </w:divBdr>
    </w:div>
    <w:div w:id="1183476857">
      <w:bodyDiv w:val="1"/>
      <w:marLeft w:val="0"/>
      <w:marRight w:val="0"/>
      <w:marTop w:val="0"/>
      <w:marBottom w:val="0"/>
      <w:divBdr>
        <w:top w:val="none" w:sz="0" w:space="0" w:color="auto"/>
        <w:left w:val="none" w:sz="0" w:space="0" w:color="auto"/>
        <w:bottom w:val="none" w:sz="0" w:space="0" w:color="auto"/>
        <w:right w:val="none" w:sz="0" w:space="0" w:color="auto"/>
      </w:divBdr>
    </w:div>
    <w:div w:id="1184900554">
      <w:bodyDiv w:val="1"/>
      <w:marLeft w:val="0"/>
      <w:marRight w:val="0"/>
      <w:marTop w:val="0"/>
      <w:marBottom w:val="0"/>
      <w:divBdr>
        <w:top w:val="none" w:sz="0" w:space="0" w:color="auto"/>
        <w:left w:val="none" w:sz="0" w:space="0" w:color="auto"/>
        <w:bottom w:val="none" w:sz="0" w:space="0" w:color="auto"/>
        <w:right w:val="none" w:sz="0" w:space="0" w:color="auto"/>
      </w:divBdr>
    </w:div>
    <w:div w:id="1185946287">
      <w:bodyDiv w:val="1"/>
      <w:marLeft w:val="0"/>
      <w:marRight w:val="0"/>
      <w:marTop w:val="0"/>
      <w:marBottom w:val="0"/>
      <w:divBdr>
        <w:top w:val="none" w:sz="0" w:space="0" w:color="auto"/>
        <w:left w:val="none" w:sz="0" w:space="0" w:color="auto"/>
        <w:bottom w:val="none" w:sz="0" w:space="0" w:color="auto"/>
        <w:right w:val="none" w:sz="0" w:space="0" w:color="auto"/>
      </w:divBdr>
    </w:div>
    <w:div w:id="1191800671">
      <w:bodyDiv w:val="1"/>
      <w:marLeft w:val="0"/>
      <w:marRight w:val="0"/>
      <w:marTop w:val="0"/>
      <w:marBottom w:val="0"/>
      <w:divBdr>
        <w:top w:val="none" w:sz="0" w:space="0" w:color="auto"/>
        <w:left w:val="none" w:sz="0" w:space="0" w:color="auto"/>
        <w:bottom w:val="none" w:sz="0" w:space="0" w:color="auto"/>
        <w:right w:val="none" w:sz="0" w:space="0" w:color="auto"/>
      </w:divBdr>
    </w:div>
    <w:div w:id="1194001971">
      <w:bodyDiv w:val="1"/>
      <w:marLeft w:val="0"/>
      <w:marRight w:val="0"/>
      <w:marTop w:val="0"/>
      <w:marBottom w:val="0"/>
      <w:divBdr>
        <w:top w:val="none" w:sz="0" w:space="0" w:color="auto"/>
        <w:left w:val="none" w:sz="0" w:space="0" w:color="auto"/>
        <w:bottom w:val="none" w:sz="0" w:space="0" w:color="auto"/>
        <w:right w:val="none" w:sz="0" w:space="0" w:color="auto"/>
      </w:divBdr>
    </w:div>
    <w:div w:id="1200120359">
      <w:bodyDiv w:val="1"/>
      <w:marLeft w:val="0"/>
      <w:marRight w:val="0"/>
      <w:marTop w:val="0"/>
      <w:marBottom w:val="0"/>
      <w:divBdr>
        <w:top w:val="none" w:sz="0" w:space="0" w:color="auto"/>
        <w:left w:val="none" w:sz="0" w:space="0" w:color="auto"/>
        <w:bottom w:val="none" w:sz="0" w:space="0" w:color="auto"/>
        <w:right w:val="none" w:sz="0" w:space="0" w:color="auto"/>
      </w:divBdr>
    </w:div>
    <w:div w:id="1202088183">
      <w:bodyDiv w:val="1"/>
      <w:marLeft w:val="0"/>
      <w:marRight w:val="0"/>
      <w:marTop w:val="0"/>
      <w:marBottom w:val="0"/>
      <w:divBdr>
        <w:top w:val="none" w:sz="0" w:space="0" w:color="auto"/>
        <w:left w:val="none" w:sz="0" w:space="0" w:color="auto"/>
        <w:bottom w:val="none" w:sz="0" w:space="0" w:color="auto"/>
        <w:right w:val="none" w:sz="0" w:space="0" w:color="auto"/>
      </w:divBdr>
    </w:div>
    <w:div w:id="1205100142">
      <w:bodyDiv w:val="1"/>
      <w:marLeft w:val="0"/>
      <w:marRight w:val="0"/>
      <w:marTop w:val="0"/>
      <w:marBottom w:val="0"/>
      <w:divBdr>
        <w:top w:val="none" w:sz="0" w:space="0" w:color="auto"/>
        <w:left w:val="none" w:sz="0" w:space="0" w:color="auto"/>
        <w:bottom w:val="none" w:sz="0" w:space="0" w:color="auto"/>
        <w:right w:val="none" w:sz="0" w:space="0" w:color="auto"/>
      </w:divBdr>
    </w:div>
    <w:div w:id="1207181910">
      <w:bodyDiv w:val="1"/>
      <w:marLeft w:val="0"/>
      <w:marRight w:val="0"/>
      <w:marTop w:val="0"/>
      <w:marBottom w:val="0"/>
      <w:divBdr>
        <w:top w:val="none" w:sz="0" w:space="0" w:color="auto"/>
        <w:left w:val="none" w:sz="0" w:space="0" w:color="auto"/>
        <w:bottom w:val="none" w:sz="0" w:space="0" w:color="auto"/>
        <w:right w:val="none" w:sz="0" w:space="0" w:color="auto"/>
      </w:divBdr>
    </w:div>
    <w:div w:id="1223784833">
      <w:bodyDiv w:val="1"/>
      <w:marLeft w:val="0"/>
      <w:marRight w:val="0"/>
      <w:marTop w:val="0"/>
      <w:marBottom w:val="0"/>
      <w:divBdr>
        <w:top w:val="none" w:sz="0" w:space="0" w:color="auto"/>
        <w:left w:val="none" w:sz="0" w:space="0" w:color="auto"/>
        <w:bottom w:val="none" w:sz="0" w:space="0" w:color="auto"/>
        <w:right w:val="none" w:sz="0" w:space="0" w:color="auto"/>
      </w:divBdr>
    </w:div>
    <w:div w:id="1224944161">
      <w:bodyDiv w:val="1"/>
      <w:marLeft w:val="0"/>
      <w:marRight w:val="0"/>
      <w:marTop w:val="0"/>
      <w:marBottom w:val="0"/>
      <w:divBdr>
        <w:top w:val="none" w:sz="0" w:space="0" w:color="auto"/>
        <w:left w:val="none" w:sz="0" w:space="0" w:color="auto"/>
        <w:bottom w:val="none" w:sz="0" w:space="0" w:color="auto"/>
        <w:right w:val="none" w:sz="0" w:space="0" w:color="auto"/>
      </w:divBdr>
    </w:div>
    <w:div w:id="1225338387">
      <w:bodyDiv w:val="1"/>
      <w:marLeft w:val="0"/>
      <w:marRight w:val="0"/>
      <w:marTop w:val="0"/>
      <w:marBottom w:val="0"/>
      <w:divBdr>
        <w:top w:val="none" w:sz="0" w:space="0" w:color="auto"/>
        <w:left w:val="none" w:sz="0" w:space="0" w:color="auto"/>
        <w:bottom w:val="none" w:sz="0" w:space="0" w:color="auto"/>
        <w:right w:val="none" w:sz="0" w:space="0" w:color="auto"/>
      </w:divBdr>
    </w:div>
    <w:div w:id="1226333107">
      <w:bodyDiv w:val="1"/>
      <w:marLeft w:val="0"/>
      <w:marRight w:val="0"/>
      <w:marTop w:val="0"/>
      <w:marBottom w:val="0"/>
      <w:divBdr>
        <w:top w:val="none" w:sz="0" w:space="0" w:color="auto"/>
        <w:left w:val="none" w:sz="0" w:space="0" w:color="auto"/>
        <w:bottom w:val="none" w:sz="0" w:space="0" w:color="auto"/>
        <w:right w:val="none" w:sz="0" w:space="0" w:color="auto"/>
      </w:divBdr>
    </w:div>
    <w:div w:id="1228761344">
      <w:bodyDiv w:val="1"/>
      <w:marLeft w:val="0"/>
      <w:marRight w:val="0"/>
      <w:marTop w:val="0"/>
      <w:marBottom w:val="0"/>
      <w:divBdr>
        <w:top w:val="none" w:sz="0" w:space="0" w:color="auto"/>
        <w:left w:val="none" w:sz="0" w:space="0" w:color="auto"/>
        <w:bottom w:val="none" w:sz="0" w:space="0" w:color="auto"/>
        <w:right w:val="none" w:sz="0" w:space="0" w:color="auto"/>
      </w:divBdr>
    </w:div>
    <w:div w:id="1241327591">
      <w:bodyDiv w:val="1"/>
      <w:marLeft w:val="0"/>
      <w:marRight w:val="0"/>
      <w:marTop w:val="0"/>
      <w:marBottom w:val="0"/>
      <w:divBdr>
        <w:top w:val="none" w:sz="0" w:space="0" w:color="auto"/>
        <w:left w:val="none" w:sz="0" w:space="0" w:color="auto"/>
        <w:bottom w:val="none" w:sz="0" w:space="0" w:color="auto"/>
        <w:right w:val="none" w:sz="0" w:space="0" w:color="auto"/>
      </w:divBdr>
    </w:div>
    <w:div w:id="1246454260">
      <w:bodyDiv w:val="1"/>
      <w:marLeft w:val="0"/>
      <w:marRight w:val="0"/>
      <w:marTop w:val="0"/>
      <w:marBottom w:val="0"/>
      <w:divBdr>
        <w:top w:val="none" w:sz="0" w:space="0" w:color="auto"/>
        <w:left w:val="none" w:sz="0" w:space="0" w:color="auto"/>
        <w:bottom w:val="none" w:sz="0" w:space="0" w:color="auto"/>
        <w:right w:val="none" w:sz="0" w:space="0" w:color="auto"/>
      </w:divBdr>
    </w:div>
    <w:div w:id="1246574917">
      <w:bodyDiv w:val="1"/>
      <w:marLeft w:val="0"/>
      <w:marRight w:val="0"/>
      <w:marTop w:val="0"/>
      <w:marBottom w:val="0"/>
      <w:divBdr>
        <w:top w:val="none" w:sz="0" w:space="0" w:color="auto"/>
        <w:left w:val="none" w:sz="0" w:space="0" w:color="auto"/>
        <w:bottom w:val="none" w:sz="0" w:space="0" w:color="auto"/>
        <w:right w:val="none" w:sz="0" w:space="0" w:color="auto"/>
      </w:divBdr>
    </w:div>
    <w:div w:id="1248265941">
      <w:bodyDiv w:val="1"/>
      <w:marLeft w:val="0"/>
      <w:marRight w:val="0"/>
      <w:marTop w:val="0"/>
      <w:marBottom w:val="0"/>
      <w:divBdr>
        <w:top w:val="none" w:sz="0" w:space="0" w:color="auto"/>
        <w:left w:val="none" w:sz="0" w:space="0" w:color="auto"/>
        <w:bottom w:val="none" w:sz="0" w:space="0" w:color="auto"/>
        <w:right w:val="none" w:sz="0" w:space="0" w:color="auto"/>
      </w:divBdr>
    </w:div>
    <w:div w:id="1249193003">
      <w:bodyDiv w:val="1"/>
      <w:marLeft w:val="0"/>
      <w:marRight w:val="0"/>
      <w:marTop w:val="0"/>
      <w:marBottom w:val="0"/>
      <w:divBdr>
        <w:top w:val="none" w:sz="0" w:space="0" w:color="auto"/>
        <w:left w:val="none" w:sz="0" w:space="0" w:color="auto"/>
        <w:bottom w:val="none" w:sz="0" w:space="0" w:color="auto"/>
        <w:right w:val="none" w:sz="0" w:space="0" w:color="auto"/>
      </w:divBdr>
    </w:div>
    <w:div w:id="1250965747">
      <w:bodyDiv w:val="1"/>
      <w:marLeft w:val="0"/>
      <w:marRight w:val="0"/>
      <w:marTop w:val="0"/>
      <w:marBottom w:val="0"/>
      <w:divBdr>
        <w:top w:val="none" w:sz="0" w:space="0" w:color="auto"/>
        <w:left w:val="none" w:sz="0" w:space="0" w:color="auto"/>
        <w:bottom w:val="none" w:sz="0" w:space="0" w:color="auto"/>
        <w:right w:val="none" w:sz="0" w:space="0" w:color="auto"/>
      </w:divBdr>
    </w:div>
    <w:div w:id="1251423906">
      <w:bodyDiv w:val="1"/>
      <w:marLeft w:val="0"/>
      <w:marRight w:val="0"/>
      <w:marTop w:val="0"/>
      <w:marBottom w:val="0"/>
      <w:divBdr>
        <w:top w:val="none" w:sz="0" w:space="0" w:color="auto"/>
        <w:left w:val="none" w:sz="0" w:space="0" w:color="auto"/>
        <w:bottom w:val="none" w:sz="0" w:space="0" w:color="auto"/>
        <w:right w:val="none" w:sz="0" w:space="0" w:color="auto"/>
      </w:divBdr>
    </w:div>
    <w:div w:id="1256549095">
      <w:bodyDiv w:val="1"/>
      <w:marLeft w:val="0"/>
      <w:marRight w:val="0"/>
      <w:marTop w:val="0"/>
      <w:marBottom w:val="0"/>
      <w:divBdr>
        <w:top w:val="none" w:sz="0" w:space="0" w:color="auto"/>
        <w:left w:val="none" w:sz="0" w:space="0" w:color="auto"/>
        <w:bottom w:val="none" w:sz="0" w:space="0" w:color="auto"/>
        <w:right w:val="none" w:sz="0" w:space="0" w:color="auto"/>
      </w:divBdr>
    </w:div>
    <w:div w:id="1259370052">
      <w:bodyDiv w:val="1"/>
      <w:marLeft w:val="0"/>
      <w:marRight w:val="0"/>
      <w:marTop w:val="0"/>
      <w:marBottom w:val="0"/>
      <w:divBdr>
        <w:top w:val="none" w:sz="0" w:space="0" w:color="auto"/>
        <w:left w:val="none" w:sz="0" w:space="0" w:color="auto"/>
        <w:bottom w:val="none" w:sz="0" w:space="0" w:color="auto"/>
        <w:right w:val="none" w:sz="0" w:space="0" w:color="auto"/>
      </w:divBdr>
    </w:div>
    <w:div w:id="1262027538">
      <w:bodyDiv w:val="1"/>
      <w:marLeft w:val="0"/>
      <w:marRight w:val="0"/>
      <w:marTop w:val="0"/>
      <w:marBottom w:val="0"/>
      <w:divBdr>
        <w:top w:val="none" w:sz="0" w:space="0" w:color="auto"/>
        <w:left w:val="none" w:sz="0" w:space="0" w:color="auto"/>
        <w:bottom w:val="none" w:sz="0" w:space="0" w:color="auto"/>
        <w:right w:val="none" w:sz="0" w:space="0" w:color="auto"/>
      </w:divBdr>
    </w:div>
    <w:div w:id="1262374540">
      <w:bodyDiv w:val="1"/>
      <w:marLeft w:val="0"/>
      <w:marRight w:val="0"/>
      <w:marTop w:val="0"/>
      <w:marBottom w:val="0"/>
      <w:divBdr>
        <w:top w:val="none" w:sz="0" w:space="0" w:color="auto"/>
        <w:left w:val="none" w:sz="0" w:space="0" w:color="auto"/>
        <w:bottom w:val="none" w:sz="0" w:space="0" w:color="auto"/>
        <w:right w:val="none" w:sz="0" w:space="0" w:color="auto"/>
      </w:divBdr>
    </w:div>
    <w:div w:id="1263565958">
      <w:bodyDiv w:val="1"/>
      <w:marLeft w:val="0"/>
      <w:marRight w:val="0"/>
      <w:marTop w:val="0"/>
      <w:marBottom w:val="0"/>
      <w:divBdr>
        <w:top w:val="none" w:sz="0" w:space="0" w:color="auto"/>
        <w:left w:val="none" w:sz="0" w:space="0" w:color="auto"/>
        <w:bottom w:val="none" w:sz="0" w:space="0" w:color="auto"/>
        <w:right w:val="none" w:sz="0" w:space="0" w:color="auto"/>
      </w:divBdr>
    </w:div>
    <w:div w:id="1264069442">
      <w:bodyDiv w:val="1"/>
      <w:marLeft w:val="0"/>
      <w:marRight w:val="0"/>
      <w:marTop w:val="0"/>
      <w:marBottom w:val="0"/>
      <w:divBdr>
        <w:top w:val="none" w:sz="0" w:space="0" w:color="auto"/>
        <w:left w:val="none" w:sz="0" w:space="0" w:color="auto"/>
        <w:bottom w:val="none" w:sz="0" w:space="0" w:color="auto"/>
        <w:right w:val="none" w:sz="0" w:space="0" w:color="auto"/>
      </w:divBdr>
    </w:div>
    <w:div w:id="1265189978">
      <w:bodyDiv w:val="1"/>
      <w:marLeft w:val="0"/>
      <w:marRight w:val="0"/>
      <w:marTop w:val="0"/>
      <w:marBottom w:val="0"/>
      <w:divBdr>
        <w:top w:val="none" w:sz="0" w:space="0" w:color="auto"/>
        <w:left w:val="none" w:sz="0" w:space="0" w:color="auto"/>
        <w:bottom w:val="none" w:sz="0" w:space="0" w:color="auto"/>
        <w:right w:val="none" w:sz="0" w:space="0" w:color="auto"/>
      </w:divBdr>
    </w:div>
    <w:div w:id="1265532555">
      <w:bodyDiv w:val="1"/>
      <w:marLeft w:val="0"/>
      <w:marRight w:val="0"/>
      <w:marTop w:val="0"/>
      <w:marBottom w:val="0"/>
      <w:divBdr>
        <w:top w:val="none" w:sz="0" w:space="0" w:color="auto"/>
        <w:left w:val="none" w:sz="0" w:space="0" w:color="auto"/>
        <w:bottom w:val="none" w:sz="0" w:space="0" w:color="auto"/>
        <w:right w:val="none" w:sz="0" w:space="0" w:color="auto"/>
      </w:divBdr>
    </w:div>
    <w:div w:id="1266379729">
      <w:bodyDiv w:val="1"/>
      <w:marLeft w:val="0"/>
      <w:marRight w:val="0"/>
      <w:marTop w:val="0"/>
      <w:marBottom w:val="0"/>
      <w:divBdr>
        <w:top w:val="none" w:sz="0" w:space="0" w:color="auto"/>
        <w:left w:val="none" w:sz="0" w:space="0" w:color="auto"/>
        <w:bottom w:val="none" w:sz="0" w:space="0" w:color="auto"/>
        <w:right w:val="none" w:sz="0" w:space="0" w:color="auto"/>
      </w:divBdr>
    </w:div>
    <w:div w:id="1266421605">
      <w:bodyDiv w:val="1"/>
      <w:marLeft w:val="0"/>
      <w:marRight w:val="0"/>
      <w:marTop w:val="0"/>
      <w:marBottom w:val="0"/>
      <w:divBdr>
        <w:top w:val="none" w:sz="0" w:space="0" w:color="auto"/>
        <w:left w:val="none" w:sz="0" w:space="0" w:color="auto"/>
        <w:bottom w:val="none" w:sz="0" w:space="0" w:color="auto"/>
        <w:right w:val="none" w:sz="0" w:space="0" w:color="auto"/>
      </w:divBdr>
    </w:div>
    <w:div w:id="1266882146">
      <w:bodyDiv w:val="1"/>
      <w:marLeft w:val="0"/>
      <w:marRight w:val="0"/>
      <w:marTop w:val="0"/>
      <w:marBottom w:val="0"/>
      <w:divBdr>
        <w:top w:val="none" w:sz="0" w:space="0" w:color="auto"/>
        <w:left w:val="none" w:sz="0" w:space="0" w:color="auto"/>
        <w:bottom w:val="none" w:sz="0" w:space="0" w:color="auto"/>
        <w:right w:val="none" w:sz="0" w:space="0" w:color="auto"/>
      </w:divBdr>
    </w:div>
    <w:div w:id="1270548717">
      <w:bodyDiv w:val="1"/>
      <w:marLeft w:val="0"/>
      <w:marRight w:val="0"/>
      <w:marTop w:val="0"/>
      <w:marBottom w:val="0"/>
      <w:divBdr>
        <w:top w:val="none" w:sz="0" w:space="0" w:color="auto"/>
        <w:left w:val="none" w:sz="0" w:space="0" w:color="auto"/>
        <w:bottom w:val="none" w:sz="0" w:space="0" w:color="auto"/>
        <w:right w:val="none" w:sz="0" w:space="0" w:color="auto"/>
      </w:divBdr>
    </w:div>
    <w:div w:id="1272005836">
      <w:bodyDiv w:val="1"/>
      <w:marLeft w:val="0"/>
      <w:marRight w:val="0"/>
      <w:marTop w:val="0"/>
      <w:marBottom w:val="0"/>
      <w:divBdr>
        <w:top w:val="none" w:sz="0" w:space="0" w:color="auto"/>
        <w:left w:val="none" w:sz="0" w:space="0" w:color="auto"/>
        <w:bottom w:val="none" w:sz="0" w:space="0" w:color="auto"/>
        <w:right w:val="none" w:sz="0" w:space="0" w:color="auto"/>
      </w:divBdr>
    </w:div>
    <w:div w:id="1272585507">
      <w:bodyDiv w:val="1"/>
      <w:marLeft w:val="0"/>
      <w:marRight w:val="0"/>
      <w:marTop w:val="0"/>
      <w:marBottom w:val="0"/>
      <w:divBdr>
        <w:top w:val="none" w:sz="0" w:space="0" w:color="auto"/>
        <w:left w:val="none" w:sz="0" w:space="0" w:color="auto"/>
        <w:bottom w:val="none" w:sz="0" w:space="0" w:color="auto"/>
        <w:right w:val="none" w:sz="0" w:space="0" w:color="auto"/>
      </w:divBdr>
    </w:div>
    <w:div w:id="1273126617">
      <w:bodyDiv w:val="1"/>
      <w:marLeft w:val="0"/>
      <w:marRight w:val="0"/>
      <w:marTop w:val="0"/>
      <w:marBottom w:val="0"/>
      <w:divBdr>
        <w:top w:val="none" w:sz="0" w:space="0" w:color="auto"/>
        <w:left w:val="none" w:sz="0" w:space="0" w:color="auto"/>
        <w:bottom w:val="none" w:sz="0" w:space="0" w:color="auto"/>
        <w:right w:val="none" w:sz="0" w:space="0" w:color="auto"/>
      </w:divBdr>
    </w:div>
    <w:div w:id="1274243184">
      <w:bodyDiv w:val="1"/>
      <w:marLeft w:val="0"/>
      <w:marRight w:val="0"/>
      <w:marTop w:val="0"/>
      <w:marBottom w:val="0"/>
      <w:divBdr>
        <w:top w:val="none" w:sz="0" w:space="0" w:color="auto"/>
        <w:left w:val="none" w:sz="0" w:space="0" w:color="auto"/>
        <w:bottom w:val="none" w:sz="0" w:space="0" w:color="auto"/>
        <w:right w:val="none" w:sz="0" w:space="0" w:color="auto"/>
      </w:divBdr>
    </w:div>
    <w:div w:id="1283267107">
      <w:bodyDiv w:val="1"/>
      <w:marLeft w:val="0"/>
      <w:marRight w:val="0"/>
      <w:marTop w:val="0"/>
      <w:marBottom w:val="0"/>
      <w:divBdr>
        <w:top w:val="none" w:sz="0" w:space="0" w:color="auto"/>
        <w:left w:val="none" w:sz="0" w:space="0" w:color="auto"/>
        <w:bottom w:val="none" w:sz="0" w:space="0" w:color="auto"/>
        <w:right w:val="none" w:sz="0" w:space="0" w:color="auto"/>
      </w:divBdr>
    </w:div>
    <w:div w:id="1286545490">
      <w:bodyDiv w:val="1"/>
      <w:marLeft w:val="0"/>
      <w:marRight w:val="0"/>
      <w:marTop w:val="0"/>
      <w:marBottom w:val="0"/>
      <w:divBdr>
        <w:top w:val="none" w:sz="0" w:space="0" w:color="auto"/>
        <w:left w:val="none" w:sz="0" w:space="0" w:color="auto"/>
        <w:bottom w:val="none" w:sz="0" w:space="0" w:color="auto"/>
        <w:right w:val="none" w:sz="0" w:space="0" w:color="auto"/>
      </w:divBdr>
    </w:div>
    <w:div w:id="1291782460">
      <w:bodyDiv w:val="1"/>
      <w:marLeft w:val="0"/>
      <w:marRight w:val="0"/>
      <w:marTop w:val="0"/>
      <w:marBottom w:val="0"/>
      <w:divBdr>
        <w:top w:val="none" w:sz="0" w:space="0" w:color="auto"/>
        <w:left w:val="none" w:sz="0" w:space="0" w:color="auto"/>
        <w:bottom w:val="none" w:sz="0" w:space="0" w:color="auto"/>
        <w:right w:val="none" w:sz="0" w:space="0" w:color="auto"/>
      </w:divBdr>
    </w:div>
    <w:div w:id="1292439900">
      <w:bodyDiv w:val="1"/>
      <w:marLeft w:val="0"/>
      <w:marRight w:val="0"/>
      <w:marTop w:val="0"/>
      <w:marBottom w:val="0"/>
      <w:divBdr>
        <w:top w:val="none" w:sz="0" w:space="0" w:color="auto"/>
        <w:left w:val="none" w:sz="0" w:space="0" w:color="auto"/>
        <w:bottom w:val="none" w:sz="0" w:space="0" w:color="auto"/>
        <w:right w:val="none" w:sz="0" w:space="0" w:color="auto"/>
      </w:divBdr>
    </w:div>
    <w:div w:id="1296302541">
      <w:bodyDiv w:val="1"/>
      <w:marLeft w:val="0"/>
      <w:marRight w:val="0"/>
      <w:marTop w:val="0"/>
      <w:marBottom w:val="0"/>
      <w:divBdr>
        <w:top w:val="none" w:sz="0" w:space="0" w:color="auto"/>
        <w:left w:val="none" w:sz="0" w:space="0" w:color="auto"/>
        <w:bottom w:val="none" w:sz="0" w:space="0" w:color="auto"/>
        <w:right w:val="none" w:sz="0" w:space="0" w:color="auto"/>
      </w:divBdr>
    </w:div>
    <w:div w:id="1298217215">
      <w:bodyDiv w:val="1"/>
      <w:marLeft w:val="0"/>
      <w:marRight w:val="0"/>
      <w:marTop w:val="0"/>
      <w:marBottom w:val="0"/>
      <w:divBdr>
        <w:top w:val="none" w:sz="0" w:space="0" w:color="auto"/>
        <w:left w:val="none" w:sz="0" w:space="0" w:color="auto"/>
        <w:bottom w:val="none" w:sz="0" w:space="0" w:color="auto"/>
        <w:right w:val="none" w:sz="0" w:space="0" w:color="auto"/>
      </w:divBdr>
    </w:div>
    <w:div w:id="1298875865">
      <w:bodyDiv w:val="1"/>
      <w:marLeft w:val="0"/>
      <w:marRight w:val="0"/>
      <w:marTop w:val="0"/>
      <w:marBottom w:val="0"/>
      <w:divBdr>
        <w:top w:val="none" w:sz="0" w:space="0" w:color="auto"/>
        <w:left w:val="none" w:sz="0" w:space="0" w:color="auto"/>
        <w:bottom w:val="none" w:sz="0" w:space="0" w:color="auto"/>
        <w:right w:val="none" w:sz="0" w:space="0" w:color="auto"/>
      </w:divBdr>
    </w:div>
    <w:div w:id="1299147646">
      <w:bodyDiv w:val="1"/>
      <w:marLeft w:val="0"/>
      <w:marRight w:val="0"/>
      <w:marTop w:val="0"/>
      <w:marBottom w:val="0"/>
      <w:divBdr>
        <w:top w:val="none" w:sz="0" w:space="0" w:color="auto"/>
        <w:left w:val="none" w:sz="0" w:space="0" w:color="auto"/>
        <w:bottom w:val="none" w:sz="0" w:space="0" w:color="auto"/>
        <w:right w:val="none" w:sz="0" w:space="0" w:color="auto"/>
      </w:divBdr>
    </w:div>
    <w:div w:id="1300263806">
      <w:bodyDiv w:val="1"/>
      <w:marLeft w:val="0"/>
      <w:marRight w:val="0"/>
      <w:marTop w:val="0"/>
      <w:marBottom w:val="0"/>
      <w:divBdr>
        <w:top w:val="none" w:sz="0" w:space="0" w:color="auto"/>
        <w:left w:val="none" w:sz="0" w:space="0" w:color="auto"/>
        <w:bottom w:val="none" w:sz="0" w:space="0" w:color="auto"/>
        <w:right w:val="none" w:sz="0" w:space="0" w:color="auto"/>
      </w:divBdr>
    </w:div>
    <w:div w:id="1301766615">
      <w:bodyDiv w:val="1"/>
      <w:marLeft w:val="0"/>
      <w:marRight w:val="0"/>
      <w:marTop w:val="0"/>
      <w:marBottom w:val="0"/>
      <w:divBdr>
        <w:top w:val="none" w:sz="0" w:space="0" w:color="auto"/>
        <w:left w:val="none" w:sz="0" w:space="0" w:color="auto"/>
        <w:bottom w:val="none" w:sz="0" w:space="0" w:color="auto"/>
        <w:right w:val="none" w:sz="0" w:space="0" w:color="auto"/>
      </w:divBdr>
    </w:div>
    <w:div w:id="1302494348">
      <w:bodyDiv w:val="1"/>
      <w:marLeft w:val="0"/>
      <w:marRight w:val="0"/>
      <w:marTop w:val="0"/>
      <w:marBottom w:val="0"/>
      <w:divBdr>
        <w:top w:val="none" w:sz="0" w:space="0" w:color="auto"/>
        <w:left w:val="none" w:sz="0" w:space="0" w:color="auto"/>
        <w:bottom w:val="none" w:sz="0" w:space="0" w:color="auto"/>
        <w:right w:val="none" w:sz="0" w:space="0" w:color="auto"/>
      </w:divBdr>
    </w:div>
    <w:div w:id="1305548923">
      <w:bodyDiv w:val="1"/>
      <w:marLeft w:val="0"/>
      <w:marRight w:val="0"/>
      <w:marTop w:val="0"/>
      <w:marBottom w:val="0"/>
      <w:divBdr>
        <w:top w:val="none" w:sz="0" w:space="0" w:color="auto"/>
        <w:left w:val="none" w:sz="0" w:space="0" w:color="auto"/>
        <w:bottom w:val="none" w:sz="0" w:space="0" w:color="auto"/>
        <w:right w:val="none" w:sz="0" w:space="0" w:color="auto"/>
      </w:divBdr>
    </w:div>
    <w:div w:id="1306080608">
      <w:bodyDiv w:val="1"/>
      <w:marLeft w:val="0"/>
      <w:marRight w:val="0"/>
      <w:marTop w:val="0"/>
      <w:marBottom w:val="0"/>
      <w:divBdr>
        <w:top w:val="none" w:sz="0" w:space="0" w:color="auto"/>
        <w:left w:val="none" w:sz="0" w:space="0" w:color="auto"/>
        <w:bottom w:val="none" w:sz="0" w:space="0" w:color="auto"/>
        <w:right w:val="none" w:sz="0" w:space="0" w:color="auto"/>
      </w:divBdr>
    </w:div>
    <w:div w:id="1306474702">
      <w:bodyDiv w:val="1"/>
      <w:marLeft w:val="0"/>
      <w:marRight w:val="0"/>
      <w:marTop w:val="0"/>
      <w:marBottom w:val="0"/>
      <w:divBdr>
        <w:top w:val="none" w:sz="0" w:space="0" w:color="auto"/>
        <w:left w:val="none" w:sz="0" w:space="0" w:color="auto"/>
        <w:bottom w:val="none" w:sz="0" w:space="0" w:color="auto"/>
        <w:right w:val="none" w:sz="0" w:space="0" w:color="auto"/>
      </w:divBdr>
    </w:div>
    <w:div w:id="1313175447">
      <w:bodyDiv w:val="1"/>
      <w:marLeft w:val="0"/>
      <w:marRight w:val="0"/>
      <w:marTop w:val="0"/>
      <w:marBottom w:val="0"/>
      <w:divBdr>
        <w:top w:val="none" w:sz="0" w:space="0" w:color="auto"/>
        <w:left w:val="none" w:sz="0" w:space="0" w:color="auto"/>
        <w:bottom w:val="none" w:sz="0" w:space="0" w:color="auto"/>
        <w:right w:val="none" w:sz="0" w:space="0" w:color="auto"/>
      </w:divBdr>
    </w:div>
    <w:div w:id="1319578837">
      <w:bodyDiv w:val="1"/>
      <w:marLeft w:val="0"/>
      <w:marRight w:val="0"/>
      <w:marTop w:val="0"/>
      <w:marBottom w:val="0"/>
      <w:divBdr>
        <w:top w:val="none" w:sz="0" w:space="0" w:color="auto"/>
        <w:left w:val="none" w:sz="0" w:space="0" w:color="auto"/>
        <w:bottom w:val="none" w:sz="0" w:space="0" w:color="auto"/>
        <w:right w:val="none" w:sz="0" w:space="0" w:color="auto"/>
      </w:divBdr>
    </w:div>
    <w:div w:id="1320813403">
      <w:bodyDiv w:val="1"/>
      <w:marLeft w:val="0"/>
      <w:marRight w:val="0"/>
      <w:marTop w:val="0"/>
      <w:marBottom w:val="0"/>
      <w:divBdr>
        <w:top w:val="none" w:sz="0" w:space="0" w:color="auto"/>
        <w:left w:val="none" w:sz="0" w:space="0" w:color="auto"/>
        <w:bottom w:val="none" w:sz="0" w:space="0" w:color="auto"/>
        <w:right w:val="none" w:sz="0" w:space="0" w:color="auto"/>
      </w:divBdr>
    </w:div>
    <w:div w:id="1323895077">
      <w:bodyDiv w:val="1"/>
      <w:marLeft w:val="0"/>
      <w:marRight w:val="0"/>
      <w:marTop w:val="0"/>
      <w:marBottom w:val="0"/>
      <w:divBdr>
        <w:top w:val="none" w:sz="0" w:space="0" w:color="auto"/>
        <w:left w:val="none" w:sz="0" w:space="0" w:color="auto"/>
        <w:bottom w:val="none" w:sz="0" w:space="0" w:color="auto"/>
        <w:right w:val="none" w:sz="0" w:space="0" w:color="auto"/>
      </w:divBdr>
    </w:div>
    <w:div w:id="1324119337">
      <w:bodyDiv w:val="1"/>
      <w:marLeft w:val="0"/>
      <w:marRight w:val="0"/>
      <w:marTop w:val="0"/>
      <w:marBottom w:val="0"/>
      <w:divBdr>
        <w:top w:val="none" w:sz="0" w:space="0" w:color="auto"/>
        <w:left w:val="none" w:sz="0" w:space="0" w:color="auto"/>
        <w:bottom w:val="none" w:sz="0" w:space="0" w:color="auto"/>
        <w:right w:val="none" w:sz="0" w:space="0" w:color="auto"/>
      </w:divBdr>
    </w:div>
    <w:div w:id="1330014892">
      <w:bodyDiv w:val="1"/>
      <w:marLeft w:val="0"/>
      <w:marRight w:val="0"/>
      <w:marTop w:val="0"/>
      <w:marBottom w:val="0"/>
      <w:divBdr>
        <w:top w:val="none" w:sz="0" w:space="0" w:color="auto"/>
        <w:left w:val="none" w:sz="0" w:space="0" w:color="auto"/>
        <w:bottom w:val="none" w:sz="0" w:space="0" w:color="auto"/>
        <w:right w:val="none" w:sz="0" w:space="0" w:color="auto"/>
      </w:divBdr>
    </w:div>
    <w:div w:id="1332876950">
      <w:bodyDiv w:val="1"/>
      <w:marLeft w:val="0"/>
      <w:marRight w:val="0"/>
      <w:marTop w:val="0"/>
      <w:marBottom w:val="0"/>
      <w:divBdr>
        <w:top w:val="none" w:sz="0" w:space="0" w:color="auto"/>
        <w:left w:val="none" w:sz="0" w:space="0" w:color="auto"/>
        <w:bottom w:val="none" w:sz="0" w:space="0" w:color="auto"/>
        <w:right w:val="none" w:sz="0" w:space="0" w:color="auto"/>
      </w:divBdr>
    </w:div>
    <w:div w:id="1335261386">
      <w:bodyDiv w:val="1"/>
      <w:marLeft w:val="0"/>
      <w:marRight w:val="0"/>
      <w:marTop w:val="0"/>
      <w:marBottom w:val="0"/>
      <w:divBdr>
        <w:top w:val="none" w:sz="0" w:space="0" w:color="auto"/>
        <w:left w:val="none" w:sz="0" w:space="0" w:color="auto"/>
        <w:bottom w:val="none" w:sz="0" w:space="0" w:color="auto"/>
        <w:right w:val="none" w:sz="0" w:space="0" w:color="auto"/>
      </w:divBdr>
    </w:div>
    <w:div w:id="1341929039">
      <w:bodyDiv w:val="1"/>
      <w:marLeft w:val="0"/>
      <w:marRight w:val="0"/>
      <w:marTop w:val="0"/>
      <w:marBottom w:val="0"/>
      <w:divBdr>
        <w:top w:val="none" w:sz="0" w:space="0" w:color="auto"/>
        <w:left w:val="none" w:sz="0" w:space="0" w:color="auto"/>
        <w:bottom w:val="none" w:sz="0" w:space="0" w:color="auto"/>
        <w:right w:val="none" w:sz="0" w:space="0" w:color="auto"/>
      </w:divBdr>
    </w:div>
    <w:div w:id="1344866326">
      <w:bodyDiv w:val="1"/>
      <w:marLeft w:val="0"/>
      <w:marRight w:val="0"/>
      <w:marTop w:val="0"/>
      <w:marBottom w:val="0"/>
      <w:divBdr>
        <w:top w:val="none" w:sz="0" w:space="0" w:color="auto"/>
        <w:left w:val="none" w:sz="0" w:space="0" w:color="auto"/>
        <w:bottom w:val="none" w:sz="0" w:space="0" w:color="auto"/>
        <w:right w:val="none" w:sz="0" w:space="0" w:color="auto"/>
      </w:divBdr>
    </w:div>
    <w:div w:id="1345131029">
      <w:bodyDiv w:val="1"/>
      <w:marLeft w:val="0"/>
      <w:marRight w:val="0"/>
      <w:marTop w:val="0"/>
      <w:marBottom w:val="0"/>
      <w:divBdr>
        <w:top w:val="none" w:sz="0" w:space="0" w:color="auto"/>
        <w:left w:val="none" w:sz="0" w:space="0" w:color="auto"/>
        <w:bottom w:val="none" w:sz="0" w:space="0" w:color="auto"/>
        <w:right w:val="none" w:sz="0" w:space="0" w:color="auto"/>
      </w:divBdr>
    </w:div>
    <w:div w:id="1346521733">
      <w:bodyDiv w:val="1"/>
      <w:marLeft w:val="0"/>
      <w:marRight w:val="0"/>
      <w:marTop w:val="0"/>
      <w:marBottom w:val="0"/>
      <w:divBdr>
        <w:top w:val="none" w:sz="0" w:space="0" w:color="auto"/>
        <w:left w:val="none" w:sz="0" w:space="0" w:color="auto"/>
        <w:bottom w:val="none" w:sz="0" w:space="0" w:color="auto"/>
        <w:right w:val="none" w:sz="0" w:space="0" w:color="auto"/>
      </w:divBdr>
    </w:div>
    <w:div w:id="1347437773">
      <w:bodyDiv w:val="1"/>
      <w:marLeft w:val="0"/>
      <w:marRight w:val="0"/>
      <w:marTop w:val="0"/>
      <w:marBottom w:val="0"/>
      <w:divBdr>
        <w:top w:val="none" w:sz="0" w:space="0" w:color="auto"/>
        <w:left w:val="none" w:sz="0" w:space="0" w:color="auto"/>
        <w:bottom w:val="none" w:sz="0" w:space="0" w:color="auto"/>
        <w:right w:val="none" w:sz="0" w:space="0" w:color="auto"/>
      </w:divBdr>
    </w:div>
    <w:div w:id="1348212556">
      <w:bodyDiv w:val="1"/>
      <w:marLeft w:val="0"/>
      <w:marRight w:val="0"/>
      <w:marTop w:val="0"/>
      <w:marBottom w:val="0"/>
      <w:divBdr>
        <w:top w:val="none" w:sz="0" w:space="0" w:color="auto"/>
        <w:left w:val="none" w:sz="0" w:space="0" w:color="auto"/>
        <w:bottom w:val="none" w:sz="0" w:space="0" w:color="auto"/>
        <w:right w:val="none" w:sz="0" w:space="0" w:color="auto"/>
      </w:divBdr>
    </w:div>
    <w:div w:id="1349134291">
      <w:bodyDiv w:val="1"/>
      <w:marLeft w:val="0"/>
      <w:marRight w:val="0"/>
      <w:marTop w:val="0"/>
      <w:marBottom w:val="0"/>
      <w:divBdr>
        <w:top w:val="none" w:sz="0" w:space="0" w:color="auto"/>
        <w:left w:val="none" w:sz="0" w:space="0" w:color="auto"/>
        <w:bottom w:val="none" w:sz="0" w:space="0" w:color="auto"/>
        <w:right w:val="none" w:sz="0" w:space="0" w:color="auto"/>
      </w:divBdr>
    </w:div>
    <w:div w:id="1352148702">
      <w:bodyDiv w:val="1"/>
      <w:marLeft w:val="0"/>
      <w:marRight w:val="0"/>
      <w:marTop w:val="0"/>
      <w:marBottom w:val="0"/>
      <w:divBdr>
        <w:top w:val="none" w:sz="0" w:space="0" w:color="auto"/>
        <w:left w:val="none" w:sz="0" w:space="0" w:color="auto"/>
        <w:bottom w:val="none" w:sz="0" w:space="0" w:color="auto"/>
        <w:right w:val="none" w:sz="0" w:space="0" w:color="auto"/>
      </w:divBdr>
    </w:div>
    <w:div w:id="1355302226">
      <w:bodyDiv w:val="1"/>
      <w:marLeft w:val="0"/>
      <w:marRight w:val="0"/>
      <w:marTop w:val="0"/>
      <w:marBottom w:val="0"/>
      <w:divBdr>
        <w:top w:val="none" w:sz="0" w:space="0" w:color="auto"/>
        <w:left w:val="none" w:sz="0" w:space="0" w:color="auto"/>
        <w:bottom w:val="none" w:sz="0" w:space="0" w:color="auto"/>
        <w:right w:val="none" w:sz="0" w:space="0" w:color="auto"/>
      </w:divBdr>
    </w:div>
    <w:div w:id="1355881354">
      <w:bodyDiv w:val="1"/>
      <w:marLeft w:val="0"/>
      <w:marRight w:val="0"/>
      <w:marTop w:val="0"/>
      <w:marBottom w:val="0"/>
      <w:divBdr>
        <w:top w:val="none" w:sz="0" w:space="0" w:color="auto"/>
        <w:left w:val="none" w:sz="0" w:space="0" w:color="auto"/>
        <w:bottom w:val="none" w:sz="0" w:space="0" w:color="auto"/>
        <w:right w:val="none" w:sz="0" w:space="0" w:color="auto"/>
      </w:divBdr>
    </w:div>
    <w:div w:id="1358653447">
      <w:bodyDiv w:val="1"/>
      <w:marLeft w:val="0"/>
      <w:marRight w:val="0"/>
      <w:marTop w:val="0"/>
      <w:marBottom w:val="0"/>
      <w:divBdr>
        <w:top w:val="none" w:sz="0" w:space="0" w:color="auto"/>
        <w:left w:val="none" w:sz="0" w:space="0" w:color="auto"/>
        <w:bottom w:val="none" w:sz="0" w:space="0" w:color="auto"/>
        <w:right w:val="none" w:sz="0" w:space="0" w:color="auto"/>
      </w:divBdr>
    </w:div>
    <w:div w:id="1359693772">
      <w:bodyDiv w:val="1"/>
      <w:marLeft w:val="0"/>
      <w:marRight w:val="0"/>
      <w:marTop w:val="0"/>
      <w:marBottom w:val="0"/>
      <w:divBdr>
        <w:top w:val="none" w:sz="0" w:space="0" w:color="auto"/>
        <w:left w:val="none" w:sz="0" w:space="0" w:color="auto"/>
        <w:bottom w:val="none" w:sz="0" w:space="0" w:color="auto"/>
        <w:right w:val="none" w:sz="0" w:space="0" w:color="auto"/>
      </w:divBdr>
    </w:div>
    <w:div w:id="1359771255">
      <w:bodyDiv w:val="1"/>
      <w:marLeft w:val="0"/>
      <w:marRight w:val="0"/>
      <w:marTop w:val="0"/>
      <w:marBottom w:val="0"/>
      <w:divBdr>
        <w:top w:val="none" w:sz="0" w:space="0" w:color="auto"/>
        <w:left w:val="none" w:sz="0" w:space="0" w:color="auto"/>
        <w:bottom w:val="none" w:sz="0" w:space="0" w:color="auto"/>
        <w:right w:val="none" w:sz="0" w:space="0" w:color="auto"/>
      </w:divBdr>
    </w:div>
    <w:div w:id="1360544550">
      <w:bodyDiv w:val="1"/>
      <w:marLeft w:val="0"/>
      <w:marRight w:val="0"/>
      <w:marTop w:val="0"/>
      <w:marBottom w:val="0"/>
      <w:divBdr>
        <w:top w:val="none" w:sz="0" w:space="0" w:color="auto"/>
        <w:left w:val="none" w:sz="0" w:space="0" w:color="auto"/>
        <w:bottom w:val="none" w:sz="0" w:space="0" w:color="auto"/>
        <w:right w:val="none" w:sz="0" w:space="0" w:color="auto"/>
      </w:divBdr>
    </w:div>
    <w:div w:id="1366173591">
      <w:bodyDiv w:val="1"/>
      <w:marLeft w:val="0"/>
      <w:marRight w:val="0"/>
      <w:marTop w:val="0"/>
      <w:marBottom w:val="0"/>
      <w:divBdr>
        <w:top w:val="none" w:sz="0" w:space="0" w:color="auto"/>
        <w:left w:val="none" w:sz="0" w:space="0" w:color="auto"/>
        <w:bottom w:val="none" w:sz="0" w:space="0" w:color="auto"/>
        <w:right w:val="none" w:sz="0" w:space="0" w:color="auto"/>
      </w:divBdr>
    </w:div>
    <w:div w:id="1367439093">
      <w:bodyDiv w:val="1"/>
      <w:marLeft w:val="0"/>
      <w:marRight w:val="0"/>
      <w:marTop w:val="0"/>
      <w:marBottom w:val="0"/>
      <w:divBdr>
        <w:top w:val="none" w:sz="0" w:space="0" w:color="auto"/>
        <w:left w:val="none" w:sz="0" w:space="0" w:color="auto"/>
        <w:bottom w:val="none" w:sz="0" w:space="0" w:color="auto"/>
        <w:right w:val="none" w:sz="0" w:space="0" w:color="auto"/>
      </w:divBdr>
    </w:div>
    <w:div w:id="1367875372">
      <w:bodyDiv w:val="1"/>
      <w:marLeft w:val="0"/>
      <w:marRight w:val="0"/>
      <w:marTop w:val="0"/>
      <w:marBottom w:val="0"/>
      <w:divBdr>
        <w:top w:val="none" w:sz="0" w:space="0" w:color="auto"/>
        <w:left w:val="none" w:sz="0" w:space="0" w:color="auto"/>
        <w:bottom w:val="none" w:sz="0" w:space="0" w:color="auto"/>
        <w:right w:val="none" w:sz="0" w:space="0" w:color="auto"/>
      </w:divBdr>
    </w:div>
    <w:div w:id="1371147984">
      <w:bodyDiv w:val="1"/>
      <w:marLeft w:val="0"/>
      <w:marRight w:val="0"/>
      <w:marTop w:val="0"/>
      <w:marBottom w:val="0"/>
      <w:divBdr>
        <w:top w:val="none" w:sz="0" w:space="0" w:color="auto"/>
        <w:left w:val="none" w:sz="0" w:space="0" w:color="auto"/>
        <w:bottom w:val="none" w:sz="0" w:space="0" w:color="auto"/>
        <w:right w:val="none" w:sz="0" w:space="0" w:color="auto"/>
      </w:divBdr>
    </w:div>
    <w:div w:id="1375348427">
      <w:bodyDiv w:val="1"/>
      <w:marLeft w:val="0"/>
      <w:marRight w:val="0"/>
      <w:marTop w:val="0"/>
      <w:marBottom w:val="0"/>
      <w:divBdr>
        <w:top w:val="none" w:sz="0" w:space="0" w:color="auto"/>
        <w:left w:val="none" w:sz="0" w:space="0" w:color="auto"/>
        <w:bottom w:val="none" w:sz="0" w:space="0" w:color="auto"/>
        <w:right w:val="none" w:sz="0" w:space="0" w:color="auto"/>
      </w:divBdr>
    </w:div>
    <w:div w:id="1375619237">
      <w:bodyDiv w:val="1"/>
      <w:marLeft w:val="0"/>
      <w:marRight w:val="0"/>
      <w:marTop w:val="0"/>
      <w:marBottom w:val="0"/>
      <w:divBdr>
        <w:top w:val="none" w:sz="0" w:space="0" w:color="auto"/>
        <w:left w:val="none" w:sz="0" w:space="0" w:color="auto"/>
        <w:bottom w:val="none" w:sz="0" w:space="0" w:color="auto"/>
        <w:right w:val="none" w:sz="0" w:space="0" w:color="auto"/>
      </w:divBdr>
    </w:div>
    <w:div w:id="1376271068">
      <w:bodyDiv w:val="1"/>
      <w:marLeft w:val="0"/>
      <w:marRight w:val="0"/>
      <w:marTop w:val="0"/>
      <w:marBottom w:val="0"/>
      <w:divBdr>
        <w:top w:val="none" w:sz="0" w:space="0" w:color="auto"/>
        <w:left w:val="none" w:sz="0" w:space="0" w:color="auto"/>
        <w:bottom w:val="none" w:sz="0" w:space="0" w:color="auto"/>
        <w:right w:val="none" w:sz="0" w:space="0" w:color="auto"/>
      </w:divBdr>
    </w:div>
    <w:div w:id="1381049088">
      <w:bodyDiv w:val="1"/>
      <w:marLeft w:val="0"/>
      <w:marRight w:val="0"/>
      <w:marTop w:val="0"/>
      <w:marBottom w:val="0"/>
      <w:divBdr>
        <w:top w:val="none" w:sz="0" w:space="0" w:color="auto"/>
        <w:left w:val="none" w:sz="0" w:space="0" w:color="auto"/>
        <w:bottom w:val="none" w:sz="0" w:space="0" w:color="auto"/>
        <w:right w:val="none" w:sz="0" w:space="0" w:color="auto"/>
      </w:divBdr>
    </w:div>
    <w:div w:id="1387222207">
      <w:bodyDiv w:val="1"/>
      <w:marLeft w:val="0"/>
      <w:marRight w:val="0"/>
      <w:marTop w:val="0"/>
      <w:marBottom w:val="0"/>
      <w:divBdr>
        <w:top w:val="none" w:sz="0" w:space="0" w:color="auto"/>
        <w:left w:val="none" w:sz="0" w:space="0" w:color="auto"/>
        <w:bottom w:val="none" w:sz="0" w:space="0" w:color="auto"/>
        <w:right w:val="none" w:sz="0" w:space="0" w:color="auto"/>
      </w:divBdr>
    </w:div>
    <w:div w:id="1388409423">
      <w:bodyDiv w:val="1"/>
      <w:marLeft w:val="0"/>
      <w:marRight w:val="0"/>
      <w:marTop w:val="0"/>
      <w:marBottom w:val="0"/>
      <w:divBdr>
        <w:top w:val="none" w:sz="0" w:space="0" w:color="auto"/>
        <w:left w:val="none" w:sz="0" w:space="0" w:color="auto"/>
        <w:bottom w:val="none" w:sz="0" w:space="0" w:color="auto"/>
        <w:right w:val="none" w:sz="0" w:space="0" w:color="auto"/>
      </w:divBdr>
    </w:div>
    <w:div w:id="1390570251">
      <w:bodyDiv w:val="1"/>
      <w:marLeft w:val="0"/>
      <w:marRight w:val="0"/>
      <w:marTop w:val="0"/>
      <w:marBottom w:val="0"/>
      <w:divBdr>
        <w:top w:val="none" w:sz="0" w:space="0" w:color="auto"/>
        <w:left w:val="none" w:sz="0" w:space="0" w:color="auto"/>
        <w:bottom w:val="none" w:sz="0" w:space="0" w:color="auto"/>
        <w:right w:val="none" w:sz="0" w:space="0" w:color="auto"/>
      </w:divBdr>
    </w:div>
    <w:div w:id="1393887623">
      <w:bodyDiv w:val="1"/>
      <w:marLeft w:val="0"/>
      <w:marRight w:val="0"/>
      <w:marTop w:val="0"/>
      <w:marBottom w:val="0"/>
      <w:divBdr>
        <w:top w:val="none" w:sz="0" w:space="0" w:color="auto"/>
        <w:left w:val="none" w:sz="0" w:space="0" w:color="auto"/>
        <w:bottom w:val="none" w:sz="0" w:space="0" w:color="auto"/>
        <w:right w:val="none" w:sz="0" w:space="0" w:color="auto"/>
      </w:divBdr>
    </w:div>
    <w:div w:id="1395157752">
      <w:bodyDiv w:val="1"/>
      <w:marLeft w:val="0"/>
      <w:marRight w:val="0"/>
      <w:marTop w:val="0"/>
      <w:marBottom w:val="0"/>
      <w:divBdr>
        <w:top w:val="none" w:sz="0" w:space="0" w:color="auto"/>
        <w:left w:val="none" w:sz="0" w:space="0" w:color="auto"/>
        <w:bottom w:val="none" w:sz="0" w:space="0" w:color="auto"/>
        <w:right w:val="none" w:sz="0" w:space="0" w:color="auto"/>
      </w:divBdr>
    </w:div>
    <w:div w:id="1396124563">
      <w:bodyDiv w:val="1"/>
      <w:marLeft w:val="0"/>
      <w:marRight w:val="0"/>
      <w:marTop w:val="0"/>
      <w:marBottom w:val="0"/>
      <w:divBdr>
        <w:top w:val="none" w:sz="0" w:space="0" w:color="auto"/>
        <w:left w:val="none" w:sz="0" w:space="0" w:color="auto"/>
        <w:bottom w:val="none" w:sz="0" w:space="0" w:color="auto"/>
        <w:right w:val="none" w:sz="0" w:space="0" w:color="auto"/>
      </w:divBdr>
    </w:div>
    <w:div w:id="1404453886">
      <w:bodyDiv w:val="1"/>
      <w:marLeft w:val="0"/>
      <w:marRight w:val="0"/>
      <w:marTop w:val="0"/>
      <w:marBottom w:val="0"/>
      <w:divBdr>
        <w:top w:val="none" w:sz="0" w:space="0" w:color="auto"/>
        <w:left w:val="none" w:sz="0" w:space="0" w:color="auto"/>
        <w:bottom w:val="none" w:sz="0" w:space="0" w:color="auto"/>
        <w:right w:val="none" w:sz="0" w:space="0" w:color="auto"/>
      </w:divBdr>
    </w:div>
    <w:div w:id="1404721465">
      <w:bodyDiv w:val="1"/>
      <w:marLeft w:val="0"/>
      <w:marRight w:val="0"/>
      <w:marTop w:val="0"/>
      <w:marBottom w:val="0"/>
      <w:divBdr>
        <w:top w:val="none" w:sz="0" w:space="0" w:color="auto"/>
        <w:left w:val="none" w:sz="0" w:space="0" w:color="auto"/>
        <w:bottom w:val="none" w:sz="0" w:space="0" w:color="auto"/>
        <w:right w:val="none" w:sz="0" w:space="0" w:color="auto"/>
      </w:divBdr>
    </w:div>
    <w:div w:id="1409184518">
      <w:bodyDiv w:val="1"/>
      <w:marLeft w:val="0"/>
      <w:marRight w:val="0"/>
      <w:marTop w:val="0"/>
      <w:marBottom w:val="0"/>
      <w:divBdr>
        <w:top w:val="none" w:sz="0" w:space="0" w:color="auto"/>
        <w:left w:val="none" w:sz="0" w:space="0" w:color="auto"/>
        <w:bottom w:val="none" w:sz="0" w:space="0" w:color="auto"/>
        <w:right w:val="none" w:sz="0" w:space="0" w:color="auto"/>
      </w:divBdr>
    </w:div>
    <w:div w:id="1411537989">
      <w:bodyDiv w:val="1"/>
      <w:marLeft w:val="0"/>
      <w:marRight w:val="0"/>
      <w:marTop w:val="0"/>
      <w:marBottom w:val="0"/>
      <w:divBdr>
        <w:top w:val="none" w:sz="0" w:space="0" w:color="auto"/>
        <w:left w:val="none" w:sz="0" w:space="0" w:color="auto"/>
        <w:bottom w:val="none" w:sz="0" w:space="0" w:color="auto"/>
        <w:right w:val="none" w:sz="0" w:space="0" w:color="auto"/>
      </w:divBdr>
    </w:div>
    <w:div w:id="1412196843">
      <w:bodyDiv w:val="1"/>
      <w:marLeft w:val="0"/>
      <w:marRight w:val="0"/>
      <w:marTop w:val="0"/>
      <w:marBottom w:val="0"/>
      <w:divBdr>
        <w:top w:val="none" w:sz="0" w:space="0" w:color="auto"/>
        <w:left w:val="none" w:sz="0" w:space="0" w:color="auto"/>
        <w:bottom w:val="none" w:sz="0" w:space="0" w:color="auto"/>
        <w:right w:val="none" w:sz="0" w:space="0" w:color="auto"/>
      </w:divBdr>
    </w:div>
    <w:div w:id="1412702381">
      <w:bodyDiv w:val="1"/>
      <w:marLeft w:val="0"/>
      <w:marRight w:val="0"/>
      <w:marTop w:val="0"/>
      <w:marBottom w:val="0"/>
      <w:divBdr>
        <w:top w:val="none" w:sz="0" w:space="0" w:color="auto"/>
        <w:left w:val="none" w:sz="0" w:space="0" w:color="auto"/>
        <w:bottom w:val="none" w:sz="0" w:space="0" w:color="auto"/>
        <w:right w:val="none" w:sz="0" w:space="0" w:color="auto"/>
      </w:divBdr>
    </w:div>
    <w:div w:id="1419255198">
      <w:bodyDiv w:val="1"/>
      <w:marLeft w:val="0"/>
      <w:marRight w:val="0"/>
      <w:marTop w:val="0"/>
      <w:marBottom w:val="0"/>
      <w:divBdr>
        <w:top w:val="none" w:sz="0" w:space="0" w:color="auto"/>
        <w:left w:val="none" w:sz="0" w:space="0" w:color="auto"/>
        <w:bottom w:val="none" w:sz="0" w:space="0" w:color="auto"/>
        <w:right w:val="none" w:sz="0" w:space="0" w:color="auto"/>
      </w:divBdr>
    </w:div>
    <w:div w:id="1421176467">
      <w:bodyDiv w:val="1"/>
      <w:marLeft w:val="0"/>
      <w:marRight w:val="0"/>
      <w:marTop w:val="0"/>
      <w:marBottom w:val="0"/>
      <w:divBdr>
        <w:top w:val="none" w:sz="0" w:space="0" w:color="auto"/>
        <w:left w:val="none" w:sz="0" w:space="0" w:color="auto"/>
        <w:bottom w:val="none" w:sz="0" w:space="0" w:color="auto"/>
        <w:right w:val="none" w:sz="0" w:space="0" w:color="auto"/>
      </w:divBdr>
    </w:div>
    <w:div w:id="1421482381">
      <w:bodyDiv w:val="1"/>
      <w:marLeft w:val="0"/>
      <w:marRight w:val="0"/>
      <w:marTop w:val="0"/>
      <w:marBottom w:val="0"/>
      <w:divBdr>
        <w:top w:val="none" w:sz="0" w:space="0" w:color="auto"/>
        <w:left w:val="none" w:sz="0" w:space="0" w:color="auto"/>
        <w:bottom w:val="none" w:sz="0" w:space="0" w:color="auto"/>
        <w:right w:val="none" w:sz="0" w:space="0" w:color="auto"/>
      </w:divBdr>
    </w:div>
    <w:div w:id="1422339882">
      <w:bodyDiv w:val="1"/>
      <w:marLeft w:val="0"/>
      <w:marRight w:val="0"/>
      <w:marTop w:val="0"/>
      <w:marBottom w:val="0"/>
      <w:divBdr>
        <w:top w:val="none" w:sz="0" w:space="0" w:color="auto"/>
        <w:left w:val="none" w:sz="0" w:space="0" w:color="auto"/>
        <w:bottom w:val="none" w:sz="0" w:space="0" w:color="auto"/>
        <w:right w:val="none" w:sz="0" w:space="0" w:color="auto"/>
      </w:divBdr>
    </w:div>
    <w:div w:id="1425760740">
      <w:bodyDiv w:val="1"/>
      <w:marLeft w:val="0"/>
      <w:marRight w:val="0"/>
      <w:marTop w:val="0"/>
      <w:marBottom w:val="0"/>
      <w:divBdr>
        <w:top w:val="none" w:sz="0" w:space="0" w:color="auto"/>
        <w:left w:val="none" w:sz="0" w:space="0" w:color="auto"/>
        <w:bottom w:val="none" w:sz="0" w:space="0" w:color="auto"/>
        <w:right w:val="none" w:sz="0" w:space="0" w:color="auto"/>
      </w:divBdr>
    </w:div>
    <w:div w:id="1426532385">
      <w:bodyDiv w:val="1"/>
      <w:marLeft w:val="0"/>
      <w:marRight w:val="0"/>
      <w:marTop w:val="0"/>
      <w:marBottom w:val="0"/>
      <w:divBdr>
        <w:top w:val="none" w:sz="0" w:space="0" w:color="auto"/>
        <w:left w:val="none" w:sz="0" w:space="0" w:color="auto"/>
        <w:bottom w:val="none" w:sz="0" w:space="0" w:color="auto"/>
        <w:right w:val="none" w:sz="0" w:space="0" w:color="auto"/>
      </w:divBdr>
    </w:div>
    <w:div w:id="1427582130">
      <w:bodyDiv w:val="1"/>
      <w:marLeft w:val="0"/>
      <w:marRight w:val="0"/>
      <w:marTop w:val="0"/>
      <w:marBottom w:val="0"/>
      <w:divBdr>
        <w:top w:val="none" w:sz="0" w:space="0" w:color="auto"/>
        <w:left w:val="none" w:sz="0" w:space="0" w:color="auto"/>
        <w:bottom w:val="none" w:sz="0" w:space="0" w:color="auto"/>
        <w:right w:val="none" w:sz="0" w:space="0" w:color="auto"/>
      </w:divBdr>
    </w:div>
    <w:div w:id="1428305805">
      <w:bodyDiv w:val="1"/>
      <w:marLeft w:val="0"/>
      <w:marRight w:val="0"/>
      <w:marTop w:val="0"/>
      <w:marBottom w:val="0"/>
      <w:divBdr>
        <w:top w:val="none" w:sz="0" w:space="0" w:color="auto"/>
        <w:left w:val="none" w:sz="0" w:space="0" w:color="auto"/>
        <w:bottom w:val="none" w:sz="0" w:space="0" w:color="auto"/>
        <w:right w:val="none" w:sz="0" w:space="0" w:color="auto"/>
      </w:divBdr>
    </w:div>
    <w:div w:id="1428581292">
      <w:bodyDiv w:val="1"/>
      <w:marLeft w:val="0"/>
      <w:marRight w:val="0"/>
      <w:marTop w:val="0"/>
      <w:marBottom w:val="0"/>
      <w:divBdr>
        <w:top w:val="none" w:sz="0" w:space="0" w:color="auto"/>
        <w:left w:val="none" w:sz="0" w:space="0" w:color="auto"/>
        <w:bottom w:val="none" w:sz="0" w:space="0" w:color="auto"/>
        <w:right w:val="none" w:sz="0" w:space="0" w:color="auto"/>
      </w:divBdr>
    </w:div>
    <w:div w:id="1431123535">
      <w:bodyDiv w:val="1"/>
      <w:marLeft w:val="0"/>
      <w:marRight w:val="0"/>
      <w:marTop w:val="0"/>
      <w:marBottom w:val="0"/>
      <w:divBdr>
        <w:top w:val="none" w:sz="0" w:space="0" w:color="auto"/>
        <w:left w:val="none" w:sz="0" w:space="0" w:color="auto"/>
        <w:bottom w:val="none" w:sz="0" w:space="0" w:color="auto"/>
        <w:right w:val="none" w:sz="0" w:space="0" w:color="auto"/>
      </w:divBdr>
    </w:div>
    <w:div w:id="1432699747">
      <w:bodyDiv w:val="1"/>
      <w:marLeft w:val="0"/>
      <w:marRight w:val="0"/>
      <w:marTop w:val="0"/>
      <w:marBottom w:val="0"/>
      <w:divBdr>
        <w:top w:val="none" w:sz="0" w:space="0" w:color="auto"/>
        <w:left w:val="none" w:sz="0" w:space="0" w:color="auto"/>
        <w:bottom w:val="none" w:sz="0" w:space="0" w:color="auto"/>
        <w:right w:val="none" w:sz="0" w:space="0" w:color="auto"/>
      </w:divBdr>
    </w:div>
    <w:div w:id="1433937781">
      <w:bodyDiv w:val="1"/>
      <w:marLeft w:val="0"/>
      <w:marRight w:val="0"/>
      <w:marTop w:val="0"/>
      <w:marBottom w:val="0"/>
      <w:divBdr>
        <w:top w:val="none" w:sz="0" w:space="0" w:color="auto"/>
        <w:left w:val="none" w:sz="0" w:space="0" w:color="auto"/>
        <w:bottom w:val="none" w:sz="0" w:space="0" w:color="auto"/>
        <w:right w:val="none" w:sz="0" w:space="0" w:color="auto"/>
      </w:divBdr>
    </w:div>
    <w:div w:id="1437015963">
      <w:bodyDiv w:val="1"/>
      <w:marLeft w:val="0"/>
      <w:marRight w:val="0"/>
      <w:marTop w:val="0"/>
      <w:marBottom w:val="0"/>
      <w:divBdr>
        <w:top w:val="none" w:sz="0" w:space="0" w:color="auto"/>
        <w:left w:val="none" w:sz="0" w:space="0" w:color="auto"/>
        <w:bottom w:val="none" w:sz="0" w:space="0" w:color="auto"/>
        <w:right w:val="none" w:sz="0" w:space="0" w:color="auto"/>
      </w:divBdr>
    </w:div>
    <w:div w:id="1437945469">
      <w:bodyDiv w:val="1"/>
      <w:marLeft w:val="0"/>
      <w:marRight w:val="0"/>
      <w:marTop w:val="0"/>
      <w:marBottom w:val="0"/>
      <w:divBdr>
        <w:top w:val="none" w:sz="0" w:space="0" w:color="auto"/>
        <w:left w:val="none" w:sz="0" w:space="0" w:color="auto"/>
        <w:bottom w:val="none" w:sz="0" w:space="0" w:color="auto"/>
        <w:right w:val="none" w:sz="0" w:space="0" w:color="auto"/>
      </w:divBdr>
    </w:div>
    <w:div w:id="1438334077">
      <w:bodyDiv w:val="1"/>
      <w:marLeft w:val="0"/>
      <w:marRight w:val="0"/>
      <w:marTop w:val="0"/>
      <w:marBottom w:val="0"/>
      <w:divBdr>
        <w:top w:val="none" w:sz="0" w:space="0" w:color="auto"/>
        <w:left w:val="none" w:sz="0" w:space="0" w:color="auto"/>
        <w:bottom w:val="none" w:sz="0" w:space="0" w:color="auto"/>
        <w:right w:val="none" w:sz="0" w:space="0" w:color="auto"/>
      </w:divBdr>
    </w:div>
    <w:div w:id="1438521825">
      <w:bodyDiv w:val="1"/>
      <w:marLeft w:val="0"/>
      <w:marRight w:val="0"/>
      <w:marTop w:val="0"/>
      <w:marBottom w:val="0"/>
      <w:divBdr>
        <w:top w:val="none" w:sz="0" w:space="0" w:color="auto"/>
        <w:left w:val="none" w:sz="0" w:space="0" w:color="auto"/>
        <w:bottom w:val="none" w:sz="0" w:space="0" w:color="auto"/>
        <w:right w:val="none" w:sz="0" w:space="0" w:color="auto"/>
      </w:divBdr>
    </w:div>
    <w:div w:id="1438908746">
      <w:bodyDiv w:val="1"/>
      <w:marLeft w:val="0"/>
      <w:marRight w:val="0"/>
      <w:marTop w:val="0"/>
      <w:marBottom w:val="0"/>
      <w:divBdr>
        <w:top w:val="none" w:sz="0" w:space="0" w:color="auto"/>
        <w:left w:val="none" w:sz="0" w:space="0" w:color="auto"/>
        <w:bottom w:val="none" w:sz="0" w:space="0" w:color="auto"/>
        <w:right w:val="none" w:sz="0" w:space="0" w:color="auto"/>
      </w:divBdr>
    </w:div>
    <w:div w:id="1440179069">
      <w:bodyDiv w:val="1"/>
      <w:marLeft w:val="0"/>
      <w:marRight w:val="0"/>
      <w:marTop w:val="0"/>
      <w:marBottom w:val="0"/>
      <w:divBdr>
        <w:top w:val="none" w:sz="0" w:space="0" w:color="auto"/>
        <w:left w:val="none" w:sz="0" w:space="0" w:color="auto"/>
        <w:bottom w:val="none" w:sz="0" w:space="0" w:color="auto"/>
        <w:right w:val="none" w:sz="0" w:space="0" w:color="auto"/>
      </w:divBdr>
    </w:div>
    <w:div w:id="1445033534">
      <w:bodyDiv w:val="1"/>
      <w:marLeft w:val="0"/>
      <w:marRight w:val="0"/>
      <w:marTop w:val="0"/>
      <w:marBottom w:val="0"/>
      <w:divBdr>
        <w:top w:val="none" w:sz="0" w:space="0" w:color="auto"/>
        <w:left w:val="none" w:sz="0" w:space="0" w:color="auto"/>
        <w:bottom w:val="none" w:sz="0" w:space="0" w:color="auto"/>
        <w:right w:val="none" w:sz="0" w:space="0" w:color="auto"/>
      </w:divBdr>
    </w:div>
    <w:div w:id="1445733897">
      <w:bodyDiv w:val="1"/>
      <w:marLeft w:val="0"/>
      <w:marRight w:val="0"/>
      <w:marTop w:val="0"/>
      <w:marBottom w:val="0"/>
      <w:divBdr>
        <w:top w:val="none" w:sz="0" w:space="0" w:color="auto"/>
        <w:left w:val="none" w:sz="0" w:space="0" w:color="auto"/>
        <w:bottom w:val="none" w:sz="0" w:space="0" w:color="auto"/>
        <w:right w:val="none" w:sz="0" w:space="0" w:color="auto"/>
      </w:divBdr>
    </w:div>
    <w:div w:id="1447965952">
      <w:bodyDiv w:val="1"/>
      <w:marLeft w:val="0"/>
      <w:marRight w:val="0"/>
      <w:marTop w:val="0"/>
      <w:marBottom w:val="0"/>
      <w:divBdr>
        <w:top w:val="none" w:sz="0" w:space="0" w:color="auto"/>
        <w:left w:val="none" w:sz="0" w:space="0" w:color="auto"/>
        <w:bottom w:val="none" w:sz="0" w:space="0" w:color="auto"/>
        <w:right w:val="none" w:sz="0" w:space="0" w:color="auto"/>
      </w:divBdr>
    </w:div>
    <w:div w:id="1448161584">
      <w:bodyDiv w:val="1"/>
      <w:marLeft w:val="0"/>
      <w:marRight w:val="0"/>
      <w:marTop w:val="0"/>
      <w:marBottom w:val="0"/>
      <w:divBdr>
        <w:top w:val="none" w:sz="0" w:space="0" w:color="auto"/>
        <w:left w:val="none" w:sz="0" w:space="0" w:color="auto"/>
        <w:bottom w:val="none" w:sz="0" w:space="0" w:color="auto"/>
        <w:right w:val="none" w:sz="0" w:space="0" w:color="auto"/>
      </w:divBdr>
    </w:div>
    <w:div w:id="1450780389">
      <w:bodyDiv w:val="1"/>
      <w:marLeft w:val="0"/>
      <w:marRight w:val="0"/>
      <w:marTop w:val="0"/>
      <w:marBottom w:val="0"/>
      <w:divBdr>
        <w:top w:val="none" w:sz="0" w:space="0" w:color="auto"/>
        <w:left w:val="none" w:sz="0" w:space="0" w:color="auto"/>
        <w:bottom w:val="none" w:sz="0" w:space="0" w:color="auto"/>
        <w:right w:val="none" w:sz="0" w:space="0" w:color="auto"/>
      </w:divBdr>
    </w:div>
    <w:div w:id="1458186149">
      <w:bodyDiv w:val="1"/>
      <w:marLeft w:val="0"/>
      <w:marRight w:val="0"/>
      <w:marTop w:val="0"/>
      <w:marBottom w:val="0"/>
      <w:divBdr>
        <w:top w:val="none" w:sz="0" w:space="0" w:color="auto"/>
        <w:left w:val="none" w:sz="0" w:space="0" w:color="auto"/>
        <w:bottom w:val="none" w:sz="0" w:space="0" w:color="auto"/>
        <w:right w:val="none" w:sz="0" w:space="0" w:color="auto"/>
      </w:divBdr>
    </w:div>
    <w:div w:id="1458911559">
      <w:bodyDiv w:val="1"/>
      <w:marLeft w:val="0"/>
      <w:marRight w:val="0"/>
      <w:marTop w:val="0"/>
      <w:marBottom w:val="0"/>
      <w:divBdr>
        <w:top w:val="none" w:sz="0" w:space="0" w:color="auto"/>
        <w:left w:val="none" w:sz="0" w:space="0" w:color="auto"/>
        <w:bottom w:val="none" w:sz="0" w:space="0" w:color="auto"/>
        <w:right w:val="none" w:sz="0" w:space="0" w:color="auto"/>
      </w:divBdr>
    </w:div>
    <w:div w:id="1459302021">
      <w:bodyDiv w:val="1"/>
      <w:marLeft w:val="0"/>
      <w:marRight w:val="0"/>
      <w:marTop w:val="0"/>
      <w:marBottom w:val="0"/>
      <w:divBdr>
        <w:top w:val="none" w:sz="0" w:space="0" w:color="auto"/>
        <w:left w:val="none" w:sz="0" w:space="0" w:color="auto"/>
        <w:bottom w:val="none" w:sz="0" w:space="0" w:color="auto"/>
        <w:right w:val="none" w:sz="0" w:space="0" w:color="auto"/>
      </w:divBdr>
    </w:div>
    <w:div w:id="1459881082">
      <w:bodyDiv w:val="1"/>
      <w:marLeft w:val="0"/>
      <w:marRight w:val="0"/>
      <w:marTop w:val="0"/>
      <w:marBottom w:val="0"/>
      <w:divBdr>
        <w:top w:val="none" w:sz="0" w:space="0" w:color="auto"/>
        <w:left w:val="none" w:sz="0" w:space="0" w:color="auto"/>
        <w:bottom w:val="none" w:sz="0" w:space="0" w:color="auto"/>
        <w:right w:val="none" w:sz="0" w:space="0" w:color="auto"/>
      </w:divBdr>
    </w:div>
    <w:div w:id="1461419127">
      <w:bodyDiv w:val="1"/>
      <w:marLeft w:val="0"/>
      <w:marRight w:val="0"/>
      <w:marTop w:val="0"/>
      <w:marBottom w:val="0"/>
      <w:divBdr>
        <w:top w:val="none" w:sz="0" w:space="0" w:color="auto"/>
        <w:left w:val="none" w:sz="0" w:space="0" w:color="auto"/>
        <w:bottom w:val="none" w:sz="0" w:space="0" w:color="auto"/>
        <w:right w:val="none" w:sz="0" w:space="0" w:color="auto"/>
      </w:divBdr>
    </w:div>
    <w:div w:id="1461997012">
      <w:bodyDiv w:val="1"/>
      <w:marLeft w:val="0"/>
      <w:marRight w:val="0"/>
      <w:marTop w:val="0"/>
      <w:marBottom w:val="0"/>
      <w:divBdr>
        <w:top w:val="none" w:sz="0" w:space="0" w:color="auto"/>
        <w:left w:val="none" w:sz="0" w:space="0" w:color="auto"/>
        <w:bottom w:val="none" w:sz="0" w:space="0" w:color="auto"/>
        <w:right w:val="none" w:sz="0" w:space="0" w:color="auto"/>
      </w:divBdr>
    </w:div>
    <w:div w:id="1464156560">
      <w:bodyDiv w:val="1"/>
      <w:marLeft w:val="0"/>
      <w:marRight w:val="0"/>
      <w:marTop w:val="0"/>
      <w:marBottom w:val="0"/>
      <w:divBdr>
        <w:top w:val="none" w:sz="0" w:space="0" w:color="auto"/>
        <w:left w:val="none" w:sz="0" w:space="0" w:color="auto"/>
        <w:bottom w:val="none" w:sz="0" w:space="0" w:color="auto"/>
        <w:right w:val="none" w:sz="0" w:space="0" w:color="auto"/>
      </w:divBdr>
    </w:div>
    <w:div w:id="1469544031">
      <w:bodyDiv w:val="1"/>
      <w:marLeft w:val="0"/>
      <w:marRight w:val="0"/>
      <w:marTop w:val="0"/>
      <w:marBottom w:val="0"/>
      <w:divBdr>
        <w:top w:val="none" w:sz="0" w:space="0" w:color="auto"/>
        <w:left w:val="none" w:sz="0" w:space="0" w:color="auto"/>
        <w:bottom w:val="none" w:sz="0" w:space="0" w:color="auto"/>
        <w:right w:val="none" w:sz="0" w:space="0" w:color="auto"/>
      </w:divBdr>
    </w:div>
    <w:div w:id="1472359207">
      <w:bodyDiv w:val="1"/>
      <w:marLeft w:val="0"/>
      <w:marRight w:val="0"/>
      <w:marTop w:val="0"/>
      <w:marBottom w:val="0"/>
      <w:divBdr>
        <w:top w:val="none" w:sz="0" w:space="0" w:color="auto"/>
        <w:left w:val="none" w:sz="0" w:space="0" w:color="auto"/>
        <w:bottom w:val="none" w:sz="0" w:space="0" w:color="auto"/>
        <w:right w:val="none" w:sz="0" w:space="0" w:color="auto"/>
      </w:divBdr>
    </w:div>
    <w:div w:id="1472943070">
      <w:bodyDiv w:val="1"/>
      <w:marLeft w:val="0"/>
      <w:marRight w:val="0"/>
      <w:marTop w:val="0"/>
      <w:marBottom w:val="0"/>
      <w:divBdr>
        <w:top w:val="none" w:sz="0" w:space="0" w:color="auto"/>
        <w:left w:val="none" w:sz="0" w:space="0" w:color="auto"/>
        <w:bottom w:val="none" w:sz="0" w:space="0" w:color="auto"/>
        <w:right w:val="none" w:sz="0" w:space="0" w:color="auto"/>
      </w:divBdr>
    </w:div>
    <w:div w:id="1475486075">
      <w:bodyDiv w:val="1"/>
      <w:marLeft w:val="0"/>
      <w:marRight w:val="0"/>
      <w:marTop w:val="0"/>
      <w:marBottom w:val="0"/>
      <w:divBdr>
        <w:top w:val="none" w:sz="0" w:space="0" w:color="auto"/>
        <w:left w:val="none" w:sz="0" w:space="0" w:color="auto"/>
        <w:bottom w:val="none" w:sz="0" w:space="0" w:color="auto"/>
        <w:right w:val="none" w:sz="0" w:space="0" w:color="auto"/>
      </w:divBdr>
    </w:div>
    <w:div w:id="1475560928">
      <w:bodyDiv w:val="1"/>
      <w:marLeft w:val="0"/>
      <w:marRight w:val="0"/>
      <w:marTop w:val="0"/>
      <w:marBottom w:val="0"/>
      <w:divBdr>
        <w:top w:val="none" w:sz="0" w:space="0" w:color="auto"/>
        <w:left w:val="none" w:sz="0" w:space="0" w:color="auto"/>
        <w:bottom w:val="none" w:sz="0" w:space="0" w:color="auto"/>
        <w:right w:val="none" w:sz="0" w:space="0" w:color="auto"/>
      </w:divBdr>
    </w:div>
    <w:div w:id="1481075981">
      <w:bodyDiv w:val="1"/>
      <w:marLeft w:val="0"/>
      <w:marRight w:val="0"/>
      <w:marTop w:val="0"/>
      <w:marBottom w:val="0"/>
      <w:divBdr>
        <w:top w:val="none" w:sz="0" w:space="0" w:color="auto"/>
        <w:left w:val="none" w:sz="0" w:space="0" w:color="auto"/>
        <w:bottom w:val="none" w:sz="0" w:space="0" w:color="auto"/>
        <w:right w:val="none" w:sz="0" w:space="0" w:color="auto"/>
      </w:divBdr>
    </w:div>
    <w:div w:id="1481535645">
      <w:bodyDiv w:val="1"/>
      <w:marLeft w:val="0"/>
      <w:marRight w:val="0"/>
      <w:marTop w:val="0"/>
      <w:marBottom w:val="0"/>
      <w:divBdr>
        <w:top w:val="none" w:sz="0" w:space="0" w:color="auto"/>
        <w:left w:val="none" w:sz="0" w:space="0" w:color="auto"/>
        <w:bottom w:val="none" w:sz="0" w:space="0" w:color="auto"/>
        <w:right w:val="none" w:sz="0" w:space="0" w:color="auto"/>
      </w:divBdr>
    </w:div>
    <w:div w:id="1482498951">
      <w:bodyDiv w:val="1"/>
      <w:marLeft w:val="0"/>
      <w:marRight w:val="0"/>
      <w:marTop w:val="0"/>
      <w:marBottom w:val="0"/>
      <w:divBdr>
        <w:top w:val="none" w:sz="0" w:space="0" w:color="auto"/>
        <w:left w:val="none" w:sz="0" w:space="0" w:color="auto"/>
        <w:bottom w:val="none" w:sz="0" w:space="0" w:color="auto"/>
        <w:right w:val="none" w:sz="0" w:space="0" w:color="auto"/>
      </w:divBdr>
    </w:div>
    <w:div w:id="1484199097">
      <w:bodyDiv w:val="1"/>
      <w:marLeft w:val="0"/>
      <w:marRight w:val="0"/>
      <w:marTop w:val="0"/>
      <w:marBottom w:val="0"/>
      <w:divBdr>
        <w:top w:val="none" w:sz="0" w:space="0" w:color="auto"/>
        <w:left w:val="none" w:sz="0" w:space="0" w:color="auto"/>
        <w:bottom w:val="none" w:sz="0" w:space="0" w:color="auto"/>
        <w:right w:val="none" w:sz="0" w:space="0" w:color="auto"/>
      </w:divBdr>
    </w:div>
    <w:div w:id="1487014647">
      <w:bodyDiv w:val="1"/>
      <w:marLeft w:val="0"/>
      <w:marRight w:val="0"/>
      <w:marTop w:val="0"/>
      <w:marBottom w:val="0"/>
      <w:divBdr>
        <w:top w:val="none" w:sz="0" w:space="0" w:color="auto"/>
        <w:left w:val="none" w:sz="0" w:space="0" w:color="auto"/>
        <w:bottom w:val="none" w:sz="0" w:space="0" w:color="auto"/>
        <w:right w:val="none" w:sz="0" w:space="0" w:color="auto"/>
      </w:divBdr>
    </w:div>
    <w:div w:id="1487286836">
      <w:bodyDiv w:val="1"/>
      <w:marLeft w:val="0"/>
      <w:marRight w:val="0"/>
      <w:marTop w:val="0"/>
      <w:marBottom w:val="0"/>
      <w:divBdr>
        <w:top w:val="none" w:sz="0" w:space="0" w:color="auto"/>
        <w:left w:val="none" w:sz="0" w:space="0" w:color="auto"/>
        <w:bottom w:val="none" w:sz="0" w:space="0" w:color="auto"/>
        <w:right w:val="none" w:sz="0" w:space="0" w:color="auto"/>
      </w:divBdr>
    </w:div>
    <w:div w:id="1497115634">
      <w:bodyDiv w:val="1"/>
      <w:marLeft w:val="0"/>
      <w:marRight w:val="0"/>
      <w:marTop w:val="0"/>
      <w:marBottom w:val="0"/>
      <w:divBdr>
        <w:top w:val="none" w:sz="0" w:space="0" w:color="auto"/>
        <w:left w:val="none" w:sz="0" w:space="0" w:color="auto"/>
        <w:bottom w:val="none" w:sz="0" w:space="0" w:color="auto"/>
        <w:right w:val="none" w:sz="0" w:space="0" w:color="auto"/>
      </w:divBdr>
    </w:div>
    <w:div w:id="1497304448">
      <w:bodyDiv w:val="1"/>
      <w:marLeft w:val="0"/>
      <w:marRight w:val="0"/>
      <w:marTop w:val="0"/>
      <w:marBottom w:val="0"/>
      <w:divBdr>
        <w:top w:val="none" w:sz="0" w:space="0" w:color="auto"/>
        <w:left w:val="none" w:sz="0" w:space="0" w:color="auto"/>
        <w:bottom w:val="none" w:sz="0" w:space="0" w:color="auto"/>
        <w:right w:val="none" w:sz="0" w:space="0" w:color="auto"/>
      </w:divBdr>
    </w:div>
    <w:div w:id="1502816095">
      <w:bodyDiv w:val="1"/>
      <w:marLeft w:val="0"/>
      <w:marRight w:val="0"/>
      <w:marTop w:val="0"/>
      <w:marBottom w:val="0"/>
      <w:divBdr>
        <w:top w:val="none" w:sz="0" w:space="0" w:color="auto"/>
        <w:left w:val="none" w:sz="0" w:space="0" w:color="auto"/>
        <w:bottom w:val="none" w:sz="0" w:space="0" w:color="auto"/>
        <w:right w:val="none" w:sz="0" w:space="0" w:color="auto"/>
      </w:divBdr>
    </w:div>
    <w:div w:id="1504542190">
      <w:bodyDiv w:val="1"/>
      <w:marLeft w:val="0"/>
      <w:marRight w:val="0"/>
      <w:marTop w:val="0"/>
      <w:marBottom w:val="0"/>
      <w:divBdr>
        <w:top w:val="none" w:sz="0" w:space="0" w:color="auto"/>
        <w:left w:val="none" w:sz="0" w:space="0" w:color="auto"/>
        <w:bottom w:val="none" w:sz="0" w:space="0" w:color="auto"/>
        <w:right w:val="none" w:sz="0" w:space="0" w:color="auto"/>
      </w:divBdr>
    </w:div>
    <w:div w:id="1509061383">
      <w:bodyDiv w:val="1"/>
      <w:marLeft w:val="0"/>
      <w:marRight w:val="0"/>
      <w:marTop w:val="0"/>
      <w:marBottom w:val="0"/>
      <w:divBdr>
        <w:top w:val="none" w:sz="0" w:space="0" w:color="auto"/>
        <w:left w:val="none" w:sz="0" w:space="0" w:color="auto"/>
        <w:bottom w:val="none" w:sz="0" w:space="0" w:color="auto"/>
        <w:right w:val="none" w:sz="0" w:space="0" w:color="auto"/>
      </w:divBdr>
    </w:div>
    <w:div w:id="1514953171">
      <w:bodyDiv w:val="1"/>
      <w:marLeft w:val="0"/>
      <w:marRight w:val="0"/>
      <w:marTop w:val="0"/>
      <w:marBottom w:val="0"/>
      <w:divBdr>
        <w:top w:val="none" w:sz="0" w:space="0" w:color="auto"/>
        <w:left w:val="none" w:sz="0" w:space="0" w:color="auto"/>
        <w:bottom w:val="none" w:sz="0" w:space="0" w:color="auto"/>
        <w:right w:val="none" w:sz="0" w:space="0" w:color="auto"/>
      </w:divBdr>
    </w:div>
    <w:div w:id="1536500931">
      <w:bodyDiv w:val="1"/>
      <w:marLeft w:val="0"/>
      <w:marRight w:val="0"/>
      <w:marTop w:val="0"/>
      <w:marBottom w:val="0"/>
      <w:divBdr>
        <w:top w:val="none" w:sz="0" w:space="0" w:color="auto"/>
        <w:left w:val="none" w:sz="0" w:space="0" w:color="auto"/>
        <w:bottom w:val="none" w:sz="0" w:space="0" w:color="auto"/>
        <w:right w:val="none" w:sz="0" w:space="0" w:color="auto"/>
      </w:divBdr>
    </w:div>
    <w:div w:id="1537431472">
      <w:bodyDiv w:val="1"/>
      <w:marLeft w:val="0"/>
      <w:marRight w:val="0"/>
      <w:marTop w:val="0"/>
      <w:marBottom w:val="0"/>
      <w:divBdr>
        <w:top w:val="none" w:sz="0" w:space="0" w:color="auto"/>
        <w:left w:val="none" w:sz="0" w:space="0" w:color="auto"/>
        <w:bottom w:val="none" w:sz="0" w:space="0" w:color="auto"/>
        <w:right w:val="none" w:sz="0" w:space="0" w:color="auto"/>
      </w:divBdr>
    </w:div>
    <w:div w:id="1541016996">
      <w:bodyDiv w:val="1"/>
      <w:marLeft w:val="0"/>
      <w:marRight w:val="0"/>
      <w:marTop w:val="0"/>
      <w:marBottom w:val="0"/>
      <w:divBdr>
        <w:top w:val="none" w:sz="0" w:space="0" w:color="auto"/>
        <w:left w:val="none" w:sz="0" w:space="0" w:color="auto"/>
        <w:bottom w:val="none" w:sz="0" w:space="0" w:color="auto"/>
        <w:right w:val="none" w:sz="0" w:space="0" w:color="auto"/>
      </w:divBdr>
    </w:div>
    <w:div w:id="1543712112">
      <w:bodyDiv w:val="1"/>
      <w:marLeft w:val="0"/>
      <w:marRight w:val="0"/>
      <w:marTop w:val="0"/>
      <w:marBottom w:val="0"/>
      <w:divBdr>
        <w:top w:val="none" w:sz="0" w:space="0" w:color="auto"/>
        <w:left w:val="none" w:sz="0" w:space="0" w:color="auto"/>
        <w:bottom w:val="none" w:sz="0" w:space="0" w:color="auto"/>
        <w:right w:val="none" w:sz="0" w:space="0" w:color="auto"/>
      </w:divBdr>
    </w:div>
    <w:div w:id="1545213446">
      <w:bodyDiv w:val="1"/>
      <w:marLeft w:val="0"/>
      <w:marRight w:val="0"/>
      <w:marTop w:val="0"/>
      <w:marBottom w:val="0"/>
      <w:divBdr>
        <w:top w:val="none" w:sz="0" w:space="0" w:color="auto"/>
        <w:left w:val="none" w:sz="0" w:space="0" w:color="auto"/>
        <w:bottom w:val="none" w:sz="0" w:space="0" w:color="auto"/>
        <w:right w:val="none" w:sz="0" w:space="0" w:color="auto"/>
      </w:divBdr>
    </w:div>
    <w:div w:id="1548681901">
      <w:bodyDiv w:val="1"/>
      <w:marLeft w:val="0"/>
      <w:marRight w:val="0"/>
      <w:marTop w:val="0"/>
      <w:marBottom w:val="0"/>
      <w:divBdr>
        <w:top w:val="none" w:sz="0" w:space="0" w:color="auto"/>
        <w:left w:val="none" w:sz="0" w:space="0" w:color="auto"/>
        <w:bottom w:val="none" w:sz="0" w:space="0" w:color="auto"/>
        <w:right w:val="none" w:sz="0" w:space="0" w:color="auto"/>
      </w:divBdr>
    </w:div>
    <w:div w:id="1550608675">
      <w:bodyDiv w:val="1"/>
      <w:marLeft w:val="0"/>
      <w:marRight w:val="0"/>
      <w:marTop w:val="0"/>
      <w:marBottom w:val="0"/>
      <w:divBdr>
        <w:top w:val="none" w:sz="0" w:space="0" w:color="auto"/>
        <w:left w:val="none" w:sz="0" w:space="0" w:color="auto"/>
        <w:bottom w:val="none" w:sz="0" w:space="0" w:color="auto"/>
        <w:right w:val="none" w:sz="0" w:space="0" w:color="auto"/>
      </w:divBdr>
    </w:div>
    <w:div w:id="1553151760">
      <w:bodyDiv w:val="1"/>
      <w:marLeft w:val="0"/>
      <w:marRight w:val="0"/>
      <w:marTop w:val="0"/>
      <w:marBottom w:val="0"/>
      <w:divBdr>
        <w:top w:val="none" w:sz="0" w:space="0" w:color="auto"/>
        <w:left w:val="none" w:sz="0" w:space="0" w:color="auto"/>
        <w:bottom w:val="none" w:sz="0" w:space="0" w:color="auto"/>
        <w:right w:val="none" w:sz="0" w:space="0" w:color="auto"/>
      </w:divBdr>
    </w:div>
    <w:div w:id="1562445612">
      <w:bodyDiv w:val="1"/>
      <w:marLeft w:val="0"/>
      <w:marRight w:val="0"/>
      <w:marTop w:val="0"/>
      <w:marBottom w:val="0"/>
      <w:divBdr>
        <w:top w:val="none" w:sz="0" w:space="0" w:color="auto"/>
        <w:left w:val="none" w:sz="0" w:space="0" w:color="auto"/>
        <w:bottom w:val="none" w:sz="0" w:space="0" w:color="auto"/>
        <w:right w:val="none" w:sz="0" w:space="0" w:color="auto"/>
      </w:divBdr>
    </w:div>
    <w:div w:id="1562793465">
      <w:bodyDiv w:val="1"/>
      <w:marLeft w:val="0"/>
      <w:marRight w:val="0"/>
      <w:marTop w:val="0"/>
      <w:marBottom w:val="0"/>
      <w:divBdr>
        <w:top w:val="none" w:sz="0" w:space="0" w:color="auto"/>
        <w:left w:val="none" w:sz="0" w:space="0" w:color="auto"/>
        <w:bottom w:val="none" w:sz="0" w:space="0" w:color="auto"/>
        <w:right w:val="none" w:sz="0" w:space="0" w:color="auto"/>
      </w:divBdr>
    </w:div>
    <w:div w:id="1563559159">
      <w:bodyDiv w:val="1"/>
      <w:marLeft w:val="0"/>
      <w:marRight w:val="0"/>
      <w:marTop w:val="0"/>
      <w:marBottom w:val="0"/>
      <w:divBdr>
        <w:top w:val="none" w:sz="0" w:space="0" w:color="auto"/>
        <w:left w:val="none" w:sz="0" w:space="0" w:color="auto"/>
        <w:bottom w:val="none" w:sz="0" w:space="0" w:color="auto"/>
        <w:right w:val="none" w:sz="0" w:space="0" w:color="auto"/>
      </w:divBdr>
    </w:div>
    <w:div w:id="1567568194">
      <w:bodyDiv w:val="1"/>
      <w:marLeft w:val="0"/>
      <w:marRight w:val="0"/>
      <w:marTop w:val="0"/>
      <w:marBottom w:val="0"/>
      <w:divBdr>
        <w:top w:val="none" w:sz="0" w:space="0" w:color="auto"/>
        <w:left w:val="none" w:sz="0" w:space="0" w:color="auto"/>
        <w:bottom w:val="none" w:sz="0" w:space="0" w:color="auto"/>
        <w:right w:val="none" w:sz="0" w:space="0" w:color="auto"/>
      </w:divBdr>
    </w:div>
    <w:div w:id="1572232496">
      <w:bodyDiv w:val="1"/>
      <w:marLeft w:val="0"/>
      <w:marRight w:val="0"/>
      <w:marTop w:val="0"/>
      <w:marBottom w:val="0"/>
      <w:divBdr>
        <w:top w:val="none" w:sz="0" w:space="0" w:color="auto"/>
        <w:left w:val="none" w:sz="0" w:space="0" w:color="auto"/>
        <w:bottom w:val="none" w:sz="0" w:space="0" w:color="auto"/>
        <w:right w:val="none" w:sz="0" w:space="0" w:color="auto"/>
      </w:divBdr>
    </w:div>
    <w:div w:id="1574925686">
      <w:bodyDiv w:val="1"/>
      <w:marLeft w:val="0"/>
      <w:marRight w:val="0"/>
      <w:marTop w:val="0"/>
      <w:marBottom w:val="0"/>
      <w:divBdr>
        <w:top w:val="none" w:sz="0" w:space="0" w:color="auto"/>
        <w:left w:val="none" w:sz="0" w:space="0" w:color="auto"/>
        <w:bottom w:val="none" w:sz="0" w:space="0" w:color="auto"/>
        <w:right w:val="none" w:sz="0" w:space="0" w:color="auto"/>
      </w:divBdr>
    </w:div>
    <w:div w:id="1575748436">
      <w:bodyDiv w:val="1"/>
      <w:marLeft w:val="0"/>
      <w:marRight w:val="0"/>
      <w:marTop w:val="0"/>
      <w:marBottom w:val="0"/>
      <w:divBdr>
        <w:top w:val="none" w:sz="0" w:space="0" w:color="auto"/>
        <w:left w:val="none" w:sz="0" w:space="0" w:color="auto"/>
        <w:bottom w:val="none" w:sz="0" w:space="0" w:color="auto"/>
        <w:right w:val="none" w:sz="0" w:space="0" w:color="auto"/>
      </w:divBdr>
    </w:div>
    <w:div w:id="1577128755">
      <w:bodyDiv w:val="1"/>
      <w:marLeft w:val="0"/>
      <w:marRight w:val="0"/>
      <w:marTop w:val="0"/>
      <w:marBottom w:val="0"/>
      <w:divBdr>
        <w:top w:val="none" w:sz="0" w:space="0" w:color="auto"/>
        <w:left w:val="none" w:sz="0" w:space="0" w:color="auto"/>
        <w:bottom w:val="none" w:sz="0" w:space="0" w:color="auto"/>
        <w:right w:val="none" w:sz="0" w:space="0" w:color="auto"/>
      </w:divBdr>
    </w:div>
    <w:div w:id="1581136536">
      <w:bodyDiv w:val="1"/>
      <w:marLeft w:val="0"/>
      <w:marRight w:val="0"/>
      <w:marTop w:val="0"/>
      <w:marBottom w:val="0"/>
      <w:divBdr>
        <w:top w:val="none" w:sz="0" w:space="0" w:color="auto"/>
        <w:left w:val="none" w:sz="0" w:space="0" w:color="auto"/>
        <w:bottom w:val="none" w:sz="0" w:space="0" w:color="auto"/>
        <w:right w:val="none" w:sz="0" w:space="0" w:color="auto"/>
      </w:divBdr>
    </w:div>
    <w:div w:id="1583686565">
      <w:bodyDiv w:val="1"/>
      <w:marLeft w:val="0"/>
      <w:marRight w:val="0"/>
      <w:marTop w:val="0"/>
      <w:marBottom w:val="0"/>
      <w:divBdr>
        <w:top w:val="none" w:sz="0" w:space="0" w:color="auto"/>
        <w:left w:val="none" w:sz="0" w:space="0" w:color="auto"/>
        <w:bottom w:val="none" w:sz="0" w:space="0" w:color="auto"/>
        <w:right w:val="none" w:sz="0" w:space="0" w:color="auto"/>
      </w:divBdr>
    </w:div>
    <w:div w:id="1588221855">
      <w:bodyDiv w:val="1"/>
      <w:marLeft w:val="0"/>
      <w:marRight w:val="0"/>
      <w:marTop w:val="0"/>
      <w:marBottom w:val="0"/>
      <w:divBdr>
        <w:top w:val="none" w:sz="0" w:space="0" w:color="auto"/>
        <w:left w:val="none" w:sz="0" w:space="0" w:color="auto"/>
        <w:bottom w:val="none" w:sz="0" w:space="0" w:color="auto"/>
        <w:right w:val="none" w:sz="0" w:space="0" w:color="auto"/>
      </w:divBdr>
    </w:div>
    <w:div w:id="1591308349">
      <w:bodyDiv w:val="1"/>
      <w:marLeft w:val="0"/>
      <w:marRight w:val="0"/>
      <w:marTop w:val="0"/>
      <w:marBottom w:val="0"/>
      <w:divBdr>
        <w:top w:val="none" w:sz="0" w:space="0" w:color="auto"/>
        <w:left w:val="none" w:sz="0" w:space="0" w:color="auto"/>
        <w:bottom w:val="none" w:sz="0" w:space="0" w:color="auto"/>
        <w:right w:val="none" w:sz="0" w:space="0" w:color="auto"/>
      </w:divBdr>
    </w:div>
    <w:div w:id="1591767016">
      <w:bodyDiv w:val="1"/>
      <w:marLeft w:val="0"/>
      <w:marRight w:val="0"/>
      <w:marTop w:val="0"/>
      <w:marBottom w:val="0"/>
      <w:divBdr>
        <w:top w:val="none" w:sz="0" w:space="0" w:color="auto"/>
        <w:left w:val="none" w:sz="0" w:space="0" w:color="auto"/>
        <w:bottom w:val="none" w:sz="0" w:space="0" w:color="auto"/>
        <w:right w:val="none" w:sz="0" w:space="0" w:color="auto"/>
      </w:divBdr>
    </w:div>
    <w:div w:id="1593507846">
      <w:bodyDiv w:val="1"/>
      <w:marLeft w:val="0"/>
      <w:marRight w:val="0"/>
      <w:marTop w:val="0"/>
      <w:marBottom w:val="0"/>
      <w:divBdr>
        <w:top w:val="none" w:sz="0" w:space="0" w:color="auto"/>
        <w:left w:val="none" w:sz="0" w:space="0" w:color="auto"/>
        <w:bottom w:val="none" w:sz="0" w:space="0" w:color="auto"/>
        <w:right w:val="none" w:sz="0" w:space="0" w:color="auto"/>
      </w:divBdr>
    </w:div>
    <w:div w:id="1598708914">
      <w:bodyDiv w:val="1"/>
      <w:marLeft w:val="0"/>
      <w:marRight w:val="0"/>
      <w:marTop w:val="0"/>
      <w:marBottom w:val="0"/>
      <w:divBdr>
        <w:top w:val="none" w:sz="0" w:space="0" w:color="auto"/>
        <w:left w:val="none" w:sz="0" w:space="0" w:color="auto"/>
        <w:bottom w:val="none" w:sz="0" w:space="0" w:color="auto"/>
        <w:right w:val="none" w:sz="0" w:space="0" w:color="auto"/>
      </w:divBdr>
    </w:div>
    <w:div w:id="1600139601">
      <w:bodyDiv w:val="1"/>
      <w:marLeft w:val="0"/>
      <w:marRight w:val="0"/>
      <w:marTop w:val="0"/>
      <w:marBottom w:val="0"/>
      <w:divBdr>
        <w:top w:val="none" w:sz="0" w:space="0" w:color="auto"/>
        <w:left w:val="none" w:sz="0" w:space="0" w:color="auto"/>
        <w:bottom w:val="none" w:sz="0" w:space="0" w:color="auto"/>
        <w:right w:val="none" w:sz="0" w:space="0" w:color="auto"/>
      </w:divBdr>
    </w:div>
    <w:div w:id="1605918228">
      <w:bodyDiv w:val="1"/>
      <w:marLeft w:val="0"/>
      <w:marRight w:val="0"/>
      <w:marTop w:val="0"/>
      <w:marBottom w:val="0"/>
      <w:divBdr>
        <w:top w:val="none" w:sz="0" w:space="0" w:color="auto"/>
        <w:left w:val="none" w:sz="0" w:space="0" w:color="auto"/>
        <w:bottom w:val="none" w:sz="0" w:space="0" w:color="auto"/>
        <w:right w:val="none" w:sz="0" w:space="0" w:color="auto"/>
      </w:divBdr>
    </w:div>
    <w:div w:id="1606233319">
      <w:bodyDiv w:val="1"/>
      <w:marLeft w:val="0"/>
      <w:marRight w:val="0"/>
      <w:marTop w:val="0"/>
      <w:marBottom w:val="0"/>
      <w:divBdr>
        <w:top w:val="none" w:sz="0" w:space="0" w:color="auto"/>
        <w:left w:val="none" w:sz="0" w:space="0" w:color="auto"/>
        <w:bottom w:val="none" w:sz="0" w:space="0" w:color="auto"/>
        <w:right w:val="none" w:sz="0" w:space="0" w:color="auto"/>
      </w:divBdr>
    </w:div>
    <w:div w:id="1607805707">
      <w:bodyDiv w:val="1"/>
      <w:marLeft w:val="0"/>
      <w:marRight w:val="0"/>
      <w:marTop w:val="0"/>
      <w:marBottom w:val="0"/>
      <w:divBdr>
        <w:top w:val="none" w:sz="0" w:space="0" w:color="auto"/>
        <w:left w:val="none" w:sz="0" w:space="0" w:color="auto"/>
        <w:bottom w:val="none" w:sz="0" w:space="0" w:color="auto"/>
        <w:right w:val="none" w:sz="0" w:space="0" w:color="auto"/>
      </w:divBdr>
    </w:div>
    <w:div w:id="1610241515">
      <w:bodyDiv w:val="1"/>
      <w:marLeft w:val="0"/>
      <w:marRight w:val="0"/>
      <w:marTop w:val="0"/>
      <w:marBottom w:val="0"/>
      <w:divBdr>
        <w:top w:val="none" w:sz="0" w:space="0" w:color="auto"/>
        <w:left w:val="none" w:sz="0" w:space="0" w:color="auto"/>
        <w:bottom w:val="none" w:sz="0" w:space="0" w:color="auto"/>
        <w:right w:val="none" w:sz="0" w:space="0" w:color="auto"/>
      </w:divBdr>
    </w:div>
    <w:div w:id="1611475458">
      <w:bodyDiv w:val="1"/>
      <w:marLeft w:val="0"/>
      <w:marRight w:val="0"/>
      <w:marTop w:val="0"/>
      <w:marBottom w:val="0"/>
      <w:divBdr>
        <w:top w:val="none" w:sz="0" w:space="0" w:color="auto"/>
        <w:left w:val="none" w:sz="0" w:space="0" w:color="auto"/>
        <w:bottom w:val="none" w:sz="0" w:space="0" w:color="auto"/>
        <w:right w:val="none" w:sz="0" w:space="0" w:color="auto"/>
      </w:divBdr>
    </w:div>
    <w:div w:id="1616523552">
      <w:bodyDiv w:val="1"/>
      <w:marLeft w:val="0"/>
      <w:marRight w:val="0"/>
      <w:marTop w:val="0"/>
      <w:marBottom w:val="0"/>
      <w:divBdr>
        <w:top w:val="none" w:sz="0" w:space="0" w:color="auto"/>
        <w:left w:val="none" w:sz="0" w:space="0" w:color="auto"/>
        <w:bottom w:val="none" w:sz="0" w:space="0" w:color="auto"/>
        <w:right w:val="none" w:sz="0" w:space="0" w:color="auto"/>
      </w:divBdr>
    </w:div>
    <w:div w:id="1618490445">
      <w:bodyDiv w:val="1"/>
      <w:marLeft w:val="0"/>
      <w:marRight w:val="0"/>
      <w:marTop w:val="0"/>
      <w:marBottom w:val="0"/>
      <w:divBdr>
        <w:top w:val="none" w:sz="0" w:space="0" w:color="auto"/>
        <w:left w:val="none" w:sz="0" w:space="0" w:color="auto"/>
        <w:bottom w:val="none" w:sz="0" w:space="0" w:color="auto"/>
        <w:right w:val="none" w:sz="0" w:space="0" w:color="auto"/>
      </w:divBdr>
    </w:div>
    <w:div w:id="1618832649">
      <w:bodyDiv w:val="1"/>
      <w:marLeft w:val="0"/>
      <w:marRight w:val="0"/>
      <w:marTop w:val="0"/>
      <w:marBottom w:val="0"/>
      <w:divBdr>
        <w:top w:val="none" w:sz="0" w:space="0" w:color="auto"/>
        <w:left w:val="none" w:sz="0" w:space="0" w:color="auto"/>
        <w:bottom w:val="none" w:sz="0" w:space="0" w:color="auto"/>
        <w:right w:val="none" w:sz="0" w:space="0" w:color="auto"/>
      </w:divBdr>
    </w:div>
    <w:div w:id="1618950246">
      <w:bodyDiv w:val="1"/>
      <w:marLeft w:val="0"/>
      <w:marRight w:val="0"/>
      <w:marTop w:val="0"/>
      <w:marBottom w:val="0"/>
      <w:divBdr>
        <w:top w:val="none" w:sz="0" w:space="0" w:color="auto"/>
        <w:left w:val="none" w:sz="0" w:space="0" w:color="auto"/>
        <w:bottom w:val="none" w:sz="0" w:space="0" w:color="auto"/>
        <w:right w:val="none" w:sz="0" w:space="0" w:color="auto"/>
      </w:divBdr>
    </w:div>
    <w:div w:id="1620455862">
      <w:bodyDiv w:val="1"/>
      <w:marLeft w:val="0"/>
      <w:marRight w:val="0"/>
      <w:marTop w:val="0"/>
      <w:marBottom w:val="0"/>
      <w:divBdr>
        <w:top w:val="none" w:sz="0" w:space="0" w:color="auto"/>
        <w:left w:val="none" w:sz="0" w:space="0" w:color="auto"/>
        <w:bottom w:val="none" w:sz="0" w:space="0" w:color="auto"/>
        <w:right w:val="none" w:sz="0" w:space="0" w:color="auto"/>
      </w:divBdr>
    </w:div>
    <w:div w:id="1622297016">
      <w:bodyDiv w:val="1"/>
      <w:marLeft w:val="0"/>
      <w:marRight w:val="0"/>
      <w:marTop w:val="0"/>
      <w:marBottom w:val="0"/>
      <w:divBdr>
        <w:top w:val="none" w:sz="0" w:space="0" w:color="auto"/>
        <w:left w:val="none" w:sz="0" w:space="0" w:color="auto"/>
        <w:bottom w:val="none" w:sz="0" w:space="0" w:color="auto"/>
        <w:right w:val="none" w:sz="0" w:space="0" w:color="auto"/>
      </w:divBdr>
    </w:div>
    <w:div w:id="1623262977">
      <w:bodyDiv w:val="1"/>
      <w:marLeft w:val="0"/>
      <w:marRight w:val="0"/>
      <w:marTop w:val="0"/>
      <w:marBottom w:val="0"/>
      <w:divBdr>
        <w:top w:val="none" w:sz="0" w:space="0" w:color="auto"/>
        <w:left w:val="none" w:sz="0" w:space="0" w:color="auto"/>
        <w:bottom w:val="none" w:sz="0" w:space="0" w:color="auto"/>
        <w:right w:val="none" w:sz="0" w:space="0" w:color="auto"/>
      </w:divBdr>
    </w:div>
    <w:div w:id="1623995730">
      <w:bodyDiv w:val="1"/>
      <w:marLeft w:val="0"/>
      <w:marRight w:val="0"/>
      <w:marTop w:val="0"/>
      <w:marBottom w:val="0"/>
      <w:divBdr>
        <w:top w:val="none" w:sz="0" w:space="0" w:color="auto"/>
        <w:left w:val="none" w:sz="0" w:space="0" w:color="auto"/>
        <w:bottom w:val="none" w:sz="0" w:space="0" w:color="auto"/>
        <w:right w:val="none" w:sz="0" w:space="0" w:color="auto"/>
      </w:divBdr>
    </w:div>
    <w:div w:id="1631666503">
      <w:bodyDiv w:val="1"/>
      <w:marLeft w:val="0"/>
      <w:marRight w:val="0"/>
      <w:marTop w:val="0"/>
      <w:marBottom w:val="0"/>
      <w:divBdr>
        <w:top w:val="none" w:sz="0" w:space="0" w:color="auto"/>
        <w:left w:val="none" w:sz="0" w:space="0" w:color="auto"/>
        <w:bottom w:val="none" w:sz="0" w:space="0" w:color="auto"/>
        <w:right w:val="none" w:sz="0" w:space="0" w:color="auto"/>
      </w:divBdr>
    </w:div>
    <w:div w:id="1632979817">
      <w:bodyDiv w:val="1"/>
      <w:marLeft w:val="0"/>
      <w:marRight w:val="0"/>
      <w:marTop w:val="0"/>
      <w:marBottom w:val="0"/>
      <w:divBdr>
        <w:top w:val="none" w:sz="0" w:space="0" w:color="auto"/>
        <w:left w:val="none" w:sz="0" w:space="0" w:color="auto"/>
        <w:bottom w:val="none" w:sz="0" w:space="0" w:color="auto"/>
        <w:right w:val="none" w:sz="0" w:space="0" w:color="auto"/>
      </w:divBdr>
    </w:div>
    <w:div w:id="1635602665">
      <w:bodyDiv w:val="1"/>
      <w:marLeft w:val="0"/>
      <w:marRight w:val="0"/>
      <w:marTop w:val="0"/>
      <w:marBottom w:val="0"/>
      <w:divBdr>
        <w:top w:val="none" w:sz="0" w:space="0" w:color="auto"/>
        <w:left w:val="none" w:sz="0" w:space="0" w:color="auto"/>
        <w:bottom w:val="none" w:sz="0" w:space="0" w:color="auto"/>
        <w:right w:val="none" w:sz="0" w:space="0" w:color="auto"/>
      </w:divBdr>
    </w:div>
    <w:div w:id="1636519918">
      <w:bodyDiv w:val="1"/>
      <w:marLeft w:val="0"/>
      <w:marRight w:val="0"/>
      <w:marTop w:val="0"/>
      <w:marBottom w:val="0"/>
      <w:divBdr>
        <w:top w:val="none" w:sz="0" w:space="0" w:color="auto"/>
        <w:left w:val="none" w:sz="0" w:space="0" w:color="auto"/>
        <w:bottom w:val="none" w:sz="0" w:space="0" w:color="auto"/>
        <w:right w:val="none" w:sz="0" w:space="0" w:color="auto"/>
      </w:divBdr>
    </w:div>
    <w:div w:id="1636528046">
      <w:bodyDiv w:val="1"/>
      <w:marLeft w:val="0"/>
      <w:marRight w:val="0"/>
      <w:marTop w:val="0"/>
      <w:marBottom w:val="0"/>
      <w:divBdr>
        <w:top w:val="none" w:sz="0" w:space="0" w:color="auto"/>
        <w:left w:val="none" w:sz="0" w:space="0" w:color="auto"/>
        <w:bottom w:val="none" w:sz="0" w:space="0" w:color="auto"/>
        <w:right w:val="none" w:sz="0" w:space="0" w:color="auto"/>
      </w:divBdr>
    </w:div>
    <w:div w:id="1636908929">
      <w:bodyDiv w:val="1"/>
      <w:marLeft w:val="0"/>
      <w:marRight w:val="0"/>
      <w:marTop w:val="0"/>
      <w:marBottom w:val="0"/>
      <w:divBdr>
        <w:top w:val="none" w:sz="0" w:space="0" w:color="auto"/>
        <w:left w:val="none" w:sz="0" w:space="0" w:color="auto"/>
        <w:bottom w:val="none" w:sz="0" w:space="0" w:color="auto"/>
        <w:right w:val="none" w:sz="0" w:space="0" w:color="auto"/>
      </w:divBdr>
    </w:div>
    <w:div w:id="1637178936">
      <w:bodyDiv w:val="1"/>
      <w:marLeft w:val="0"/>
      <w:marRight w:val="0"/>
      <w:marTop w:val="0"/>
      <w:marBottom w:val="0"/>
      <w:divBdr>
        <w:top w:val="none" w:sz="0" w:space="0" w:color="auto"/>
        <w:left w:val="none" w:sz="0" w:space="0" w:color="auto"/>
        <w:bottom w:val="none" w:sz="0" w:space="0" w:color="auto"/>
        <w:right w:val="none" w:sz="0" w:space="0" w:color="auto"/>
      </w:divBdr>
    </w:div>
    <w:div w:id="1649554287">
      <w:bodyDiv w:val="1"/>
      <w:marLeft w:val="0"/>
      <w:marRight w:val="0"/>
      <w:marTop w:val="0"/>
      <w:marBottom w:val="0"/>
      <w:divBdr>
        <w:top w:val="none" w:sz="0" w:space="0" w:color="auto"/>
        <w:left w:val="none" w:sz="0" w:space="0" w:color="auto"/>
        <w:bottom w:val="none" w:sz="0" w:space="0" w:color="auto"/>
        <w:right w:val="none" w:sz="0" w:space="0" w:color="auto"/>
      </w:divBdr>
    </w:div>
    <w:div w:id="1653290302">
      <w:bodyDiv w:val="1"/>
      <w:marLeft w:val="0"/>
      <w:marRight w:val="0"/>
      <w:marTop w:val="0"/>
      <w:marBottom w:val="0"/>
      <w:divBdr>
        <w:top w:val="none" w:sz="0" w:space="0" w:color="auto"/>
        <w:left w:val="none" w:sz="0" w:space="0" w:color="auto"/>
        <w:bottom w:val="none" w:sz="0" w:space="0" w:color="auto"/>
        <w:right w:val="none" w:sz="0" w:space="0" w:color="auto"/>
      </w:divBdr>
    </w:div>
    <w:div w:id="1655836136">
      <w:bodyDiv w:val="1"/>
      <w:marLeft w:val="0"/>
      <w:marRight w:val="0"/>
      <w:marTop w:val="0"/>
      <w:marBottom w:val="0"/>
      <w:divBdr>
        <w:top w:val="none" w:sz="0" w:space="0" w:color="auto"/>
        <w:left w:val="none" w:sz="0" w:space="0" w:color="auto"/>
        <w:bottom w:val="none" w:sz="0" w:space="0" w:color="auto"/>
        <w:right w:val="none" w:sz="0" w:space="0" w:color="auto"/>
      </w:divBdr>
    </w:div>
    <w:div w:id="1667127956">
      <w:bodyDiv w:val="1"/>
      <w:marLeft w:val="0"/>
      <w:marRight w:val="0"/>
      <w:marTop w:val="0"/>
      <w:marBottom w:val="0"/>
      <w:divBdr>
        <w:top w:val="none" w:sz="0" w:space="0" w:color="auto"/>
        <w:left w:val="none" w:sz="0" w:space="0" w:color="auto"/>
        <w:bottom w:val="none" w:sz="0" w:space="0" w:color="auto"/>
        <w:right w:val="none" w:sz="0" w:space="0" w:color="auto"/>
      </w:divBdr>
    </w:div>
    <w:div w:id="1667904463">
      <w:bodyDiv w:val="1"/>
      <w:marLeft w:val="0"/>
      <w:marRight w:val="0"/>
      <w:marTop w:val="0"/>
      <w:marBottom w:val="0"/>
      <w:divBdr>
        <w:top w:val="none" w:sz="0" w:space="0" w:color="auto"/>
        <w:left w:val="none" w:sz="0" w:space="0" w:color="auto"/>
        <w:bottom w:val="none" w:sz="0" w:space="0" w:color="auto"/>
        <w:right w:val="none" w:sz="0" w:space="0" w:color="auto"/>
      </w:divBdr>
    </w:div>
    <w:div w:id="1668820875">
      <w:bodyDiv w:val="1"/>
      <w:marLeft w:val="0"/>
      <w:marRight w:val="0"/>
      <w:marTop w:val="0"/>
      <w:marBottom w:val="0"/>
      <w:divBdr>
        <w:top w:val="none" w:sz="0" w:space="0" w:color="auto"/>
        <w:left w:val="none" w:sz="0" w:space="0" w:color="auto"/>
        <w:bottom w:val="none" w:sz="0" w:space="0" w:color="auto"/>
        <w:right w:val="none" w:sz="0" w:space="0" w:color="auto"/>
      </w:divBdr>
    </w:div>
    <w:div w:id="1672609793">
      <w:bodyDiv w:val="1"/>
      <w:marLeft w:val="0"/>
      <w:marRight w:val="0"/>
      <w:marTop w:val="0"/>
      <w:marBottom w:val="0"/>
      <w:divBdr>
        <w:top w:val="none" w:sz="0" w:space="0" w:color="auto"/>
        <w:left w:val="none" w:sz="0" w:space="0" w:color="auto"/>
        <w:bottom w:val="none" w:sz="0" w:space="0" w:color="auto"/>
        <w:right w:val="none" w:sz="0" w:space="0" w:color="auto"/>
      </w:divBdr>
    </w:div>
    <w:div w:id="1675761831">
      <w:bodyDiv w:val="1"/>
      <w:marLeft w:val="0"/>
      <w:marRight w:val="0"/>
      <w:marTop w:val="0"/>
      <w:marBottom w:val="0"/>
      <w:divBdr>
        <w:top w:val="none" w:sz="0" w:space="0" w:color="auto"/>
        <w:left w:val="none" w:sz="0" w:space="0" w:color="auto"/>
        <w:bottom w:val="none" w:sz="0" w:space="0" w:color="auto"/>
        <w:right w:val="none" w:sz="0" w:space="0" w:color="auto"/>
      </w:divBdr>
    </w:div>
    <w:div w:id="1679501771">
      <w:bodyDiv w:val="1"/>
      <w:marLeft w:val="0"/>
      <w:marRight w:val="0"/>
      <w:marTop w:val="0"/>
      <w:marBottom w:val="0"/>
      <w:divBdr>
        <w:top w:val="none" w:sz="0" w:space="0" w:color="auto"/>
        <w:left w:val="none" w:sz="0" w:space="0" w:color="auto"/>
        <w:bottom w:val="none" w:sz="0" w:space="0" w:color="auto"/>
        <w:right w:val="none" w:sz="0" w:space="0" w:color="auto"/>
      </w:divBdr>
    </w:div>
    <w:div w:id="1683240689">
      <w:bodyDiv w:val="1"/>
      <w:marLeft w:val="0"/>
      <w:marRight w:val="0"/>
      <w:marTop w:val="0"/>
      <w:marBottom w:val="0"/>
      <w:divBdr>
        <w:top w:val="none" w:sz="0" w:space="0" w:color="auto"/>
        <w:left w:val="none" w:sz="0" w:space="0" w:color="auto"/>
        <w:bottom w:val="none" w:sz="0" w:space="0" w:color="auto"/>
        <w:right w:val="none" w:sz="0" w:space="0" w:color="auto"/>
      </w:divBdr>
    </w:div>
    <w:div w:id="1683774822">
      <w:bodyDiv w:val="1"/>
      <w:marLeft w:val="0"/>
      <w:marRight w:val="0"/>
      <w:marTop w:val="0"/>
      <w:marBottom w:val="0"/>
      <w:divBdr>
        <w:top w:val="none" w:sz="0" w:space="0" w:color="auto"/>
        <w:left w:val="none" w:sz="0" w:space="0" w:color="auto"/>
        <w:bottom w:val="none" w:sz="0" w:space="0" w:color="auto"/>
        <w:right w:val="none" w:sz="0" w:space="0" w:color="auto"/>
      </w:divBdr>
    </w:div>
    <w:div w:id="1687712440">
      <w:bodyDiv w:val="1"/>
      <w:marLeft w:val="0"/>
      <w:marRight w:val="0"/>
      <w:marTop w:val="0"/>
      <w:marBottom w:val="0"/>
      <w:divBdr>
        <w:top w:val="none" w:sz="0" w:space="0" w:color="auto"/>
        <w:left w:val="none" w:sz="0" w:space="0" w:color="auto"/>
        <w:bottom w:val="none" w:sz="0" w:space="0" w:color="auto"/>
        <w:right w:val="none" w:sz="0" w:space="0" w:color="auto"/>
      </w:divBdr>
    </w:div>
    <w:div w:id="1689066702">
      <w:bodyDiv w:val="1"/>
      <w:marLeft w:val="0"/>
      <w:marRight w:val="0"/>
      <w:marTop w:val="0"/>
      <w:marBottom w:val="0"/>
      <w:divBdr>
        <w:top w:val="none" w:sz="0" w:space="0" w:color="auto"/>
        <w:left w:val="none" w:sz="0" w:space="0" w:color="auto"/>
        <w:bottom w:val="none" w:sz="0" w:space="0" w:color="auto"/>
        <w:right w:val="none" w:sz="0" w:space="0" w:color="auto"/>
      </w:divBdr>
    </w:div>
    <w:div w:id="1695383249">
      <w:bodyDiv w:val="1"/>
      <w:marLeft w:val="0"/>
      <w:marRight w:val="0"/>
      <w:marTop w:val="0"/>
      <w:marBottom w:val="0"/>
      <w:divBdr>
        <w:top w:val="none" w:sz="0" w:space="0" w:color="auto"/>
        <w:left w:val="none" w:sz="0" w:space="0" w:color="auto"/>
        <w:bottom w:val="none" w:sz="0" w:space="0" w:color="auto"/>
        <w:right w:val="none" w:sz="0" w:space="0" w:color="auto"/>
      </w:divBdr>
    </w:div>
    <w:div w:id="1698970084">
      <w:bodyDiv w:val="1"/>
      <w:marLeft w:val="0"/>
      <w:marRight w:val="0"/>
      <w:marTop w:val="0"/>
      <w:marBottom w:val="0"/>
      <w:divBdr>
        <w:top w:val="none" w:sz="0" w:space="0" w:color="auto"/>
        <w:left w:val="none" w:sz="0" w:space="0" w:color="auto"/>
        <w:bottom w:val="none" w:sz="0" w:space="0" w:color="auto"/>
        <w:right w:val="none" w:sz="0" w:space="0" w:color="auto"/>
      </w:divBdr>
    </w:div>
    <w:div w:id="1699813733">
      <w:bodyDiv w:val="1"/>
      <w:marLeft w:val="0"/>
      <w:marRight w:val="0"/>
      <w:marTop w:val="0"/>
      <w:marBottom w:val="0"/>
      <w:divBdr>
        <w:top w:val="none" w:sz="0" w:space="0" w:color="auto"/>
        <w:left w:val="none" w:sz="0" w:space="0" w:color="auto"/>
        <w:bottom w:val="none" w:sz="0" w:space="0" w:color="auto"/>
        <w:right w:val="none" w:sz="0" w:space="0" w:color="auto"/>
      </w:divBdr>
    </w:div>
    <w:div w:id="1703247626">
      <w:bodyDiv w:val="1"/>
      <w:marLeft w:val="0"/>
      <w:marRight w:val="0"/>
      <w:marTop w:val="0"/>
      <w:marBottom w:val="0"/>
      <w:divBdr>
        <w:top w:val="none" w:sz="0" w:space="0" w:color="auto"/>
        <w:left w:val="none" w:sz="0" w:space="0" w:color="auto"/>
        <w:bottom w:val="none" w:sz="0" w:space="0" w:color="auto"/>
        <w:right w:val="none" w:sz="0" w:space="0" w:color="auto"/>
      </w:divBdr>
    </w:div>
    <w:div w:id="1704554368">
      <w:bodyDiv w:val="1"/>
      <w:marLeft w:val="0"/>
      <w:marRight w:val="0"/>
      <w:marTop w:val="0"/>
      <w:marBottom w:val="0"/>
      <w:divBdr>
        <w:top w:val="none" w:sz="0" w:space="0" w:color="auto"/>
        <w:left w:val="none" w:sz="0" w:space="0" w:color="auto"/>
        <w:bottom w:val="none" w:sz="0" w:space="0" w:color="auto"/>
        <w:right w:val="none" w:sz="0" w:space="0" w:color="auto"/>
      </w:divBdr>
    </w:div>
    <w:div w:id="1705592896">
      <w:bodyDiv w:val="1"/>
      <w:marLeft w:val="0"/>
      <w:marRight w:val="0"/>
      <w:marTop w:val="0"/>
      <w:marBottom w:val="0"/>
      <w:divBdr>
        <w:top w:val="none" w:sz="0" w:space="0" w:color="auto"/>
        <w:left w:val="none" w:sz="0" w:space="0" w:color="auto"/>
        <w:bottom w:val="none" w:sz="0" w:space="0" w:color="auto"/>
        <w:right w:val="none" w:sz="0" w:space="0" w:color="auto"/>
      </w:divBdr>
    </w:div>
    <w:div w:id="1705668580">
      <w:bodyDiv w:val="1"/>
      <w:marLeft w:val="0"/>
      <w:marRight w:val="0"/>
      <w:marTop w:val="0"/>
      <w:marBottom w:val="0"/>
      <w:divBdr>
        <w:top w:val="none" w:sz="0" w:space="0" w:color="auto"/>
        <w:left w:val="none" w:sz="0" w:space="0" w:color="auto"/>
        <w:bottom w:val="none" w:sz="0" w:space="0" w:color="auto"/>
        <w:right w:val="none" w:sz="0" w:space="0" w:color="auto"/>
      </w:divBdr>
    </w:div>
    <w:div w:id="1705979229">
      <w:bodyDiv w:val="1"/>
      <w:marLeft w:val="0"/>
      <w:marRight w:val="0"/>
      <w:marTop w:val="0"/>
      <w:marBottom w:val="0"/>
      <w:divBdr>
        <w:top w:val="none" w:sz="0" w:space="0" w:color="auto"/>
        <w:left w:val="none" w:sz="0" w:space="0" w:color="auto"/>
        <w:bottom w:val="none" w:sz="0" w:space="0" w:color="auto"/>
        <w:right w:val="none" w:sz="0" w:space="0" w:color="auto"/>
      </w:divBdr>
    </w:div>
    <w:div w:id="1706560040">
      <w:bodyDiv w:val="1"/>
      <w:marLeft w:val="0"/>
      <w:marRight w:val="0"/>
      <w:marTop w:val="0"/>
      <w:marBottom w:val="0"/>
      <w:divBdr>
        <w:top w:val="none" w:sz="0" w:space="0" w:color="auto"/>
        <w:left w:val="none" w:sz="0" w:space="0" w:color="auto"/>
        <w:bottom w:val="none" w:sz="0" w:space="0" w:color="auto"/>
        <w:right w:val="none" w:sz="0" w:space="0" w:color="auto"/>
      </w:divBdr>
    </w:div>
    <w:div w:id="1707756136">
      <w:bodyDiv w:val="1"/>
      <w:marLeft w:val="0"/>
      <w:marRight w:val="0"/>
      <w:marTop w:val="0"/>
      <w:marBottom w:val="0"/>
      <w:divBdr>
        <w:top w:val="none" w:sz="0" w:space="0" w:color="auto"/>
        <w:left w:val="none" w:sz="0" w:space="0" w:color="auto"/>
        <w:bottom w:val="none" w:sz="0" w:space="0" w:color="auto"/>
        <w:right w:val="none" w:sz="0" w:space="0" w:color="auto"/>
      </w:divBdr>
    </w:div>
    <w:div w:id="1709060987">
      <w:bodyDiv w:val="1"/>
      <w:marLeft w:val="0"/>
      <w:marRight w:val="0"/>
      <w:marTop w:val="0"/>
      <w:marBottom w:val="0"/>
      <w:divBdr>
        <w:top w:val="none" w:sz="0" w:space="0" w:color="auto"/>
        <w:left w:val="none" w:sz="0" w:space="0" w:color="auto"/>
        <w:bottom w:val="none" w:sz="0" w:space="0" w:color="auto"/>
        <w:right w:val="none" w:sz="0" w:space="0" w:color="auto"/>
      </w:divBdr>
    </w:div>
    <w:div w:id="1709137803">
      <w:bodyDiv w:val="1"/>
      <w:marLeft w:val="0"/>
      <w:marRight w:val="0"/>
      <w:marTop w:val="0"/>
      <w:marBottom w:val="0"/>
      <w:divBdr>
        <w:top w:val="none" w:sz="0" w:space="0" w:color="auto"/>
        <w:left w:val="none" w:sz="0" w:space="0" w:color="auto"/>
        <w:bottom w:val="none" w:sz="0" w:space="0" w:color="auto"/>
        <w:right w:val="none" w:sz="0" w:space="0" w:color="auto"/>
      </w:divBdr>
    </w:div>
    <w:div w:id="1714185581">
      <w:bodyDiv w:val="1"/>
      <w:marLeft w:val="0"/>
      <w:marRight w:val="0"/>
      <w:marTop w:val="0"/>
      <w:marBottom w:val="0"/>
      <w:divBdr>
        <w:top w:val="none" w:sz="0" w:space="0" w:color="auto"/>
        <w:left w:val="none" w:sz="0" w:space="0" w:color="auto"/>
        <w:bottom w:val="none" w:sz="0" w:space="0" w:color="auto"/>
        <w:right w:val="none" w:sz="0" w:space="0" w:color="auto"/>
      </w:divBdr>
    </w:div>
    <w:div w:id="1723748909">
      <w:bodyDiv w:val="1"/>
      <w:marLeft w:val="0"/>
      <w:marRight w:val="0"/>
      <w:marTop w:val="0"/>
      <w:marBottom w:val="0"/>
      <w:divBdr>
        <w:top w:val="none" w:sz="0" w:space="0" w:color="auto"/>
        <w:left w:val="none" w:sz="0" w:space="0" w:color="auto"/>
        <w:bottom w:val="none" w:sz="0" w:space="0" w:color="auto"/>
        <w:right w:val="none" w:sz="0" w:space="0" w:color="auto"/>
      </w:divBdr>
    </w:div>
    <w:div w:id="1724409204">
      <w:bodyDiv w:val="1"/>
      <w:marLeft w:val="0"/>
      <w:marRight w:val="0"/>
      <w:marTop w:val="0"/>
      <w:marBottom w:val="0"/>
      <w:divBdr>
        <w:top w:val="none" w:sz="0" w:space="0" w:color="auto"/>
        <w:left w:val="none" w:sz="0" w:space="0" w:color="auto"/>
        <w:bottom w:val="none" w:sz="0" w:space="0" w:color="auto"/>
        <w:right w:val="none" w:sz="0" w:space="0" w:color="auto"/>
      </w:divBdr>
    </w:div>
    <w:div w:id="1725563715">
      <w:bodyDiv w:val="1"/>
      <w:marLeft w:val="0"/>
      <w:marRight w:val="0"/>
      <w:marTop w:val="0"/>
      <w:marBottom w:val="0"/>
      <w:divBdr>
        <w:top w:val="none" w:sz="0" w:space="0" w:color="auto"/>
        <w:left w:val="none" w:sz="0" w:space="0" w:color="auto"/>
        <w:bottom w:val="none" w:sz="0" w:space="0" w:color="auto"/>
        <w:right w:val="none" w:sz="0" w:space="0" w:color="auto"/>
      </w:divBdr>
    </w:div>
    <w:div w:id="1730884047">
      <w:bodyDiv w:val="1"/>
      <w:marLeft w:val="0"/>
      <w:marRight w:val="0"/>
      <w:marTop w:val="0"/>
      <w:marBottom w:val="0"/>
      <w:divBdr>
        <w:top w:val="none" w:sz="0" w:space="0" w:color="auto"/>
        <w:left w:val="none" w:sz="0" w:space="0" w:color="auto"/>
        <w:bottom w:val="none" w:sz="0" w:space="0" w:color="auto"/>
        <w:right w:val="none" w:sz="0" w:space="0" w:color="auto"/>
      </w:divBdr>
    </w:div>
    <w:div w:id="1732002091">
      <w:bodyDiv w:val="1"/>
      <w:marLeft w:val="0"/>
      <w:marRight w:val="0"/>
      <w:marTop w:val="0"/>
      <w:marBottom w:val="0"/>
      <w:divBdr>
        <w:top w:val="none" w:sz="0" w:space="0" w:color="auto"/>
        <w:left w:val="none" w:sz="0" w:space="0" w:color="auto"/>
        <w:bottom w:val="none" w:sz="0" w:space="0" w:color="auto"/>
        <w:right w:val="none" w:sz="0" w:space="0" w:color="auto"/>
      </w:divBdr>
    </w:div>
    <w:div w:id="1736078556">
      <w:bodyDiv w:val="1"/>
      <w:marLeft w:val="0"/>
      <w:marRight w:val="0"/>
      <w:marTop w:val="0"/>
      <w:marBottom w:val="0"/>
      <w:divBdr>
        <w:top w:val="none" w:sz="0" w:space="0" w:color="auto"/>
        <w:left w:val="none" w:sz="0" w:space="0" w:color="auto"/>
        <w:bottom w:val="none" w:sz="0" w:space="0" w:color="auto"/>
        <w:right w:val="none" w:sz="0" w:space="0" w:color="auto"/>
      </w:divBdr>
    </w:div>
    <w:div w:id="1739933994">
      <w:bodyDiv w:val="1"/>
      <w:marLeft w:val="0"/>
      <w:marRight w:val="0"/>
      <w:marTop w:val="0"/>
      <w:marBottom w:val="0"/>
      <w:divBdr>
        <w:top w:val="none" w:sz="0" w:space="0" w:color="auto"/>
        <w:left w:val="none" w:sz="0" w:space="0" w:color="auto"/>
        <w:bottom w:val="none" w:sz="0" w:space="0" w:color="auto"/>
        <w:right w:val="none" w:sz="0" w:space="0" w:color="auto"/>
      </w:divBdr>
    </w:div>
    <w:div w:id="1743209277">
      <w:bodyDiv w:val="1"/>
      <w:marLeft w:val="0"/>
      <w:marRight w:val="0"/>
      <w:marTop w:val="0"/>
      <w:marBottom w:val="0"/>
      <w:divBdr>
        <w:top w:val="none" w:sz="0" w:space="0" w:color="auto"/>
        <w:left w:val="none" w:sz="0" w:space="0" w:color="auto"/>
        <w:bottom w:val="none" w:sz="0" w:space="0" w:color="auto"/>
        <w:right w:val="none" w:sz="0" w:space="0" w:color="auto"/>
      </w:divBdr>
    </w:div>
    <w:div w:id="1744714539">
      <w:bodyDiv w:val="1"/>
      <w:marLeft w:val="0"/>
      <w:marRight w:val="0"/>
      <w:marTop w:val="0"/>
      <w:marBottom w:val="0"/>
      <w:divBdr>
        <w:top w:val="none" w:sz="0" w:space="0" w:color="auto"/>
        <w:left w:val="none" w:sz="0" w:space="0" w:color="auto"/>
        <w:bottom w:val="none" w:sz="0" w:space="0" w:color="auto"/>
        <w:right w:val="none" w:sz="0" w:space="0" w:color="auto"/>
      </w:divBdr>
    </w:div>
    <w:div w:id="1749770841">
      <w:bodyDiv w:val="1"/>
      <w:marLeft w:val="0"/>
      <w:marRight w:val="0"/>
      <w:marTop w:val="0"/>
      <w:marBottom w:val="0"/>
      <w:divBdr>
        <w:top w:val="none" w:sz="0" w:space="0" w:color="auto"/>
        <w:left w:val="none" w:sz="0" w:space="0" w:color="auto"/>
        <w:bottom w:val="none" w:sz="0" w:space="0" w:color="auto"/>
        <w:right w:val="none" w:sz="0" w:space="0" w:color="auto"/>
      </w:divBdr>
    </w:div>
    <w:div w:id="1754081403">
      <w:bodyDiv w:val="1"/>
      <w:marLeft w:val="0"/>
      <w:marRight w:val="0"/>
      <w:marTop w:val="0"/>
      <w:marBottom w:val="0"/>
      <w:divBdr>
        <w:top w:val="none" w:sz="0" w:space="0" w:color="auto"/>
        <w:left w:val="none" w:sz="0" w:space="0" w:color="auto"/>
        <w:bottom w:val="none" w:sz="0" w:space="0" w:color="auto"/>
        <w:right w:val="none" w:sz="0" w:space="0" w:color="auto"/>
      </w:divBdr>
    </w:div>
    <w:div w:id="1755785017">
      <w:bodyDiv w:val="1"/>
      <w:marLeft w:val="0"/>
      <w:marRight w:val="0"/>
      <w:marTop w:val="0"/>
      <w:marBottom w:val="0"/>
      <w:divBdr>
        <w:top w:val="none" w:sz="0" w:space="0" w:color="auto"/>
        <w:left w:val="none" w:sz="0" w:space="0" w:color="auto"/>
        <w:bottom w:val="none" w:sz="0" w:space="0" w:color="auto"/>
        <w:right w:val="none" w:sz="0" w:space="0" w:color="auto"/>
      </w:divBdr>
    </w:div>
    <w:div w:id="1758937440">
      <w:bodyDiv w:val="1"/>
      <w:marLeft w:val="0"/>
      <w:marRight w:val="0"/>
      <w:marTop w:val="0"/>
      <w:marBottom w:val="0"/>
      <w:divBdr>
        <w:top w:val="none" w:sz="0" w:space="0" w:color="auto"/>
        <w:left w:val="none" w:sz="0" w:space="0" w:color="auto"/>
        <w:bottom w:val="none" w:sz="0" w:space="0" w:color="auto"/>
        <w:right w:val="none" w:sz="0" w:space="0" w:color="auto"/>
      </w:divBdr>
    </w:div>
    <w:div w:id="1763333409">
      <w:bodyDiv w:val="1"/>
      <w:marLeft w:val="0"/>
      <w:marRight w:val="0"/>
      <w:marTop w:val="0"/>
      <w:marBottom w:val="0"/>
      <w:divBdr>
        <w:top w:val="none" w:sz="0" w:space="0" w:color="auto"/>
        <w:left w:val="none" w:sz="0" w:space="0" w:color="auto"/>
        <w:bottom w:val="none" w:sz="0" w:space="0" w:color="auto"/>
        <w:right w:val="none" w:sz="0" w:space="0" w:color="auto"/>
      </w:divBdr>
    </w:div>
    <w:div w:id="1763449533">
      <w:bodyDiv w:val="1"/>
      <w:marLeft w:val="0"/>
      <w:marRight w:val="0"/>
      <w:marTop w:val="0"/>
      <w:marBottom w:val="0"/>
      <w:divBdr>
        <w:top w:val="none" w:sz="0" w:space="0" w:color="auto"/>
        <w:left w:val="none" w:sz="0" w:space="0" w:color="auto"/>
        <w:bottom w:val="none" w:sz="0" w:space="0" w:color="auto"/>
        <w:right w:val="none" w:sz="0" w:space="0" w:color="auto"/>
      </w:divBdr>
    </w:div>
    <w:div w:id="1766461057">
      <w:bodyDiv w:val="1"/>
      <w:marLeft w:val="0"/>
      <w:marRight w:val="0"/>
      <w:marTop w:val="0"/>
      <w:marBottom w:val="0"/>
      <w:divBdr>
        <w:top w:val="none" w:sz="0" w:space="0" w:color="auto"/>
        <w:left w:val="none" w:sz="0" w:space="0" w:color="auto"/>
        <w:bottom w:val="none" w:sz="0" w:space="0" w:color="auto"/>
        <w:right w:val="none" w:sz="0" w:space="0" w:color="auto"/>
      </w:divBdr>
    </w:div>
    <w:div w:id="1768578754">
      <w:bodyDiv w:val="1"/>
      <w:marLeft w:val="0"/>
      <w:marRight w:val="0"/>
      <w:marTop w:val="0"/>
      <w:marBottom w:val="0"/>
      <w:divBdr>
        <w:top w:val="none" w:sz="0" w:space="0" w:color="auto"/>
        <w:left w:val="none" w:sz="0" w:space="0" w:color="auto"/>
        <w:bottom w:val="none" w:sz="0" w:space="0" w:color="auto"/>
        <w:right w:val="none" w:sz="0" w:space="0" w:color="auto"/>
      </w:divBdr>
    </w:div>
    <w:div w:id="1771393931">
      <w:bodyDiv w:val="1"/>
      <w:marLeft w:val="0"/>
      <w:marRight w:val="0"/>
      <w:marTop w:val="0"/>
      <w:marBottom w:val="0"/>
      <w:divBdr>
        <w:top w:val="none" w:sz="0" w:space="0" w:color="auto"/>
        <w:left w:val="none" w:sz="0" w:space="0" w:color="auto"/>
        <w:bottom w:val="none" w:sz="0" w:space="0" w:color="auto"/>
        <w:right w:val="none" w:sz="0" w:space="0" w:color="auto"/>
      </w:divBdr>
    </w:div>
    <w:div w:id="1773815360">
      <w:bodyDiv w:val="1"/>
      <w:marLeft w:val="0"/>
      <w:marRight w:val="0"/>
      <w:marTop w:val="0"/>
      <w:marBottom w:val="0"/>
      <w:divBdr>
        <w:top w:val="none" w:sz="0" w:space="0" w:color="auto"/>
        <w:left w:val="none" w:sz="0" w:space="0" w:color="auto"/>
        <w:bottom w:val="none" w:sz="0" w:space="0" w:color="auto"/>
        <w:right w:val="none" w:sz="0" w:space="0" w:color="auto"/>
      </w:divBdr>
    </w:div>
    <w:div w:id="1778483191">
      <w:bodyDiv w:val="1"/>
      <w:marLeft w:val="0"/>
      <w:marRight w:val="0"/>
      <w:marTop w:val="0"/>
      <w:marBottom w:val="0"/>
      <w:divBdr>
        <w:top w:val="none" w:sz="0" w:space="0" w:color="auto"/>
        <w:left w:val="none" w:sz="0" w:space="0" w:color="auto"/>
        <w:bottom w:val="none" w:sz="0" w:space="0" w:color="auto"/>
        <w:right w:val="none" w:sz="0" w:space="0" w:color="auto"/>
      </w:divBdr>
    </w:div>
    <w:div w:id="1780837158">
      <w:bodyDiv w:val="1"/>
      <w:marLeft w:val="0"/>
      <w:marRight w:val="0"/>
      <w:marTop w:val="0"/>
      <w:marBottom w:val="0"/>
      <w:divBdr>
        <w:top w:val="none" w:sz="0" w:space="0" w:color="auto"/>
        <w:left w:val="none" w:sz="0" w:space="0" w:color="auto"/>
        <w:bottom w:val="none" w:sz="0" w:space="0" w:color="auto"/>
        <w:right w:val="none" w:sz="0" w:space="0" w:color="auto"/>
      </w:divBdr>
    </w:div>
    <w:div w:id="1781148682">
      <w:bodyDiv w:val="1"/>
      <w:marLeft w:val="0"/>
      <w:marRight w:val="0"/>
      <w:marTop w:val="0"/>
      <w:marBottom w:val="0"/>
      <w:divBdr>
        <w:top w:val="none" w:sz="0" w:space="0" w:color="auto"/>
        <w:left w:val="none" w:sz="0" w:space="0" w:color="auto"/>
        <w:bottom w:val="none" w:sz="0" w:space="0" w:color="auto"/>
        <w:right w:val="none" w:sz="0" w:space="0" w:color="auto"/>
      </w:divBdr>
    </w:div>
    <w:div w:id="1784764884">
      <w:bodyDiv w:val="1"/>
      <w:marLeft w:val="0"/>
      <w:marRight w:val="0"/>
      <w:marTop w:val="0"/>
      <w:marBottom w:val="0"/>
      <w:divBdr>
        <w:top w:val="none" w:sz="0" w:space="0" w:color="auto"/>
        <w:left w:val="none" w:sz="0" w:space="0" w:color="auto"/>
        <w:bottom w:val="none" w:sz="0" w:space="0" w:color="auto"/>
        <w:right w:val="none" w:sz="0" w:space="0" w:color="auto"/>
      </w:divBdr>
    </w:div>
    <w:div w:id="1784958700">
      <w:bodyDiv w:val="1"/>
      <w:marLeft w:val="0"/>
      <w:marRight w:val="0"/>
      <w:marTop w:val="0"/>
      <w:marBottom w:val="0"/>
      <w:divBdr>
        <w:top w:val="none" w:sz="0" w:space="0" w:color="auto"/>
        <w:left w:val="none" w:sz="0" w:space="0" w:color="auto"/>
        <w:bottom w:val="none" w:sz="0" w:space="0" w:color="auto"/>
        <w:right w:val="none" w:sz="0" w:space="0" w:color="auto"/>
      </w:divBdr>
    </w:div>
    <w:div w:id="1787191265">
      <w:bodyDiv w:val="1"/>
      <w:marLeft w:val="0"/>
      <w:marRight w:val="0"/>
      <w:marTop w:val="0"/>
      <w:marBottom w:val="0"/>
      <w:divBdr>
        <w:top w:val="none" w:sz="0" w:space="0" w:color="auto"/>
        <w:left w:val="none" w:sz="0" w:space="0" w:color="auto"/>
        <w:bottom w:val="none" w:sz="0" w:space="0" w:color="auto"/>
        <w:right w:val="none" w:sz="0" w:space="0" w:color="auto"/>
      </w:divBdr>
    </w:div>
    <w:div w:id="1791825214">
      <w:bodyDiv w:val="1"/>
      <w:marLeft w:val="0"/>
      <w:marRight w:val="0"/>
      <w:marTop w:val="0"/>
      <w:marBottom w:val="0"/>
      <w:divBdr>
        <w:top w:val="none" w:sz="0" w:space="0" w:color="auto"/>
        <w:left w:val="none" w:sz="0" w:space="0" w:color="auto"/>
        <w:bottom w:val="none" w:sz="0" w:space="0" w:color="auto"/>
        <w:right w:val="none" w:sz="0" w:space="0" w:color="auto"/>
      </w:divBdr>
    </w:div>
    <w:div w:id="1793010529">
      <w:bodyDiv w:val="1"/>
      <w:marLeft w:val="0"/>
      <w:marRight w:val="0"/>
      <w:marTop w:val="0"/>
      <w:marBottom w:val="0"/>
      <w:divBdr>
        <w:top w:val="none" w:sz="0" w:space="0" w:color="auto"/>
        <w:left w:val="none" w:sz="0" w:space="0" w:color="auto"/>
        <w:bottom w:val="none" w:sz="0" w:space="0" w:color="auto"/>
        <w:right w:val="none" w:sz="0" w:space="0" w:color="auto"/>
      </w:divBdr>
    </w:div>
    <w:div w:id="1795169205">
      <w:bodyDiv w:val="1"/>
      <w:marLeft w:val="0"/>
      <w:marRight w:val="0"/>
      <w:marTop w:val="0"/>
      <w:marBottom w:val="0"/>
      <w:divBdr>
        <w:top w:val="none" w:sz="0" w:space="0" w:color="auto"/>
        <w:left w:val="none" w:sz="0" w:space="0" w:color="auto"/>
        <w:bottom w:val="none" w:sz="0" w:space="0" w:color="auto"/>
        <w:right w:val="none" w:sz="0" w:space="0" w:color="auto"/>
      </w:divBdr>
    </w:div>
    <w:div w:id="1795555498">
      <w:bodyDiv w:val="1"/>
      <w:marLeft w:val="0"/>
      <w:marRight w:val="0"/>
      <w:marTop w:val="0"/>
      <w:marBottom w:val="0"/>
      <w:divBdr>
        <w:top w:val="none" w:sz="0" w:space="0" w:color="auto"/>
        <w:left w:val="none" w:sz="0" w:space="0" w:color="auto"/>
        <w:bottom w:val="none" w:sz="0" w:space="0" w:color="auto"/>
        <w:right w:val="none" w:sz="0" w:space="0" w:color="auto"/>
      </w:divBdr>
    </w:div>
    <w:div w:id="1795559394">
      <w:bodyDiv w:val="1"/>
      <w:marLeft w:val="0"/>
      <w:marRight w:val="0"/>
      <w:marTop w:val="0"/>
      <w:marBottom w:val="0"/>
      <w:divBdr>
        <w:top w:val="none" w:sz="0" w:space="0" w:color="auto"/>
        <w:left w:val="none" w:sz="0" w:space="0" w:color="auto"/>
        <w:bottom w:val="none" w:sz="0" w:space="0" w:color="auto"/>
        <w:right w:val="none" w:sz="0" w:space="0" w:color="auto"/>
      </w:divBdr>
    </w:div>
    <w:div w:id="1796484462">
      <w:bodyDiv w:val="1"/>
      <w:marLeft w:val="0"/>
      <w:marRight w:val="0"/>
      <w:marTop w:val="0"/>
      <w:marBottom w:val="0"/>
      <w:divBdr>
        <w:top w:val="none" w:sz="0" w:space="0" w:color="auto"/>
        <w:left w:val="none" w:sz="0" w:space="0" w:color="auto"/>
        <w:bottom w:val="none" w:sz="0" w:space="0" w:color="auto"/>
        <w:right w:val="none" w:sz="0" w:space="0" w:color="auto"/>
      </w:divBdr>
    </w:div>
    <w:div w:id="1797991138">
      <w:bodyDiv w:val="1"/>
      <w:marLeft w:val="0"/>
      <w:marRight w:val="0"/>
      <w:marTop w:val="0"/>
      <w:marBottom w:val="0"/>
      <w:divBdr>
        <w:top w:val="none" w:sz="0" w:space="0" w:color="auto"/>
        <w:left w:val="none" w:sz="0" w:space="0" w:color="auto"/>
        <w:bottom w:val="none" w:sz="0" w:space="0" w:color="auto"/>
        <w:right w:val="none" w:sz="0" w:space="0" w:color="auto"/>
      </w:divBdr>
    </w:div>
    <w:div w:id="1798912147">
      <w:bodyDiv w:val="1"/>
      <w:marLeft w:val="0"/>
      <w:marRight w:val="0"/>
      <w:marTop w:val="0"/>
      <w:marBottom w:val="0"/>
      <w:divBdr>
        <w:top w:val="none" w:sz="0" w:space="0" w:color="auto"/>
        <w:left w:val="none" w:sz="0" w:space="0" w:color="auto"/>
        <w:bottom w:val="none" w:sz="0" w:space="0" w:color="auto"/>
        <w:right w:val="none" w:sz="0" w:space="0" w:color="auto"/>
      </w:divBdr>
    </w:div>
    <w:div w:id="1801800804">
      <w:bodyDiv w:val="1"/>
      <w:marLeft w:val="0"/>
      <w:marRight w:val="0"/>
      <w:marTop w:val="0"/>
      <w:marBottom w:val="0"/>
      <w:divBdr>
        <w:top w:val="none" w:sz="0" w:space="0" w:color="auto"/>
        <w:left w:val="none" w:sz="0" w:space="0" w:color="auto"/>
        <w:bottom w:val="none" w:sz="0" w:space="0" w:color="auto"/>
        <w:right w:val="none" w:sz="0" w:space="0" w:color="auto"/>
      </w:divBdr>
    </w:div>
    <w:div w:id="1804494044">
      <w:bodyDiv w:val="1"/>
      <w:marLeft w:val="0"/>
      <w:marRight w:val="0"/>
      <w:marTop w:val="0"/>
      <w:marBottom w:val="0"/>
      <w:divBdr>
        <w:top w:val="none" w:sz="0" w:space="0" w:color="auto"/>
        <w:left w:val="none" w:sz="0" w:space="0" w:color="auto"/>
        <w:bottom w:val="none" w:sz="0" w:space="0" w:color="auto"/>
        <w:right w:val="none" w:sz="0" w:space="0" w:color="auto"/>
      </w:divBdr>
    </w:div>
    <w:div w:id="1805082160">
      <w:bodyDiv w:val="1"/>
      <w:marLeft w:val="0"/>
      <w:marRight w:val="0"/>
      <w:marTop w:val="0"/>
      <w:marBottom w:val="0"/>
      <w:divBdr>
        <w:top w:val="none" w:sz="0" w:space="0" w:color="auto"/>
        <w:left w:val="none" w:sz="0" w:space="0" w:color="auto"/>
        <w:bottom w:val="none" w:sz="0" w:space="0" w:color="auto"/>
        <w:right w:val="none" w:sz="0" w:space="0" w:color="auto"/>
      </w:divBdr>
    </w:div>
    <w:div w:id="1806583031">
      <w:bodyDiv w:val="1"/>
      <w:marLeft w:val="0"/>
      <w:marRight w:val="0"/>
      <w:marTop w:val="0"/>
      <w:marBottom w:val="0"/>
      <w:divBdr>
        <w:top w:val="none" w:sz="0" w:space="0" w:color="auto"/>
        <w:left w:val="none" w:sz="0" w:space="0" w:color="auto"/>
        <w:bottom w:val="none" w:sz="0" w:space="0" w:color="auto"/>
        <w:right w:val="none" w:sz="0" w:space="0" w:color="auto"/>
      </w:divBdr>
    </w:div>
    <w:div w:id="1809320865">
      <w:bodyDiv w:val="1"/>
      <w:marLeft w:val="0"/>
      <w:marRight w:val="0"/>
      <w:marTop w:val="0"/>
      <w:marBottom w:val="0"/>
      <w:divBdr>
        <w:top w:val="none" w:sz="0" w:space="0" w:color="auto"/>
        <w:left w:val="none" w:sz="0" w:space="0" w:color="auto"/>
        <w:bottom w:val="none" w:sz="0" w:space="0" w:color="auto"/>
        <w:right w:val="none" w:sz="0" w:space="0" w:color="auto"/>
      </w:divBdr>
    </w:div>
    <w:div w:id="1813205560">
      <w:bodyDiv w:val="1"/>
      <w:marLeft w:val="0"/>
      <w:marRight w:val="0"/>
      <w:marTop w:val="0"/>
      <w:marBottom w:val="0"/>
      <w:divBdr>
        <w:top w:val="none" w:sz="0" w:space="0" w:color="auto"/>
        <w:left w:val="none" w:sz="0" w:space="0" w:color="auto"/>
        <w:bottom w:val="none" w:sz="0" w:space="0" w:color="auto"/>
        <w:right w:val="none" w:sz="0" w:space="0" w:color="auto"/>
      </w:divBdr>
    </w:div>
    <w:div w:id="1814366337">
      <w:bodyDiv w:val="1"/>
      <w:marLeft w:val="0"/>
      <w:marRight w:val="0"/>
      <w:marTop w:val="0"/>
      <w:marBottom w:val="0"/>
      <w:divBdr>
        <w:top w:val="none" w:sz="0" w:space="0" w:color="auto"/>
        <w:left w:val="none" w:sz="0" w:space="0" w:color="auto"/>
        <w:bottom w:val="none" w:sz="0" w:space="0" w:color="auto"/>
        <w:right w:val="none" w:sz="0" w:space="0" w:color="auto"/>
      </w:divBdr>
    </w:div>
    <w:div w:id="1814980955">
      <w:bodyDiv w:val="1"/>
      <w:marLeft w:val="0"/>
      <w:marRight w:val="0"/>
      <w:marTop w:val="0"/>
      <w:marBottom w:val="0"/>
      <w:divBdr>
        <w:top w:val="none" w:sz="0" w:space="0" w:color="auto"/>
        <w:left w:val="none" w:sz="0" w:space="0" w:color="auto"/>
        <w:bottom w:val="none" w:sz="0" w:space="0" w:color="auto"/>
        <w:right w:val="none" w:sz="0" w:space="0" w:color="auto"/>
      </w:divBdr>
    </w:div>
    <w:div w:id="1818036816">
      <w:bodyDiv w:val="1"/>
      <w:marLeft w:val="0"/>
      <w:marRight w:val="0"/>
      <w:marTop w:val="0"/>
      <w:marBottom w:val="0"/>
      <w:divBdr>
        <w:top w:val="none" w:sz="0" w:space="0" w:color="auto"/>
        <w:left w:val="none" w:sz="0" w:space="0" w:color="auto"/>
        <w:bottom w:val="none" w:sz="0" w:space="0" w:color="auto"/>
        <w:right w:val="none" w:sz="0" w:space="0" w:color="auto"/>
      </w:divBdr>
    </w:div>
    <w:div w:id="1818301099">
      <w:bodyDiv w:val="1"/>
      <w:marLeft w:val="0"/>
      <w:marRight w:val="0"/>
      <w:marTop w:val="0"/>
      <w:marBottom w:val="0"/>
      <w:divBdr>
        <w:top w:val="none" w:sz="0" w:space="0" w:color="auto"/>
        <w:left w:val="none" w:sz="0" w:space="0" w:color="auto"/>
        <w:bottom w:val="none" w:sz="0" w:space="0" w:color="auto"/>
        <w:right w:val="none" w:sz="0" w:space="0" w:color="auto"/>
      </w:divBdr>
    </w:div>
    <w:div w:id="1822574992">
      <w:bodyDiv w:val="1"/>
      <w:marLeft w:val="0"/>
      <w:marRight w:val="0"/>
      <w:marTop w:val="0"/>
      <w:marBottom w:val="0"/>
      <w:divBdr>
        <w:top w:val="none" w:sz="0" w:space="0" w:color="auto"/>
        <w:left w:val="none" w:sz="0" w:space="0" w:color="auto"/>
        <w:bottom w:val="none" w:sz="0" w:space="0" w:color="auto"/>
        <w:right w:val="none" w:sz="0" w:space="0" w:color="auto"/>
      </w:divBdr>
    </w:div>
    <w:div w:id="1823811628">
      <w:bodyDiv w:val="1"/>
      <w:marLeft w:val="0"/>
      <w:marRight w:val="0"/>
      <w:marTop w:val="0"/>
      <w:marBottom w:val="0"/>
      <w:divBdr>
        <w:top w:val="none" w:sz="0" w:space="0" w:color="auto"/>
        <w:left w:val="none" w:sz="0" w:space="0" w:color="auto"/>
        <w:bottom w:val="none" w:sz="0" w:space="0" w:color="auto"/>
        <w:right w:val="none" w:sz="0" w:space="0" w:color="auto"/>
      </w:divBdr>
    </w:div>
    <w:div w:id="1826435315">
      <w:bodyDiv w:val="1"/>
      <w:marLeft w:val="0"/>
      <w:marRight w:val="0"/>
      <w:marTop w:val="0"/>
      <w:marBottom w:val="0"/>
      <w:divBdr>
        <w:top w:val="none" w:sz="0" w:space="0" w:color="auto"/>
        <w:left w:val="none" w:sz="0" w:space="0" w:color="auto"/>
        <w:bottom w:val="none" w:sz="0" w:space="0" w:color="auto"/>
        <w:right w:val="none" w:sz="0" w:space="0" w:color="auto"/>
      </w:divBdr>
    </w:div>
    <w:div w:id="1831211354">
      <w:bodyDiv w:val="1"/>
      <w:marLeft w:val="0"/>
      <w:marRight w:val="0"/>
      <w:marTop w:val="0"/>
      <w:marBottom w:val="0"/>
      <w:divBdr>
        <w:top w:val="none" w:sz="0" w:space="0" w:color="auto"/>
        <w:left w:val="none" w:sz="0" w:space="0" w:color="auto"/>
        <w:bottom w:val="none" w:sz="0" w:space="0" w:color="auto"/>
        <w:right w:val="none" w:sz="0" w:space="0" w:color="auto"/>
      </w:divBdr>
    </w:div>
    <w:div w:id="1836215897">
      <w:bodyDiv w:val="1"/>
      <w:marLeft w:val="0"/>
      <w:marRight w:val="0"/>
      <w:marTop w:val="0"/>
      <w:marBottom w:val="0"/>
      <w:divBdr>
        <w:top w:val="none" w:sz="0" w:space="0" w:color="auto"/>
        <w:left w:val="none" w:sz="0" w:space="0" w:color="auto"/>
        <w:bottom w:val="none" w:sz="0" w:space="0" w:color="auto"/>
        <w:right w:val="none" w:sz="0" w:space="0" w:color="auto"/>
      </w:divBdr>
    </w:div>
    <w:div w:id="1836649862">
      <w:bodyDiv w:val="1"/>
      <w:marLeft w:val="0"/>
      <w:marRight w:val="0"/>
      <w:marTop w:val="0"/>
      <w:marBottom w:val="0"/>
      <w:divBdr>
        <w:top w:val="none" w:sz="0" w:space="0" w:color="auto"/>
        <w:left w:val="none" w:sz="0" w:space="0" w:color="auto"/>
        <w:bottom w:val="none" w:sz="0" w:space="0" w:color="auto"/>
        <w:right w:val="none" w:sz="0" w:space="0" w:color="auto"/>
      </w:divBdr>
    </w:div>
    <w:div w:id="1840651569">
      <w:bodyDiv w:val="1"/>
      <w:marLeft w:val="0"/>
      <w:marRight w:val="0"/>
      <w:marTop w:val="0"/>
      <w:marBottom w:val="0"/>
      <w:divBdr>
        <w:top w:val="none" w:sz="0" w:space="0" w:color="auto"/>
        <w:left w:val="none" w:sz="0" w:space="0" w:color="auto"/>
        <w:bottom w:val="none" w:sz="0" w:space="0" w:color="auto"/>
        <w:right w:val="none" w:sz="0" w:space="0" w:color="auto"/>
      </w:divBdr>
    </w:div>
    <w:div w:id="1845705838">
      <w:bodyDiv w:val="1"/>
      <w:marLeft w:val="0"/>
      <w:marRight w:val="0"/>
      <w:marTop w:val="0"/>
      <w:marBottom w:val="0"/>
      <w:divBdr>
        <w:top w:val="none" w:sz="0" w:space="0" w:color="auto"/>
        <w:left w:val="none" w:sz="0" w:space="0" w:color="auto"/>
        <w:bottom w:val="none" w:sz="0" w:space="0" w:color="auto"/>
        <w:right w:val="none" w:sz="0" w:space="0" w:color="auto"/>
      </w:divBdr>
    </w:div>
    <w:div w:id="1849250481">
      <w:bodyDiv w:val="1"/>
      <w:marLeft w:val="0"/>
      <w:marRight w:val="0"/>
      <w:marTop w:val="0"/>
      <w:marBottom w:val="0"/>
      <w:divBdr>
        <w:top w:val="none" w:sz="0" w:space="0" w:color="auto"/>
        <w:left w:val="none" w:sz="0" w:space="0" w:color="auto"/>
        <w:bottom w:val="none" w:sz="0" w:space="0" w:color="auto"/>
        <w:right w:val="none" w:sz="0" w:space="0" w:color="auto"/>
      </w:divBdr>
    </w:div>
    <w:div w:id="1852836623">
      <w:bodyDiv w:val="1"/>
      <w:marLeft w:val="0"/>
      <w:marRight w:val="0"/>
      <w:marTop w:val="0"/>
      <w:marBottom w:val="0"/>
      <w:divBdr>
        <w:top w:val="none" w:sz="0" w:space="0" w:color="auto"/>
        <w:left w:val="none" w:sz="0" w:space="0" w:color="auto"/>
        <w:bottom w:val="none" w:sz="0" w:space="0" w:color="auto"/>
        <w:right w:val="none" w:sz="0" w:space="0" w:color="auto"/>
      </w:divBdr>
    </w:div>
    <w:div w:id="1852908325">
      <w:bodyDiv w:val="1"/>
      <w:marLeft w:val="0"/>
      <w:marRight w:val="0"/>
      <w:marTop w:val="0"/>
      <w:marBottom w:val="0"/>
      <w:divBdr>
        <w:top w:val="none" w:sz="0" w:space="0" w:color="auto"/>
        <w:left w:val="none" w:sz="0" w:space="0" w:color="auto"/>
        <w:bottom w:val="none" w:sz="0" w:space="0" w:color="auto"/>
        <w:right w:val="none" w:sz="0" w:space="0" w:color="auto"/>
      </w:divBdr>
    </w:div>
    <w:div w:id="1854684901">
      <w:bodyDiv w:val="1"/>
      <w:marLeft w:val="0"/>
      <w:marRight w:val="0"/>
      <w:marTop w:val="0"/>
      <w:marBottom w:val="0"/>
      <w:divBdr>
        <w:top w:val="none" w:sz="0" w:space="0" w:color="auto"/>
        <w:left w:val="none" w:sz="0" w:space="0" w:color="auto"/>
        <w:bottom w:val="none" w:sz="0" w:space="0" w:color="auto"/>
        <w:right w:val="none" w:sz="0" w:space="0" w:color="auto"/>
      </w:divBdr>
    </w:div>
    <w:div w:id="1858233196">
      <w:bodyDiv w:val="1"/>
      <w:marLeft w:val="0"/>
      <w:marRight w:val="0"/>
      <w:marTop w:val="0"/>
      <w:marBottom w:val="0"/>
      <w:divBdr>
        <w:top w:val="none" w:sz="0" w:space="0" w:color="auto"/>
        <w:left w:val="none" w:sz="0" w:space="0" w:color="auto"/>
        <w:bottom w:val="none" w:sz="0" w:space="0" w:color="auto"/>
        <w:right w:val="none" w:sz="0" w:space="0" w:color="auto"/>
      </w:divBdr>
    </w:div>
    <w:div w:id="1859585558">
      <w:bodyDiv w:val="1"/>
      <w:marLeft w:val="0"/>
      <w:marRight w:val="0"/>
      <w:marTop w:val="0"/>
      <w:marBottom w:val="0"/>
      <w:divBdr>
        <w:top w:val="none" w:sz="0" w:space="0" w:color="auto"/>
        <w:left w:val="none" w:sz="0" w:space="0" w:color="auto"/>
        <w:bottom w:val="none" w:sz="0" w:space="0" w:color="auto"/>
        <w:right w:val="none" w:sz="0" w:space="0" w:color="auto"/>
      </w:divBdr>
    </w:div>
    <w:div w:id="1860313959">
      <w:bodyDiv w:val="1"/>
      <w:marLeft w:val="0"/>
      <w:marRight w:val="0"/>
      <w:marTop w:val="0"/>
      <w:marBottom w:val="0"/>
      <w:divBdr>
        <w:top w:val="none" w:sz="0" w:space="0" w:color="auto"/>
        <w:left w:val="none" w:sz="0" w:space="0" w:color="auto"/>
        <w:bottom w:val="none" w:sz="0" w:space="0" w:color="auto"/>
        <w:right w:val="none" w:sz="0" w:space="0" w:color="auto"/>
      </w:divBdr>
    </w:div>
    <w:div w:id="1864780803">
      <w:bodyDiv w:val="1"/>
      <w:marLeft w:val="0"/>
      <w:marRight w:val="0"/>
      <w:marTop w:val="0"/>
      <w:marBottom w:val="0"/>
      <w:divBdr>
        <w:top w:val="none" w:sz="0" w:space="0" w:color="auto"/>
        <w:left w:val="none" w:sz="0" w:space="0" w:color="auto"/>
        <w:bottom w:val="none" w:sz="0" w:space="0" w:color="auto"/>
        <w:right w:val="none" w:sz="0" w:space="0" w:color="auto"/>
      </w:divBdr>
    </w:div>
    <w:div w:id="1867937909">
      <w:bodyDiv w:val="1"/>
      <w:marLeft w:val="0"/>
      <w:marRight w:val="0"/>
      <w:marTop w:val="0"/>
      <w:marBottom w:val="0"/>
      <w:divBdr>
        <w:top w:val="none" w:sz="0" w:space="0" w:color="auto"/>
        <w:left w:val="none" w:sz="0" w:space="0" w:color="auto"/>
        <w:bottom w:val="none" w:sz="0" w:space="0" w:color="auto"/>
        <w:right w:val="none" w:sz="0" w:space="0" w:color="auto"/>
      </w:divBdr>
    </w:div>
    <w:div w:id="1868837208">
      <w:bodyDiv w:val="1"/>
      <w:marLeft w:val="0"/>
      <w:marRight w:val="0"/>
      <w:marTop w:val="0"/>
      <w:marBottom w:val="0"/>
      <w:divBdr>
        <w:top w:val="none" w:sz="0" w:space="0" w:color="auto"/>
        <w:left w:val="none" w:sz="0" w:space="0" w:color="auto"/>
        <w:bottom w:val="none" w:sz="0" w:space="0" w:color="auto"/>
        <w:right w:val="none" w:sz="0" w:space="0" w:color="auto"/>
      </w:divBdr>
    </w:div>
    <w:div w:id="1871263230">
      <w:bodyDiv w:val="1"/>
      <w:marLeft w:val="0"/>
      <w:marRight w:val="0"/>
      <w:marTop w:val="0"/>
      <w:marBottom w:val="0"/>
      <w:divBdr>
        <w:top w:val="none" w:sz="0" w:space="0" w:color="auto"/>
        <w:left w:val="none" w:sz="0" w:space="0" w:color="auto"/>
        <w:bottom w:val="none" w:sz="0" w:space="0" w:color="auto"/>
        <w:right w:val="none" w:sz="0" w:space="0" w:color="auto"/>
      </w:divBdr>
    </w:div>
    <w:div w:id="1875799866">
      <w:bodyDiv w:val="1"/>
      <w:marLeft w:val="0"/>
      <w:marRight w:val="0"/>
      <w:marTop w:val="0"/>
      <w:marBottom w:val="0"/>
      <w:divBdr>
        <w:top w:val="none" w:sz="0" w:space="0" w:color="auto"/>
        <w:left w:val="none" w:sz="0" w:space="0" w:color="auto"/>
        <w:bottom w:val="none" w:sz="0" w:space="0" w:color="auto"/>
        <w:right w:val="none" w:sz="0" w:space="0" w:color="auto"/>
      </w:divBdr>
    </w:div>
    <w:div w:id="1876456910">
      <w:bodyDiv w:val="1"/>
      <w:marLeft w:val="0"/>
      <w:marRight w:val="0"/>
      <w:marTop w:val="0"/>
      <w:marBottom w:val="0"/>
      <w:divBdr>
        <w:top w:val="none" w:sz="0" w:space="0" w:color="auto"/>
        <w:left w:val="none" w:sz="0" w:space="0" w:color="auto"/>
        <w:bottom w:val="none" w:sz="0" w:space="0" w:color="auto"/>
        <w:right w:val="none" w:sz="0" w:space="0" w:color="auto"/>
      </w:divBdr>
    </w:div>
    <w:div w:id="1886678966">
      <w:bodyDiv w:val="1"/>
      <w:marLeft w:val="0"/>
      <w:marRight w:val="0"/>
      <w:marTop w:val="0"/>
      <w:marBottom w:val="0"/>
      <w:divBdr>
        <w:top w:val="none" w:sz="0" w:space="0" w:color="auto"/>
        <w:left w:val="none" w:sz="0" w:space="0" w:color="auto"/>
        <w:bottom w:val="none" w:sz="0" w:space="0" w:color="auto"/>
        <w:right w:val="none" w:sz="0" w:space="0" w:color="auto"/>
      </w:divBdr>
    </w:div>
    <w:div w:id="1886796658">
      <w:bodyDiv w:val="1"/>
      <w:marLeft w:val="0"/>
      <w:marRight w:val="0"/>
      <w:marTop w:val="0"/>
      <w:marBottom w:val="0"/>
      <w:divBdr>
        <w:top w:val="none" w:sz="0" w:space="0" w:color="auto"/>
        <w:left w:val="none" w:sz="0" w:space="0" w:color="auto"/>
        <w:bottom w:val="none" w:sz="0" w:space="0" w:color="auto"/>
        <w:right w:val="none" w:sz="0" w:space="0" w:color="auto"/>
      </w:divBdr>
    </w:div>
    <w:div w:id="1887839167">
      <w:bodyDiv w:val="1"/>
      <w:marLeft w:val="0"/>
      <w:marRight w:val="0"/>
      <w:marTop w:val="0"/>
      <w:marBottom w:val="0"/>
      <w:divBdr>
        <w:top w:val="none" w:sz="0" w:space="0" w:color="auto"/>
        <w:left w:val="none" w:sz="0" w:space="0" w:color="auto"/>
        <w:bottom w:val="none" w:sz="0" w:space="0" w:color="auto"/>
        <w:right w:val="none" w:sz="0" w:space="0" w:color="auto"/>
      </w:divBdr>
    </w:div>
    <w:div w:id="1890220028">
      <w:bodyDiv w:val="1"/>
      <w:marLeft w:val="0"/>
      <w:marRight w:val="0"/>
      <w:marTop w:val="0"/>
      <w:marBottom w:val="0"/>
      <w:divBdr>
        <w:top w:val="none" w:sz="0" w:space="0" w:color="auto"/>
        <w:left w:val="none" w:sz="0" w:space="0" w:color="auto"/>
        <w:bottom w:val="none" w:sz="0" w:space="0" w:color="auto"/>
        <w:right w:val="none" w:sz="0" w:space="0" w:color="auto"/>
      </w:divBdr>
    </w:div>
    <w:div w:id="1891919730">
      <w:bodyDiv w:val="1"/>
      <w:marLeft w:val="0"/>
      <w:marRight w:val="0"/>
      <w:marTop w:val="0"/>
      <w:marBottom w:val="0"/>
      <w:divBdr>
        <w:top w:val="none" w:sz="0" w:space="0" w:color="auto"/>
        <w:left w:val="none" w:sz="0" w:space="0" w:color="auto"/>
        <w:bottom w:val="none" w:sz="0" w:space="0" w:color="auto"/>
        <w:right w:val="none" w:sz="0" w:space="0" w:color="auto"/>
      </w:divBdr>
    </w:div>
    <w:div w:id="1892618843">
      <w:bodyDiv w:val="1"/>
      <w:marLeft w:val="0"/>
      <w:marRight w:val="0"/>
      <w:marTop w:val="0"/>
      <w:marBottom w:val="0"/>
      <w:divBdr>
        <w:top w:val="none" w:sz="0" w:space="0" w:color="auto"/>
        <w:left w:val="none" w:sz="0" w:space="0" w:color="auto"/>
        <w:bottom w:val="none" w:sz="0" w:space="0" w:color="auto"/>
        <w:right w:val="none" w:sz="0" w:space="0" w:color="auto"/>
      </w:divBdr>
    </w:div>
    <w:div w:id="1894656396">
      <w:bodyDiv w:val="1"/>
      <w:marLeft w:val="0"/>
      <w:marRight w:val="0"/>
      <w:marTop w:val="0"/>
      <w:marBottom w:val="0"/>
      <w:divBdr>
        <w:top w:val="none" w:sz="0" w:space="0" w:color="auto"/>
        <w:left w:val="none" w:sz="0" w:space="0" w:color="auto"/>
        <w:bottom w:val="none" w:sz="0" w:space="0" w:color="auto"/>
        <w:right w:val="none" w:sz="0" w:space="0" w:color="auto"/>
      </w:divBdr>
    </w:div>
    <w:div w:id="1894659238">
      <w:bodyDiv w:val="1"/>
      <w:marLeft w:val="0"/>
      <w:marRight w:val="0"/>
      <w:marTop w:val="0"/>
      <w:marBottom w:val="0"/>
      <w:divBdr>
        <w:top w:val="none" w:sz="0" w:space="0" w:color="auto"/>
        <w:left w:val="none" w:sz="0" w:space="0" w:color="auto"/>
        <w:bottom w:val="none" w:sz="0" w:space="0" w:color="auto"/>
        <w:right w:val="none" w:sz="0" w:space="0" w:color="auto"/>
      </w:divBdr>
    </w:div>
    <w:div w:id="1894778279">
      <w:bodyDiv w:val="1"/>
      <w:marLeft w:val="0"/>
      <w:marRight w:val="0"/>
      <w:marTop w:val="0"/>
      <w:marBottom w:val="0"/>
      <w:divBdr>
        <w:top w:val="none" w:sz="0" w:space="0" w:color="auto"/>
        <w:left w:val="none" w:sz="0" w:space="0" w:color="auto"/>
        <w:bottom w:val="none" w:sz="0" w:space="0" w:color="auto"/>
        <w:right w:val="none" w:sz="0" w:space="0" w:color="auto"/>
      </w:divBdr>
    </w:div>
    <w:div w:id="1897617358">
      <w:bodyDiv w:val="1"/>
      <w:marLeft w:val="0"/>
      <w:marRight w:val="0"/>
      <w:marTop w:val="0"/>
      <w:marBottom w:val="0"/>
      <w:divBdr>
        <w:top w:val="none" w:sz="0" w:space="0" w:color="auto"/>
        <w:left w:val="none" w:sz="0" w:space="0" w:color="auto"/>
        <w:bottom w:val="none" w:sz="0" w:space="0" w:color="auto"/>
        <w:right w:val="none" w:sz="0" w:space="0" w:color="auto"/>
      </w:divBdr>
    </w:div>
    <w:div w:id="1898473726">
      <w:bodyDiv w:val="1"/>
      <w:marLeft w:val="0"/>
      <w:marRight w:val="0"/>
      <w:marTop w:val="0"/>
      <w:marBottom w:val="0"/>
      <w:divBdr>
        <w:top w:val="none" w:sz="0" w:space="0" w:color="auto"/>
        <w:left w:val="none" w:sz="0" w:space="0" w:color="auto"/>
        <w:bottom w:val="none" w:sz="0" w:space="0" w:color="auto"/>
        <w:right w:val="none" w:sz="0" w:space="0" w:color="auto"/>
      </w:divBdr>
    </w:div>
    <w:div w:id="1898586096">
      <w:bodyDiv w:val="1"/>
      <w:marLeft w:val="0"/>
      <w:marRight w:val="0"/>
      <w:marTop w:val="0"/>
      <w:marBottom w:val="0"/>
      <w:divBdr>
        <w:top w:val="none" w:sz="0" w:space="0" w:color="auto"/>
        <w:left w:val="none" w:sz="0" w:space="0" w:color="auto"/>
        <w:bottom w:val="none" w:sz="0" w:space="0" w:color="auto"/>
        <w:right w:val="none" w:sz="0" w:space="0" w:color="auto"/>
      </w:divBdr>
    </w:div>
    <w:div w:id="1903983585">
      <w:bodyDiv w:val="1"/>
      <w:marLeft w:val="0"/>
      <w:marRight w:val="0"/>
      <w:marTop w:val="0"/>
      <w:marBottom w:val="0"/>
      <w:divBdr>
        <w:top w:val="none" w:sz="0" w:space="0" w:color="auto"/>
        <w:left w:val="none" w:sz="0" w:space="0" w:color="auto"/>
        <w:bottom w:val="none" w:sz="0" w:space="0" w:color="auto"/>
        <w:right w:val="none" w:sz="0" w:space="0" w:color="auto"/>
      </w:divBdr>
    </w:div>
    <w:div w:id="1904176674">
      <w:bodyDiv w:val="1"/>
      <w:marLeft w:val="0"/>
      <w:marRight w:val="0"/>
      <w:marTop w:val="0"/>
      <w:marBottom w:val="0"/>
      <w:divBdr>
        <w:top w:val="none" w:sz="0" w:space="0" w:color="auto"/>
        <w:left w:val="none" w:sz="0" w:space="0" w:color="auto"/>
        <w:bottom w:val="none" w:sz="0" w:space="0" w:color="auto"/>
        <w:right w:val="none" w:sz="0" w:space="0" w:color="auto"/>
      </w:divBdr>
    </w:div>
    <w:div w:id="1906640317">
      <w:bodyDiv w:val="1"/>
      <w:marLeft w:val="0"/>
      <w:marRight w:val="0"/>
      <w:marTop w:val="0"/>
      <w:marBottom w:val="0"/>
      <w:divBdr>
        <w:top w:val="none" w:sz="0" w:space="0" w:color="auto"/>
        <w:left w:val="none" w:sz="0" w:space="0" w:color="auto"/>
        <w:bottom w:val="none" w:sz="0" w:space="0" w:color="auto"/>
        <w:right w:val="none" w:sz="0" w:space="0" w:color="auto"/>
      </w:divBdr>
    </w:div>
    <w:div w:id="1908497240">
      <w:bodyDiv w:val="1"/>
      <w:marLeft w:val="0"/>
      <w:marRight w:val="0"/>
      <w:marTop w:val="0"/>
      <w:marBottom w:val="0"/>
      <w:divBdr>
        <w:top w:val="none" w:sz="0" w:space="0" w:color="auto"/>
        <w:left w:val="none" w:sz="0" w:space="0" w:color="auto"/>
        <w:bottom w:val="none" w:sz="0" w:space="0" w:color="auto"/>
        <w:right w:val="none" w:sz="0" w:space="0" w:color="auto"/>
      </w:divBdr>
    </w:div>
    <w:div w:id="1911453535">
      <w:bodyDiv w:val="1"/>
      <w:marLeft w:val="0"/>
      <w:marRight w:val="0"/>
      <w:marTop w:val="0"/>
      <w:marBottom w:val="0"/>
      <w:divBdr>
        <w:top w:val="none" w:sz="0" w:space="0" w:color="auto"/>
        <w:left w:val="none" w:sz="0" w:space="0" w:color="auto"/>
        <w:bottom w:val="none" w:sz="0" w:space="0" w:color="auto"/>
        <w:right w:val="none" w:sz="0" w:space="0" w:color="auto"/>
      </w:divBdr>
    </w:div>
    <w:div w:id="1914703987">
      <w:bodyDiv w:val="1"/>
      <w:marLeft w:val="0"/>
      <w:marRight w:val="0"/>
      <w:marTop w:val="0"/>
      <w:marBottom w:val="0"/>
      <w:divBdr>
        <w:top w:val="none" w:sz="0" w:space="0" w:color="auto"/>
        <w:left w:val="none" w:sz="0" w:space="0" w:color="auto"/>
        <w:bottom w:val="none" w:sz="0" w:space="0" w:color="auto"/>
        <w:right w:val="none" w:sz="0" w:space="0" w:color="auto"/>
      </w:divBdr>
    </w:div>
    <w:div w:id="1915554240">
      <w:bodyDiv w:val="1"/>
      <w:marLeft w:val="0"/>
      <w:marRight w:val="0"/>
      <w:marTop w:val="0"/>
      <w:marBottom w:val="0"/>
      <w:divBdr>
        <w:top w:val="none" w:sz="0" w:space="0" w:color="auto"/>
        <w:left w:val="none" w:sz="0" w:space="0" w:color="auto"/>
        <w:bottom w:val="none" w:sz="0" w:space="0" w:color="auto"/>
        <w:right w:val="none" w:sz="0" w:space="0" w:color="auto"/>
      </w:divBdr>
    </w:div>
    <w:div w:id="1920165274">
      <w:bodyDiv w:val="1"/>
      <w:marLeft w:val="0"/>
      <w:marRight w:val="0"/>
      <w:marTop w:val="0"/>
      <w:marBottom w:val="0"/>
      <w:divBdr>
        <w:top w:val="none" w:sz="0" w:space="0" w:color="auto"/>
        <w:left w:val="none" w:sz="0" w:space="0" w:color="auto"/>
        <w:bottom w:val="none" w:sz="0" w:space="0" w:color="auto"/>
        <w:right w:val="none" w:sz="0" w:space="0" w:color="auto"/>
      </w:divBdr>
    </w:div>
    <w:div w:id="1920216709">
      <w:bodyDiv w:val="1"/>
      <w:marLeft w:val="0"/>
      <w:marRight w:val="0"/>
      <w:marTop w:val="0"/>
      <w:marBottom w:val="0"/>
      <w:divBdr>
        <w:top w:val="none" w:sz="0" w:space="0" w:color="auto"/>
        <w:left w:val="none" w:sz="0" w:space="0" w:color="auto"/>
        <w:bottom w:val="none" w:sz="0" w:space="0" w:color="auto"/>
        <w:right w:val="none" w:sz="0" w:space="0" w:color="auto"/>
      </w:divBdr>
    </w:div>
    <w:div w:id="1921282983">
      <w:bodyDiv w:val="1"/>
      <w:marLeft w:val="0"/>
      <w:marRight w:val="0"/>
      <w:marTop w:val="0"/>
      <w:marBottom w:val="0"/>
      <w:divBdr>
        <w:top w:val="none" w:sz="0" w:space="0" w:color="auto"/>
        <w:left w:val="none" w:sz="0" w:space="0" w:color="auto"/>
        <w:bottom w:val="none" w:sz="0" w:space="0" w:color="auto"/>
        <w:right w:val="none" w:sz="0" w:space="0" w:color="auto"/>
      </w:divBdr>
    </w:div>
    <w:div w:id="1929150236">
      <w:bodyDiv w:val="1"/>
      <w:marLeft w:val="0"/>
      <w:marRight w:val="0"/>
      <w:marTop w:val="0"/>
      <w:marBottom w:val="0"/>
      <w:divBdr>
        <w:top w:val="none" w:sz="0" w:space="0" w:color="auto"/>
        <w:left w:val="none" w:sz="0" w:space="0" w:color="auto"/>
        <w:bottom w:val="none" w:sz="0" w:space="0" w:color="auto"/>
        <w:right w:val="none" w:sz="0" w:space="0" w:color="auto"/>
      </w:divBdr>
    </w:div>
    <w:div w:id="1931770080">
      <w:bodyDiv w:val="1"/>
      <w:marLeft w:val="0"/>
      <w:marRight w:val="0"/>
      <w:marTop w:val="0"/>
      <w:marBottom w:val="0"/>
      <w:divBdr>
        <w:top w:val="none" w:sz="0" w:space="0" w:color="auto"/>
        <w:left w:val="none" w:sz="0" w:space="0" w:color="auto"/>
        <w:bottom w:val="none" w:sz="0" w:space="0" w:color="auto"/>
        <w:right w:val="none" w:sz="0" w:space="0" w:color="auto"/>
      </w:divBdr>
    </w:div>
    <w:div w:id="1938438822">
      <w:bodyDiv w:val="1"/>
      <w:marLeft w:val="0"/>
      <w:marRight w:val="0"/>
      <w:marTop w:val="0"/>
      <w:marBottom w:val="0"/>
      <w:divBdr>
        <w:top w:val="none" w:sz="0" w:space="0" w:color="auto"/>
        <w:left w:val="none" w:sz="0" w:space="0" w:color="auto"/>
        <w:bottom w:val="none" w:sz="0" w:space="0" w:color="auto"/>
        <w:right w:val="none" w:sz="0" w:space="0" w:color="auto"/>
      </w:divBdr>
    </w:div>
    <w:div w:id="1938781723">
      <w:bodyDiv w:val="1"/>
      <w:marLeft w:val="0"/>
      <w:marRight w:val="0"/>
      <w:marTop w:val="0"/>
      <w:marBottom w:val="0"/>
      <w:divBdr>
        <w:top w:val="none" w:sz="0" w:space="0" w:color="auto"/>
        <w:left w:val="none" w:sz="0" w:space="0" w:color="auto"/>
        <w:bottom w:val="none" w:sz="0" w:space="0" w:color="auto"/>
        <w:right w:val="none" w:sz="0" w:space="0" w:color="auto"/>
      </w:divBdr>
    </w:div>
    <w:div w:id="1939829446">
      <w:bodyDiv w:val="1"/>
      <w:marLeft w:val="0"/>
      <w:marRight w:val="0"/>
      <w:marTop w:val="0"/>
      <w:marBottom w:val="0"/>
      <w:divBdr>
        <w:top w:val="none" w:sz="0" w:space="0" w:color="auto"/>
        <w:left w:val="none" w:sz="0" w:space="0" w:color="auto"/>
        <w:bottom w:val="none" w:sz="0" w:space="0" w:color="auto"/>
        <w:right w:val="none" w:sz="0" w:space="0" w:color="auto"/>
      </w:divBdr>
    </w:div>
    <w:div w:id="1942030484">
      <w:bodyDiv w:val="1"/>
      <w:marLeft w:val="0"/>
      <w:marRight w:val="0"/>
      <w:marTop w:val="0"/>
      <w:marBottom w:val="0"/>
      <w:divBdr>
        <w:top w:val="none" w:sz="0" w:space="0" w:color="auto"/>
        <w:left w:val="none" w:sz="0" w:space="0" w:color="auto"/>
        <w:bottom w:val="none" w:sz="0" w:space="0" w:color="auto"/>
        <w:right w:val="none" w:sz="0" w:space="0" w:color="auto"/>
      </w:divBdr>
    </w:div>
    <w:div w:id="1943754550">
      <w:bodyDiv w:val="1"/>
      <w:marLeft w:val="0"/>
      <w:marRight w:val="0"/>
      <w:marTop w:val="0"/>
      <w:marBottom w:val="0"/>
      <w:divBdr>
        <w:top w:val="none" w:sz="0" w:space="0" w:color="auto"/>
        <w:left w:val="none" w:sz="0" w:space="0" w:color="auto"/>
        <w:bottom w:val="none" w:sz="0" w:space="0" w:color="auto"/>
        <w:right w:val="none" w:sz="0" w:space="0" w:color="auto"/>
      </w:divBdr>
    </w:div>
    <w:div w:id="1947884112">
      <w:bodyDiv w:val="1"/>
      <w:marLeft w:val="0"/>
      <w:marRight w:val="0"/>
      <w:marTop w:val="0"/>
      <w:marBottom w:val="0"/>
      <w:divBdr>
        <w:top w:val="none" w:sz="0" w:space="0" w:color="auto"/>
        <w:left w:val="none" w:sz="0" w:space="0" w:color="auto"/>
        <w:bottom w:val="none" w:sz="0" w:space="0" w:color="auto"/>
        <w:right w:val="none" w:sz="0" w:space="0" w:color="auto"/>
      </w:divBdr>
    </w:div>
    <w:div w:id="1948150719">
      <w:bodyDiv w:val="1"/>
      <w:marLeft w:val="0"/>
      <w:marRight w:val="0"/>
      <w:marTop w:val="0"/>
      <w:marBottom w:val="0"/>
      <w:divBdr>
        <w:top w:val="none" w:sz="0" w:space="0" w:color="auto"/>
        <w:left w:val="none" w:sz="0" w:space="0" w:color="auto"/>
        <w:bottom w:val="none" w:sz="0" w:space="0" w:color="auto"/>
        <w:right w:val="none" w:sz="0" w:space="0" w:color="auto"/>
      </w:divBdr>
    </w:div>
    <w:div w:id="1948270631">
      <w:bodyDiv w:val="1"/>
      <w:marLeft w:val="0"/>
      <w:marRight w:val="0"/>
      <w:marTop w:val="0"/>
      <w:marBottom w:val="0"/>
      <w:divBdr>
        <w:top w:val="none" w:sz="0" w:space="0" w:color="auto"/>
        <w:left w:val="none" w:sz="0" w:space="0" w:color="auto"/>
        <w:bottom w:val="none" w:sz="0" w:space="0" w:color="auto"/>
        <w:right w:val="none" w:sz="0" w:space="0" w:color="auto"/>
      </w:divBdr>
    </w:div>
    <w:div w:id="1953394250">
      <w:bodyDiv w:val="1"/>
      <w:marLeft w:val="0"/>
      <w:marRight w:val="0"/>
      <w:marTop w:val="0"/>
      <w:marBottom w:val="0"/>
      <w:divBdr>
        <w:top w:val="none" w:sz="0" w:space="0" w:color="auto"/>
        <w:left w:val="none" w:sz="0" w:space="0" w:color="auto"/>
        <w:bottom w:val="none" w:sz="0" w:space="0" w:color="auto"/>
        <w:right w:val="none" w:sz="0" w:space="0" w:color="auto"/>
      </w:divBdr>
    </w:div>
    <w:div w:id="1955096541">
      <w:bodyDiv w:val="1"/>
      <w:marLeft w:val="0"/>
      <w:marRight w:val="0"/>
      <w:marTop w:val="0"/>
      <w:marBottom w:val="0"/>
      <w:divBdr>
        <w:top w:val="none" w:sz="0" w:space="0" w:color="auto"/>
        <w:left w:val="none" w:sz="0" w:space="0" w:color="auto"/>
        <w:bottom w:val="none" w:sz="0" w:space="0" w:color="auto"/>
        <w:right w:val="none" w:sz="0" w:space="0" w:color="auto"/>
      </w:divBdr>
    </w:div>
    <w:div w:id="1957828293">
      <w:bodyDiv w:val="1"/>
      <w:marLeft w:val="0"/>
      <w:marRight w:val="0"/>
      <w:marTop w:val="0"/>
      <w:marBottom w:val="0"/>
      <w:divBdr>
        <w:top w:val="none" w:sz="0" w:space="0" w:color="auto"/>
        <w:left w:val="none" w:sz="0" w:space="0" w:color="auto"/>
        <w:bottom w:val="none" w:sz="0" w:space="0" w:color="auto"/>
        <w:right w:val="none" w:sz="0" w:space="0" w:color="auto"/>
      </w:divBdr>
    </w:div>
    <w:div w:id="1959531212">
      <w:bodyDiv w:val="1"/>
      <w:marLeft w:val="0"/>
      <w:marRight w:val="0"/>
      <w:marTop w:val="0"/>
      <w:marBottom w:val="0"/>
      <w:divBdr>
        <w:top w:val="none" w:sz="0" w:space="0" w:color="auto"/>
        <w:left w:val="none" w:sz="0" w:space="0" w:color="auto"/>
        <w:bottom w:val="none" w:sz="0" w:space="0" w:color="auto"/>
        <w:right w:val="none" w:sz="0" w:space="0" w:color="auto"/>
      </w:divBdr>
    </w:div>
    <w:div w:id="1961640016">
      <w:bodyDiv w:val="1"/>
      <w:marLeft w:val="0"/>
      <w:marRight w:val="0"/>
      <w:marTop w:val="0"/>
      <w:marBottom w:val="0"/>
      <w:divBdr>
        <w:top w:val="none" w:sz="0" w:space="0" w:color="auto"/>
        <w:left w:val="none" w:sz="0" w:space="0" w:color="auto"/>
        <w:bottom w:val="none" w:sz="0" w:space="0" w:color="auto"/>
        <w:right w:val="none" w:sz="0" w:space="0" w:color="auto"/>
      </w:divBdr>
    </w:div>
    <w:div w:id="1963072020">
      <w:bodyDiv w:val="1"/>
      <w:marLeft w:val="0"/>
      <w:marRight w:val="0"/>
      <w:marTop w:val="0"/>
      <w:marBottom w:val="0"/>
      <w:divBdr>
        <w:top w:val="none" w:sz="0" w:space="0" w:color="auto"/>
        <w:left w:val="none" w:sz="0" w:space="0" w:color="auto"/>
        <w:bottom w:val="none" w:sz="0" w:space="0" w:color="auto"/>
        <w:right w:val="none" w:sz="0" w:space="0" w:color="auto"/>
      </w:divBdr>
    </w:div>
    <w:div w:id="1968122834">
      <w:bodyDiv w:val="1"/>
      <w:marLeft w:val="0"/>
      <w:marRight w:val="0"/>
      <w:marTop w:val="0"/>
      <w:marBottom w:val="0"/>
      <w:divBdr>
        <w:top w:val="none" w:sz="0" w:space="0" w:color="auto"/>
        <w:left w:val="none" w:sz="0" w:space="0" w:color="auto"/>
        <w:bottom w:val="none" w:sz="0" w:space="0" w:color="auto"/>
        <w:right w:val="none" w:sz="0" w:space="0" w:color="auto"/>
      </w:divBdr>
    </w:div>
    <w:div w:id="1969817094">
      <w:bodyDiv w:val="1"/>
      <w:marLeft w:val="0"/>
      <w:marRight w:val="0"/>
      <w:marTop w:val="0"/>
      <w:marBottom w:val="0"/>
      <w:divBdr>
        <w:top w:val="none" w:sz="0" w:space="0" w:color="auto"/>
        <w:left w:val="none" w:sz="0" w:space="0" w:color="auto"/>
        <w:bottom w:val="none" w:sz="0" w:space="0" w:color="auto"/>
        <w:right w:val="none" w:sz="0" w:space="0" w:color="auto"/>
      </w:divBdr>
    </w:div>
    <w:div w:id="1970092522">
      <w:bodyDiv w:val="1"/>
      <w:marLeft w:val="0"/>
      <w:marRight w:val="0"/>
      <w:marTop w:val="0"/>
      <w:marBottom w:val="0"/>
      <w:divBdr>
        <w:top w:val="none" w:sz="0" w:space="0" w:color="auto"/>
        <w:left w:val="none" w:sz="0" w:space="0" w:color="auto"/>
        <w:bottom w:val="none" w:sz="0" w:space="0" w:color="auto"/>
        <w:right w:val="none" w:sz="0" w:space="0" w:color="auto"/>
      </w:divBdr>
    </w:div>
    <w:div w:id="1970209953">
      <w:bodyDiv w:val="1"/>
      <w:marLeft w:val="0"/>
      <w:marRight w:val="0"/>
      <w:marTop w:val="0"/>
      <w:marBottom w:val="0"/>
      <w:divBdr>
        <w:top w:val="none" w:sz="0" w:space="0" w:color="auto"/>
        <w:left w:val="none" w:sz="0" w:space="0" w:color="auto"/>
        <w:bottom w:val="none" w:sz="0" w:space="0" w:color="auto"/>
        <w:right w:val="none" w:sz="0" w:space="0" w:color="auto"/>
      </w:divBdr>
    </w:div>
    <w:div w:id="1974826009">
      <w:bodyDiv w:val="1"/>
      <w:marLeft w:val="0"/>
      <w:marRight w:val="0"/>
      <w:marTop w:val="0"/>
      <w:marBottom w:val="0"/>
      <w:divBdr>
        <w:top w:val="none" w:sz="0" w:space="0" w:color="auto"/>
        <w:left w:val="none" w:sz="0" w:space="0" w:color="auto"/>
        <w:bottom w:val="none" w:sz="0" w:space="0" w:color="auto"/>
        <w:right w:val="none" w:sz="0" w:space="0" w:color="auto"/>
      </w:divBdr>
    </w:div>
    <w:div w:id="1976450226">
      <w:bodyDiv w:val="1"/>
      <w:marLeft w:val="0"/>
      <w:marRight w:val="0"/>
      <w:marTop w:val="0"/>
      <w:marBottom w:val="0"/>
      <w:divBdr>
        <w:top w:val="none" w:sz="0" w:space="0" w:color="auto"/>
        <w:left w:val="none" w:sz="0" w:space="0" w:color="auto"/>
        <w:bottom w:val="none" w:sz="0" w:space="0" w:color="auto"/>
        <w:right w:val="none" w:sz="0" w:space="0" w:color="auto"/>
      </w:divBdr>
    </w:div>
    <w:div w:id="1978947179">
      <w:bodyDiv w:val="1"/>
      <w:marLeft w:val="0"/>
      <w:marRight w:val="0"/>
      <w:marTop w:val="0"/>
      <w:marBottom w:val="0"/>
      <w:divBdr>
        <w:top w:val="none" w:sz="0" w:space="0" w:color="auto"/>
        <w:left w:val="none" w:sz="0" w:space="0" w:color="auto"/>
        <w:bottom w:val="none" w:sz="0" w:space="0" w:color="auto"/>
        <w:right w:val="none" w:sz="0" w:space="0" w:color="auto"/>
      </w:divBdr>
    </w:div>
    <w:div w:id="1981422223">
      <w:bodyDiv w:val="1"/>
      <w:marLeft w:val="0"/>
      <w:marRight w:val="0"/>
      <w:marTop w:val="0"/>
      <w:marBottom w:val="0"/>
      <w:divBdr>
        <w:top w:val="none" w:sz="0" w:space="0" w:color="auto"/>
        <w:left w:val="none" w:sz="0" w:space="0" w:color="auto"/>
        <w:bottom w:val="none" w:sz="0" w:space="0" w:color="auto"/>
        <w:right w:val="none" w:sz="0" w:space="0" w:color="auto"/>
      </w:divBdr>
    </w:div>
    <w:div w:id="1982686187">
      <w:bodyDiv w:val="1"/>
      <w:marLeft w:val="0"/>
      <w:marRight w:val="0"/>
      <w:marTop w:val="0"/>
      <w:marBottom w:val="0"/>
      <w:divBdr>
        <w:top w:val="none" w:sz="0" w:space="0" w:color="auto"/>
        <w:left w:val="none" w:sz="0" w:space="0" w:color="auto"/>
        <w:bottom w:val="none" w:sz="0" w:space="0" w:color="auto"/>
        <w:right w:val="none" w:sz="0" w:space="0" w:color="auto"/>
      </w:divBdr>
    </w:div>
    <w:div w:id="1983581612">
      <w:bodyDiv w:val="1"/>
      <w:marLeft w:val="0"/>
      <w:marRight w:val="0"/>
      <w:marTop w:val="0"/>
      <w:marBottom w:val="0"/>
      <w:divBdr>
        <w:top w:val="none" w:sz="0" w:space="0" w:color="auto"/>
        <w:left w:val="none" w:sz="0" w:space="0" w:color="auto"/>
        <w:bottom w:val="none" w:sz="0" w:space="0" w:color="auto"/>
        <w:right w:val="none" w:sz="0" w:space="0" w:color="auto"/>
      </w:divBdr>
    </w:div>
    <w:div w:id="1986619560">
      <w:bodyDiv w:val="1"/>
      <w:marLeft w:val="0"/>
      <w:marRight w:val="0"/>
      <w:marTop w:val="0"/>
      <w:marBottom w:val="0"/>
      <w:divBdr>
        <w:top w:val="none" w:sz="0" w:space="0" w:color="auto"/>
        <w:left w:val="none" w:sz="0" w:space="0" w:color="auto"/>
        <w:bottom w:val="none" w:sz="0" w:space="0" w:color="auto"/>
        <w:right w:val="none" w:sz="0" w:space="0" w:color="auto"/>
      </w:divBdr>
    </w:div>
    <w:div w:id="1987471780">
      <w:bodyDiv w:val="1"/>
      <w:marLeft w:val="0"/>
      <w:marRight w:val="0"/>
      <w:marTop w:val="0"/>
      <w:marBottom w:val="0"/>
      <w:divBdr>
        <w:top w:val="none" w:sz="0" w:space="0" w:color="auto"/>
        <w:left w:val="none" w:sz="0" w:space="0" w:color="auto"/>
        <w:bottom w:val="none" w:sz="0" w:space="0" w:color="auto"/>
        <w:right w:val="none" w:sz="0" w:space="0" w:color="auto"/>
      </w:divBdr>
    </w:div>
    <w:div w:id="1987514861">
      <w:bodyDiv w:val="1"/>
      <w:marLeft w:val="0"/>
      <w:marRight w:val="0"/>
      <w:marTop w:val="0"/>
      <w:marBottom w:val="0"/>
      <w:divBdr>
        <w:top w:val="none" w:sz="0" w:space="0" w:color="auto"/>
        <w:left w:val="none" w:sz="0" w:space="0" w:color="auto"/>
        <w:bottom w:val="none" w:sz="0" w:space="0" w:color="auto"/>
        <w:right w:val="none" w:sz="0" w:space="0" w:color="auto"/>
      </w:divBdr>
    </w:div>
    <w:div w:id="1990355067">
      <w:bodyDiv w:val="1"/>
      <w:marLeft w:val="0"/>
      <w:marRight w:val="0"/>
      <w:marTop w:val="0"/>
      <w:marBottom w:val="0"/>
      <w:divBdr>
        <w:top w:val="none" w:sz="0" w:space="0" w:color="auto"/>
        <w:left w:val="none" w:sz="0" w:space="0" w:color="auto"/>
        <w:bottom w:val="none" w:sz="0" w:space="0" w:color="auto"/>
        <w:right w:val="none" w:sz="0" w:space="0" w:color="auto"/>
      </w:divBdr>
    </w:div>
    <w:div w:id="1998025713">
      <w:bodyDiv w:val="1"/>
      <w:marLeft w:val="0"/>
      <w:marRight w:val="0"/>
      <w:marTop w:val="0"/>
      <w:marBottom w:val="0"/>
      <w:divBdr>
        <w:top w:val="none" w:sz="0" w:space="0" w:color="auto"/>
        <w:left w:val="none" w:sz="0" w:space="0" w:color="auto"/>
        <w:bottom w:val="none" w:sz="0" w:space="0" w:color="auto"/>
        <w:right w:val="none" w:sz="0" w:space="0" w:color="auto"/>
      </w:divBdr>
    </w:div>
    <w:div w:id="1998223885">
      <w:bodyDiv w:val="1"/>
      <w:marLeft w:val="0"/>
      <w:marRight w:val="0"/>
      <w:marTop w:val="0"/>
      <w:marBottom w:val="0"/>
      <w:divBdr>
        <w:top w:val="none" w:sz="0" w:space="0" w:color="auto"/>
        <w:left w:val="none" w:sz="0" w:space="0" w:color="auto"/>
        <w:bottom w:val="none" w:sz="0" w:space="0" w:color="auto"/>
        <w:right w:val="none" w:sz="0" w:space="0" w:color="auto"/>
      </w:divBdr>
    </w:div>
    <w:div w:id="1998461637">
      <w:bodyDiv w:val="1"/>
      <w:marLeft w:val="0"/>
      <w:marRight w:val="0"/>
      <w:marTop w:val="0"/>
      <w:marBottom w:val="0"/>
      <w:divBdr>
        <w:top w:val="none" w:sz="0" w:space="0" w:color="auto"/>
        <w:left w:val="none" w:sz="0" w:space="0" w:color="auto"/>
        <w:bottom w:val="none" w:sz="0" w:space="0" w:color="auto"/>
        <w:right w:val="none" w:sz="0" w:space="0" w:color="auto"/>
      </w:divBdr>
    </w:div>
    <w:div w:id="1998802755">
      <w:bodyDiv w:val="1"/>
      <w:marLeft w:val="0"/>
      <w:marRight w:val="0"/>
      <w:marTop w:val="0"/>
      <w:marBottom w:val="0"/>
      <w:divBdr>
        <w:top w:val="none" w:sz="0" w:space="0" w:color="auto"/>
        <w:left w:val="none" w:sz="0" w:space="0" w:color="auto"/>
        <w:bottom w:val="none" w:sz="0" w:space="0" w:color="auto"/>
        <w:right w:val="none" w:sz="0" w:space="0" w:color="auto"/>
      </w:divBdr>
    </w:div>
    <w:div w:id="1998915933">
      <w:bodyDiv w:val="1"/>
      <w:marLeft w:val="0"/>
      <w:marRight w:val="0"/>
      <w:marTop w:val="0"/>
      <w:marBottom w:val="0"/>
      <w:divBdr>
        <w:top w:val="none" w:sz="0" w:space="0" w:color="auto"/>
        <w:left w:val="none" w:sz="0" w:space="0" w:color="auto"/>
        <w:bottom w:val="none" w:sz="0" w:space="0" w:color="auto"/>
        <w:right w:val="none" w:sz="0" w:space="0" w:color="auto"/>
      </w:divBdr>
    </w:div>
    <w:div w:id="2000768840">
      <w:bodyDiv w:val="1"/>
      <w:marLeft w:val="0"/>
      <w:marRight w:val="0"/>
      <w:marTop w:val="0"/>
      <w:marBottom w:val="0"/>
      <w:divBdr>
        <w:top w:val="none" w:sz="0" w:space="0" w:color="auto"/>
        <w:left w:val="none" w:sz="0" w:space="0" w:color="auto"/>
        <w:bottom w:val="none" w:sz="0" w:space="0" w:color="auto"/>
        <w:right w:val="none" w:sz="0" w:space="0" w:color="auto"/>
      </w:divBdr>
    </w:div>
    <w:div w:id="2007318410">
      <w:bodyDiv w:val="1"/>
      <w:marLeft w:val="0"/>
      <w:marRight w:val="0"/>
      <w:marTop w:val="0"/>
      <w:marBottom w:val="0"/>
      <w:divBdr>
        <w:top w:val="none" w:sz="0" w:space="0" w:color="auto"/>
        <w:left w:val="none" w:sz="0" w:space="0" w:color="auto"/>
        <w:bottom w:val="none" w:sz="0" w:space="0" w:color="auto"/>
        <w:right w:val="none" w:sz="0" w:space="0" w:color="auto"/>
      </w:divBdr>
    </w:div>
    <w:div w:id="2011326055">
      <w:bodyDiv w:val="1"/>
      <w:marLeft w:val="0"/>
      <w:marRight w:val="0"/>
      <w:marTop w:val="0"/>
      <w:marBottom w:val="0"/>
      <w:divBdr>
        <w:top w:val="none" w:sz="0" w:space="0" w:color="auto"/>
        <w:left w:val="none" w:sz="0" w:space="0" w:color="auto"/>
        <w:bottom w:val="none" w:sz="0" w:space="0" w:color="auto"/>
        <w:right w:val="none" w:sz="0" w:space="0" w:color="auto"/>
      </w:divBdr>
    </w:div>
    <w:div w:id="2011592014">
      <w:bodyDiv w:val="1"/>
      <w:marLeft w:val="0"/>
      <w:marRight w:val="0"/>
      <w:marTop w:val="0"/>
      <w:marBottom w:val="0"/>
      <w:divBdr>
        <w:top w:val="none" w:sz="0" w:space="0" w:color="auto"/>
        <w:left w:val="none" w:sz="0" w:space="0" w:color="auto"/>
        <w:bottom w:val="none" w:sz="0" w:space="0" w:color="auto"/>
        <w:right w:val="none" w:sz="0" w:space="0" w:color="auto"/>
      </w:divBdr>
    </w:div>
    <w:div w:id="2011638393">
      <w:bodyDiv w:val="1"/>
      <w:marLeft w:val="0"/>
      <w:marRight w:val="0"/>
      <w:marTop w:val="0"/>
      <w:marBottom w:val="0"/>
      <w:divBdr>
        <w:top w:val="none" w:sz="0" w:space="0" w:color="auto"/>
        <w:left w:val="none" w:sz="0" w:space="0" w:color="auto"/>
        <w:bottom w:val="none" w:sz="0" w:space="0" w:color="auto"/>
        <w:right w:val="none" w:sz="0" w:space="0" w:color="auto"/>
      </w:divBdr>
    </w:div>
    <w:div w:id="2014642318">
      <w:bodyDiv w:val="1"/>
      <w:marLeft w:val="0"/>
      <w:marRight w:val="0"/>
      <w:marTop w:val="0"/>
      <w:marBottom w:val="0"/>
      <w:divBdr>
        <w:top w:val="none" w:sz="0" w:space="0" w:color="auto"/>
        <w:left w:val="none" w:sz="0" w:space="0" w:color="auto"/>
        <w:bottom w:val="none" w:sz="0" w:space="0" w:color="auto"/>
        <w:right w:val="none" w:sz="0" w:space="0" w:color="auto"/>
      </w:divBdr>
    </w:div>
    <w:div w:id="2017920027">
      <w:bodyDiv w:val="1"/>
      <w:marLeft w:val="0"/>
      <w:marRight w:val="0"/>
      <w:marTop w:val="0"/>
      <w:marBottom w:val="0"/>
      <w:divBdr>
        <w:top w:val="none" w:sz="0" w:space="0" w:color="auto"/>
        <w:left w:val="none" w:sz="0" w:space="0" w:color="auto"/>
        <w:bottom w:val="none" w:sz="0" w:space="0" w:color="auto"/>
        <w:right w:val="none" w:sz="0" w:space="0" w:color="auto"/>
      </w:divBdr>
    </w:div>
    <w:div w:id="2018386768">
      <w:bodyDiv w:val="1"/>
      <w:marLeft w:val="0"/>
      <w:marRight w:val="0"/>
      <w:marTop w:val="0"/>
      <w:marBottom w:val="0"/>
      <w:divBdr>
        <w:top w:val="none" w:sz="0" w:space="0" w:color="auto"/>
        <w:left w:val="none" w:sz="0" w:space="0" w:color="auto"/>
        <w:bottom w:val="none" w:sz="0" w:space="0" w:color="auto"/>
        <w:right w:val="none" w:sz="0" w:space="0" w:color="auto"/>
      </w:divBdr>
    </w:div>
    <w:div w:id="2020429346">
      <w:bodyDiv w:val="1"/>
      <w:marLeft w:val="0"/>
      <w:marRight w:val="0"/>
      <w:marTop w:val="0"/>
      <w:marBottom w:val="0"/>
      <w:divBdr>
        <w:top w:val="none" w:sz="0" w:space="0" w:color="auto"/>
        <w:left w:val="none" w:sz="0" w:space="0" w:color="auto"/>
        <w:bottom w:val="none" w:sz="0" w:space="0" w:color="auto"/>
        <w:right w:val="none" w:sz="0" w:space="0" w:color="auto"/>
      </w:divBdr>
    </w:div>
    <w:div w:id="2020958422">
      <w:bodyDiv w:val="1"/>
      <w:marLeft w:val="0"/>
      <w:marRight w:val="0"/>
      <w:marTop w:val="0"/>
      <w:marBottom w:val="0"/>
      <w:divBdr>
        <w:top w:val="none" w:sz="0" w:space="0" w:color="auto"/>
        <w:left w:val="none" w:sz="0" w:space="0" w:color="auto"/>
        <w:bottom w:val="none" w:sz="0" w:space="0" w:color="auto"/>
        <w:right w:val="none" w:sz="0" w:space="0" w:color="auto"/>
      </w:divBdr>
    </w:div>
    <w:div w:id="2025548431">
      <w:bodyDiv w:val="1"/>
      <w:marLeft w:val="0"/>
      <w:marRight w:val="0"/>
      <w:marTop w:val="0"/>
      <w:marBottom w:val="0"/>
      <w:divBdr>
        <w:top w:val="none" w:sz="0" w:space="0" w:color="auto"/>
        <w:left w:val="none" w:sz="0" w:space="0" w:color="auto"/>
        <w:bottom w:val="none" w:sz="0" w:space="0" w:color="auto"/>
        <w:right w:val="none" w:sz="0" w:space="0" w:color="auto"/>
      </w:divBdr>
    </w:div>
    <w:div w:id="2028175000">
      <w:bodyDiv w:val="1"/>
      <w:marLeft w:val="0"/>
      <w:marRight w:val="0"/>
      <w:marTop w:val="0"/>
      <w:marBottom w:val="0"/>
      <w:divBdr>
        <w:top w:val="none" w:sz="0" w:space="0" w:color="auto"/>
        <w:left w:val="none" w:sz="0" w:space="0" w:color="auto"/>
        <w:bottom w:val="none" w:sz="0" w:space="0" w:color="auto"/>
        <w:right w:val="none" w:sz="0" w:space="0" w:color="auto"/>
      </w:divBdr>
    </w:div>
    <w:div w:id="2030061736">
      <w:bodyDiv w:val="1"/>
      <w:marLeft w:val="0"/>
      <w:marRight w:val="0"/>
      <w:marTop w:val="0"/>
      <w:marBottom w:val="0"/>
      <w:divBdr>
        <w:top w:val="none" w:sz="0" w:space="0" w:color="auto"/>
        <w:left w:val="none" w:sz="0" w:space="0" w:color="auto"/>
        <w:bottom w:val="none" w:sz="0" w:space="0" w:color="auto"/>
        <w:right w:val="none" w:sz="0" w:space="0" w:color="auto"/>
      </w:divBdr>
    </w:div>
    <w:div w:id="2031375593">
      <w:bodyDiv w:val="1"/>
      <w:marLeft w:val="0"/>
      <w:marRight w:val="0"/>
      <w:marTop w:val="0"/>
      <w:marBottom w:val="0"/>
      <w:divBdr>
        <w:top w:val="none" w:sz="0" w:space="0" w:color="auto"/>
        <w:left w:val="none" w:sz="0" w:space="0" w:color="auto"/>
        <w:bottom w:val="none" w:sz="0" w:space="0" w:color="auto"/>
        <w:right w:val="none" w:sz="0" w:space="0" w:color="auto"/>
      </w:divBdr>
    </w:div>
    <w:div w:id="2035690187">
      <w:bodyDiv w:val="1"/>
      <w:marLeft w:val="0"/>
      <w:marRight w:val="0"/>
      <w:marTop w:val="0"/>
      <w:marBottom w:val="0"/>
      <w:divBdr>
        <w:top w:val="none" w:sz="0" w:space="0" w:color="auto"/>
        <w:left w:val="none" w:sz="0" w:space="0" w:color="auto"/>
        <w:bottom w:val="none" w:sz="0" w:space="0" w:color="auto"/>
        <w:right w:val="none" w:sz="0" w:space="0" w:color="auto"/>
      </w:divBdr>
    </w:div>
    <w:div w:id="2036927180">
      <w:bodyDiv w:val="1"/>
      <w:marLeft w:val="0"/>
      <w:marRight w:val="0"/>
      <w:marTop w:val="0"/>
      <w:marBottom w:val="0"/>
      <w:divBdr>
        <w:top w:val="none" w:sz="0" w:space="0" w:color="auto"/>
        <w:left w:val="none" w:sz="0" w:space="0" w:color="auto"/>
        <w:bottom w:val="none" w:sz="0" w:space="0" w:color="auto"/>
        <w:right w:val="none" w:sz="0" w:space="0" w:color="auto"/>
      </w:divBdr>
    </w:div>
    <w:div w:id="2043704198">
      <w:bodyDiv w:val="1"/>
      <w:marLeft w:val="0"/>
      <w:marRight w:val="0"/>
      <w:marTop w:val="0"/>
      <w:marBottom w:val="0"/>
      <w:divBdr>
        <w:top w:val="none" w:sz="0" w:space="0" w:color="auto"/>
        <w:left w:val="none" w:sz="0" w:space="0" w:color="auto"/>
        <w:bottom w:val="none" w:sz="0" w:space="0" w:color="auto"/>
        <w:right w:val="none" w:sz="0" w:space="0" w:color="auto"/>
      </w:divBdr>
    </w:div>
    <w:div w:id="2043899047">
      <w:bodyDiv w:val="1"/>
      <w:marLeft w:val="0"/>
      <w:marRight w:val="0"/>
      <w:marTop w:val="0"/>
      <w:marBottom w:val="0"/>
      <w:divBdr>
        <w:top w:val="none" w:sz="0" w:space="0" w:color="auto"/>
        <w:left w:val="none" w:sz="0" w:space="0" w:color="auto"/>
        <w:bottom w:val="none" w:sz="0" w:space="0" w:color="auto"/>
        <w:right w:val="none" w:sz="0" w:space="0" w:color="auto"/>
      </w:divBdr>
    </w:div>
    <w:div w:id="2049255985">
      <w:bodyDiv w:val="1"/>
      <w:marLeft w:val="0"/>
      <w:marRight w:val="0"/>
      <w:marTop w:val="0"/>
      <w:marBottom w:val="0"/>
      <w:divBdr>
        <w:top w:val="none" w:sz="0" w:space="0" w:color="auto"/>
        <w:left w:val="none" w:sz="0" w:space="0" w:color="auto"/>
        <w:bottom w:val="none" w:sz="0" w:space="0" w:color="auto"/>
        <w:right w:val="none" w:sz="0" w:space="0" w:color="auto"/>
      </w:divBdr>
    </w:div>
    <w:div w:id="2051877896">
      <w:bodyDiv w:val="1"/>
      <w:marLeft w:val="0"/>
      <w:marRight w:val="0"/>
      <w:marTop w:val="0"/>
      <w:marBottom w:val="0"/>
      <w:divBdr>
        <w:top w:val="none" w:sz="0" w:space="0" w:color="auto"/>
        <w:left w:val="none" w:sz="0" w:space="0" w:color="auto"/>
        <w:bottom w:val="none" w:sz="0" w:space="0" w:color="auto"/>
        <w:right w:val="none" w:sz="0" w:space="0" w:color="auto"/>
      </w:divBdr>
    </w:div>
    <w:div w:id="2053068092">
      <w:bodyDiv w:val="1"/>
      <w:marLeft w:val="0"/>
      <w:marRight w:val="0"/>
      <w:marTop w:val="0"/>
      <w:marBottom w:val="0"/>
      <w:divBdr>
        <w:top w:val="none" w:sz="0" w:space="0" w:color="auto"/>
        <w:left w:val="none" w:sz="0" w:space="0" w:color="auto"/>
        <w:bottom w:val="none" w:sz="0" w:space="0" w:color="auto"/>
        <w:right w:val="none" w:sz="0" w:space="0" w:color="auto"/>
      </w:divBdr>
    </w:div>
    <w:div w:id="2053534351">
      <w:bodyDiv w:val="1"/>
      <w:marLeft w:val="0"/>
      <w:marRight w:val="0"/>
      <w:marTop w:val="0"/>
      <w:marBottom w:val="0"/>
      <w:divBdr>
        <w:top w:val="none" w:sz="0" w:space="0" w:color="auto"/>
        <w:left w:val="none" w:sz="0" w:space="0" w:color="auto"/>
        <w:bottom w:val="none" w:sz="0" w:space="0" w:color="auto"/>
        <w:right w:val="none" w:sz="0" w:space="0" w:color="auto"/>
      </w:divBdr>
    </w:div>
    <w:div w:id="2053768650">
      <w:bodyDiv w:val="1"/>
      <w:marLeft w:val="0"/>
      <w:marRight w:val="0"/>
      <w:marTop w:val="0"/>
      <w:marBottom w:val="0"/>
      <w:divBdr>
        <w:top w:val="none" w:sz="0" w:space="0" w:color="auto"/>
        <w:left w:val="none" w:sz="0" w:space="0" w:color="auto"/>
        <w:bottom w:val="none" w:sz="0" w:space="0" w:color="auto"/>
        <w:right w:val="none" w:sz="0" w:space="0" w:color="auto"/>
      </w:divBdr>
    </w:div>
    <w:div w:id="2053922283">
      <w:bodyDiv w:val="1"/>
      <w:marLeft w:val="0"/>
      <w:marRight w:val="0"/>
      <w:marTop w:val="0"/>
      <w:marBottom w:val="0"/>
      <w:divBdr>
        <w:top w:val="none" w:sz="0" w:space="0" w:color="auto"/>
        <w:left w:val="none" w:sz="0" w:space="0" w:color="auto"/>
        <w:bottom w:val="none" w:sz="0" w:space="0" w:color="auto"/>
        <w:right w:val="none" w:sz="0" w:space="0" w:color="auto"/>
      </w:divBdr>
    </w:div>
    <w:div w:id="2060010260">
      <w:bodyDiv w:val="1"/>
      <w:marLeft w:val="0"/>
      <w:marRight w:val="0"/>
      <w:marTop w:val="0"/>
      <w:marBottom w:val="0"/>
      <w:divBdr>
        <w:top w:val="none" w:sz="0" w:space="0" w:color="auto"/>
        <w:left w:val="none" w:sz="0" w:space="0" w:color="auto"/>
        <w:bottom w:val="none" w:sz="0" w:space="0" w:color="auto"/>
        <w:right w:val="none" w:sz="0" w:space="0" w:color="auto"/>
      </w:divBdr>
    </w:div>
    <w:div w:id="2061519026">
      <w:bodyDiv w:val="1"/>
      <w:marLeft w:val="0"/>
      <w:marRight w:val="0"/>
      <w:marTop w:val="0"/>
      <w:marBottom w:val="0"/>
      <w:divBdr>
        <w:top w:val="none" w:sz="0" w:space="0" w:color="auto"/>
        <w:left w:val="none" w:sz="0" w:space="0" w:color="auto"/>
        <w:bottom w:val="none" w:sz="0" w:space="0" w:color="auto"/>
        <w:right w:val="none" w:sz="0" w:space="0" w:color="auto"/>
      </w:divBdr>
    </w:div>
    <w:div w:id="2061663352">
      <w:bodyDiv w:val="1"/>
      <w:marLeft w:val="0"/>
      <w:marRight w:val="0"/>
      <w:marTop w:val="0"/>
      <w:marBottom w:val="0"/>
      <w:divBdr>
        <w:top w:val="none" w:sz="0" w:space="0" w:color="auto"/>
        <w:left w:val="none" w:sz="0" w:space="0" w:color="auto"/>
        <w:bottom w:val="none" w:sz="0" w:space="0" w:color="auto"/>
        <w:right w:val="none" w:sz="0" w:space="0" w:color="auto"/>
      </w:divBdr>
    </w:div>
    <w:div w:id="2067021569">
      <w:bodyDiv w:val="1"/>
      <w:marLeft w:val="0"/>
      <w:marRight w:val="0"/>
      <w:marTop w:val="0"/>
      <w:marBottom w:val="0"/>
      <w:divBdr>
        <w:top w:val="none" w:sz="0" w:space="0" w:color="auto"/>
        <w:left w:val="none" w:sz="0" w:space="0" w:color="auto"/>
        <w:bottom w:val="none" w:sz="0" w:space="0" w:color="auto"/>
        <w:right w:val="none" w:sz="0" w:space="0" w:color="auto"/>
      </w:divBdr>
    </w:div>
    <w:div w:id="2072531872">
      <w:bodyDiv w:val="1"/>
      <w:marLeft w:val="0"/>
      <w:marRight w:val="0"/>
      <w:marTop w:val="0"/>
      <w:marBottom w:val="0"/>
      <w:divBdr>
        <w:top w:val="none" w:sz="0" w:space="0" w:color="auto"/>
        <w:left w:val="none" w:sz="0" w:space="0" w:color="auto"/>
        <w:bottom w:val="none" w:sz="0" w:space="0" w:color="auto"/>
        <w:right w:val="none" w:sz="0" w:space="0" w:color="auto"/>
      </w:divBdr>
    </w:div>
    <w:div w:id="2072726675">
      <w:bodyDiv w:val="1"/>
      <w:marLeft w:val="0"/>
      <w:marRight w:val="0"/>
      <w:marTop w:val="0"/>
      <w:marBottom w:val="0"/>
      <w:divBdr>
        <w:top w:val="none" w:sz="0" w:space="0" w:color="auto"/>
        <w:left w:val="none" w:sz="0" w:space="0" w:color="auto"/>
        <w:bottom w:val="none" w:sz="0" w:space="0" w:color="auto"/>
        <w:right w:val="none" w:sz="0" w:space="0" w:color="auto"/>
      </w:divBdr>
    </w:div>
    <w:div w:id="2074307095">
      <w:bodyDiv w:val="1"/>
      <w:marLeft w:val="0"/>
      <w:marRight w:val="0"/>
      <w:marTop w:val="0"/>
      <w:marBottom w:val="0"/>
      <w:divBdr>
        <w:top w:val="none" w:sz="0" w:space="0" w:color="auto"/>
        <w:left w:val="none" w:sz="0" w:space="0" w:color="auto"/>
        <w:bottom w:val="none" w:sz="0" w:space="0" w:color="auto"/>
        <w:right w:val="none" w:sz="0" w:space="0" w:color="auto"/>
      </w:divBdr>
    </w:div>
    <w:div w:id="2080204189">
      <w:bodyDiv w:val="1"/>
      <w:marLeft w:val="0"/>
      <w:marRight w:val="0"/>
      <w:marTop w:val="0"/>
      <w:marBottom w:val="0"/>
      <w:divBdr>
        <w:top w:val="none" w:sz="0" w:space="0" w:color="auto"/>
        <w:left w:val="none" w:sz="0" w:space="0" w:color="auto"/>
        <w:bottom w:val="none" w:sz="0" w:space="0" w:color="auto"/>
        <w:right w:val="none" w:sz="0" w:space="0" w:color="auto"/>
      </w:divBdr>
    </w:div>
    <w:div w:id="2085909040">
      <w:bodyDiv w:val="1"/>
      <w:marLeft w:val="0"/>
      <w:marRight w:val="0"/>
      <w:marTop w:val="0"/>
      <w:marBottom w:val="0"/>
      <w:divBdr>
        <w:top w:val="none" w:sz="0" w:space="0" w:color="auto"/>
        <w:left w:val="none" w:sz="0" w:space="0" w:color="auto"/>
        <w:bottom w:val="none" w:sz="0" w:space="0" w:color="auto"/>
        <w:right w:val="none" w:sz="0" w:space="0" w:color="auto"/>
      </w:divBdr>
    </w:div>
    <w:div w:id="2089619500">
      <w:bodyDiv w:val="1"/>
      <w:marLeft w:val="0"/>
      <w:marRight w:val="0"/>
      <w:marTop w:val="0"/>
      <w:marBottom w:val="0"/>
      <w:divBdr>
        <w:top w:val="none" w:sz="0" w:space="0" w:color="auto"/>
        <w:left w:val="none" w:sz="0" w:space="0" w:color="auto"/>
        <w:bottom w:val="none" w:sz="0" w:space="0" w:color="auto"/>
        <w:right w:val="none" w:sz="0" w:space="0" w:color="auto"/>
      </w:divBdr>
    </w:div>
    <w:div w:id="2090038068">
      <w:bodyDiv w:val="1"/>
      <w:marLeft w:val="0"/>
      <w:marRight w:val="0"/>
      <w:marTop w:val="0"/>
      <w:marBottom w:val="0"/>
      <w:divBdr>
        <w:top w:val="none" w:sz="0" w:space="0" w:color="auto"/>
        <w:left w:val="none" w:sz="0" w:space="0" w:color="auto"/>
        <w:bottom w:val="none" w:sz="0" w:space="0" w:color="auto"/>
        <w:right w:val="none" w:sz="0" w:space="0" w:color="auto"/>
      </w:divBdr>
    </w:div>
    <w:div w:id="2090349679">
      <w:bodyDiv w:val="1"/>
      <w:marLeft w:val="0"/>
      <w:marRight w:val="0"/>
      <w:marTop w:val="0"/>
      <w:marBottom w:val="0"/>
      <w:divBdr>
        <w:top w:val="none" w:sz="0" w:space="0" w:color="auto"/>
        <w:left w:val="none" w:sz="0" w:space="0" w:color="auto"/>
        <w:bottom w:val="none" w:sz="0" w:space="0" w:color="auto"/>
        <w:right w:val="none" w:sz="0" w:space="0" w:color="auto"/>
      </w:divBdr>
    </w:div>
    <w:div w:id="2093504875">
      <w:bodyDiv w:val="1"/>
      <w:marLeft w:val="0"/>
      <w:marRight w:val="0"/>
      <w:marTop w:val="0"/>
      <w:marBottom w:val="0"/>
      <w:divBdr>
        <w:top w:val="none" w:sz="0" w:space="0" w:color="auto"/>
        <w:left w:val="none" w:sz="0" w:space="0" w:color="auto"/>
        <w:bottom w:val="none" w:sz="0" w:space="0" w:color="auto"/>
        <w:right w:val="none" w:sz="0" w:space="0" w:color="auto"/>
      </w:divBdr>
    </w:div>
    <w:div w:id="2095589438">
      <w:bodyDiv w:val="1"/>
      <w:marLeft w:val="0"/>
      <w:marRight w:val="0"/>
      <w:marTop w:val="0"/>
      <w:marBottom w:val="0"/>
      <w:divBdr>
        <w:top w:val="none" w:sz="0" w:space="0" w:color="auto"/>
        <w:left w:val="none" w:sz="0" w:space="0" w:color="auto"/>
        <w:bottom w:val="none" w:sz="0" w:space="0" w:color="auto"/>
        <w:right w:val="none" w:sz="0" w:space="0" w:color="auto"/>
      </w:divBdr>
    </w:div>
    <w:div w:id="2095734566">
      <w:bodyDiv w:val="1"/>
      <w:marLeft w:val="0"/>
      <w:marRight w:val="0"/>
      <w:marTop w:val="0"/>
      <w:marBottom w:val="0"/>
      <w:divBdr>
        <w:top w:val="none" w:sz="0" w:space="0" w:color="auto"/>
        <w:left w:val="none" w:sz="0" w:space="0" w:color="auto"/>
        <w:bottom w:val="none" w:sz="0" w:space="0" w:color="auto"/>
        <w:right w:val="none" w:sz="0" w:space="0" w:color="auto"/>
      </w:divBdr>
    </w:div>
    <w:div w:id="2095782273">
      <w:bodyDiv w:val="1"/>
      <w:marLeft w:val="0"/>
      <w:marRight w:val="0"/>
      <w:marTop w:val="0"/>
      <w:marBottom w:val="0"/>
      <w:divBdr>
        <w:top w:val="none" w:sz="0" w:space="0" w:color="auto"/>
        <w:left w:val="none" w:sz="0" w:space="0" w:color="auto"/>
        <w:bottom w:val="none" w:sz="0" w:space="0" w:color="auto"/>
        <w:right w:val="none" w:sz="0" w:space="0" w:color="auto"/>
      </w:divBdr>
    </w:div>
    <w:div w:id="2096365848">
      <w:bodyDiv w:val="1"/>
      <w:marLeft w:val="0"/>
      <w:marRight w:val="0"/>
      <w:marTop w:val="0"/>
      <w:marBottom w:val="0"/>
      <w:divBdr>
        <w:top w:val="none" w:sz="0" w:space="0" w:color="auto"/>
        <w:left w:val="none" w:sz="0" w:space="0" w:color="auto"/>
        <w:bottom w:val="none" w:sz="0" w:space="0" w:color="auto"/>
        <w:right w:val="none" w:sz="0" w:space="0" w:color="auto"/>
      </w:divBdr>
    </w:div>
    <w:div w:id="2096854187">
      <w:bodyDiv w:val="1"/>
      <w:marLeft w:val="0"/>
      <w:marRight w:val="0"/>
      <w:marTop w:val="0"/>
      <w:marBottom w:val="0"/>
      <w:divBdr>
        <w:top w:val="none" w:sz="0" w:space="0" w:color="auto"/>
        <w:left w:val="none" w:sz="0" w:space="0" w:color="auto"/>
        <w:bottom w:val="none" w:sz="0" w:space="0" w:color="auto"/>
        <w:right w:val="none" w:sz="0" w:space="0" w:color="auto"/>
      </w:divBdr>
    </w:div>
    <w:div w:id="2097632736">
      <w:bodyDiv w:val="1"/>
      <w:marLeft w:val="0"/>
      <w:marRight w:val="0"/>
      <w:marTop w:val="0"/>
      <w:marBottom w:val="0"/>
      <w:divBdr>
        <w:top w:val="none" w:sz="0" w:space="0" w:color="auto"/>
        <w:left w:val="none" w:sz="0" w:space="0" w:color="auto"/>
        <w:bottom w:val="none" w:sz="0" w:space="0" w:color="auto"/>
        <w:right w:val="none" w:sz="0" w:space="0" w:color="auto"/>
      </w:divBdr>
    </w:div>
    <w:div w:id="2099908758">
      <w:bodyDiv w:val="1"/>
      <w:marLeft w:val="0"/>
      <w:marRight w:val="0"/>
      <w:marTop w:val="0"/>
      <w:marBottom w:val="0"/>
      <w:divBdr>
        <w:top w:val="none" w:sz="0" w:space="0" w:color="auto"/>
        <w:left w:val="none" w:sz="0" w:space="0" w:color="auto"/>
        <w:bottom w:val="none" w:sz="0" w:space="0" w:color="auto"/>
        <w:right w:val="none" w:sz="0" w:space="0" w:color="auto"/>
      </w:divBdr>
    </w:div>
    <w:div w:id="2100591412">
      <w:bodyDiv w:val="1"/>
      <w:marLeft w:val="0"/>
      <w:marRight w:val="0"/>
      <w:marTop w:val="0"/>
      <w:marBottom w:val="0"/>
      <w:divBdr>
        <w:top w:val="none" w:sz="0" w:space="0" w:color="auto"/>
        <w:left w:val="none" w:sz="0" w:space="0" w:color="auto"/>
        <w:bottom w:val="none" w:sz="0" w:space="0" w:color="auto"/>
        <w:right w:val="none" w:sz="0" w:space="0" w:color="auto"/>
      </w:divBdr>
    </w:div>
    <w:div w:id="2101019716">
      <w:bodyDiv w:val="1"/>
      <w:marLeft w:val="0"/>
      <w:marRight w:val="0"/>
      <w:marTop w:val="0"/>
      <w:marBottom w:val="0"/>
      <w:divBdr>
        <w:top w:val="none" w:sz="0" w:space="0" w:color="auto"/>
        <w:left w:val="none" w:sz="0" w:space="0" w:color="auto"/>
        <w:bottom w:val="none" w:sz="0" w:space="0" w:color="auto"/>
        <w:right w:val="none" w:sz="0" w:space="0" w:color="auto"/>
      </w:divBdr>
    </w:div>
    <w:div w:id="2106918260">
      <w:bodyDiv w:val="1"/>
      <w:marLeft w:val="0"/>
      <w:marRight w:val="0"/>
      <w:marTop w:val="0"/>
      <w:marBottom w:val="0"/>
      <w:divBdr>
        <w:top w:val="none" w:sz="0" w:space="0" w:color="auto"/>
        <w:left w:val="none" w:sz="0" w:space="0" w:color="auto"/>
        <w:bottom w:val="none" w:sz="0" w:space="0" w:color="auto"/>
        <w:right w:val="none" w:sz="0" w:space="0" w:color="auto"/>
      </w:divBdr>
    </w:div>
    <w:div w:id="2107454917">
      <w:bodyDiv w:val="1"/>
      <w:marLeft w:val="0"/>
      <w:marRight w:val="0"/>
      <w:marTop w:val="0"/>
      <w:marBottom w:val="0"/>
      <w:divBdr>
        <w:top w:val="none" w:sz="0" w:space="0" w:color="auto"/>
        <w:left w:val="none" w:sz="0" w:space="0" w:color="auto"/>
        <w:bottom w:val="none" w:sz="0" w:space="0" w:color="auto"/>
        <w:right w:val="none" w:sz="0" w:space="0" w:color="auto"/>
      </w:divBdr>
    </w:div>
    <w:div w:id="2109886733">
      <w:bodyDiv w:val="1"/>
      <w:marLeft w:val="0"/>
      <w:marRight w:val="0"/>
      <w:marTop w:val="0"/>
      <w:marBottom w:val="0"/>
      <w:divBdr>
        <w:top w:val="none" w:sz="0" w:space="0" w:color="auto"/>
        <w:left w:val="none" w:sz="0" w:space="0" w:color="auto"/>
        <w:bottom w:val="none" w:sz="0" w:space="0" w:color="auto"/>
        <w:right w:val="none" w:sz="0" w:space="0" w:color="auto"/>
      </w:divBdr>
    </w:div>
    <w:div w:id="2110612850">
      <w:bodyDiv w:val="1"/>
      <w:marLeft w:val="0"/>
      <w:marRight w:val="0"/>
      <w:marTop w:val="0"/>
      <w:marBottom w:val="0"/>
      <w:divBdr>
        <w:top w:val="none" w:sz="0" w:space="0" w:color="auto"/>
        <w:left w:val="none" w:sz="0" w:space="0" w:color="auto"/>
        <w:bottom w:val="none" w:sz="0" w:space="0" w:color="auto"/>
        <w:right w:val="none" w:sz="0" w:space="0" w:color="auto"/>
      </w:divBdr>
    </w:div>
    <w:div w:id="2114475258">
      <w:bodyDiv w:val="1"/>
      <w:marLeft w:val="0"/>
      <w:marRight w:val="0"/>
      <w:marTop w:val="0"/>
      <w:marBottom w:val="0"/>
      <w:divBdr>
        <w:top w:val="none" w:sz="0" w:space="0" w:color="auto"/>
        <w:left w:val="none" w:sz="0" w:space="0" w:color="auto"/>
        <w:bottom w:val="none" w:sz="0" w:space="0" w:color="auto"/>
        <w:right w:val="none" w:sz="0" w:space="0" w:color="auto"/>
      </w:divBdr>
    </w:div>
    <w:div w:id="2117408377">
      <w:bodyDiv w:val="1"/>
      <w:marLeft w:val="0"/>
      <w:marRight w:val="0"/>
      <w:marTop w:val="0"/>
      <w:marBottom w:val="0"/>
      <w:divBdr>
        <w:top w:val="none" w:sz="0" w:space="0" w:color="auto"/>
        <w:left w:val="none" w:sz="0" w:space="0" w:color="auto"/>
        <w:bottom w:val="none" w:sz="0" w:space="0" w:color="auto"/>
        <w:right w:val="none" w:sz="0" w:space="0" w:color="auto"/>
      </w:divBdr>
    </w:div>
    <w:div w:id="2119254010">
      <w:bodyDiv w:val="1"/>
      <w:marLeft w:val="0"/>
      <w:marRight w:val="0"/>
      <w:marTop w:val="0"/>
      <w:marBottom w:val="0"/>
      <w:divBdr>
        <w:top w:val="none" w:sz="0" w:space="0" w:color="auto"/>
        <w:left w:val="none" w:sz="0" w:space="0" w:color="auto"/>
        <w:bottom w:val="none" w:sz="0" w:space="0" w:color="auto"/>
        <w:right w:val="none" w:sz="0" w:space="0" w:color="auto"/>
      </w:divBdr>
    </w:div>
    <w:div w:id="2119257611">
      <w:bodyDiv w:val="1"/>
      <w:marLeft w:val="0"/>
      <w:marRight w:val="0"/>
      <w:marTop w:val="0"/>
      <w:marBottom w:val="0"/>
      <w:divBdr>
        <w:top w:val="none" w:sz="0" w:space="0" w:color="auto"/>
        <w:left w:val="none" w:sz="0" w:space="0" w:color="auto"/>
        <w:bottom w:val="none" w:sz="0" w:space="0" w:color="auto"/>
        <w:right w:val="none" w:sz="0" w:space="0" w:color="auto"/>
      </w:divBdr>
    </w:div>
    <w:div w:id="2119517448">
      <w:bodyDiv w:val="1"/>
      <w:marLeft w:val="0"/>
      <w:marRight w:val="0"/>
      <w:marTop w:val="0"/>
      <w:marBottom w:val="0"/>
      <w:divBdr>
        <w:top w:val="none" w:sz="0" w:space="0" w:color="auto"/>
        <w:left w:val="none" w:sz="0" w:space="0" w:color="auto"/>
        <w:bottom w:val="none" w:sz="0" w:space="0" w:color="auto"/>
        <w:right w:val="none" w:sz="0" w:space="0" w:color="auto"/>
      </w:divBdr>
    </w:div>
    <w:div w:id="2119523635">
      <w:bodyDiv w:val="1"/>
      <w:marLeft w:val="0"/>
      <w:marRight w:val="0"/>
      <w:marTop w:val="0"/>
      <w:marBottom w:val="0"/>
      <w:divBdr>
        <w:top w:val="none" w:sz="0" w:space="0" w:color="auto"/>
        <w:left w:val="none" w:sz="0" w:space="0" w:color="auto"/>
        <w:bottom w:val="none" w:sz="0" w:space="0" w:color="auto"/>
        <w:right w:val="none" w:sz="0" w:space="0" w:color="auto"/>
      </w:divBdr>
    </w:div>
    <w:div w:id="2126145875">
      <w:bodyDiv w:val="1"/>
      <w:marLeft w:val="0"/>
      <w:marRight w:val="0"/>
      <w:marTop w:val="0"/>
      <w:marBottom w:val="0"/>
      <w:divBdr>
        <w:top w:val="none" w:sz="0" w:space="0" w:color="auto"/>
        <w:left w:val="none" w:sz="0" w:space="0" w:color="auto"/>
        <w:bottom w:val="none" w:sz="0" w:space="0" w:color="auto"/>
        <w:right w:val="none" w:sz="0" w:space="0" w:color="auto"/>
      </w:divBdr>
    </w:div>
    <w:div w:id="2126730599">
      <w:bodyDiv w:val="1"/>
      <w:marLeft w:val="0"/>
      <w:marRight w:val="0"/>
      <w:marTop w:val="0"/>
      <w:marBottom w:val="0"/>
      <w:divBdr>
        <w:top w:val="none" w:sz="0" w:space="0" w:color="auto"/>
        <w:left w:val="none" w:sz="0" w:space="0" w:color="auto"/>
        <w:bottom w:val="none" w:sz="0" w:space="0" w:color="auto"/>
        <w:right w:val="none" w:sz="0" w:space="0" w:color="auto"/>
      </w:divBdr>
    </w:div>
    <w:div w:id="2126774543">
      <w:bodyDiv w:val="1"/>
      <w:marLeft w:val="0"/>
      <w:marRight w:val="0"/>
      <w:marTop w:val="0"/>
      <w:marBottom w:val="0"/>
      <w:divBdr>
        <w:top w:val="none" w:sz="0" w:space="0" w:color="auto"/>
        <w:left w:val="none" w:sz="0" w:space="0" w:color="auto"/>
        <w:bottom w:val="none" w:sz="0" w:space="0" w:color="auto"/>
        <w:right w:val="none" w:sz="0" w:space="0" w:color="auto"/>
      </w:divBdr>
    </w:div>
    <w:div w:id="2128816063">
      <w:bodyDiv w:val="1"/>
      <w:marLeft w:val="0"/>
      <w:marRight w:val="0"/>
      <w:marTop w:val="0"/>
      <w:marBottom w:val="0"/>
      <w:divBdr>
        <w:top w:val="none" w:sz="0" w:space="0" w:color="auto"/>
        <w:left w:val="none" w:sz="0" w:space="0" w:color="auto"/>
        <w:bottom w:val="none" w:sz="0" w:space="0" w:color="auto"/>
        <w:right w:val="none" w:sz="0" w:space="0" w:color="auto"/>
      </w:divBdr>
    </w:div>
    <w:div w:id="2130856326">
      <w:bodyDiv w:val="1"/>
      <w:marLeft w:val="0"/>
      <w:marRight w:val="0"/>
      <w:marTop w:val="0"/>
      <w:marBottom w:val="0"/>
      <w:divBdr>
        <w:top w:val="none" w:sz="0" w:space="0" w:color="auto"/>
        <w:left w:val="none" w:sz="0" w:space="0" w:color="auto"/>
        <w:bottom w:val="none" w:sz="0" w:space="0" w:color="auto"/>
        <w:right w:val="none" w:sz="0" w:space="0" w:color="auto"/>
      </w:divBdr>
    </w:div>
    <w:div w:id="2133089383">
      <w:bodyDiv w:val="1"/>
      <w:marLeft w:val="0"/>
      <w:marRight w:val="0"/>
      <w:marTop w:val="0"/>
      <w:marBottom w:val="0"/>
      <w:divBdr>
        <w:top w:val="none" w:sz="0" w:space="0" w:color="auto"/>
        <w:left w:val="none" w:sz="0" w:space="0" w:color="auto"/>
        <w:bottom w:val="none" w:sz="0" w:space="0" w:color="auto"/>
        <w:right w:val="none" w:sz="0" w:space="0" w:color="auto"/>
      </w:divBdr>
    </w:div>
    <w:div w:id="2134521659">
      <w:bodyDiv w:val="1"/>
      <w:marLeft w:val="0"/>
      <w:marRight w:val="0"/>
      <w:marTop w:val="0"/>
      <w:marBottom w:val="0"/>
      <w:divBdr>
        <w:top w:val="none" w:sz="0" w:space="0" w:color="auto"/>
        <w:left w:val="none" w:sz="0" w:space="0" w:color="auto"/>
        <w:bottom w:val="none" w:sz="0" w:space="0" w:color="auto"/>
        <w:right w:val="none" w:sz="0" w:space="0" w:color="auto"/>
      </w:divBdr>
    </w:div>
    <w:div w:id="2139445894">
      <w:bodyDiv w:val="1"/>
      <w:marLeft w:val="0"/>
      <w:marRight w:val="0"/>
      <w:marTop w:val="0"/>
      <w:marBottom w:val="0"/>
      <w:divBdr>
        <w:top w:val="none" w:sz="0" w:space="0" w:color="auto"/>
        <w:left w:val="none" w:sz="0" w:space="0" w:color="auto"/>
        <w:bottom w:val="none" w:sz="0" w:space="0" w:color="auto"/>
        <w:right w:val="none" w:sz="0" w:space="0" w:color="auto"/>
      </w:divBdr>
    </w:div>
    <w:div w:id="2140217716">
      <w:bodyDiv w:val="1"/>
      <w:marLeft w:val="0"/>
      <w:marRight w:val="0"/>
      <w:marTop w:val="0"/>
      <w:marBottom w:val="0"/>
      <w:divBdr>
        <w:top w:val="none" w:sz="0" w:space="0" w:color="auto"/>
        <w:left w:val="none" w:sz="0" w:space="0" w:color="auto"/>
        <w:bottom w:val="none" w:sz="0" w:space="0" w:color="auto"/>
        <w:right w:val="none" w:sz="0" w:space="0" w:color="auto"/>
      </w:divBdr>
    </w:div>
    <w:div w:id="2141603856">
      <w:bodyDiv w:val="1"/>
      <w:marLeft w:val="0"/>
      <w:marRight w:val="0"/>
      <w:marTop w:val="0"/>
      <w:marBottom w:val="0"/>
      <w:divBdr>
        <w:top w:val="none" w:sz="0" w:space="0" w:color="auto"/>
        <w:left w:val="none" w:sz="0" w:space="0" w:color="auto"/>
        <w:bottom w:val="none" w:sz="0" w:space="0" w:color="auto"/>
        <w:right w:val="none" w:sz="0" w:space="0" w:color="auto"/>
      </w:divBdr>
    </w:div>
    <w:div w:id="2143233972">
      <w:bodyDiv w:val="1"/>
      <w:marLeft w:val="0"/>
      <w:marRight w:val="0"/>
      <w:marTop w:val="0"/>
      <w:marBottom w:val="0"/>
      <w:divBdr>
        <w:top w:val="none" w:sz="0" w:space="0" w:color="auto"/>
        <w:left w:val="none" w:sz="0" w:space="0" w:color="auto"/>
        <w:bottom w:val="none" w:sz="0" w:space="0" w:color="auto"/>
        <w:right w:val="none" w:sz="0" w:space="0" w:color="auto"/>
      </w:divBdr>
    </w:div>
    <w:div w:id="2146002417">
      <w:bodyDiv w:val="1"/>
      <w:marLeft w:val="0"/>
      <w:marRight w:val="0"/>
      <w:marTop w:val="0"/>
      <w:marBottom w:val="0"/>
      <w:divBdr>
        <w:top w:val="none" w:sz="0" w:space="0" w:color="auto"/>
        <w:left w:val="none" w:sz="0" w:space="0" w:color="auto"/>
        <w:bottom w:val="none" w:sz="0" w:space="0" w:color="auto"/>
        <w:right w:val="none" w:sz="0" w:space="0" w:color="auto"/>
      </w:divBdr>
    </w:div>
    <w:div w:id="2146115573">
      <w:bodyDiv w:val="1"/>
      <w:marLeft w:val="0"/>
      <w:marRight w:val="0"/>
      <w:marTop w:val="0"/>
      <w:marBottom w:val="0"/>
      <w:divBdr>
        <w:top w:val="none" w:sz="0" w:space="0" w:color="auto"/>
        <w:left w:val="none" w:sz="0" w:space="0" w:color="auto"/>
        <w:bottom w:val="none" w:sz="0" w:space="0" w:color="auto"/>
        <w:right w:val="none" w:sz="0" w:space="0" w:color="auto"/>
      </w:divBdr>
    </w:div>
    <w:div w:id="21461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4508-90C3-4DED-820E-1C265928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5342</Words>
  <Characters>30451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Динара Мурзабекова</cp:lastModifiedBy>
  <cp:revision>8</cp:revision>
  <cp:lastPrinted>2024-06-27T15:38:00Z</cp:lastPrinted>
  <dcterms:created xsi:type="dcterms:W3CDTF">2024-08-19T09:46:00Z</dcterms:created>
  <dcterms:modified xsi:type="dcterms:W3CDTF">2024-08-19T11:24:00Z</dcterms:modified>
</cp:coreProperties>
</file>