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300 от 19.08.2024</w:t>
      </w:r>
    </w:p>
    <w:p w:rsidR="003F32CA" w:rsidRPr="00DA1889" w:rsidRDefault="003F32CA" w:rsidP="00836A6A"/>
    <w:p w:rsidR="003F32CA" w:rsidRPr="00DA1889" w:rsidRDefault="00A406BC">
      <w:pPr>
        <w:contextualSpacing/>
        <w:rPr>
          <w:color w:val="1E1D8E"/>
        </w:rPr>
      </w:pPr>
      <w:r w:rsidRPr="00DA1889">
        <w:rPr>
          <w:color w:val="1E1D8E"/>
          <w:sz w:val="16"/>
          <w:szCs w:val="16"/>
        </w:rPr>
        <w:t xml:space="preserve">         </w:t>
      </w:r>
      <w:r w:rsidRPr="00DA1889">
        <w:rPr>
          <w:color w:val="1E1D8E"/>
        </w:rPr>
        <w:t xml:space="preserve">____________________________                </w:t>
      </w:r>
      <w:r w:rsidRPr="00DA1889">
        <w:rPr>
          <w:color w:val="1E1D8E"/>
        </w:rPr>
        <w:tab/>
      </w:r>
      <w:r w:rsidRPr="00DA1889">
        <w:rPr>
          <w:color w:val="1E1D8E"/>
        </w:rPr>
        <w:tab/>
        <w:t xml:space="preserve">  </w:t>
      </w:r>
      <w:r w:rsidRPr="00DA1889">
        <w:rPr>
          <w:color w:val="1E1D8E"/>
        </w:rPr>
        <w:tab/>
        <w:t xml:space="preserve">  № _______________________   </w:t>
      </w:r>
      <w:r w:rsidRPr="00DA1889">
        <w:rPr>
          <w:color w:val="1E1D8E"/>
          <w:sz w:val="16"/>
          <w:szCs w:val="16"/>
        </w:rPr>
        <w:tab/>
      </w:r>
      <w:r w:rsidRPr="00DA1889">
        <w:rPr>
          <w:color w:val="1E1D8E"/>
          <w:sz w:val="16"/>
          <w:szCs w:val="16"/>
        </w:rPr>
        <w:tab/>
        <w:t xml:space="preserve">              Астана </w:t>
      </w:r>
      <w:proofErr w:type="spellStart"/>
      <w:r w:rsidRPr="00DA1889">
        <w:rPr>
          <w:color w:val="1E1D8E"/>
          <w:sz w:val="16"/>
          <w:szCs w:val="16"/>
        </w:rPr>
        <w:t>қаласы</w:t>
      </w:r>
      <w:proofErr w:type="spellEnd"/>
      <w:r w:rsidRPr="00DA1889">
        <w:rPr>
          <w:color w:val="1E1D8E"/>
          <w:sz w:val="16"/>
          <w:szCs w:val="16"/>
        </w:rPr>
        <w:tab/>
      </w:r>
      <w:r w:rsidRPr="00DA1889">
        <w:rPr>
          <w:color w:val="1E1D8E"/>
          <w:sz w:val="16"/>
          <w:szCs w:val="16"/>
        </w:rPr>
        <w:tab/>
      </w:r>
      <w:r w:rsidRPr="00DA1889">
        <w:rPr>
          <w:color w:val="1E1D8E"/>
          <w:sz w:val="16"/>
          <w:szCs w:val="16"/>
        </w:rPr>
        <w:tab/>
      </w:r>
      <w:r w:rsidRPr="00DA1889">
        <w:rPr>
          <w:color w:val="1E1D8E"/>
          <w:sz w:val="16"/>
          <w:szCs w:val="16"/>
        </w:rPr>
        <w:tab/>
      </w:r>
      <w:r w:rsidRPr="00DA1889">
        <w:rPr>
          <w:color w:val="1E1D8E"/>
          <w:sz w:val="16"/>
          <w:szCs w:val="16"/>
        </w:rPr>
        <w:tab/>
      </w:r>
      <w:r w:rsidRPr="00DA1889">
        <w:rPr>
          <w:color w:val="1E1D8E"/>
          <w:sz w:val="16"/>
          <w:szCs w:val="16"/>
        </w:rPr>
        <w:tab/>
      </w:r>
      <w:r w:rsidRPr="00DA1889">
        <w:rPr>
          <w:color w:val="1E1D8E"/>
          <w:sz w:val="16"/>
          <w:szCs w:val="16"/>
        </w:rPr>
        <w:tab/>
        <w:t xml:space="preserve">       город  Астана</w:t>
      </w:r>
    </w:p>
    <w:p w:rsidR="003F32CA" w:rsidRPr="00DA1889" w:rsidRDefault="003F32CA">
      <w:pPr>
        <w:pStyle w:val="af3"/>
        <w:tabs>
          <w:tab w:val="clear" w:pos="9355"/>
          <w:tab w:val="right" w:pos="10260"/>
        </w:tabs>
        <w:ind w:left="-180"/>
        <w:rPr>
          <w:sz w:val="28"/>
        </w:rPr>
      </w:pPr>
    </w:p>
    <w:p w:rsidR="003F32CA" w:rsidRPr="00DA1889" w:rsidRDefault="00A406BC">
      <w:pPr>
        <w:jc w:val="center"/>
        <w:rPr>
          <w:b/>
          <w:bCs/>
          <w:color w:val="000000"/>
          <w:spacing w:val="2"/>
          <w:sz w:val="28"/>
          <w:szCs w:val="28"/>
          <w:shd w:val="clear" w:color="auto" w:fill="FFFFFF"/>
        </w:rPr>
      </w:pPr>
      <w:r w:rsidRPr="00DA1889">
        <w:rPr>
          <w:b/>
          <w:bCs/>
          <w:color w:val="000000"/>
          <w:sz w:val="28"/>
          <w:szCs w:val="20"/>
        </w:rPr>
        <w:t>О внесении изменений и дополнени</w:t>
      </w:r>
      <w:r w:rsidR="00A479F3" w:rsidRPr="00DA1889">
        <w:rPr>
          <w:b/>
          <w:bCs/>
          <w:color w:val="000000"/>
          <w:sz w:val="28"/>
          <w:szCs w:val="20"/>
        </w:rPr>
        <w:t>й</w:t>
      </w:r>
      <w:r w:rsidRPr="00DA1889">
        <w:rPr>
          <w:b/>
          <w:bCs/>
          <w:color w:val="000000"/>
          <w:sz w:val="28"/>
          <w:szCs w:val="20"/>
        </w:rPr>
        <w:t xml:space="preserve"> в приказ</w:t>
      </w:r>
      <w:r w:rsidRPr="00DA1889">
        <w:rPr>
          <w:bCs/>
          <w:color w:val="000000"/>
          <w:sz w:val="28"/>
          <w:szCs w:val="28"/>
        </w:rPr>
        <w:t xml:space="preserve"> </w:t>
      </w:r>
      <w:r w:rsidRPr="00DA1889">
        <w:rPr>
          <w:b/>
          <w:bCs/>
          <w:color w:val="000000"/>
          <w:sz w:val="28"/>
          <w:szCs w:val="20"/>
        </w:rPr>
        <w:t>Министра промышленности и строительства Республики Казахстан от 22 декабря 2023 года</w:t>
      </w:r>
      <w:r w:rsidR="00A123F8" w:rsidRPr="00DA1889">
        <w:rPr>
          <w:b/>
          <w:bCs/>
          <w:color w:val="000000"/>
          <w:sz w:val="28"/>
          <w:szCs w:val="20"/>
        </w:rPr>
        <w:t xml:space="preserve"> №151 </w:t>
      </w:r>
      <w:r w:rsidRPr="00DA1889">
        <w:rPr>
          <w:b/>
          <w:bCs/>
          <w:color w:val="000000"/>
          <w:sz w:val="28"/>
          <w:szCs w:val="20"/>
        </w:rPr>
        <w:t xml:space="preserve"> «Об утверждении Правил </w:t>
      </w:r>
      <w:r w:rsidRPr="00DA1889">
        <w:rPr>
          <w:b/>
          <w:bCs/>
          <w:color w:val="000000"/>
          <w:spacing w:val="2"/>
          <w:sz w:val="28"/>
          <w:szCs w:val="28"/>
          <w:shd w:val="clear" w:color="auto" w:fill="FFFFFF"/>
        </w:rPr>
        <w:t>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жилище»</w:t>
      </w:r>
    </w:p>
    <w:p w:rsidR="003F32CA" w:rsidRPr="00DA1889" w:rsidRDefault="003F32CA">
      <w:pPr>
        <w:jc w:val="both"/>
        <w:rPr>
          <w:color w:val="000000"/>
          <w:sz w:val="28"/>
          <w:szCs w:val="28"/>
        </w:rPr>
      </w:pPr>
    </w:p>
    <w:p w:rsidR="003F32CA" w:rsidRPr="00DA1889" w:rsidRDefault="00A406BC">
      <w:pPr>
        <w:jc w:val="both"/>
        <w:rPr>
          <w:color w:val="000000"/>
          <w:sz w:val="28"/>
          <w:szCs w:val="28"/>
        </w:rPr>
      </w:pPr>
      <w:r w:rsidRPr="00DA1889">
        <w:rPr>
          <w:color w:val="000000"/>
          <w:sz w:val="28"/>
          <w:szCs w:val="28"/>
        </w:rPr>
        <w:tab/>
      </w:r>
    </w:p>
    <w:p w:rsidR="003F32CA" w:rsidRPr="00DA1889" w:rsidRDefault="00A406BC">
      <w:pPr>
        <w:ind w:firstLine="708"/>
        <w:jc w:val="both"/>
        <w:rPr>
          <w:bCs/>
          <w:color w:val="000000"/>
          <w:sz w:val="28"/>
          <w:szCs w:val="28"/>
        </w:rPr>
      </w:pPr>
      <w:r w:rsidRPr="00DA1889">
        <w:rPr>
          <w:b/>
          <w:bCs/>
          <w:color w:val="000000"/>
          <w:sz w:val="28"/>
          <w:szCs w:val="28"/>
        </w:rPr>
        <w:t>ПРИКАЗЫВАЮ:</w:t>
      </w:r>
    </w:p>
    <w:p w:rsidR="003F32CA" w:rsidRPr="00DA1889" w:rsidRDefault="00A406BC">
      <w:pPr>
        <w:pStyle w:val="afd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bCs/>
          <w:color w:val="000000"/>
          <w:sz w:val="28"/>
          <w:szCs w:val="28"/>
        </w:rPr>
      </w:pPr>
      <w:r w:rsidRPr="00DA1889">
        <w:rPr>
          <w:bCs/>
          <w:color w:val="000000"/>
          <w:sz w:val="28"/>
          <w:szCs w:val="28"/>
        </w:rPr>
        <w:t xml:space="preserve">Внести в </w:t>
      </w:r>
      <w:r w:rsidRPr="00DA1889">
        <w:rPr>
          <w:bCs/>
          <w:color w:val="000000"/>
          <w:sz w:val="28"/>
          <w:szCs w:val="20"/>
        </w:rPr>
        <w:t>приказ</w:t>
      </w:r>
      <w:r w:rsidRPr="00DA1889">
        <w:rPr>
          <w:bCs/>
          <w:color w:val="000000"/>
          <w:sz w:val="28"/>
          <w:szCs w:val="28"/>
        </w:rPr>
        <w:t xml:space="preserve"> </w:t>
      </w:r>
      <w:r w:rsidRPr="00DA1889">
        <w:rPr>
          <w:bCs/>
          <w:color w:val="000000"/>
          <w:sz w:val="28"/>
          <w:szCs w:val="20"/>
        </w:rPr>
        <w:t xml:space="preserve">Министра промышленности и строительства Республики Казахстан от 22 декабря 2023 года </w:t>
      </w:r>
      <w:r w:rsidR="00A123F8" w:rsidRPr="00DA1889">
        <w:rPr>
          <w:bCs/>
          <w:color w:val="000000"/>
          <w:sz w:val="28"/>
          <w:szCs w:val="20"/>
        </w:rPr>
        <w:t xml:space="preserve">№ 151 </w:t>
      </w:r>
      <w:r w:rsidRPr="00DA1889">
        <w:rPr>
          <w:bCs/>
          <w:color w:val="000000"/>
          <w:sz w:val="28"/>
          <w:szCs w:val="28"/>
        </w:rPr>
        <w:t>«Об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жилище»</w:t>
      </w:r>
      <w:r w:rsidRPr="00DA1889">
        <w:rPr>
          <w:b/>
          <w:bCs/>
          <w:color w:val="000000"/>
          <w:sz w:val="28"/>
          <w:szCs w:val="28"/>
        </w:rPr>
        <w:t xml:space="preserve"> </w:t>
      </w:r>
      <w:r w:rsidR="009B4287" w:rsidRPr="00DA1889">
        <w:rPr>
          <w:bCs/>
          <w:color w:val="000000"/>
          <w:sz w:val="28"/>
          <w:szCs w:val="28"/>
        </w:rPr>
        <w:t>следующие изменения и дополнения</w:t>
      </w:r>
      <w:r w:rsidRPr="00DA1889">
        <w:rPr>
          <w:bCs/>
          <w:color w:val="000000"/>
          <w:sz w:val="28"/>
          <w:szCs w:val="28"/>
        </w:rPr>
        <w:t>: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В пунктах 11, 12 и 13 слова «строительство и (или) приобретение жилья» заменить словами «строительство и (или) приобретение, выкуп жилья и (или) квартир в объектах долевого участия в жилищном строительстве»;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абзац 8 пункта 13 исключить;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пункт 25 изложить в следующей редакции: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«25. Площадь квартир, реализованная очередникам МИО, должна соответствовать к заявленной площади квартир согласно проектно-сметной документации с положительной комплексной вневедомственной экспертизы при получении финансирования на цели, предусмотренные пунктом 11 настоящих Правил</w:t>
      </w:r>
      <w:proofErr w:type="gramStart"/>
      <w:r w:rsidRPr="00DA1889">
        <w:rPr>
          <w:sz w:val="28"/>
          <w:szCs w:val="28"/>
        </w:rPr>
        <w:t>.»;</w:t>
      </w:r>
      <w:proofErr w:type="gramEnd"/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пункт 26 изложить в следующей редакции: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«26. При использовании сре</w:t>
      </w:r>
      <w:proofErr w:type="gramStart"/>
      <w:r w:rsidRPr="00DA1889">
        <w:rPr>
          <w:sz w:val="28"/>
          <w:szCs w:val="28"/>
        </w:rPr>
        <w:t>дств пр</w:t>
      </w:r>
      <w:proofErr w:type="gramEnd"/>
      <w:r w:rsidRPr="00DA1889">
        <w:rPr>
          <w:sz w:val="28"/>
          <w:szCs w:val="28"/>
        </w:rPr>
        <w:t>ивлеченных МИО путем выпуска ГЦБ для финансирования строительства жилой части объектов реновации жилищного фонда, будет предусмотрена реализация жилья очередникам МИО соразмерно объему финансирования в соответствии с пунктом 13 настоящей Главы. Реализация площадей очередникам МИО осуществляется в соответствии с пунктами 17 и 18 настоящей Главы</w:t>
      </w:r>
      <w:proofErr w:type="gramStart"/>
      <w:r w:rsidRPr="00DA1889">
        <w:rPr>
          <w:sz w:val="28"/>
          <w:szCs w:val="28"/>
        </w:rPr>
        <w:t>.»;</w:t>
      </w:r>
      <w:proofErr w:type="gramEnd"/>
    </w:p>
    <w:p w:rsidR="00C03390" w:rsidRPr="00DA1889" w:rsidRDefault="00B64E7A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дополнить главой 6 следующего содержания: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«Глава 6. Порядок финансирования строительства жилья Единым оператором жилищного строительства в рамках комплексной застройки территорий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37. С целью обеспечения очередников МИО жильем Единый оператор финансирует строительство жилья в рамках проектов комплексной застройки частных застройщиков.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lastRenderedPageBreak/>
        <w:t>Порядок и условия реализации проектов комплексной застройки будут определяться Единым оператором, исходя из их рентабельности и возвратности сре</w:t>
      </w:r>
      <w:proofErr w:type="gramStart"/>
      <w:r w:rsidRPr="00DA1889">
        <w:rPr>
          <w:sz w:val="28"/>
          <w:szCs w:val="28"/>
        </w:rPr>
        <w:t>дств в с</w:t>
      </w:r>
      <w:proofErr w:type="gramEnd"/>
      <w:r w:rsidRPr="00DA1889">
        <w:rPr>
          <w:sz w:val="28"/>
          <w:szCs w:val="28"/>
        </w:rPr>
        <w:t>оответствии с внутренними документами Единого оператора.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При этом</w:t>
      </w:r>
      <w:proofErr w:type="gramStart"/>
      <w:r w:rsidRPr="00DA1889">
        <w:rPr>
          <w:sz w:val="28"/>
          <w:szCs w:val="28"/>
        </w:rPr>
        <w:t>,</w:t>
      </w:r>
      <w:proofErr w:type="gramEnd"/>
      <w:r w:rsidRPr="00DA1889">
        <w:rPr>
          <w:sz w:val="28"/>
          <w:szCs w:val="28"/>
        </w:rPr>
        <w:t xml:space="preserve"> подача заявок на финансирование проектов комплексной застройки осуществляется в электронном виде на информационном ресурсе Единого оператора.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 xml:space="preserve">38. </w:t>
      </w:r>
      <w:proofErr w:type="gramStart"/>
      <w:r w:rsidRPr="00DA1889">
        <w:rPr>
          <w:sz w:val="28"/>
          <w:szCs w:val="28"/>
        </w:rPr>
        <w:t>Единый оператор финансирует проекты комплексной застройки за счет средств, выделенных в рамках протоколов Совета по управлению Национальным фондом Республики Казахстан, решений Национального Банка Республики Казахстан и (или) за счет рыночных средств, привлекаемых на внутреннем и (или) международных рынках капитала, с правом микширования средств, на следующих условиях:</w:t>
      </w:r>
      <w:proofErr w:type="gramEnd"/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средневзвешенная ставка вознаграждения с учетом микширования – определяется внутренними документами Единого оператора в зависимости от источников финансирования;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срок финансирования – определяется внутренними документами Единого оператора, но не более 24 месяцев;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льготный период по выплате основного долга и (или) вознаграждения - допускается предоставление льготного периода до конца срока строительства с учетом капитализации начисленного вознаграждения в соответствии с внутренними документами Единого оператора;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целевое назначение – финансирование строительства жилья на территории комплексной застройки согласно проектно-сметной документации (в том числе строительно-монтажные работы, авторский и технический надзор) в соответствии с утвержденным планом детальной планировки территории.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Единый оператор осуществляет финансирование строительства жилья в рамках проекта комплексной застройки в национальной валюте на условиях платности, срочности, возвратности</w:t>
      </w:r>
      <w:r w:rsidR="00C23BED" w:rsidRPr="00DA1889">
        <w:rPr>
          <w:sz w:val="28"/>
          <w:szCs w:val="28"/>
        </w:rPr>
        <w:t xml:space="preserve"> и обеспеченности залогами</w:t>
      </w:r>
      <w:r w:rsidRPr="00DA1889">
        <w:rPr>
          <w:sz w:val="28"/>
          <w:szCs w:val="28"/>
        </w:rPr>
        <w:t xml:space="preserve"> в соответствии с внутренними документами Единого оператора одним или несколькими из следующих способов: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1) кредитная линия;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2) облигационное финансирование;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3) обусловленное финансирование через банки второго уровня.</w:t>
      </w:r>
    </w:p>
    <w:p w:rsidR="00F34294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 xml:space="preserve">39. </w:t>
      </w:r>
      <w:proofErr w:type="gramStart"/>
      <w:r w:rsidRPr="00DA1889">
        <w:rPr>
          <w:sz w:val="28"/>
          <w:szCs w:val="28"/>
        </w:rPr>
        <w:t>При финансировании Единым оператором проектов комплексной застройки, частные застройщики принимают на себя обязательство по реализации в рамках процедур закупок Единому оператору части жилья в чистовой отделке по цене за 1 (один) квадратный метр жилья, не превышающей норматив предельной стоимости строительства (далее – НПСС)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</w:t>
      </w:r>
      <w:proofErr w:type="gramEnd"/>
      <w:r w:rsidRPr="00DA1889">
        <w:rPr>
          <w:sz w:val="28"/>
          <w:szCs w:val="28"/>
        </w:rPr>
        <w:t xml:space="preserve">, ежегодно </w:t>
      </w:r>
      <w:proofErr w:type="gramStart"/>
      <w:r w:rsidRPr="00DA1889">
        <w:rPr>
          <w:sz w:val="28"/>
          <w:szCs w:val="28"/>
        </w:rPr>
        <w:t>утверждаемом</w:t>
      </w:r>
      <w:proofErr w:type="gramEnd"/>
      <w:r w:rsidRPr="00DA1889">
        <w:rPr>
          <w:sz w:val="28"/>
          <w:szCs w:val="28"/>
        </w:rPr>
        <w:t xml:space="preserve"> уполномоченным органом</w:t>
      </w:r>
      <w:r w:rsidR="00F34294" w:rsidRPr="00DA1889">
        <w:rPr>
          <w:sz w:val="28"/>
          <w:szCs w:val="28"/>
        </w:rPr>
        <w:t>.</w:t>
      </w:r>
    </w:p>
    <w:p w:rsidR="00C23BED" w:rsidRPr="00DA1889" w:rsidRDefault="0082703C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 xml:space="preserve">Единый оператор </w:t>
      </w:r>
      <w:r w:rsidR="00F34294" w:rsidRPr="00DA1889">
        <w:rPr>
          <w:sz w:val="28"/>
          <w:szCs w:val="28"/>
        </w:rPr>
        <w:t>увелич</w:t>
      </w:r>
      <w:r w:rsidRPr="00DA1889">
        <w:rPr>
          <w:sz w:val="28"/>
          <w:szCs w:val="28"/>
        </w:rPr>
        <w:t>ивает</w:t>
      </w:r>
      <w:r w:rsidR="00F34294" w:rsidRPr="00DA1889">
        <w:rPr>
          <w:sz w:val="28"/>
          <w:szCs w:val="28"/>
        </w:rPr>
        <w:t xml:space="preserve"> цен</w:t>
      </w:r>
      <w:r w:rsidRPr="00DA1889">
        <w:rPr>
          <w:sz w:val="28"/>
          <w:szCs w:val="28"/>
        </w:rPr>
        <w:t>у</w:t>
      </w:r>
      <w:r w:rsidR="00F34294" w:rsidRPr="00DA1889">
        <w:rPr>
          <w:sz w:val="28"/>
          <w:szCs w:val="28"/>
        </w:rPr>
        <w:t xml:space="preserve"> 1 (одного) квадратного метра </w:t>
      </w:r>
      <w:r w:rsidRPr="00DA1889">
        <w:rPr>
          <w:sz w:val="28"/>
          <w:szCs w:val="28"/>
        </w:rPr>
        <w:t>приобретаемого жилья с применением</w:t>
      </w:r>
      <w:r w:rsidR="00F34294" w:rsidRPr="00DA1889">
        <w:rPr>
          <w:sz w:val="28"/>
          <w:szCs w:val="28"/>
        </w:rPr>
        <w:t xml:space="preserve"> налога</w:t>
      </w:r>
      <w:r w:rsidR="00C23BED" w:rsidRPr="00DA1889">
        <w:rPr>
          <w:sz w:val="28"/>
          <w:szCs w:val="28"/>
        </w:rPr>
        <w:t xml:space="preserve"> на добавленную стоимость</w:t>
      </w:r>
      <w:r w:rsidR="00F34294" w:rsidRPr="00DA1889">
        <w:rPr>
          <w:sz w:val="28"/>
          <w:szCs w:val="28"/>
        </w:rPr>
        <w:t xml:space="preserve"> в НПСС</w:t>
      </w:r>
      <w:r w:rsidR="00A479F3" w:rsidRPr="00DA1889">
        <w:rPr>
          <w:sz w:val="28"/>
          <w:szCs w:val="28"/>
        </w:rPr>
        <w:t>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proofErr w:type="gramStart"/>
      <w:r w:rsidRPr="00DA1889">
        <w:rPr>
          <w:sz w:val="28"/>
          <w:szCs w:val="28"/>
        </w:rPr>
        <w:t>При отсутствии НПСС для крупнопанельного жилого дома до 5-ти этажей включительно или свыше 5-ти этажей, используются соответственно утвержденные НППС для 5-ти или 9-ти этажного для крупнопанельного жилого дома.</w:t>
      </w:r>
      <w:proofErr w:type="gramEnd"/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lastRenderedPageBreak/>
        <w:t>При отсутствии НПСС на текущий период стоимость реализации 1 (одного) квадратного метра жилья определяется путем индексации стоимости последнего утвержденного НПСС через индексы стоимости для строительства по каждому региону в соответствии с нормативной документацией, регламентирующей порядок ценообразования, утверждаемом уполномоченным органом.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Общая доля жилья, предложенного частным застройщиком, должна соответствовать доле финансирования Единым оператором в общей стоимости проекта комплексной застройки.</w:t>
      </w:r>
    </w:p>
    <w:p w:rsidR="00C03390" w:rsidRPr="00DA1889" w:rsidRDefault="00B0609F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 xml:space="preserve">40. </w:t>
      </w:r>
      <w:r w:rsidR="00C03390" w:rsidRPr="00DA1889">
        <w:rPr>
          <w:sz w:val="28"/>
          <w:szCs w:val="28"/>
        </w:rPr>
        <w:t xml:space="preserve">В случае невозможности реализации жилья Единому оператору, жилье реализуется </w:t>
      </w:r>
      <w:r w:rsidRPr="00DA1889">
        <w:rPr>
          <w:sz w:val="28"/>
          <w:szCs w:val="28"/>
        </w:rPr>
        <w:t xml:space="preserve">очередникам МИО </w:t>
      </w:r>
      <w:r w:rsidR="00C03390" w:rsidRPr="00DA1889">
        <w:rPr>
          <w:sz w:val="28"/>
          <w:szCs w:val="28"/>
        </w:rPr>
        <w:t>через программы дочерних организаций АО «НУХ «</w:t>
      </w:r>
      <w:proofErr w:type="spellStart"/>
      <w:r w:rsidR="00C03390" w:rsidRPr="00DA1889">
        <w:rPr>
          <w:sz w:val="28"/>
          <w:szCs w:val="28"/>
        </w:rPr>
        <w:t>Байтерек</w:t>
      </w:r>
      <w:proofErr w:type="spellEnd"/>
      <w:r w:rsidR="00C03390" w:rsidRPr="00DA1889">
        <w:rPr>
          <w:sz w:val="28"/>
          <w:szCs w:val="28"/>
        </w:rPr>
        <w:t>»</w:t>
      </w:r>
      <w:r w:rsidRPr="00DA1889">
        <w:rPr>
          <w:sz w:val="28"/>
          <w:szCs w:val="28"/>
        </w:rPr>
        <w:t xml:space="preserve"> по ценам </w:t>
      </w:r>
      <w:proofErr w:type="gramStart"/>
      <w:r w:rsidRPr="00DA1889">
        <w:rPr>
          <w:sz w:val="28"/>
          <w:szCs w:val="28"/>
        </w:rPr>
        <w:t>указанный</w:t>
      </w:r>
      <w:proofErr w:type="gramEnd"/>
      <w:r w:rsidRPr="00DA1889">
        <w:rPr>
          <w:sz w:val="28"/>
          <w:szCs w:val="28"/>
        </w:rPr>
        <w:t xml:space="preserve"> в пункте 39 настоящих Правил</w:t>
      </w:r>
      <w:r w:rsidR="00C03390" w:rsidRPr="00DA1889">
        <w:rPr>
          <w:sz w:val="28"/>
          <w:szCs w:val="28"/>
        </w:rPr>
        <w:t>.</w:t>
      </w:r>
    </w:p>
    <w:p w:rsidR="00C03390" w:rsidRPr="00DA1889" w:rsidRDefault="00B0609F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41</w:t>
      </w:r>
      <w:r w:rsidR="00C03390" w:rsidRPr="00DA1889">
        <w:rPr>
          <w:sz w:val="28"/>
          <w:szCs w:val="28"/>
        </w:rPr>
        <w:t xml:space="preserve">. Проект комплексной застройки должен соответствовать стандартам комплексной застройки, утвержденным внутренним документом Единого оператора, и предусматривать строительство многофункциональных жилых районов, строительство либо наличие объектов социальной и коммерческой инфраструктуры, направленных на создание комфортных условий для жизни населения. 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Строительство объектов на территории комплексной застройки осуществляется согласно проектно-сметной документации с положительным заключением экспертизы на территории Республики Казахстан (в том числе строительно-монтажные работы, авторский и технический надзор) и в соответствии с утвержденным планом детальной планировки.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4</w:t>
      </w:r>
      <w:r w:rsidR="00B0609F" w:rsidRPr="00DA1889">
        <w:rPr>
          <w:sz w:val="28"/>
          <w:szCs w:val="28"/>
        </w:rPr>
        <w:t>2</w:t>
      </w:r>
      <w:r w:rsidRPr="00DA1889">
        <w:rPr>
          <w:sz w:val="28"/>
          <w:szCs w:val="28"/>
        </w:rPr>
        <w:t>. Финансирование осуществляется при соответствии застройщика и уполномоченной компании следующим условиям: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- соответствие застройщика подпунктам 1) – 3) пункта 1 статьи 8 Закона Республики Казахстан «О долевом участии в жилищном строительстве»;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- соответствие уполномоченной подпунктам 1) – 3), 5) пункта 3 статьи 8 Закона Республики Казахстан «О долевом участии в жилищном строительстве»;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- застройщик набирает не менее 60 баллов по многофакторной модели, основанной на оценке показателей и факторов риска, согласно Правилам рассмотрения документов по проекту строительства многоквартирного жилого дома для заключения договора о предоставлении гарантии, утвержденным приказом Министра национальной экономики Республики Казахстан от 30 сентября 2016 года № 432;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 xml:space="preserve">- у застройщика и уполномоченной компании отсутствует просроченная кредитная задолженность более 90 дней по кредитам в банках второго уровня за последние 24 месяца, согласно информации кредитных бюро. 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4</w:t>
      </w:r>
      <w:r w:rsidR="00B0609F" w:rsidRPr="00DA1889">
        <w:rPr>
          <w:sz w:val="28"/>
          <w:szCs w:val="28"/>
        </w:rPr>
        <w:t>3</w:t>
      </w:r>
      <w:r w:rsidRPr="00DA1889">
        <w:rPr>
          <w:sz w:val="28"/>
          <w:szCs w:val="28"/>
        </w:rPr>
        <w:t>. Мониторинг реализации проектов комплексной застройки осуществляется в соответствии с внутренними документами Единого оператора, в том числе посредством ввода инжиниринговыми компаниями информации о реализации проекта комплексной застройки в ситуационный центр Единого оператора.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4</w:t>
      </w:r>
      <w:r w:rsidR="00B0609F" w:rsidRPr="00DA1889">
        <w:rPr>
          <w:sz w:val="28"/>
          <w:szCs w:val="28"/>
        </w:rPr>
        <w:t>4</w:t>
      </w:r>
      <w:r w:rsidRPr="00DA1889">
        <w:rPr>
          <w:sz w:val="28"/>
          <w:szCs w:val="28"/>
        </w:rPr>
        <w:t>. Допускается финансирование Единым оператором проектов индивидуального и малоэтажного жилищного строительства в населенных пунктах районного значения, численностью не более 50 000 человек, в соответствии с порядком, определенным внутренними документами Единого оператора.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lastRenderedPageBreak/>
        <w:t>Преимущество отдается проектам с применением современных технологий индустриального строительства, в том числе быстровозводимых зданий.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В проектах индивидуального и малоэтажного жилищного строительства могут участвовать предприятия населенного пункта, в котором реализуются проекты, как инвесторы проектов и (или) гаранты. Такие предприятия, являясь работодателями, участвуют в проектах с целью обеспечения жильем своих работников, нуждающихся в собственном жилье, в том числе состоящих в списках очередников МИО.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 xml:space="preserve">Такое жилье может быть </w:t>
      </w:r>
      <w:proofErr w:type="gramStart"/>
      <w:r w:rsidRPr="00DA1889">
        <w:rPr>
          <w:sz w:val="28"/>
          <w:szCs w:val="28"/>
        </w:rPr>
        <w:t>реализовано</w:t>
      </w:r>
      <w:proofErr w:type="gramEnd"/>
      <w:r w:rsidRPr="00DA1889">
        <w:rPr>
          <w:sz w:val="28"/>
          <w:szCs w:val="28"/>
        </w:rPr>
        <w:t xml:space="preserve"> в том числе через программы дочерних организаций АО «НУХ «</w:t>
      </w:r>
      <w:proofErr w:type="spellStart"/>
      <w:r w:rsidRPr="00DA1889">
        <w:rPr>
          <w:sz w:val="28"/>
          <w:szCs w:val="28"/>
        </w:rPr>
        <w:t>Байтерек</w:t>
      </w:r>
      <w:proofErr w:type="spellEnd"/>
      <w:r w:rsidRPr="00DA1889">
        <w:rPr>
          <w:sz w:val="28"/>
          <w:szCs w:val="28"/>
        </w:rPr>
        <w:t>»</w:t>
      </w:r>
      <w:r w:rsidR="00B0609F" w:rsidRPr="00DA1889">
        <w:rPr>
          <w:sz w:val="28"/>
          <w:szCs w:val="28"/>
        </w:rPr>
        <w:t xml:space="preserve"> по ценам указанный в пункте 39 настоящих Правил</w:t>
      </w:r>
      <w:r w:rsidRPr="00DA1889">
        <w:rPr>
          <w:sz w:val="28"/>
          <w:szCs w:val="28"/>
        </w:rPr>
        <w:t>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Мониторинг проектов индивидуального и малоэтажного жилищного строительства также осуществляется в соответствии с внутренними документами Единого оператора, в том числе посредством ввода инжиниринговыми компаниями информации о реализации проекта в ситуационный центр Единого оператора</w:t>
      </w:r>
      <w:proofErr w:type="gramStart"/>
      <w:r w:rsidRPr="00DA1889">
        <w:rPr>
          <w:sz w:val="28"/>
          <w:szCs w:val="28"/>
        </w:rPr>
        <w:t>.</w:t>
      </w:r>
      <w:r w:rsidR="00B64E7A" w:rsidRPr="00DA1889">
        <w:rPr>
          <w:sz w:val="28"/>
          <w:szCs w:val="28"/>
        </w:rPr>
        <w:t>»;</w:t>
      </w:r>
      <w:proofErr w:type="gramEnd"/>
    </w:p>
    <w:p w:rsidR="00B64E7A" w:rsidRPr="00DA1889" w:rsidRDefault="00B64E7A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дополнить главой 7 следующего содержания:</w:t>
      </w:r>
    </w:p>
    <w:p w:rsidR="00C03390" w:rsidRPr="00DA1889" w:rsidRDefault="00B64E7A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«</w:t>
      </w:r>
      <w:r w:rsidR="00C03390" w:rsidRPr="00DA1889">
        <w:rPr>
          <w:sz w:val="28"/>
          <w:szCs w:val="28"/>
        </w:rPr>
        <w:t>Глава 7. Реализация проектов арендного жилья с правом выкупа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4</w:t>
      </w:r>
      <w:r w:rsidR="00B0609F" w:rsidRPr="00DA1889">
        <w:rPr>
          <w:sz w:val="28"/>
          <w:szCs w:val="28"/>
        </w:rPr>
        <w:t>5</w:t>
      </w:r>
      <w:r w:rsidRPr="00DA1889">
        <w:rPr>
          <w:sz w:val="28"/>
          <w:szCs w:val="28"/>
        </w:rPr>
        <w:t>. Единым оператором будет продолжена реализация проектов арендного жилья с правом выкупа по соответствующим меморандумам (соглашениям) с государственными и негосударственными юридическими лицами, а также в рамках собственных программ Единого оператора.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Реализация арендного жилья с правом выкупа осуществляется в соответствии с внутренними документами Единого оператора. Отношения с арендаторами регламентируются договорами согласно внутренним документам Единого оператора.</w:t>
      </w:r>
    </w:p>
    <w:p w:rsidR="00F16021" w:rsidRPr="00DA1889" w:rsidRDefault="00C03390" w:rsidP="00F16021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Ценовой параметр за 1 (один) квадратный метр приобретаемого жилья в чистовой отделке не должен превышать НПСС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</w:t>
      </w:r>
      <w:r w:rsidR="00F16021" w:rsidRPr="00DA1889">
        <w:rPr>
          <w:sz w:val="28"/>
          <w:szCs w:val="28"/>
        </w:rPr>
        <w:t>.</w:t>
      </w:r>
    </w:p>
    <w:p w:rsidR="00F16021" w:rsidRPr="00DA1889" w:rsidRDefault="00F16021" w:rsidP="00F16021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Единый оператор увеличивает цену 1 (одного) квадратного метра приобретаемого жилья с применением налога на добавленную стоимость в НПСС.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proofErr w:type="gramStart"/>
      <w:r w:rsidRPr="00DA1889">
        <w:rPr>
          <w:sz w:val="28"/>
          <w:szCs w:val="28"/>
        </w:rPr>
        <w:t>При отсутствии НПСС для крупнопанельного жилого дома до 5-ти этажей включительно или свыше 5-ти этажей, используются утвержденные НПСС для 5-ти или 9-ти этажного для крупнопанельного жилого дома.</w:t>
      </w:r>
      <w:proofErr w:type="gramEnd"/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При отсутствии НПСС на текущий период стоимость реализации 1 (одного) квадратного метра жилья определяется путем индексации стоимости последнего утвержденного НПСС через индексы стоимости для строительства по каждому региону в соответствии с нормативной документацией, регламентирующей порядок ценообразования, утверждаемом уполномоченным органом.</w:t>
      </w:r>
    </w:p>
    <w:p w:rsidR="00A479F3" w:rsidRPr="00DA1889" w:rsidRDefault="00A479F3" w:rsidP="00A479F3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4</w:t>
      </w:r>
      <w:r w:rsidR="00B0609F" w:rsidRPr="00DA1889">
        <w:rPr>
          <w:sz w:val="28"/>
          <w:szCs w:val="28"/>
        </w:rPr>
        <w:t>6</w:t>
      </w:r>
      <w:r w:rsidRPr="00DA1889">
        <w:rPr>
          <w:sz w:val="28"/>
          <w:szCs w:val="28"/>
        </w:rPr>
        <w:t>. По меморандумам (соглашениям) с государственными юридическими лицами арендное жилье реализуется гражданам, состоящим в очереди на жилье, а также служащим государственных юридических лиц и работникам их подведомственных организации и учреждений на основании предоставленных списков государственными юридическими лицами, состоящим в очереди на жилье.</w:t>
      </w:r>
    </w:p>
    <w:p w:rsidR="00A479F3" w:rsidRPr="00DA1889" w:rsidRDefault="00A479F3" w:rsidP="00A479F3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lastRenderedPageBreak/>
        <w:t>Распределение объемов приобретения арендного жилья формируется Единым оператором по регионам на основании данных информационного портала «kezekte.kz» пропорционально количеству граждан, состоящих в очереди на жилье, а также с учетом обязательств по заключенным меморандумам (соглашениям) с негосударственными юридическими лицами и утвержденному бюджету Единого оператора на приобретение жилья.</w:t>
      </w:r>
    </w:p>
    <w:p w:rsidR="00A479F3" w:rsidRPr="00DA1889" w:rsidRDefault="00A479F3" w:rsidP="00A479F3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 xml:space="preserve">В случае отсутствия предложений от частных застройщиков по регионам, распределение объемов приобретения арендного жилья в последующем формируется Единым оператором с учетом предложений потенциальных поставщиков, полученных в рамках маркетинговых исследований посредством информационной системы «Жилищный портал» Единого оператора. 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4</w:t>
      </w:r>
      <w:r w:rsidR="00B0609F" w:rsidRPr="00DA1889">
        <w:rPr>
          <w:sz w:val="28"/>
          <w:szCs w:val="28"/>
        </w:rPr>
        <w:t>7</w:t>
      </w:r>
      <w:r w:rsidRPr="00DA1889">
        <w:rPr>
          <w:sz w:val="28"/>
          <w:szCs w:val="28"/>
        </w:rPr>
        <w:t xml:space="preserve">. Реализация проектов арендного жилья с правом выкупа по соответствующим меморандумам (соглашениям) с негосударственными юридическими лицами осуществляется для физических и (или) юридических лиц в моногородах или иных населенных пунктах, за исключением областных центров, городов республиканского значения и столицы Республики Казахстан. 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При заключении меморандумов (соглашений) с негосударственными юридическими лицами Единый оператор обеспечивает реализацию не менее 15% арендного жилья очередникам МИО, являющихся работниками негосударственного юридического лица или совместно проживающими с ними членами их семей. В случае отсутствия достаточного количества очередников МИО среди работников негосударственного юридического лица или совместно проживающих с ними членов их семей, реализация осуществляется среди всех очередников МИО по месту нахождения арендного жилья.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4</w:t>
      </w:r>
      <w:r w:rsidR="00B0609F" w:rsidRPr="00DA1889">
        <w:rPr>
          <w:sz w:val="28"/>
          <w:szCs w:val="28"/>
        </w:rPr>
        <w:t>8</w:t>
      </w:r>
      <w:r w:rsidRPr="00DA1889">
        <w:rPr>
          <w:sz w:val="28"/>
          <w:szCs w:val="28"/>
        </w:rPr>
        <w:t>. Единому оператору допускается реализация жилья в собственность негосударственного юридического лица с возможностью рассрочки платежа, в соответствии с внутренними документами Единого оператора.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4</w:t>
      </w:r>
      <w:r w:rsidR="00B0609F" w:rsidRPr="00DA1889">
        <w:rPr>
          <w:sz w:val="28"/>
          <w:szCs w:val="28"/>
        </w:rPr>
        <w:t>9</w:t>
      </w:r>
      <w:r w:rsidRPr="00DA1889">
        <w:rPr>
          <w:sz w:val="28"/>
          <w:szCs w:val="28"/>
        </w:rPr>
        <w:t xml:space="preserve">. </w:t>
      </w:r>
      <w:proofErr w:type="gramStart"/>
      <w:r w:rsidRPr="00DA1889">
        <w:rPr>
          <w:sz w:val="28"/>
          <w:szCs w:val="28"/>
        </w:rPr>
        <w:t>Для реализации проектов используются, с правом микширования, поступающие арендные платежи по договорам аренды с выкупом жилых помещений, неиспользованный остаток бюджетных средств, а также средства, привлекаемые на внутреннем и международных рынках капитала на рыночных условиях.</w:t>
      </w:r>
      <w:proofErr w:type="gramEnd"/>
    </w:p>
    <w:p w:rsidR="00C03390" w:rsidRPr="00DA1889" w:rsidRDefault="00B0609F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50</w:t>
      </w:r>
      <w:r w:rsidR="00C03390" w:rsidRPr="00DA1889">
        <w:rPr>
          <w:sz w:val="28"/>
          <w:szCs w:val="28"/>
        </w:rPr>
        <w:t>. Единый оператор приобретает арендное жилье в соответствии с внутренними документами Единого оператора и законодательством о закупках, как в завершенных, так и в строящихся объектах в рамках законодательства о долевом участии в жилищном строительстве.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При этом</w:t>
      </w:r>
      <w:proofErr w:type="gramStart"/>
      <w:r w:rsidRPr="00DA1889">
        <w:rPr>
          <w:sz w:val="28"/>
          <w:szCs w:val="28"/>
        </w:rPr>
        <w:t>,</w:t>
      </w:r>
      <w:proofErr w:type="gramEnd"/>
      <w:r w:rsidRPr="00DA1889">
        <w:rPr>
          <w:sz w:val="28"/>
          <w:szCs w:val="28"/>
        </w:rPr>
        <w:t xml:space="preserve"> Единый оператор размещает информацию о потребности в приобретении арендного жилья в разрезе регионов на информационном ресурсе Единого оператора.».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proofErr w:type="gramStart"/>
      <w:r w:rsidRPr="00DA1889">
        <w:rPr>
          <w:sz w:val="28"/>
          <w:szCs w:val="28"/>
        </w:rPr>
        <w:t xml:space="preserve">1)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</w:t>
      </w:r>
      <w:r w:rsidRPr="00DA1889">
        <w:rPr>
          <w:sz w:val="28"/>
          <w:szCs w:val="28"/>
        </w:rPr>
        <w:lastRenderedPageBreak/>
        <w:t xml:space="preserve">Республики Казахстан» для официального опубликования и включения в Эталонный контрольный банк нормативных правовых актов Республики Казахстан»; </w:t>
      </w:r>
      <w:proofErr w:type="gramEnd"/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 xml:space="preserve">2) размещение настоящего приказа на </w:t>
      </w:r>
      <w:proofErr w:type="spellStart"/>
      <w:r w:rsidRPr="00DA1889">
        <w:rPr>
          <w:sz w:val="28"/>
          <w:szCs w:val="28"/>
        </w:rPr>
        <w:t>интернет-ресурсе</w:t>
      </w:r>
      <w:proofErr w:type="spellEnd"/>
      <w:r w:rsidRPr="00DA1889">
        <w:rPr>
          <w:sz w:val="28"/>
          <w:szCs w:val="28"/>
        </w:rPr>
        <w:t xml:space="preserve"> Министерства промышленности и стро</w:t>
      </w:r>
      <w:bookmarkStart w:id="0" w:name="_GoBack"/>
      <w:bookmarkEnd w:id="0"/>
      <w:r w:rsidRPr="00DA1889">
        <w:rPr>
          <w:sz w:val="28"/>
          <w:szCs w:val="28"/>
        </w:rPr>
        <w:t>ительства Республики Казахстан.</w:t>
      </w:r>
    </w:p>
    <w:p w:rsidR="00C03390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 xml:space="preserve">3. Контроль за исполнением настоящего приказа возложить </w:t>
      </w:r>
      <w:proofErr w:type="gramStart"/>
      <w:r w:rsidRPr="00DA1889">
        <w:rPr>
          <w:sz w:val="28"/>
          <w:szCs w:val="28"/>
        </w:rPr>
        <w:t>на</w:t>
      </w:r>
      <w:proofErr w:type="gramEnd"/>
      <w:r w:rsidRPr="00DA1889">
        <w:rPr>
          <w:sz w:val="28"/>
          <w:szCs w:val="28"/>
        </w:rPr>
        <w:t xml:space="preserve"> </w:t>
      </w:r>
      <w:proofErr w:type="gramStart"/>
      <w:r w:rsidRPr="00DA1889">
        <w:rPr>
          <w:sz w:val="28"/>
          <w:szCs w:val="28"/>
        </w:rPr>
        <w:t>курирующего</w:t>
      </w:r>
      <w:proofErr w:type="gramEnd"/>
      <w:r w:rsidRPr="00DA1889">
        <w:rPr>
          <w:sz w:val="28"/>
          <w:szCs w:val="28"/>
        </w:rPr>
        <w:t xml:space="preserve"> вице-министра промышленности и строительства Республики Казахстан.</w:t>
      </w:r>
    </w:p>
    <w:p w:rsidR="003F32CA" w:rsidRPr="00DA1889" w:rsidRDefault="00C03390" w:rsidP="00C03390">
      <w:pPr>
        <w:ind w:firstLine="708"/>
        <w:jc w:val="both"/>
        <w:rPr>
          <w:sz w:val="28"/>
          <w:szCs w:val="28"/>
        </w:rPr>
      </w:pPr>
      <w:r w:rsidRPr="00DA1889">
        <w:rPr>
          <w:sz w:val="28"/>
          <w:szCs w:val="28"/>
        </w:rPr>
        <w:t>4. Настоящий приказ вводится в действие со дня подписания.</w:t>
      </w:r>
    </w:p>
    <w:p w:rsidR="003F32CA" w:rsidRPr="00DA1889" w:rsidRDefault="003F32CA">
      <w:pPr>
        <w:tabs>
          <w:tab w:val="left" w:pos="1560"/>
        </w:tabs>
        <w:ind w:firstLine="567"/>
        <w:jc w:val="both"/>
        <w:rPr>
          <w:sz w:val="28"/>
        </w:rPr>
      </w:pPr>
    </w:p>
    <w:p w:rsidR="00C03390" w:rsidRPr="00DA1889" w:rsidRDefault="00C03390">
      <w:pPr>
        <w:tabs>
          <w:tab w:val="left" w:pos="1560"/>
        </w:tabs>
        <w:ind w:firstLine="567"/>
        <w:jc w:val="both"/>
        <w:rPr>
          <w:sz w:val="28"/>
        </w:rPr>
      </w:pPr>
    </w:p>
    <w:p w:rsidR="003F32CA" w:rsidRPr="00DA1889" w:rsidRDefault="00DA1889" w:rsidP="00C03390">
      <w:pPr>
        <w:ind w:left="708"/>
        <w:rPr>
          <w:sz w:val="28"/>
        </w:rPr>
      </w:pPr>
      <w:r w:rsidRPr="00DA1889">
        <w:rPr>
          <w:b/>
          <w:sz w:val="28"/>
          <w:szCs w:val="28"/>
        </w:rPr>
        <w:t>М</w:t>
      </w:r>
      <w:r w:rsidR="00C03390" w:rsidRPr="00DA1889">
        <w:rPr>
          <w:b/>
          <w:sz w:val="28"/>
          <w:szCs w:val="28"/>
        </w:rPr>
        <w:t>инистр промышленности</w:t>
      </w:r>
      <w:r w:rsidR="00C03390" w:rsidRPr="00DA1889">
        <w:rPr>
          <w:b/>
          <w:sz w:val="28"/>
          <w:szCs w:val="28"/>
        </w:rPr>
        <w:br/>
        <w:t>и строительства</w:t>
      </w:r>
      <w:r w:rsidR="00C03390" w:rsidRPr="00DA1889">
        <w:rPr>
          <w:b/>
          <w:sz w:val="28"/>
          <w:szCs w:val="28"/>
        </w:rPr>
        <w:br/>
        <w:t>Республики Казахстан</w:t>
      </w:r>
      <w:r w:rsidR="00C03390" w:rsidRPr="00DA1889">
        <w:rPr>
          <w:b/>
          <w:sz w:val="28"/>
          <w:szCs w:val="28"/>
        </w:rPr>
        <w:tab/>
      </w:r>
      <w:r w:rsidR="00C03390" w:rsidRPr="00DA1889">
        <w:rPr>
          <w:b/>
          <w:sz w:val="28"/>
          <w:szCs w:val="28"/>
        </w:rPr>
        <w:tab/>
      </w:r>
      <w:r w:rsidR="00C03390" w:rsidRPr="00DA1889">
        <w:rPr>
          <w:b/>
          <w:sz w:val="28"/>
          <w:szCs w:val="28"/>
        </w:rPr>
        <w:tab/>
      </w:r>
      <w:r w:rsidR="00C03390" w:rsidRPr="00DA1889">
        <w:rPr>
          <w:b/>
          <w:sz w:val="28"/>
          <w:szCs w:val="28"/>
        </w:rPr>
        <w:tab/>
      </w:r>
      <w:r w:rsidR="00C03390" w:rsidRPr="00DA1889">
        <w:rPr>
          <w:b/>
          <w:sz w:val="28"/>
          <w:szCs w:val="28"/>
        </w:rPr>
        <w:tab/>
      </w:r>
      <w:r w:rsidR="00C03390" w:rsidRPr="00DA1889">
        <w:rPr>
          <w:b/>
          <w:sz w:val="28"/>
          <w:szCs w:val="28"/>
        </w:rPr>
        <w:tab/>
        <w:t xml:space="preserve">К. </w:t>
      </w:r>
      <w:proofErr w:type="spellStart"/>
      <w:r w:rsidRPr="00DA1889">
        <w:rPr>
          <w:b/>
          <w:sz w:val="28"/>
          <w:szCs w:val="28"/>
        </w:rPr>
        <w:t>Шарлапаев</w:t>
      </w:r>
      <w:proofErr w:type="spellEnd"/>
    </w:p>
    <w:sectPr w:rsidR="003F32CA" w:rsidRPr="00DA1889" w:rsidSect="003749E1">
      <w:headerReference w:type="default" r:id="rId8"/>
      <w:head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16.08.2024 14:55 Кажкенов Куандык Жумабекович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19.08.2024 11:40 Шарлапаев Канат Бисимбаевич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EA" w:rsidRDefault="00965BEA">
      <w:r>
        <w:separator/>
      </w:r>
    </w:p>
  </w:endnote>
  <w:endnote w:type="continuationSeparator" w:id="0">
    <w:p w:rsidR="00965BEA" w:rsidRDefault="0096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19.08.2024 12:19.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19.08.2024 12:19.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EA" w:rsidRDefault="00965BEA">
      <w:r>
        <w:separator/>
      </w:r>
    </w:p>
  </w:footnote>
  <w:footnote w:type="continuationSeparator" w:id="0">
    <w:p w:rsidR="00965BEA" w:rsidRDefault="00965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45069"/>
      <w:docPartObj>
        <w:docPartGallery w:val="Page Numbers (Top of Page)"/>
        <w:docPartUnique/>
      </w:docPartObj>
    </w:sdtPr>
    <w:sdtEndPr/>
    <w:sdtContent>
      <w:p w:rsidR="00D66F61" w:rsidRDefault="003749E1">
        <w:pPr>
          <w:pStyle w:val="af3"/>
          <w:jc w:val="center"/>
        </w:pPr>
        <w:r>
          <w:fldChar w:fldCharType="begin"/>
        </w:r>
        <w:r w:rsidR="00D66F61">
          <w:instrText>PAGE   \* MERGEFORMAT</w:instrText>
        </w:r>
        <w:r>
          <w:fldChar w:fldCharType="separate"/>
        </w:r>
        <w:r w:rsidR="00DA1889">
          <w:rPr>
            <w:noProof/>
          </w:rPr>
          <w:t>6</w:t>
        </w:r>
        <w:r>
          <w:fldChar w:fldCharType="end"/>
        </w:r>
      </w:p>
    </w:sdtContent>
  </w:sdt>
  <w:p w:rsidR="003F32CA" w:rsidRDefault="003F32CA">
    <w:pPr>
      <w:pStyle w:val="af3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о делам строительства и жилищно-коммунального хозяйства  Министерство промышленности и строительства Республики Казахстан - Жарбулов М. М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72" w:type="dxa"/>
      <w:tblLook w:val="01E0" w:firstRow="1" w:lastRow="1" w:firstColumn="1" w:lastColumn="1" w:noHBand="0" w:noVBand="0"/>
    </w:tblPr>
    <w:tblGrid>
      <w:gridCol w:w="4255"/>
      <w:gridCol w:w="1761"/>
      <w:gridCol w:w="4244"/>
    </w:tblGrid>
    <w:tr w:rsidR="003F32CA">
      <w:trPr>
        <w:trHeight w:val="1612"/>
      </w:trPr>
      <w:tc>
        <w:tcPr>
          <w:tcW w:w="4255" w:type="dxa"/>
        </w:tcPr>
        <w:p w:rsidR="003F32CA" w:rsidRDefault="003F32CA">
          <w:pPr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3F32CA" w:rsidRDefault="00A406BC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ҚАЗАҚСТАН РЕСПУБЛИКАСЫ ӨНЕРКӘСІП ЖӘНЕ ҚҰРЫЛЫС</w:t>
          </w:r>
        </w:p>
        <w:p w:rsidR="003F32CA" w:rsidRDefault="00A406BC">
          <w:pPr>
            <w:spacing w:line="276" w:lineRule="auto"/>
            <w:jc w:val="center"/>
            <w:rPr>
              <w:b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МИНИСТРЛІГІ</w:t>
          </w:r>
        </w:p>
      </w:tc>
      <w:tc>
        <w:tcPr>
          <w:tcW w:w="1761" w:type="dxa"/>
        </w:tcPr>
        <w:p w:rsidR="003F32CA" w:rsidRDefault="00A406BC">
          <w:pPr>
            <w:tabs>
              <w:tab w:val="left" w:pos="610"/>
            </w:tabs>
            <w:rPr>
              <w:color w:val="1F497D"/>
              <w:sz w:val="22"/>
              <w:szCs w:val="22"/>
              <w:lang w:val="kk-KZ"/>
            </w:rPr>
          </w:pPr>
          <w:r>
            <w:rPr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10160</wp:posOffset>
                </wp:positionH>
                <wp:positionV relativeFrom="paragraph">
                  <wp:posOffset>-6985</wp:posOffset>
                </wp:positionV>
                <wp:extent cx="936625" cy="964565"/>
                <wp:effectExtent l="0" t="0" r="0" b="6985"/>
                <wp:wrapNone/>
                <wp:docPr id="2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936625" cy="964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44" w:type="dxa"/>
        </w:tcPr>
        <w:p w:rsidR="003F32CA" w:rsidRDefault="003F32CA">
          <w:pPr>
            <w:ind w:right="-101"/>
            <w:jc w:val="center"/>
            <w:rPr>
              <w:b/>
              <w:bCs/>
              <w:color w:val="1F497D"/>
              <w:sz w:val="20"/>
              <w:szCs w:val="20"/>
              <w:lang w:val="kk-KZ"/>
            </w:rPr>
          </w:pPr>
        </w:p>
        <w:p w:rsidR="003F32CA" w:rsidRDefault="00A406BC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МИНИСТЕРСТВО</w:t>
          </w:r>
        </w:p>
        <w:p w:rsidR="003F32CA" w:rsidRDefault="00A406BC">
          <w:pPr>
            <w:spacing w:line="276" w:lineRule="auto"/>
            <w:jc w:val="center"/>
            <w:rPr>
              <w:b/>
              <w:bCs/>
              <w:color w:val="1E1D8E"/>
              <w:sz w:val="22"/>
              <w:szCs w:val="22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ПРОМЫШЛЕННОСТИ И СТРОИТЕЛЬСТВА</w:t>
          </w:r>
        </w:p>
        <w:p w:rsidR="003F32CA" w:rsidRDefault="00A406BC">
          <w:pPr>
            <w:spacing w:line="276" w:lineRule="auto"/>
            <w:jc w:val="center"/>
            <w:rPr>
              <w:b/>
              <w:color w:val="1F497D"/>
              <w:sz w:val="29"/>
              <w:szCs w:val="29"/>
              <w:lang w:val="kk-KZ"/>
            </w:rPr>
          </w:pPr>
          <w:r>
            <w:rPr>
              <w:b/>
              <w:bCs/>
              <w:color w:val="1E1D8E"/>
              <w:sz w:val="22"/>
              <w:szCs w:val="22"/>
              <w:lang w:val="kk-KZ"/>
            </w:rPr>
            <w:t>РЕСПУБЛИКИ КАЗАХСТАН</w:t>
          </w:r>
        </w:p>
      </w:tc>
    </w:tr>
  </w:tbl>
  <w:p w:rsidR="003F32CA" w:rsidRDefault="00B11DD7">
    <w:pPr>
      <w:pStyle w:val="af3"/>
      <w:tabs>
        <w:tab w:val="clear" w:pos="9355"/>
        <w:tab w:val="left" w:pos="6840"/>
        <w:tab w:val="right" w:pos="10260"/>
      </w:tabs>
      <w:ind w:left="-180" w:right="-263"/>
      <w:rPr>
        <w:color w:val="1F497D"/>
        <w:sz w:val="16"/>
        <w:szCs w:val="16"/>
      </w:rPr>
    </w:pPr>
    <w:r>
      <w:rPr>
        <w:noProof/>
        <w:color w:val="1E1D8E"/>
        <w:sz w:val="23"/>
        <w:szCs w:val="23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-37465</wp:posOffset>
              </wp:positionH>
              <wp:positionV relativeFrom="page">
                <wp:posOffset>1512570</wp:posOffset>
              </wp:positionV>
              <wp:extent cx="6505575" cy="9525"/>
              <wp:effectExtent l="10160" t="17145" r="8890" b="11430"/>
              <wp:wrapNone/>
              <wp:docPr id="1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05575" cy="952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6505575 w 10245"/>
                          <a:gd name="T3" fmla="*/ 9525 h 1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0245" h="15" extrusionOk="0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solidFill>
                        <a:srgbClr val="1E1D8E"/>
                      </a:solidFill>
                      <a:ln w="15875">
                        <a:solidFill>
                          <a:srgbClr val="1E1D8E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polyline w14:anchorId="4ADF8CCD" id="Freeform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-2.95pt,119.1pt,509.3pt,119.8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" fillcolor="#1e1d8e" strokecolor="#1e1d8e" strokeweight="1.25pt">
              <v:path arrowok="t" o:extrusionok="f" o:connecttype="custom" o:connectlocs="0,0;2147483646,6048375" o:connectangles="0,0"/>
              <w10:wrap anchory="page"/>
            </v:polyline>
          </w:pict>
        </mc:Fallback>
      </mc:AlternateContent>
    </w:r>
    <w:r w:rsidR="00A406BC">
      <w:rPr>
        <w:color w:val="1F497D"/>
        <w:sz w:val="16"/>
        <w:szCs w:val="16"/>
      </w:rPr>
      <w:t xml:space="preserve">  </w:t>
    </w:r>
  </w:p>
  <w:p w:rsidR="003F32CA" w:rsidRDefault="00A406BC">
    <w:pPr>
      <w:pStyle w:val="af3"/>
      <w:tabs>
        <w:tab w:val="clear" w:pos="9355"/>
        <w:tab w:val="left" w:pos="6840"/>
        <w:tab w:val="right" w:pos="10260"/>
      </w:tabs>
      <w:ind w:left="-180" w:right="-263"/>
      <w:rPr>
        <w:b/>
        <w:color w:val="1E1D8E"/>
        <w:sz w:val="28"/>
        <w:szCs w:val="28"/>
        <w:lang w:val="de-DE"/>
      </w:rPr>
    </w:pPr>
    <w:r>
      <w:rPr>
        <w:color w:val="1E1D8E"/>
        <w:sz w:val="16"/>
        <w:szCs w:val="16"/>
      </w:rPr>
      <w:t xml:space="preserve">                                     </w:t>
    </w:r>
    <w:r>
      <w:rPr>
        <w:b/>
        <w:color w:val="1E1D8E"/>
        <w:sz w:val="28"/>
        <w:szCs w:val="28"/>
      </w:rPr>
      <w:t>БҰЙРЫҚ                                                                     ПРИКАЗ</w:t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о делам строительства и жилищно-коммунального хозяйства  Министерство промышленности и строительства Республики Казахстан - Жарбулов М. 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B5D"/>
    <w:multiLevelType w:val="hybridMultilevel"/>
    <w:tmpl w:val="4EEC1B96"/>
    <w:lvl w:ilvl="0" w:tplc="BF8293D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F263E24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72440C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9C4A6E78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8A2C638A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8DC259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D10C585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38E05FB8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7C6007DA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19534C60"/>
    <w:multiLevelType w:val="hybridMultilevel"/>
    <w:tmpl w:val="7EACF280"/>
    <w:lvl w:ilvl="0" w:tplc="C5B8C5A4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D2BE714C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EEB4F0E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49A257C2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1FF6882C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7B46B11A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A65CB7F4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A3104156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CBD64CC6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49C3860"/>
    <w:multiLevelType w:val="hybridMultilevel"/>
    <w:tmpl w:val="14160FB8"/>
    <w:lvl w:ilvl="0" w:tplc="86E6AA0A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F658358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BB6C53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9C0E19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1C02C7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72E445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01E7BDE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EECE71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DDE6FA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563C4D"/>
    <w:multiLevelType w:val="hybridMultilevel"/>
    <w:tmpl w:val="239C9024"/>
    <w:lvl w:ilvl="0" w:tplc="2048BA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E5EAD06">
      <w:start w:val="1"/>
      <w:numFmt w:val="lowerLetter"/>
      <w:lvlText w:val="%2."/>
      <w:lvlJc w:val="left"/>
      <w:pPr>
        <w:ind w:left="1788" w:hanging="360"/>
      </w:pPr>
    </w:lvl>
    <w:lvl w:ilvl="2" w:tplc="52E20BCE">
      <w:start w:val="1"/>
      <w:numFmt w:val="lowerRoman"/>
      <w:lvlText w:val="%3."/>
      <w:lvlJc w:val="right"/>
      <w:pPr>
        <w:ind w:left="2508" w:hanging="180"/>
      </w:pPr>
    </w:lvl>
    <w:lvl w:ilvl="3" w:tplc="523C5080">
      <w:start w:val="1"/>
      <w:numFmt w:val="decimal"/>
      <w:lvlText w:val="%4."/>
      <w:lvlJc w:val="left"/>
      <w:pPr>
        <w:ind w:left="3228" w:hanging="360"/>
      </w:pPr>
    </w:lvl>
    <w:lvl w:ilvl="4" w:tplc="B16E75A8">
      <w:start w:val="1"/>
      <w:numFmt w:val="lowerLetter"/>
      <w:lvlText w:val="%5."/>
      <w:lvlJc w:val="left"/>
      <w:pPr>
        <w:ind w:left="3948" w:hanging="360"/>
      </w:pPr>
    </w:lvl>
    <w:lvl w:ilvl="5" w:tplc="41C22A74">
      <w:start w:val="1"/>
      <w:numFmt w:val="lowerRoman"/>
      <w:lvlText w:val="%6."/>
      <w:lvlJc w:val="right"/>
      <w:pPr>
        <w:ind w:left="4668" w:hanging="180"/>
      </w:pPr>
    </w:lvl>
    <w:lvl w:ilvl="6" w:tplc="F5E61772">
      <w:start w:val="1"/>
      <w:numFmt w:val="decimal"/>
      <w:lvlText w:val="%7."/>
      <w:lvlJc w:val="left"/>
      <w:pPr>
        <w:ind w:left="5388" w:hanging="360"/>
      </w:pPr>
    </w:lvl>
    <w:lvl w:ilvl="7" w:tplc="D5164614">
      <w:start w:val="1"/>
      <w:numFmt w:val="lowerLetter"/>
      <w:lvlText w:val="%8."/>
      <w:lvlJc w:val="left"/>
      <w:pPr>
        <w:ind w:left="6108" w:hanging="360"/>
      </w:pPr>
    </w:lvl>
    <w:lvl w:ilvl="8" w:tplc="DB365910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C02DF3"/>
    <w:multiLevelType w:val="hybridMultilevel"/>
    <w:tmpl w:val="22F6A39C"/>
    <w:lvl w:ilvl="0" w:tplc="06424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842B8D8">
      <w:start w:val="1"/>
      <w:numFmt w:val="lowerLetter"/>
      <w:lvlText w:val="%2."/>
      <w:lvlJc w:val="left"/>
      <w:pPr>
        <w:ind w:left="1788" w:hanging="360"/>
      </w:pPr>
    </w:lvl>
    <w:lvl w:ilvl="2" w:tplc="E1ECD6C2">
      <w:start w:val="1"/>
      <w:numFmt w:val="lowerRoman"/>
      <w:lvlText w:val="%3."/>
      <w:lvlJc w:val="right"/>
      <w:pPr>
        <w:ind w:left="2508" w:hanging="180"/>
      </w:pPr>
    </w:lvl>
    <w:lvl w:ilvl="3" w:tplc="57189342">
      <w:start w:val="1"/>
      <w:numFmt w:val="decimal"/>
      <w:lvlText w:val="%4."/>
      <w:lvlJc w:val="left"/>
      <w:pPr>
        <w:ind w:left="3228" w:hanging="360"/>
      </w:pPr>
    </w:lvl>
    <w:lvl w:ilvl="4" w:tplc="C03A0812">
      <w:start w:val="1"/>
      <w:numFmt w:val="lowerLetter"/>
      <w:lvlText w:val="%5."/>
      <w:lvlJc w:val="left"/>
      <w:pPr>
        <w:ind w:left="3948" w:hanging="360"/>
      </w:pPr>
    </w:lvl>
    <w:lvl w:ilvl="5" w:tplc="FDBCC47C">
      <w:start w:val="1"/>
      <w:numFmt w:val="lowerRoman"/>
      <w:lvlText w:val="%6."/>
      <w:lvlJc w:val="right"/>
      <w:pPr>
        <w:ind w:left="4668" w:hanging="180"/>
      </w:pPr>
    </w:lvl>
    <w:lvl w:ilvl="6" w:tplc="77823586">
      <w:start w:val="1"/>
      <w:numFmt w:val="decimal"/>
      <w:lvlText w:val="%7."/>
      <w:lvlJc w:val="left"/>
      <w:pPr>
        <w:ind w:left="5388" w:hanging="360"/>
      </w:pPr>
    </w:lvl>
    <w:lvl w:ilvl="7" w:tplc="DAFA46F6">
      <w:start w:val="1"/>
      <w:numFmt w:val="lowerLetter"/>
      <w:lvlText w:val="%8."/>
      <w:lvlJc w:val="left"/>
      <w:pPr>
        <w:ind w:left="6108" w:hanging="360"/>
      </w:pPr>
    </w:lvl>
    <w:lvl w:ilvl="8" w:tplc="9CEC8FB6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B82A65"/>
    <w:multiLevelType w:val="hybridMultilevel"/>
    <w:tmpl w:val="513AA424"/>
    <w:lvl w:ilvl="0" w:tplc="66CAB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9E080BC">
      <w:start w:val="1"/>
      <w:numFmt w:val="lowerLetter"/>
      <w:lvlText w:val="%2."/>
      <w:lvlJc w:val="left"/>
      <w:pPr>
        <w:ind w:left="1789" w:hanging="360"/>
      </w:pPr>
    </w:lvl>
    <w:lvl w:ilvl="2" w:tplc="16868B50">
      <w:start w:val="1"/>
      <w:numFmt w:val="lowerRoman"/>
      <w:lvlText w:val="%3."/>
      <w:lvlJc w:val="right"/>
      <w:pPr>
        <w:ind w:left="2509" w:hanging="180"/>
      </w:pPr>
    </w:lvl>
    <w:lvl w:ilvl="3" w:tplc="2730A7F4">
      <w:start w:val="1"/>
      <w:numFmt w:val="decimal"/>
      <w:lvlText w:val="%4."/>
      <w:lvlJc w:val="left"/>
      <w:pPr>
        <w:ind w:left="3229" w:hanging="360"/>
      </w:pPr>
    </w:lvl>
    <w:lvl w:ilvl="4" w:tplc="E0C231B0">
      <w:start w:val="1"/>
      <w:numFmt w:val="lowerLetter"/>
      <w:lvlText w:val="%5."/>
      <w:lvlJc w:val="left"/>
      <w:pPr>
        <w:ind w:left="3949" w:hanging="360"/>
      </w:pPr>
    </w:lvl>
    <w:lvl w:ilvl="5" w:tplc="A6EE8DE6">
      <w:start w:val="1"/>
      <w:numFmt w:val="lowerRoman"/>
      <w:lvlText w:val="%6."/>
      <w:lvlJc w:val="right"/>
      <w:pPr>
        <w:ind w:left="4669" w:hanging="180"/>
      </w:pPr>
    </w:lvl>
    <w:lvl w:ilvl="6" w:tplc="38A8E708">
      <w:start w:val="1"/>
      <w:numFmt w:val="decimal"/>
      <w:lvlText w:val="%7."/>
      <w:lvlJc w:val="left"/>
      <w:pPr>
        <w:ind w:left="5389" w:hanging="360"/>
      </w:pPr>
    </w:lvl>
    <w:lvl w:ilvl="7" w:tplc="E0465D8C">
      <w:start w:val="1"/>
      <w:numFmt w:val="lowerLetter"/>
      <w:lvlText w:val="%8."/>
      <w:lvlJc w:val="left"/>
      <w:pPr>
        <w:ind w:left="6109" w:hanging="360"/>
      </w:pPr>
    </w:lvl>
    <w:lvl w:ilvl="8" w:tplc="1AD0EA4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CA"/>
    <w:rsid w:val="0000677A"/>
    <w:rsid w:val="00072942"/>
    <w:rsid w:val="001C0B61"/>
    <w:rsid w:val="001D31D2"/>
    <w:rsid w:val="002568CF"/>
    <w:rsid w:val="002A0954"/>
    <w:rsid w:val="003749E1"/>
    <w:rsid w:val="003F32CA"/>
    <w:rsid w:val="004E3A98"/>
    <w:rsid w:val="00555A88"/>
    <w:rsid w:val="006A5E83"/>
    <w:rsid w:val="007F1BCF"/>
    <w:rsid w:val="0082703C"/>
    <w:rsid w:val="00836A6A"/>
    <w:rsid w:val="008F5235"/>
    <w:rsid w:val="0091449D"/>
    <w:rsid w:val="009253BD"/>
    <w:rsid w:val="00965BEA"/>
    <w:rsid w:val="009B4287"/>
    <w:rsid w:val="00A123F8"/>
    <w:rsid w:val="00A406BC"/>
    <w:rsid w:val="00A479F3"/>
    <w:rsid w:val="00B0609F"/>
    <w:rsid w:val="00B11DD7"/>
    <w:rsid w:val="00B64E7A"/>
    <w:rsid w:val="00C03390"/>
    <w:rsid w:val="00C23BED"/>
    <w:rsid w:val="00C33EBD"/>
    <w:rsid w:val="00C80320"/>
    <w:rsid w:val="00CE5658"/>
    <w:rsid w:val="00D343F3"/>
    <w:rsid w:val="00D66F61"/>
    <w:rsid w:val="00DA1889"/>
    <w:rsid w:val="00DA3F47"/>
    <w:rsid w:val="00E0569B"/>
    <w:rsid w:val="00EC737E"/>
    <w:rsid w:val="00F03085"/>
    <w:rsid w:val="00F16021"/>
    <w:rsid w:val="00F31E98"/>
    <w:rsid w:val="00F34294"/>
    <w:rsid w:val="00F4162C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E1"/>
    <w:rPr>
      <w:sz w:val="24"/>
      <w:szCs w:val="24"/>
    </w:rPr>
  </w:style>
  <w:style w:type="paragraph" w:styleId="1">
    <w:name w:val="heading 1"/>
    <w:basedOn w:val="a"/>
    <w:link w:val="10"/>
    <w:qFormat/>
    <w:rsid w:val="003749E1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749E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749E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749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749E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749E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749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749E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749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749E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749E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749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749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749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749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749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749E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749E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749E1"/>
  </w:style>
  <w:style w:type="character" w:customStyle="1" w:styleId="a4">
    <w:name w:val="Название Знак"/>
    <w:basedOn w:val="a0"/>
    <w:link w:val="a5"/>
    <w:uiPriority w:val="10"/>
    <w:rsid w:val="003749E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749E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3749E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749E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749E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749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749E1"/>
    <w:rPr>
      <w:i/>
    </w:rPr>
  </w:style>
  <w:style w:type="character" w:customStyle="1" w:styleId="HeaderChar">
    <w:name w:val="Header Char"/>
    <w:basedOn w:val="a0"/>
    <w:uiPriority w:val="99"/>
    <w:rsid w:val="003749E1"/>
  </w:style>
  <w:style w:type="character" w:customStyle="1" w:styleId="FooterChar">
    <w:name w:val="Footer Char"/>
    <w:basedOn w:val="a0"/>
    <w:uiPriority w:val="99"/>
    <w:rsid w:val="003749E1"/>
  </w:style>
  <w:style w:type="paragraph" w:styleId="aa">
    <w:name w:val="caption"/>
    <w:basedOn w:val="a"/>
    <w:next w:val="a"/>
    <w:uiPriority w:val="35"/>
    <w:semiHidden/>
    <w:unhideWhenUsed/>
    <w:qFormat/>
    <w:rsid w:val="003749E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749E1"/>
  </w:style>
  <w:style w:type="table" w:customStyle="1" w:styleId="TableGridLight">
    <w:name w:val="Table Grid Light"/>
    <w:basedOn w:val="a1"/>
    <w:uiPriority w:val="59"/>
    <w:rsid w:val="003749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749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749E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749E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749E1"/>
    <w:rPr>
      <w:sz w:val="18"/>
    </w:rPr>
  </w:style>
  <w:style w:type="character" w:styleId="ad">
    <w:name w:val="footnote reference"/>
    <w:basedOn w:val="a0"/>
    <w:uiPriority w:val="99"/>
    <w:unhideWhenUsed/>
    <w:rsid w:val="003749E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749E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749E1"/>
    <w:rPr>
      <w:sz w:val="20"/>
    </w:rPr>
  </w:style>
  <w:style w:type="character" w:styleId="af0">
    <w:name w:val="endnote reference"/>
    <w:basedOn w:val="a0"/>
    <w:uiPriority w:val="99"/>
    <w:semiHidden/>
    <w:unhideWhenUsed/>
    <w:rsid w:val="003749E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749E1"/>
    <w:pPr>
      <w:spacing w:after="57"/>
    </w:pPr>
  </w:style>
  <w:style w:type="paragraph" w:styleId="23">
    <w:name w:val="toc 2"/>
    <w:basedOn w:val="a"/>
    <w:next w:val="a"/>
    <w:uiPriority w:val="39"/>
    <w:unhideWhenUsed/>
    <w:rsid w:val="003749E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749E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749E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749E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749E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749E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749E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749E1"/>
    <w:pPr>
      <w:spacing w:after="57"/>
      <w:ind w:left="2268"/>
    </w:pPr>
  </w:style>
  <w:style w:type="paragraph" w:styleId="af1">
    <w:name w:val="TOC Heading"/>
    <w:uiPriority w:val="39"/>
    <w:unhideWhenUsed/>
    <w:rsid w:val="003749E1"/>
  </w:style>
  <w:style w:type="paragraph" w:styleId="af2">
    <w:name w:val="table of figures"/>
    <w:basedOn w:val="a"/>
    <w:next w:val="a"/>
    <w:uiPriority w:val="99"/>
    <w:unhideWhenUsed/>
    <w:rsid w:val="003749E1"/>
  </w:style>
  <w:style w:type="character" w:customStyle="1" w:styleId="10">
    <w:name w:val="Заголовок 1 Знак"/>
    <w:link w:val="1"/>
    <w:rsid w:val="003749E1"/>
    <w:rPr>
      <w:b/>
      <w:bCs/>
      <w:sz w:val="48"/>
      <w:szCs w:val="48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3749E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3749E1"/>
    <w:rPr>
      <w:sz w:val="24"/>
      <w:szCs w:val="24"/>
      <w:lang w:val="ru-RU" w:eastAsia="ru-RU" w:bidi="ar-SA"/>
    </w:rPr>
  </w:style>
  <w:style w:type="paragraph" w:styleId="af5">
    <w:name w:val="Balloon Text"/>
    <w:basedOn w:val="a"/>
    <w:semiHidden/>
    <w:rsid w:val="003749E1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rsid w:val="003749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3749E1"/>
    <w:rPr>
      <w:sz w:val="24"/>
      <w:szCs w:val="24"/>
    </w:rPr>
  </w:style>
  <w:style w:type="character" w:styleId="af8">
    <w:name w:val="Hyperlink"/>
    <w:rsid w:val="003749E1"/>
    <w:rPr>
      <w:color w:val="0000FF"/>
      <w:u w:val="single"/>
    </w:rPr>
  </w:style>
  <w:style w:type="character" w:styleId="af9">
    <w:name w:val="Strong"/>
    <w:qFormat/>
    <w:rsid w:val="003749E1"/>
    <w:rPr>
      <w:b/>
      <w:bCs/>
    </w:rPr>
  </w:style>
  <w:style w:type="paragraph" w:styleId="a5">
    <w:name w:val="Title"/>
    <w:basedOn w:val="a"/>
    <w:link w:val="a4"/>
    <w:qFormat/>
    <w:rsid w:val="003749E1"/>
    <w:pPr>
      <w:jc w:val="center"/>
    </w:pPr>
    <w:rPr>
      <w:sz w:val="28"/>
    </w:rPr>
  </w:style>
  <w:style w:type="character" w:customStyle="1" w:styleId="s0">
    <w:name w:val="s0"/>
    <w:rsid w:val="003749E1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sz w:val="32"/>
      <w:szCs w:val="32"/>
      <w:u w:val="none"/>
    </w:rPr>
  </w:style>
  <w:style w:type="paragraph" w:customStyle="1" w:styleId="13">
    <w:name w:val="Знак Знак Знак1 Знак Знак Знак Знак Знак Знак Знак Знак Знак Знак Знак Знак Знак"/>
    <w:basedOn w:val="a"/>
    <w:rsid w:val="003749E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3749E1"/>
    <w:pPr>
      <w:spacing w:after="160" w:line="240" w:lineRule="exact"/>
    </w:pPr>
    <w:rPr>
      <w:sz w:val="28"/>
      <w:szCs w:val="28"/>
      <w:lang w:val="en-US" w:eastAsia="en-US"/>
    </w:rPr>
  </w:style>
  <w:style w:type="character" w:styleId="afb">
    <w:name w:val="page number"/>
    <w:basedOn w:val="a0"/>
    <w:rsid w:val="003749E1"/>
  </w:style>
  <w:style w:type="table" w:styleId="afc">
    <w:name w:val="Table Grid"/>
    <w:basedOn w:val="a1"/>
    <w:rsid w:val="00374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374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E1"/>
    <w:rPr>
      <w:sz w:val="24"/>
      <w:szCs w:val="24"/>
    </w:rPr>
  </w:style>
  <w:style w:type="paragraph" w:styleId="1">
    <w:name w:val="heading 1"/>
    <w:basedOn w:val="a"/>
    <w:link w:val="10"/>
    <w:qFormat/>
    <w:rsid w:val="003749E1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749E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749E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749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749E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749E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749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749E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749E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749E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749E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749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749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749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749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749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749E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749E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749E1"/>
  </w:style>
  <w:style w:type="character" w:customStyle="1" w:styleId="a4">
    <w:name w:val="Название Знак"/>
    <w:basedOn w:val="a0"/>
    <w:link w:val="a5"/>
    <w:uiPriority w:val="10"/>
    <w:rsid w:val="003749E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749E1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3749E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749E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749E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749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749E1"/>
    <w:rPr>
      <w:i/>
    </w:rPr>
  </w:style>
  <w:style w:type="character" w:customStyle="1" w:styleId="HeaderChar">
    <w:name w:val="Header Char"/>
    <w:basedOn w:val="a0"/>
    <w:uiPriority w:val="99"/>
    <w:rsid w:val="003749E1"/>
  </w:style>
  <w:style w:type="character" w:customStyle="1" w:styleId="FooterChar">
    <w:name w:val="Footer Char"/>
    <w:basedOn w:val="a0"/>
    <w:uiPriority w:val="99"/>
    <w:rsid w:val="003749E1"/>
  </w:style>
  <w:style w:type="paragraph" w:styleId="aa">
    <w:name w:val="caption"/>
    <w:basedOn w:val="a"/>
    <w:next w:val="a"/>
    <w:uiPriority w:val="35"/>
    <w:semiHidden/>
    <w:unhideWhenUsed/>
    <w:qFormat/>
    <w:rsid w:val="003749E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749E1"/>
  </w:style>
  <w:style w:type="table" w:customStyle="1" w:styleId="TableGridLight">
    <w:name w:val="Table Grid Light"/>
    <w:basedOn w:val="a1"/>
    <w:uiPriority w:val="59"/>
    <w:rsid w:val="003749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749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749E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49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49E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49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49E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49E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49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749E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749E1"/>
    <w:rPr>
      <w:sz w:val="18"/>
    </w:rPr>
  </w:style>
  <w:style w:type="character" w:styleId="ad">
    <w:name w:val="footnote reference"/>
    <w:basedOn w:val="a0"/>
    <w:uiPriority w:val="99"/>
    <w:unhideWhenUsed/>
    <w:rsid w:val="003749E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749E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749E1"/>
    <w:rPr>
      <w:sz w:val="20"/>
    </w:rPr>
  </w:style>
  <w:style w:type="character" w:styleId="af0">
    <w:name w:val="endnote reference"/>
    <w:basedOn w:val="a0"/>
    <w:uiPriority w:val="99"/>
    <w:semiHidden/>
    <w:unhideWhenUsed/>
    <w:rsid w:val="003749E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749E1"/>
    <w:pPr>
      <w:spacing w:after="57"/>
    </w:pPr>
  </w:style>
  <w:style w:type="paragraph" w:styleId="23">
    <w:name w:val="toc 2"/>
    <w:basedOn w:val="a"/>
    <w:next w:val="a"/>
    <w:uiPriority w:val="39"/>
    <w:unhideWhenUsed/>
    <w:rsid w:val="003749E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749E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749E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749E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749E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749E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749E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749E1"/>
    <w:pPr>
      <w:spacing w:after="57"/>
      <w:ind w:left="2268"/>
    </w:pPr>
  </w:style>
  <w:style w:type="paragraph" w:styleId="af1">
    <w:name w:val="TOC Heading"/>
    <w:uiPriority w:val="39"/>
    <w:unhideWhenUsed/>
    <w:rsid w:val="003749E1"/>
  </w:style>
  <w:style w:type="paragraph" w:styleId="af2">
    <w:name w:val="table of figures"/>
    <w:basedOn w:val="a"/>
    <w:next w:val="a"/>
    <w:uiPriority w:val="99"/>
    <w:unhideWhenUsed/>
    <w:rsid w:val="003749E1"/>
  </w:style>
  <w:style w:type="character" w:customStyle="1" w:styleId="10">
    <w:name w:val="Заголовок 1 Знак"/>
    <w:link w:val="1"/>
    <w:rsid w:val="003749E1"/>
    <w:rPr>
      <w:b/>
      <w:bCs/>
      <w:sz w:val="48"/>
      <w:szCs w:val="48"/>
      <w:lang w:val="ru-RU" w:eastAsia="ru-RU" w:bidi="ar-SA"/>
    </w:rPr>
  </w:style>
  <w:style w:type="paragraph" w:styleId="af3">
    <w:name w:val="header"/>
    <w:basedOn w:val="a"/>
    <w:link w:val="af4"/>
    <w:uiPriority w:val="99"/>
    <w:unhideWhenUsed/>
    <w:rsid w:val="003749E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3749E1"/>
    <w:rPr>
      <w:sz w:val="24"/>
      <w:szCs w:val="24"/>
      <w:lang w:val="ru-RU" w:eastAsia="ru-RU" w:bidi="ar-SA"/>
    </w:rPr>
  </w:style>
  <w:style w:type="paragraph" w:styleId="af5">
    <w:name w:val="Balloon Text"/>
    <w:basedOn w:val="a"/>
    <w:semiHidden/>
    <w:rsid w:val="003749E1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rsid w:val="003749E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3749E1"/>
    <w:rPr>
      <w:sz w:val="24"/>
      <w:szCs w:val="24"/>
    </w:rPr>
  </w:style>
  <w:style w:type="character" w:styleId="af8">
    <w:name w:val="Hyperlink"/>
    <w:rsid w:val="003749E1"/>
    <w:rPr>
      <w:color w:val="0000FF"/>
      <w:u w:val="single"/>
    </w:rPr>
  </w:style>
  <w:style w:type="character" w:styleId="af9">
    <w:name w:val="Strong"/>
    <w:qFormat/>
    <w:rsid w:val="003749E1"/>
    <w:rPr>
      <w:b/>
      <w:bCs/>
    </w:rPr>
  </w:style>
  <w:style w:type="paragraph" w:styleId="a5">
    <w:name w:val="Title"/>
    <w:basedOn w:val="a"/>
    <w:link w:val="a4"/>
    <w:qFormat/>
    <w:rsid w:val="003749E1"/>
    <w:pPr>
      <w:jc w:val="center"/>
    </w:pPr>
    <w:rPr>
      <w:sz w:val="28"/>
    </w:rPr>
  </w:style>
  <w:style w:type="character" w:customStyle="1" w:styleId="s0">
    <w:name w:val="s0"/>
    <w:rsid w:val="003749E1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sz w:val="32"/>
      <w:szCs w:val="32"/>
      <w:u w:val="none"/>
    </w:rPr>
  </w:style>
  <w:style w:type="paragraph" w:customStyle="1" w:styleId="13">
    <w:name w:val="Знак Знак Знак1 Знак Знак Знак Знак Знак Знак Знак Знак Знак Знак Знак Знак Знак"/>
    <w:basedOn w:val="a"/>
    <w:rsid w:val="003749E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3749E1"/>
    <w:pPr>
      <w:spacing w:after="160" w:line="240" w:lineRule="exact"/>
    </w:pPr>
    <w:rPr>
      <w:sz w:val="28"/>
      <w:szCs w:val="28"/>
      <w:lang w:val="en-US" w:eastAsia="en-US"/>
    </w:rPr>
  </w:style>
  <w:style w:type="character" w:styleId="afb">
    <w:name w:val="page number"/>
    <w:basedOn w:val="a0"/>
    <w:rsid w:val="003749E1"/>
  </w:style>
  <w:style w:type="table" w:styleId="afc">
    <w:name w:val="Table Grid"/>
    <w:basedOn w:val="a1"/>
    <w:rsid w:val="00374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374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938" Type="http://schemas.openxmlformats.org/officeDocument/2006/relationships/image" Target="media/image938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Салтанат Курмангалиева</cp:lastModifiedBy>
  <cp:revision>7</cp:revision>
  <cp:lastPrinted>2024-02-15T13:24:00Z</cp:lastPrinted>
  <dcterms:created xsi:type="dcterms:W3CDTF">2024-08-13T13:28:00Z</dcterms:created>
  <dcterms:modified xsi:type="dcterms:W3CDTF">2024-08-16T06:47:00Z</dcterms:modified>
</cp:coreProperties>
</file>