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50D" w:rsidRDefault="00D14543" w:rsidP="00A233CB">
      <w:pPr>
        <w:autoSpaceDE w:val="0"/>
        <w:autoSpaceDN w:val="0"/>
        <w:adjustRightInd w:val="0"/>
        <w:jc w:val="center"/>
        <w:rPr>
          <w:b/>
          <w:sz w:val="26"/>
          <w:szCs w:val="26"/>
          <w:lang w:val="kk-KZ"/>
        </w:rPr>
      </w:pPr>
      <w:r w:rsidRPr="00D2650D">
        <w:rPr>
          <w:b/>
          <w:sz w:val="26"/>
          <w:szCs w:val="26"/>
          <w:lang w:val="kk-KZ"/>
        </w:rPr>
        <w:t xml:space="preserve">Сводная таблица предложений и замечаний </w:t>
      </w:r>
    </w:p>
    <w:p w:rsidR="00344DF3" w:rsidRPr="00D2650D" w:rsidRDefault="00D14543" w:rsidP="00A233CB">
      <w:pPr>
        <w:autoSpaceDE w:val="0"/>
        <w:autoSpaceDN w:val="0"/>
        <w:adjustRightInd w:val="0"/>
        <w:jc w:val="center"/>
        <w:rPr>
          <w:b/>
          <w:sz w:val="26"/>
          <w:szCs w:val="26"/>
          <w:lang w:val="kk-KZ"/>
        </w:rPr>
      </w:pPr>
      <w:r w:rsidRPr="00D2650D">
        <w:rPr>
          <w:b/>
          <w:sz w:val="26"/>
          <w:szCs w:val="26"/>
          <w:lang w:val="kk-KZ"/>
        </w:rPr>
        <w:t xml:space="preserve">по Заявлению о намечаемой деятельности </w:t>
      </w:r>
      <w:r w:rsidR="00344DF3" w:rsidRPr="00D2650D">
        <w:rPr>
          <w:b/>
          <w:sz w:val="26"/>
          <w:szCs w:val="26"/>
          <w:lang w:val="kk-KZ"/>
        </w:rPr>
        <w:t xml:space="preserve"> по объекту</w:t>
      </w:r>
    </w:p>
    <w:p w:rsidR="00344DF3" w:rsidRPr="00D2650D" w:rsidRDefault="00344DF3" w:rsidP="00A233CB">
      <w:pPr>
        <w:autoSpaceDE w:val="0"/>
        <w:autoSpaceDN w:val="0"/>
        <w:adjustRightInd w:val="0"/>
        <w:jc w:val="center"/>
        <w:rPr>
          <w:b/>
          <w:sz w:val="26"/>
          <w:szCs w:val="26"/>
          <w:lang w:val="kk-KZ"/>
        </w:rPr>
      </w:pPr>
    </w:p>
    <w:p w:rsidR="00433DEA" w:rsidRPr="00E37168" w:rsidRDefault="00E37168" w:rsidP="00A768FB">
      <w:pPr>
        <w:autoSpaceDE w:val="0"/>
        <w:autoSpaceDN w:val="0"/>
        <w:adjustRightInd w:val="0"/>
        <w:jc w:val="both"/>
        <w:rPr>
          <w:rFonts w:eastAsia="TimesNewRoman"/>
          <w:b/>
          <w:lang w:eastAsia="en-US"/>
        </w:rPr>
      </w:pPr>
      <w:r>
        <w:rPr>
          <w:b/>
          <w:lang w:val="kk-KZ" w:eastAsia="en-US"/>
        </w:rPr>
        <w:t xml:space="preserve">            </w:t>
      </w:r>
      <w:r w:rsidR="00A768FB" w:rsidRPr="00E37168">
        <w:rPr>
          <w:b/>
          <w:lang w:val="kk-KZ" w:eastAsia="en-US"/>
        </w:rPr>
        <w:t>А</w:t>
      </w:r>
      <w:r w:rsidR="00A224D8" w:rsidRPr="00E37168">
        <w:rPr>
          <w:b/>
          <w:lang w:val="kk-KZ" w:eastAsia="en-US"/>
        </w:rPr>
        <w:t xml:space="preserve">О </w:t>
      </w:r>
      <w:r w:rsidR="00A224D8" w:rsidRPr="00E37168">
        <w:rPr>
          <w:b/>
          <w:lang w:eastAsia="en-US"/>
        </w:rPr>
        <w:t>"</w:t>
      </w:r>
      <w:r w:rsidR="00A768FB" w:rsidRPr="00E37168">
        <w:rPr>
          <w:b/>
          <w:lang w:eastAsia="en-US"/>
        </w:rPr>
        <w:t>ФИК АЛЕЛ</w:t>
      </w:r>
      <w:r w:rsidR="0074170B" w:rsidRPr="00E37168">
        <w:rPr>
          <w:b/>
          <w:lang w:eastAsia="en-US"/>
        </w:rPr>
        <w:t xml:space="preserve">" </w:t>
      </w:r>
      <w:r w:rsidRPr="00E37168">
        <w:rPr>
          <w:b/>
          <w:lang w:val="kk-KZ"/>
        </w:rPr>
        <w:t>«</w:t>
      </w:r>
      <w:r w:rsidRPr="00E37168">
        <w:rPr>
          <w:rFonts w:eastAsia="TimesNewRoman"/>
          <w:b/>
        </w:rPr>
        <w:t>Наращивание ограждающей дамбы секции 4 очереди хвостов цианирования Суздальского перерабатывающего комплекса»</w:t>
      </w:r>
      <w:r w:rsidR="00433DEA" w:rsidRPr="00E37168">
        <w:rPr>
          <w:rFonts w:eastAsia="TimesNewRoman"/>
          <w:b/>
          <w:lang w:eastAsia="en-US"/>
        </w:rPr>
        <w:t>.</w:t>
      </w:r>
    </w:p>
    <w:p w:rsidR="00A224D8" w:rsidRPr="00433DEA" w:rsidRDefault="00A224D8" w:rsidP="00A224D8">
      <w:pPr>
        <w:tabs>
          <w:tab w:val="left" w:pos="0"/>
        </w:tabs>
        <w:contextualSpacing/>
        <w:jc w:val="center"/>
        <w:rPr>
          <w:b/>
          <w:sz w:val="26"/>
          <w:szCs w:val="26"/>
          <w:u w:val="single"/>
          <w:lang w:eastAsia="en-US"/>
        </w:rPr>
      </w:pPr>
    </w:p>
    <w:p w:rsidR="00A224D8" w:rsidRPr="00A224D8" w:rsidRDefault="00A224D8" w:rsidP="00A224D8">
      <w:pPr>
        <w:tabs>
          <w:tab w:val="left" w:pos="0"/>
        </w:tabs>
        <w:spacing w:after="200" w:line="276" w:lineRule="auto"/>
        <w:ind w:left="720" w:firstLine="709"/>
        <w:contextualSpacing/>
        <w:jc w:val="center"/>
        <w:rPr>
          <w:lang w:val="kk-KZ" w:eastAsia="en-US"/>
        </w:rPr>
      </w:pPr>
    </w:p>
    <w:p w:rsidR="00A224D8" w:rsidRDefault="0074170B" w:rsidP="00A224D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Дата составления протокола: </w:t>
      </w:r>
      <w:r w:rsidR="00C2432A">
        <w:rPr>
          <w:sz w:val="24"/>
          <w:szCs w:val="24"/>
          <w:lang w:val="kk-KZ" w:eastAsia="ru-RU"/>
        </w:rPr>
        <w:t>25</w:t>
      </w:r>
      <w:r>
        <w:rPr>
          <w:sz w:val="24"/>
          <w:szCs w:val="24"/>
          <w:lang w:eastAsia="ru-RU"/>
        </w:rPr>
        <w:t>.</w:t>
      </w:r>
      <w:r w:rsidR="00A768FB">
        <w:rPr>
          <w:sz w:val="24"/>
          <w:szCs w:val="24"/>
          <w:lang w:eastAsia="ru-RU"/>
        </w:rPr>
        <w:t>0</w:t>
      </w:r>
      <w:r w:rsidR="00C2432A">
        <w:rPr>
          <w:sz w:val="24"/>
          <w:szCs w:val="24"/>
          <w:lang w:val="kk-KZ" w:eastAsia="ru-RU"/>
        </w:rPr>
        <w:t>6</w:t>
      </w:r>
      <w:r>
        <w:rPr>
          <w:sz w:val="24"/>
          <w:szCs w:val="24"/>
          <w:lang w:eastAsia="ru-RU"/>
        </w:rPr>
        <w:t>.202</w:t>
      </w:r>
      <w:r w:rsidR="00A768FB">
        <w:rPr>
          <w:sz w:val="24"/>
          <w:szCs w:val="24"/>
          <w:lang w:eastAsia="ru-RU"/>
        </w:rPr>
        <w:t>4</w:t>
      </w:r>
      <w:r w:rsidR="00A224D8" w:rsidRPr="00A224D8">
        <w:rPr>
          <w:sz w:val="24"/>
          <w:szCs w:val="24"/>
          <w:lang w:eastAsia="ru-RU"/>
        </w:rPr>
        <w:t xml:space="preserve"> г.</w:t>
      </w:r>
      <w:r w:rsidR="00A224D8" w:rsidRPr="00A224D8">
        <w:rPr>
          <w:sz w:val="24"/>
          <w:szCs w:val="24"/>
          <w:lang w:eastAsia="ru-RU"/>
        </w:rPr>
        <w:tab/>
      </w:r>
    </w:p>
    <w:p w:rsidR="00D14543" w:rsidRPr="00D2650D" w:rsidRDefault="00104B74" w:rsidP="00A224D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D2650D">
        <w:rPr>
          <w:sz w:val="24"/>
          <w:szCs w:val="24"/>
        </w:rPr>
        <w:t>Заявление о намечаемой деятельности</w:t>
      </w:r>
      <w:r w:rsidR="003C3E6F">
        <w:rPr>
          <w:sz w:val="24"/>
          <w:szCs w:val="24"/>
          <w:lang w:val="kk-KZ"/>
        </w:rPr>
        <w:t xml:space="preserve">: </w:t>
      </w:r>
      <w:r w:rsidR="00E37168" w:rsidRPr="002E0415">
        <w:rPr>
          <w:rFonts w:eastAsiaTheme="minorHAnsi"/>
          <w:bCs/>
          <w:sz w:val="24"/>
          <w:szCs w:val="24"/>
          <w:u w:val="single"/>
        </w:rPr>
        <w:t>KZ77RYS00642774</w:t>
      </w:r>
      <w:r w:rsidR="00CE6D6D" w:rsidRPr="00CE6D6D">
        <w:rPr>
          <w:rFonts w:eastAsiaTheme="minorHAnsi"/>
          <w:bCs/>
          <w:sz w:val="24"/>
          <w:szCs w:val="24"/>
          <w:u w:val="single"/>
        </w:rPr>
        <w:t xml:space="preserve"> </w:t>
      </w:r>
      <w:r w:rsidR="00A224D8" w:rsidRPr="00CE6D6D">
        <w:rPr>
          <w:rFonts w:eastAsiaTheme="minorHAnsi"/>
          <w:bCs/>
          <w:sz w:val="24"/>
          <w:szCs w:val="24"/>
          <w:u w:val="single"/>
        </w:rPr>
        <w:t xml:space="preserve">от </w:t>
      </w:r>
      <w:r w:rsidR="00E37168">
        <w:rPr>
          <w:rFonts w:eastAsiaTheme="minorHAnsi"/>
          <w:bCs/>
          <w:sz w:val="24"/>
          <w:szCs w:val="24"/>
          <w:u w:val="single"/>
          <w:lang w:val="kk-KZ"/>
        </w:rPr>
        <w:t>25</w:t>
      </w:r>
      <w:r w:rsidR="0074170B" w:rsidRPr="00CE6D6D">
        <w:rPr>
          <w:rFonts w:eastAsiaTheme="minorHAnsi"/>
          <w:bCs/>
          <w:sz w:val="24"/>
          <w:szCs w:val="24"/>
          <w:u w:val="single"/>
        </w:rPr>
        <w:t>.</w:t>
      </w:r>
      <w:r w:rsidR="00E37168">
        <w:rPr>
          <w:rFonts w:eastAsiaTheme="minorHAnsi"/>
          <w:bCs/>
          <w:sz w:val="24"/>
          <w:szCs w:val="24"/>
          <w:u w:val="single"/>
          <w:lang w:val="kk-KZ"/>
        </w:rPr>
        <w:t>05</w:t>
      </w:r>
      <w:r w:rsidR="0074170B" w:rsidRPr="00CE6D6D">
        <w:rPr>
          <w:rFonts w:eastAsiaTheme="minorHAnsi"/>
          <w:bCs/>
          <w:sz w:val="24"/>
          <w:szCs w:val="24"/>
          <w:u w:val="single"/>
        </w:rPr>
        <w:t>.202</w:t>
      </w:r>
      <w:r w:rsidR="00E37168">
        <w:rPr>
          <w:rFonts w:eastAsiaTheme="minorHAnsi"/>
          <w:bCs/>
          <w:sz w:val="24"/>
          <w:szCs w:val="24"/>
          <w:u w:val="single"/>
          <w:lang w:val="kk-KZ"/>
        </w:rPr>
        <w:t>4</w:t>
      </w:r>
      <w:r w:rsidR="0074170B" w:rsidRPr="00CE6D6D">
        <w:rPr>
          <w:rFonts w:eastAsiaTheme="minorHAnsi"/>
          <w:bCs/>
          <w:sz w:val="24"/>
          <w:szCs w:val="24"/>
          <w:u w:val="single"/>
        </w:rPr>
        <w:t xml:space="preserve"> г.</w:t>
      </w:r>
    </w:p>
    <w:p w:rsidR="00D14543" w:rsidRPr="003C3E6F" w:rsidRDefault="00D14543" w:rsidP="00D1454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u w:val="single"/>
        </w:rPr>
      </w:pPr>
      <w:r w:rsidRPr="00D2650D">
        <w:rPr>
          <w:sz w:val="24"/>
          <w:szCs w:val="24"/>
        </w:rPr>
        <w:t>Место составления протокола:</w:t>
      </w:r>
      <w:r w:rsidR="003C3E6F" w:rsidRPr="003C3E6F">
        <w:rPr>
          <w:sz w:val="24"/>
          <w:szCs w:val="24"/>
          <w:u w:val="single"/>
          <w:lang w:val="kk-KZ"/>
        </w:rPr>
        <w:t>область Абай, г</w:t>
      </w:r>
      <w:proofErr w:type="gramStart"/>
      <w:r w:rsidR="003C3E6F" w:rsidRPr="003C3E6F">
        <w:rPr>
          <w:sz w:val="24"/>
          <w:szCs w:val="24"/>
          <w:u w:val="single"/>
          <w:lang w:val="kk-KZ"/>
        </w:rPr>
        <w:t>.С</w:t>
      </w:r>
      <w:proofErr w:type="gramEnd"/>
      <w:r w:rsidR="003C3E6F" w:rsidRPr="003C3E6F">
        <w:rPr>
          <w:sz w:val="24"/>
          <w:szCs w:val="24"/>
          <w:u w:val="single"/>
          <w:lang w:val="kk-KZ"/>
        </w:rPr>
        <w:t>емей, ул.</w:t>
      </w:r>
      <w:r w:rsidR="000C66CB">
        <w:rPr>
          <w:sz w:val="24"/>
          <w:szCs w:val="24"/>
          <w:u w:val="single"/>
          <w:lang w:val="kk-KZ"/>
        </w:rPr>
        <w:t xml:space="preserve">Бауыржан </w:t>
      </w:r>
      <w:r w:rsidR="003C3E6F" w:rsidRPr="003C3E6F">
        <w:rPr>
          <w:sz w:val="24"/>
          <w:szCs w:val="24"/>
          <w:u w:val="single"/>
          <w:lang w:val="kk-KZ"/>
        </w:rPr>
        <w:t xml:space="preserve">Момышулы, дом </w:t>
      </w:r>
      <w:r w:rsidR="008F2312" w:rsidRPr="003C3E6F">
        <w:rPr>
          <w:sz w:val="24"/>
          <w:szCs w:val="24"/>
          <w:u w:val="single"/>
          <w:lang w:val="kk-KZ"/>
        </w:rPr>
        <w:t>19А</w:t>
      </w:r>
      <w:r w:rsidR="000C66CB">
        <w:rPr>
          <w:sz w:val="24"/>
          <w:szCs w:val="24"/>
          <w:u w:val="single"/>
        </w:rPr>
        <w:t>,</w:t>
      </w:r>
      <w:r w:rsidR="00CE6D6D">
        <w:rPr>
          <w:sz w:val="24"/>
          <w:szCs w:val="24"/>
          <w:u w:val="single"/>
        </w:rPr>
        <w:t xml:space="preserve"> </w:t>
      </w:r>
      <w:r w:rsidRPr="003C3E6F">
        <w:rPr>
          <w:sz w:val="24"/>
          <w:szCs w:val="24"/>
          <w:u w:val="single"/>
        </w:rPr>
        <w:t>Департамент экологии по области</w:t>
      </w:r>
      <w:r w:rsidR="008F2312" w:rsidRPr="003C3E6F">
        <w:rPr>
          <w:sz w:val="24"/>
          <w:szCs w:val="24"/>
          <w:u w:val="single"/>
          <w:lang w:val="kk-KZ"/>
        </w:rPr>
        <w:t xml:space="preserve"> Абай</w:t>
      </w:r>
      <w:r w:rsidRPr="003C3E6F">
        <w:rPr>
          <w:sz w:val="24"/>
          <w:szCs w:val="24"/>
          <w:u w:val="single"/>
        </w:rPr>
        <w:t xml:space="preserve"> КЭРК МЭГПР</w:t>
      </w:r>
      <w:r w:rsidR="00344DF3" w:rsidRPr="003C3E6F">
        <w:rPr>
          <w:sz w:val="24"/>
          <w:szCs w:val="24"/>
          <w:u w:val="single"/>
        </w:rPr>
        <w:t>.</w:t>
      </w:r>
    </w:p>
    <w:p w:rsidR="00D14543" w:rsidRPr="00D2650D" w:rsidRDefault="00D14543" w:rsidP="00D1454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D2650D">
        <w:rPr>
          <w:sz w:val="24"/>
          <w:szCs w:val="24"/>
        </w:rPr>
        <w:t xml:space="preserve">Наименование уполномоченного органа в области охраны окружающей среды: </w:t>
      </w:r>
      <w:r w:rsidRPr="00D2650D">
        <w:rPr>
          <w:sz w:val="24"/>
          <w:szCs w:val="24"/>
          <w:u w:val="single"/>
        </w:rPr>
        <w:t>Департамент экологии по области</w:t>
      </w:r>
      <w:r w:rsidR="005B6F9B" w:rsidRPr="00D2650D">
        <w:rPr>
          <w:sz w:val="24"/>
          <w:szCs w:val="24"/>
          <w:u w:val="single"/>
          <w:lang w:val="kk-KZ"/>
        </w:rPr>
        <w:t xml:space="preserve"> Абай</w:t>
      </w:r>
      <w:r w:rsidRPr="00D2650D">
        <w:rPr>
          <w:sz w:val="24"/>
          <w:szCs w:val="24"/>
          <w:u w:val="single"/>
        </w:rPr>
        <w:t xml:space="preserve"> КЭРК МЭГПР</w:t>
      </w:r>
      <w:r w:rsidR="00344DF3" w:rsidRPr="00D2650D">
        <w:rPr>
          <w:sz w:val="24"/>
          <w:szCs w:val="24"/>
          <w:u w:val="single"/>
        </w:rPr>
        <w:t>.</w:t>
      </w:r>
    </w:p>
    <w:p w:rsidR="00D14543" w:rsidRPr="00D2650D" w:rsidRDefault="00D14543" w:rsidP="00D1454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u w:val="single"/>
        </w:rPr>
      </w:pPr>
      <w:r w:rsidRPr="00D2650D">
        <w:rPr>
          <w:sz w:val="24"/>
          <w:szCs w:val="24"/>
        </w:rPr>
        <w:t>Дата извещения о сборе замечаний и предложений заинтересованных государственных органов:</w:t>
      </w:r>
      <w:r w:rsidR="00CE6D6D">
        <w:rPr>
          <w:sz w:val="24"/>
          <w:szCs w:val="24"/>
        </w:rPr>
        <w:t xml:space="preserve"> </w:t>
      </w:r>
      <w:r w:rsidR="00E37168" w:rsidRPr="00E37168">
        <w:rPr>
          <w:sz w:val="24"/>
          <w:szCs w:val="24"/>
          <w:u w:val="single"/>
          <w:lang w:val="kk-KZ"/>
        </w:rPr>
        <w:t>28</w:t>
      </w:r>
      <w:r w:rsidR="00C13282" w:rsidRPr="00E37168">
        <w:rPr>
          <w:sz w:val="24"/>
          <w:szCs w:val="24"/>
          <w:u w:val="single"/>
        </w:rPr>
        <w:t>.</w:t>
      </w:r>
      <w:r w:rsidR="00E37168">
        <w:rPr>
          <w:sz w:val="24"/>
          <w:szCs w:val="24"/>
          <w:u w:val="single"/>
          <w:lang w:val="kk-KZ"/>
        </w:rPr>
        <w:t>05</w:t>
      </w:r>
      <w:r w:rsidR="00CE6D6D" w:rsidRPr="00CE6D6D">
        <w:rPr>
          <w:sz w:val="24"/>
          <w:szCs w:val="24"/>
          <w:u w:val="single"/>
          <w:lang w:val="kk-KZ"/>
        </w:rPr>
        <w:t>.</w:t>
      </w:r>
      <w:r w:rsidRPr="00CE6D6D">
        <w:rPr>
          <w:sz w:val="24"/>
          <w:szCs w:val="24"/>
          <w:u w:val="single"/>
        </w:rPr>
        <w:t>202</w:t>
      </w:r>
      <w:r w:rsidR="00E37168">
        <w:rPr>
          <w:sz w:val="24"/>
          <w:szCs w:val="24"/>
          <w:u w:val="single"/>
          <w:lang w:val="kk-KZ"/>
        </w:rPr>
        <w:t>4</w:t>
      </w:r>
      <w:r w:rsidRPr="00CE6D6D">
        <w:rPr>
          <w:sz w:val="24"/>
          <w:szCs w:val="24"/>
          <w:u w:val="single"/>
        </w:rPr>
        <w:t>г.</w:t>
      </w:r>
    </w:p>
    <w:p w:rsidR="00D14543" w:rsidRPr="00D2650D" w:rsidRDefault="00D14543" w:rsidP="00D1454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u w:val="single"/>
        </w:rPr>
      </w:pPr>
      <w:r w:rsidRPr="00D2650D">
        <w:rPr>
          <w:sz w:val="24"/>
          <w:szCs w:val="24"/>
        </w:rPr>
        <w:t>Срок предоставления замечаний и предложений заинтересованных государственных органов, н</w:t>
      </w:r>
      <w:r w:rsidR="000177C9">
        <w:rPr>
          <w:sz w:val="24"/>
          <w:szCs w:val="24"/>
        </w:rPr>
        <w:t>аименование проекта намечаемой д</w:t>
      </w:r>
      <w:r w:rsidRPr="00D2650D">
        <w:rPr>
          <w:sz w:val="24"/>
          <w:szCs w:val="24"/>
        </w:rPr>
        <w:t xml:space="preserve">еятельности: </w:t>
      </w:r>
      <w:r w:rsidR="00E37168" w:rsidRPr="00E37168">
        <w:rPr>
          <w:sz w:val="24"/>
          <w:szCs w:val="24"/>
          <w:u w:val="single"/>
          <w:lang w:val="kk-KZ"/>
        </w:rPr>
        <w:t>28</w:t>
      </w:r>
      <w:r w:rsidR="00CE6D6D" w:rsidRPr="00E37168">
        <w:rPr>
          <w:sz w:val="24"/>
          <w:szCs w:val="24"/>
          <w:u w:val="single"/>
        </w:rPr>
        <w:t>.</w:t>
      </w:r>
      <w:r w:rsidR="00E37168">
        <w:rPr>
          <w:sz w:val="24"/>
          <w:szCs w:val="24"/>
          <w:u w:val="single"/>
          <w:lang w:val="kk-KZ"/>
        </w:rPr>
        <w:t>05</w:t>
      </w:r>
      <w:r w:rsidR="005B6F9B" w:rsidRPr="00CE6D6D">
        <w:rPr>
          <w:sz w:val="24"/>
          <w:szCs w:val="24"/>
          <w:u w:val="single"/>
          <w:lang w:val="kk-KZ"/>
        </w:rPr>
        <w:t>.</w:t>
      </w:r>
      <w:r w:rsidR="00A233CB" w:rsidRPr="00CE6D6D">
        <w:rPr>
          <w:sz w:val="24"/>
          <w:szCs w:val="24"/>
          <w:u w:val="single"/>
          <w:lang w:val="kk-KZ"/>
        </w:rPr>
        <w:t>202</w:t>
      </w:r>
      <w:r w:rsidR="00E37168">
        <w:rPr>
          <w:sz w:val="24"/>
          <w:szCs w:val="24"/>
          <w:u w:val="single"/>
          <w:lang w:val="kk-KZ"/>
        </w:rPr>
        <w:t>4</w:t>
      </w:r>
      <w:r w:rsidR="00CE6D6D">
        <w:rPr>
          <w:sz w:val="24"/>
          <w:szCs w:val="24"/>
          <w:u w:val="single"/>
          <w:lang w:val="kk-KZ"/>
        </w:rPr>
        <w:t>-</w:t>
      </w:r>
      <w:r w:rsidR="00E37168">
        <w:rPr>
          <w:sz w:val="24"/>
          <w:szCs w:val="24"/>
          <w:u w:val="single"/>
          <w:lang w:val="kk-KZ"/>
        </w:rPr>
        <w:t>18</w:t>
      </w:r>
      <w:r w:rsidR="0074170B">
        <w:rPr>
          <w:sz w:val="24"/>
          <w:szCs w:val="24"/>
          <w:u w:val="single"/>
          <w:lang w:val="kk-KZ"/>
        </w:rPr>
        <w:t>.0</w:t>
      </w:r>
      <w:r w:rsidR="00E37168">
        <w:rPr>
          <w:sz w:val="24"/>
          <w:szCs w:val="24"/>
          <w:u w:val="single"/>
          <w:lang w:val="kk-KZ"/>
        </w:rPr>
        <w:t>6</w:t>
      </w:r>
      <w:r w:rsidRPr="00D2650D">
        <w:rPr>
          <w:sz w:val="24"/>
          <w:szCs w:val="24"/>
          <w:u w:val="single"/>
        </w:rPr>
        <w:t>.202</w:t>
      </w:r>
      <w:r w:rsidR="00A768FB">
        <w:rPr>
          <w:sz w:val="24"/>
          <w:szCs w:val="24"/>
          <w:u w:val="single"/>
        </w:rPr>
        <w:t>4</w:t>
      </w:r>
      <w:r w:rsidRPr="00D2650D">
        <w:rPr>
          <w:sz w:val="24"/>
          <w:szCs w:val="24"/>
          <w:u w:val="single"/>
        </w:rPr>
        <w:t xml:space="preserve"> г.</w:t>
      </w:r>
    </w:p>
    <w:p w:rsidR="0027108A" w:rsidRPr="00A233CB" w:rsidRDefault="0027108A" w:rsidP="00D1454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highlight w:val="yellow"/>
        </w:rPr>
      </w:pPr>
    </w:p>
    <w:p w:rsidR="0027108A" w:rsidRPr="002A4AE0" w:rsidRDefault="00D14543" w:rsidP="000C66CB">
      <w:pPr>
        <w:pStyle w:val="a4"/>
        <w:tabs>
          <w:tab w:val="left" w:pos="1134"/>
        </w:tabs>
        <w:spacing w:after="0" w:line="240" w:lineRule="auto"/>
        <w:ind w:left="0"/>
        <w:jc w:val="center"/>
        <w:rPr>
          <w:b/>
          <w:sz w:val="24"/>
          <w:szCs w:val="24"/>
        </w:rPr>
      </w:pPr>
      <w:r w:rsidRPr="002A4AE0">
        <w:rPr>
          <w:b/>
          <w:sz w:val="24"/>
          <w:szCs w:val="24"/>
        </w:rPr>
        <w:t>Обобщение замечаний и предложений заинтересованных государственных органов</w:t>
      </w:r>
    </w:p>
    <w:p w:rsidR="0027108A" w:rsidRPr="002A4AE0" w:rsidRDefault="0027108A" w:rsidP="00D1454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376"/>
        <w:gridCol w:w="6804"/>
      </w:tblGrid>
      <w:tr w:rsidR="00CE6D6D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D6D" w:rsidRPr="00D2650D" w:rsidRDefault="00CE6D6D" w:rsidP="008D505B">
            <w:pPr>
              <w:tabs>
                <w:tab w:val="left" w:pos="1134"/>
              </w:tabs>
              <w:jc w:val="both"/>
            </w:pPr>
            <w:r w:rsidRPr="00D2650D">
              <w:t>№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D6D" w:rsidRPr="00D2650D" w:rsidRDefault="00CE6D6D" w:rsidP="00C85F8B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sz w:val="24"/>
                <w:szCs w:val="24"/>
                <w:lang w:val="kk-KZ"/>
              </w:rPr>
            </w:pPr>
            <w:proofErr w:type="spellStart"/>
            <w:r w:rsidRPr="00D2650D">
              <w:rPr>
                <w:sz w:val="24"/>
                <w:szCs w:val="24"/>
              </w:rPr>
              <w:t>Заинтересованныегосударственныеорган</w:t>
            </w:r>
            <w:proofErr w:type="spellEnd"/>
            <w:r w:rsidRPr="00D2650D">
              <w:rPr>
                <w:sz w:val="24"/>
                <w:szCs w:val="24"/>
                <w:lang w:val="kk-KZ"/>
              </w:rPr>
              <w:t>ы и общественность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D6D" w:rsidRPr="00D2650D" w:rsidRDefault="00CE6D6D" w:rsidP="000C66CB">
            <w:pPr>
              <w:pStyle w:val="a4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D2650D">
              <w:rPr>
                <w:sz w:val="24"/>
                <w:szCs w:val="24"/>
              </w:rPr>
              <w:t>Замечание или предложение</w:t>
            </w:r>
          </w:p>
        </w:tc>
      </w:tr>
      <w:tr w:rsidR="00CE6D6D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6D" w:rsidRPr="00A224D8" w:rsidRDefault="00CE6D6D" w:rsidP="00433DEA">
            <w:pPr>
              <w:tabs>
                <w:tab w:val="left" w:pos="1134"/>
              </w:tabs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6D" w:rsidRPr="00E37168" w:rsidRDefault="00CE6D6D" w:rsidP="0074170B">
            <w:pPr>
              <w:rPr>
                <w:lang w:val="kk-KZ"/>
              </w:rPr>
            </w:pPr>
            <w:r>
              <w:t xml:space="preserve">Аппарат </w:t>
            </w:r>
            <w:proofErr w:type="spellStart"/>
            <w:r>
              <w:t>акима</w:t>
            </w:r>
            <w:proofErr w:type="spellEnd"/>
            <w:r>
              <w:t xml:space="preserve"> </w:t>
            </w:r>
            <w:r w:rsidR="00E37168">
              <w:t xml:space="preserve">района </w:t>
            </w:r>
            <w:proofErr w:type="spellStart"/>
            <w:r w:rsidR="00E37168">
              <w:t>Жа</w:t>
            </w:r>
            <w:proofErr w:type="spellEnd"/>
            <w:r w:rsidR="00E37168">
              <w:rPr>
                <w:lang w:val="kk-KZ"/>
              </w:rPr>
              <w:t>ңасемей</w:t>
            </w:r>
          </w:p>
          <w:p w:rsidR="00CE6D6D" w:rsidRPr="000D2CC7" w:rsidRDefault="00CE6D6D" w:rsidP="0074170B">
            <w:r>
              <w:t>области Абай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D6D" w:rsidRPr="00D2650D" w:rsidRDefault="00CE6D6D" w:rsidP="000C66CB">
            <w:pPr>
              <w:jc w:val="both"/>
            </w:pPr>
            <w:r w:rsidRPr="00D2650D">
              <w:t>Замечаний и предложений не поступало</w:t>
            </w:r>
          </w:p>
        </w:tc>
      </w:tr>
      <w:tr w:rsidR="0030386C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6C" w:rsidRPr="00A224D8" w:rsidRDefault="0030386C" w:rsidP="00433DEA">
            <w:pPr>
              <w:tabs>
                <w:tab w:val="left" w:pos="1134"/>
              </w:tabs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6C" w:rsidRPr="00154F83" w:rsidRDefault="0030386C" w:rsidP="00A768FB">
            <w:pPr>
              <w:rPr>
                <w:lang w:val="kk-KZ"/>
              </w:rPr>
            </w:pPr>
            <w:r w:rsidRPr="0074170B">
              <w:t>РГУ «</w:t>
            </w:r>
            <w:proofErr w:type="spellStart"/>
            <w:r w:rsidR="00A768FB" w:rsidRPr="00A768FB">
              <w:rPr>
                <w:shd w:val="clear" w:color="auto" w:fill="FFFFFF"/>
              </w:rPr>
              <w:t>Семейское</w:t>
            </w:r>
            <w:proofErr w:type="spellEnd"/>
            <w:r w:rsidR="00A768FB" w:rsidRPr="00A768FB">
              <w:rPr>
                <w:shd w:val="clear" w:color="auto" w:fill="FFFFFF"/>
              </w:rPr>
              <w:t xml:space="preserve"> городское Управление санитарно-эпидемиологического контроля Департамента санитарно-эпидемиологического контроля области Абай</w:t>
            </w:r>
            <w:r w:rsidRPr="0074170B">
              <w:t>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85" w:rsidRPr="00F02777" w:rsidRDefault="00266685" w:rsidP="00266685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F02777">
              <w:rPr>
                <w:rFonts w:eastAsiaTheme="minorHAnsi"/>
              </w:rPr>
              <w:t>Намечаемая деятельность - Наращивание ограждающей дамбы секции 4</w:t>
            </w:r>
            <w:r>
              <w:rPr>
                <w:rFonts w:eastAsiaTheme="minorHAnsi"/>
              </w:rPr>
              <w:t xml:space="preserve"> </w:t>
            </w:r>
            <w:r w:rsidRPr="00F02777">
              <w:rPr>
                <w:rFonts w:eastAsiaTheme="minorHAnsi"/>
              </w:rPr>
              <w:t>очереди хвостов цианирования Суздальского перерабатывающего комплекса</w:t>
            </w:r>
            <w:r>
              <w:rPr>
                <w:rFonts w:eastAsiaTheme="minorHAnsi"/>
              </w:rPr>
              <w:t xml:space="preserve"> </w:t>
            </w:r>
            <w:r w:rsidRPr="00F02777">
              <w:rPr>
                <w:rFonts w:eastAsiaTheme="minorHAnsi"/>
              </w:rPr>
              <w:t>Акционерное общество "Финансово-инвестиционная корпорация "Алел".</w:t>
            </w:r>
            <w:r>
              <w:rPr>
                <w:rFonts w:eastAsiaTheme="minorHAnsi"/>
              </w:rPr>
              <w:t xml:space="preserve"> </w:t>
            </w:r>
            <w:r w:rsidRPr="00F02777">
              <w:rPr>
                <w:rFonts w:eastAsiaTheme="minorHAnsi"/>
              </w:rPr>
              <w:t>Задачей данного рабочего проекта является наращивание ограждающей дамбы</w:t>
            </w:r>
            <w:r>
              <w:rPr>
                <w:rFonts w:eastAsiaTheme="minorHAnsi"/>
              </w:rPr>
              <w:t xml:space="preserve"> </w:t>
            </w:r>
            <w:r w:rsidRPr="00F02777">
              <w:rPr>
                <w:rFonts w:eastAsiaTheme="minorHAnsi"/>
              </w:rPr>
              <w:t>секции 4 очереди хвостов цианирования Суздальского перерабатывающего</w:t>
            </w:r>
          </w:p>
          <w:p w:rsidR="00266685" w:rsidRPr="00F02777" w:rsidRDefault="00266685" w:rsidP="00266685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F02777">
              <w:rPr>
                <w:rFonts w:eastAsiaTheme="minorHAnsi"/>
              </w:rPr>
              <w:t>комплекса и обеспечение его безопасной эксплуатации, с плановым ориентиром 2</w:t>
            </w:r>
            <w:r>
              <w:rPr>
                <w:rFonts w:eastAsiaTheme="minorHAnsi"/>
              </w:rPr>
              <w:t xml:space="preserve"> </w:t>
            </w:r>
            <w:r w:rsidRPr="00F02777">
              <w:rPr>
                <w:rFonts w:eastAsiaTheme="minorHAnsi"/>
              </w:rPr>
              <w:t>года эксплуатации, общим объемом складирования 232.9 тыс.м3.</w:t>
            </w:r>
            <w:r>
              <w:rPr>
                <w:rFonts w:eastAsiaTheme="minorHAnsi"/>
              </w:rPr>
              <w:t xml:space="preserve"> </w:t>
            </w:r>
            <w:r w:rsidRPr="00F02777">
              <w:rPr>
                <w:rFonts w:eastAsiaTheme="minorHAnsi"/>
              </w:rPr>
              <w:t>При выполнении намечаемой деятельности обеспечить соблюдение</w:t>
            </w:r>
            <w:r>
              <w:rPr>
                <w:rFonts w:eastAsiaTheme="minorHAnsi"/>
              </w:rPr>
              <w:t xml:space="preserve"> </w:t>
            </w:r>
            <w:r w:rsidRPr="00F02777">
              <w:rPr>
                <w:rFonts w:eastAsiaTheme="minorHAnsi"/>
              </w:rPr>
              <w:t>требований действующего законодательства в сфере санитарн</w:t>
            </w:r>
            <w:proofErr w:type="gramStart"/>
            <w:r w:rsidRPr="00F02777">
              <w:rPr>
                <w:rFonts w:eastAsiaTheme="minorHAnsi"/>
              </w:rPr>
              <w:t>о-</w:t>
            </w:r>
            <w:proofErr w:type="gramEnd"/>
            <w:r>
              <w:rPr>
                <w:rFonts w:eastAsiaTheme="minorHAnsi"/>
              </w:rPr>
              <w:t xml:space="preserve"> </w:t>
            </w:r>
            <w:r w:rsidRPr="00F02777">
              <w:rPr>
                <w:rFonts w:eastAsiaTheme="minorHAnsi"/>
              </w:rPr>
              <w:t>эпидемиологического благополучия населения:</w:t>
            </w:r>
          </w:p>
          <w:p w:rsidR="00266685" w:rsidRPr="00F02777" w:rsidRDefault="00266685" w:rsidP="0026668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</w:rPr>
            </w:pPr>
            <w:r w:rsidRPr="00F02777">
              <w:rPr>
                <w:rFonts w:eastAsiaTheme="minorHAnsi"/>
                <w:i/>
                <w:iCs/>
              </w:rPr>
              <w:t>СП «Санитарно-эпидемиологические требования к санитарно-защитным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зонам объектов, являющихся объектами воздействия на среду обитания и здоровье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человека», утвержденные Приказом и.о. Министра здравоохранения Республики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Казахстан от 11 января 2022 года № Қ</w:t>
            </w:r>
            <w:proofErr w:type="gramStart"/>
            <w:r w:rsidRPr="00F02777">
              <w:rPr>
                <w:rFonts w:eastAsiaTheme="minorHAnsi"/>
                <w:i/>
                <w:iCs/>
              </w:rPr>
              <w:t>Р</w:t>
            </w:r>
            <w:proofErr w:type="gramEnd"/>
            <w:r w:rsidRPr="00F02777">
              <w:rPr>
                <w:rFonts w:eastAsiaTheme="minorHAnsi"/>
                <w:i/>
                <w:iCs/>
              </w:rPr>
              <w:t xml:space="preserve"> ДСМ-2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 xml:space="preserve">СП «Санитарно-эпидемиологические требования к </w:t>
            </w:r>
            <w:proofErr w:type="spellStart"/>
            <w:r w:rsidRPr="00F02777">
              <w:rPr>
                <w:rFonts w:eastAsiaTheme="minorHAnsi"/>
                <w:i/>
                <w:iCs/>
              </w:rPr>
              <w:t>водоисточникам</w:t>
            </w:r>
            <w:proofErr w:type="spellEnd"/>
            <w:r w:rsidRPr="00F02777">
              <w:rPr>
                <w:rFonts w:eastAsiaTheme="minorHAnsi"/>
                <w:i/>
                <w:iCs/>
              </w:rPr>
              <w:t>, местам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водозабора для хозяйственно-питьевых целей, хозяйственно-питьевому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водоснабжению и местам культурно-бытового водопользования и безопасности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водных объектов», утвержденный Приказом Министра здравоохранения Республики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Казахстан от 20февраля 2023 года № 26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СП "Санитарно-эпидемиологические требования к сбору, использованию,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применению, обезвреживанию, транспортировке, хранению и захоронению отходов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производства и потребления", утвержденные Приказом и.о. Министра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 xml:space="preserve">здравоохранения Республики Казахстан от 25 </w:t>
            </w:r>
            <w:r w:rsidRPr="00F02777">
              <w:rPr>
                <w:rFonts w:eastAsiaTheme="minorHAnsi"/>
                <w:i/>
                <w:iCs/>
              </w:rPr>
              <w:lastRenderedPageBreak/>
              <w:t>декабря 2020 года № Қ</w:t>
            </w:r>
            <w:proofErr w:type="gramStart"/>
            <w:r w:rsidRPr="00F02777">
              <w:rPr>
                <w:rFonts w:eastAsiaTheme="minorHAnsi"/>
                <w:i/>
                <w:iCs/>
              </w:rPr>
              <w:t>Р</w:t>
            </w:r>
            <w:proofErr w:type="gramEnd"/>
            <w:r w:rsidRPr="00F02777">
              <w:rPr>
                <w:rFonts w:eastAsiaTheme="minorHAnsi"/>
                <w:i/>
                <w:iCs/>
              </w:rPr>
              <w:t xml:space="preserve"> ДСМ-331/2020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СП «Санитарно-эпидемиологические требования к объектам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промышленности», утвержденные Приказом Министра здравоохранения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Республики Казахстан от 11 февраля 2022 года № ҚР ДСМ -13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СП «Санитарно-эпидемиологические требования к условиям труда и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бытового обслуживания при строительстве, реконструкции, ремонте и вводе,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 xml:space="preserve">эксплуатации объектов строительства", </w:t>
            </w:r>
            <w:proofErr w:type="gramStart"/>
            <w:r w:rsidRPr="00F02777">
              <w:rPr>
                <w:rFonts w:eastAsiaTheme="minorHAnsi"/>
                <w:i/>
                <w:iCs/>
              </w:rPr>
              <w:t>утвержденный</w:t>
            </w:r>
            <w:proofErr w:type="gramEnd"/>
            <w:r w:rsidRPr="00F02777">
              <w:rPr>
                <w:rFonts w:eastAsiaTheme="minorHAnsi"/>
                <w:i/>
                <w:iCs/>
              </w:rPr>
              <w:t xml:space="preserve"> Приказом Министра</w:t>
            </w:r>
          </w:p>
          <w:p w:rsidR="00266685" w:rsidRPr="00F02777" w:rsidRDefault="00266685" w:rsidP="00266685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F02777">
              <w:rPr>
                <w:rFonts w:eastAsiaTheme="minorHAnsi"/>
                <w:i/>
                <w:iCs/>
              </w:rPr>
              <w:t>здравоохранения Республики Казахстан от 16 июня 2021 года № Қ</w:t>
            </w:r>
            <w:proofErr w:type="gramStart"/>
            <w:r w:rsidRPr="00F02777">
              <w:rPr>
                <w:rFonts w:eastAsiaTheme="minorHAnsi"/>
                <w:i/>
                <w:iCs/>
              </w:rPr>
              <w:t>Р</w:t>
            </w:r>
            <w:proofErr w:type="gramEnd"/>
            <w:r w:rsidRPr="00F02777">
              <w:rPr>
                <w:rFonts w:eastAsiaTheme="minorHAnsi"/>
                <w:i/>
                <w:iCs/>
              </w:rPr>
              <w:t xml:space="preserve"> ДСМ – 49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</w:rPr>
              <w:t>4</w:t>
            </w:r>
            <w:r>
              <w:rPr>
                <w:rFonts w:eastAsiaTheme="minorHAnsi"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Приказ Министра здравоохранения Республики Казахстан от 21 апреля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 xml:space="preserve">2021 года № ҚР ДСМ -32 </w:t>
            </w:r>
            <w:r w:rsidRPr="00F02777">
              <w:rPr>
                <w:rFonts w:eastAsiaTheme="minorHAnsi"/>
              </w:rPr>
              <w:t>«</w:t>
            </w:r>
            <w:r w:rsidRPr="00F02777">
              <w:rPr>
                <w:rFonts w:eastAsiaTheme="minorHAnsi"/>
                <w:i/>
                <w:iCs/>
              </w:rPr>
              <w:t>Об утверждении Гигиенических нормативов к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безопасности среды обитания»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Приказ Министра здравоохранения Республики Казахстан от 16 февраля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2022 года № ҚР ДСМ-15 «Об утверждении Гигиенических нормативов к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физическим факторам, оказывающим воздействие на человека»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Приказ Министр здравоохранения Республики Казахстан от 2 августа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2022 года № Қ</w:t>
            </w:r>
            <w:proofErr w:type="gramStart"/>
            <w:r w:rsidRPr="00F02777">
              <w:rPr>
                <w:rFonts w:eastAsiaTheme="minorHAnsi"/>
                <w:i/>
                <w:iCs/>
              </w:rPr>
              <w:t>Р</w:t>
            </w:r>
            <w:proofErr w:type="gramEnd"/>
            <w:r w:rsidRPr="00F02777">
              <w:rPr>
                <w:rFonts w:eastAsiaTheme="minorHAnsi"/>
                <w:i/>
                <w:iCs/>
              </w:rPr>
              <w:t xml:space="preserve"> ДСМ-71 «Об утверждении гигиенических нормативов к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обеспечению радиационной безопасности»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</w:rPr>
              <w:t>В соответствии со ст. 51 Кодекса Республики Казахстан от 7 июля 2020 года №</w:t>
            </w:r>
          </w:p>
          <w:p w:rsidR="0030386C" w:rsidRPr="00266685" w:rsidRDefault="00266685" w:rsidP="00266685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F02777">
              <w:rPr>
                <w:rFonts w:eastAsiaTheme="minorHAnsi"/>
              </w:rPr>
              <w:t>360-VI ЗРК «</w:t>
            </w:r>
            <w:r w:rsidRPr="00F02777">
              <w:rPr>
                <w:rFonts w:eastAsiaTheme="minorHAnsi"/>
                <w:i/>
                <w:iCs/>
              </w:rPr>
              <w:t>О здоровье народа и системе здравоохранения</w:t>
            </w:r>
            <w:r w:rsidRPr="00F02777">
              <w:rPr>
                <w:rFonts w:eastAsiaTheme="minorHAnsi"/>
              </w:rPr>
              <w:t>» обеспечить разработку,</w:t>
            </w:r>
            <w:r>
              <w:rPr>
                <w:rFonts w:eastAsiaTheme="minorHAnsi"/>
              </w:rPr>
              <w:t xml:space="preserve"> </w:t>
            </w:r>
            <w:r w:rsidRPr="00F02777">
              <w:rPr>
                <w:rFonts w:eastAsiaTheme="minorHAnsi"/>
              </w:rPr>
              <w:t>документальное оформление, внедрение и поддержание в рабочем состоянии</w:t>
            </w:r>
            <w:r>
              <w:rPr>
                <w:rFonts w:eastAsiaTheme="minorHAnsi"/>
              </w:rPr>
              <w:t xml:space="preserve"> </w:t>
            </w:r>
            <w:r w:rsidRPr="00F02777">
              <w:rPr>
                <w:rFonts w:eastAsiaTheme="minorHAnsi"/>
              </w:rPr>
              <w:t xml:space="preserve">эффективной системы производственного контроля </w:t>
            </w:r>
            <w:r w:rsidRPr="00F02777">
              <w:rPr>
                <w:rFonts w:eastAsiaTheme="minorHAnsi"/>
                <w:i/>
                <w:iCs/>
              </w:rPr>
              <w:t>(комплекса мероприятий, в том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числе лабораторных исследований и испытаний производимой продукции, работ и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услуг, выполняемых индивидуальным предпринимателем или юридическим лицом,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>направленных на обеспечение безопасности и (или) безвредности для человека и</w:t>
            </w:r>
            <w:r>
              <w:rPr>
                <w:rFonts w:eastAsiaTheme="minorHAnsi"/>
                <w:i/>
                <w:iCs/>
              </w:rPr>
              <w:t xml:space="preserve"> </w:t>
            </w:r>
            <w:r w:rsidRPr="00F02777">
              <w:rPr>
                <w:rFonts w:eastAsiaTheme="minorHAnsi"/>
                <w:i/>
                <w:iCs/>
              </w:rPr>
              <w:t xml:space="preserve">среды обитания) </w:t>
            </w:r>
            <w:r w:rsidRPr="00F02777">
              <w:rPr>
                <w:rFonts w:eastAsiaTheme="minorHAnsi"/>
              </w:rPr>
              <w:t>на объектах, подлежащих контролю и надзору</w:t>
            </w:r>
            <w:proofErr w:type="gramEnd"/>
            <w:r w:rsidRPr="00F02777">
              <w:rPr>
                <w:rFonts w:eastAsiaTheme="minorHAnsi"/>
              </w:rPr>
              <w:t xml:space="preserve"> в сфере санитарн</w:t>
            </w:r>
            <w:proofErr w:type="gramStart"/>
            <w:r w:rsidRPr="00F02777">
              <w:rPr>
                <w:rFonts w:eastAsiaTheme="minorHAnsi"/>
              </w:rPr>
              <w:t>о-</w:t>
            </w:r>
            <w:proofErr w:type="gramEnd"/>
            <w:r>
              <w:rPr>
                <w:rFonts w:eastAsiaTheme="minorHAnsi"/>
              </w:rPr>
              <w:t xml:space="preserve"> </w:t>
            </w:r>
            <w:r w:rsidRPr="00F02777">
              <w:rPr>
                <w:rFonts w:eastAsiaTheme="minorHAnsi"/>
              </w:rPr>
              <w:t xml:space="preserve">эпидемиологического благополучия населения </w:t>
            </w:r>
            <w:r w:rsidRPr="00F02777">
              <w:rPr>
                <w:rFonts w:eastAsiaTheme="minorHAnsi"/>
                <w:i/>
                <w:iCs/>
              </w:rPr>
              <w:t xml:space="preserve">(после ввода в эксплуатацию), </w:t>
            </w:r>
            <w:r w:rsidRPr="00F02777">
              <w:rPr>
                <w:rFonts w:eastAsiaTheme="minorHAnsi"/>
              </w:rPr>
              <w:t>в</w:t>
            </w:r>
            <w:r>
              <w:rPr>
                <w:rFonts w:eastAsiaTheme="minorHAnsi"/>
              </w:rPr>
              <w:t xml:space="preserve"> </w:t>
            </w:r>
            <w:r w:rsidRPr="00F02777">
              <w:rPr>
                <w:rFonts w:eastAsiaTheme="minorHAnsi"/>
              </w:rPr>
              <w:t>порядке, утвержденном уполномоченным органом.</w:t>
            </w:r>
          </w:p>
        </w:tc>
      </w:tr>
      <w:tr w:rsidR="0030386C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6C" w:rsidRPr="00A224D8" w:rsidRDefault="0030386C" w:rsidP="00433DEA">
            <w:pPr>
              <w:tabs>
                <w:tab w:val="left" w:pos="1134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>3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86C" w:rsidRPr="00A768FB" w:rsidRDefault="00A768FB" w:rsidP="00A768FB">
            <w:r w:rsidRPr="00A768FB">
              <w:t xml:space="preserve">Управление сельского хозяйства и земельных отношений </w:t>
            </w:r>
            <w:r w:rsidRPr="00A768FB">
              <w:rPr>
                <w:lang w:val="kk-KZ"/>
              </w:rPr>
              <w:t>по области Абай</w:t>
            </w:r>
            <w:r w:rsidRPr="00A768FB"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85" w:rsidRPr="00266685" w:rsidRDefault="00266685" w:rsidP="00266685">
            <w:pPr>
              <w:autoSpaceDE w:val="0"/>
              <w:autoSpaceDN w:val="0"/>
              <w:adjustRightInd w:val="0"/>
              <w:rPr>
                <w:rFonts w:eastAsia="LiberationSerif"/>
                <w:lang w:eastAsia="en-US"/>
              </w:rPr>
            </w:pPr>
            <w:r w:rsidRPr="00266685">
              <w:rPr>
                <w:rFonts w:eastAsia="LiberationSerif"/>
                <w:lang w:eastAsia="en-US"/>
              </w:rPr>
              <w:t>«Суздаль өңдеу кешенінің цианизация</w:t>
            </w:r>
            <w:r>
              <w:rPr>
                <w:rFonts w:eastAsia="LiberationSerif"/>
                <w:lang w:eastAsia="en-US"/>
              </w:rPr>
              <w:t xml:space="preserve"> </w:t>
            </w:r>
            <w:r w:rsidRPr="00266685">
              <w:rPr>
                <w:rFonts w:eastAsia="LiberationSerif"/>
                <w:lang w:eastAsia="en-US"/>
              </w:rPr>
              <w:t>қалдықтарының 4-кезегінің қоршау бөгетін салу» 25.05.2024 жылғы</w:t>
            </w:r>
          </w:p>
          <w:p w:rsidR="0030386C" w:rsidRPr="00266685" w:rsidRDefault="00266685" w:rsidP="00266685">
            <w:pPr>
              <w:autoSpaceDE w:val="0"/>
              <w:autoSpaceDN w:val="0"/>
              <w:adjustRightInd w:val="0"/>
              <w:rPr>
                <w:lang w:val="kk-KZ"/>
              </w:rPr>
            </w:pPr>
            <w:r w:rsidRPr="00266685">
              <w:rPr>
                <w:rFonts w:eastAsia="LiberationSerif"/>
                <w:lang w:eastAsia="en-US"/>
              </w:rPr>
              <w:t xml:space="preserve">№ KZ77RYS00642774 жоспарланған қызметі </w:t>
            </w:r>
            <w:proofErr w:type="spellStart"/>
            <w:r w:rsidRPr="00266685">
              <w:rPr>
                <w:rFonts w:eastAsia="LiberationSerif"/>
                <w:lang w:eastAsia="en-US"/>
              </w:rPr>
              <w:t>туралы</w:t>
            </w:r>
            <w:proofErr w:type="spellEnd"/>
            <w:r w:rsidRPr="00266685">
              <w:rPr>
                <w:rFonts w:eastAsia="LiberationSerif"/>
                <w:lang w:eastAsia="en-US"/>
              </w:rPr>
              <w:t xml:space="preserve"> өтініштерді қарап,</w:t>
            </w:r>
            <w:r>
              <w:rPr>
                <w:rFonts w:eastAsia="LiberationSerif"/>
                <w:lang w:eastAsia="en-US"/>
              </w:rPr>
              <w:t xml:space="preserve"> </w:t>
            </w:r>
            <w:r w:rsidRPr="00266685">
              <w:rPr>
                <w:rFonts w:eastAsia="LiberationSerif"/>
                <w:lang w:eastAsia="en-US"/>
              </w:rPr>
              <w:t xml:space="preserve">құзыреті </w:t>
            </w:r>
            <w:proofErr w:type="spellStart"/>
            <w:r w:rsidRPr="00266685">
              <w:rPr>
                <w:rFonts w:eastAsia="LiberationSerif"/>
                <w:lang w:eastAsia="en-US"/>
              </w:rPr>
              <w:t>шегінде</w:t>
            </w:r>
            <w:proofErr w:type="spellEnd"/>
            <w:r w:rsidRPr="00266685">
              <w:rPr>
                <w:rFonts w:eastAsia="LiberationSerif"/>
                <w:lang w:eastAsia="en-US"/>
              </w:rPr>
              <w:t xml:space="preserve"> ұсыныстар мен ескертулердің жоқ </w:t>
            </w:r>
            <w:proofErr w:type="spellStart"/>
            <w:r w:rsidRPr="00266685">
              <w:rPr>
                <w:rFonts w:eastAsia="LiberationSerif"/>
                <w:lang w:eastAsia="en-US"/>
              </w:rPr>
              <w:t>екенін</w:t>
            </w:r>
            <w:proofErr w:type="spellEnd"/>
            <w:r w:rsidRPr="00266685">
              <w:rPr>
                <w:rFonts w:eastAsia="LiberationSerif"/>
                <w:lang w:eastAsia="en-US"/>
              </w:rPr>
              <w:t xml:space="preserve"> </w:t>
            </w:r>
            <w:proofErr w:type="spellStart"/>
            <w:r w:rsidRPr="00266685">
              <w:rPr>
                <w:rFonts w:eastAsia="LiberationSerif"/>
                <w:lang w:eastAsia="en-US"/>
              </w:rPr>
              <w:t>хабарлайды</w:t>
            </w:r>
            <w:proofErr w:type="spellEnd"/>
          </w:p>
        </w:tc>
      </w:tr>
      <w:tr w:rsidR="00E516FE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FE" w:rsidRPr="00A224D8" w:rsidRDefault="00E516FE" w:rsidP="00A224D8">
            <w:pPr>
              <w:tabs>
                <w:tab w:val="left" w:pos="1134"/>
              </w:tabs>
              <w:ind w:left="425"/>
              <w:jc w:val="both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FE" w:rsidRPr="000D2CC7" w:rsidRDefault="00E516FE" w:rsidP="00A768FB">
            <w:r w:rsidRPr="0074170B">
              <w:t>РГУ «</w:t>
            </w:r>
            <w:proofErr w:type="spellStart"/>
            <w:r w:rsidRPr="0074170B">
              <w:t>Ертисская</w:t>
            </w:r>
            <w:proofErr w:type="spellEnd"/>
            <w:r w:rsidRPr="0074170B">
              <w:t xml:space="preserve"> бассейновая инспекция по регулированию использования и охране водных ресурсов»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85" w:rsidRPr="00CC69B4" w:rsidRDefault="00266685" w:rsidP="00266685">
            <w:pPr>
              <w:ind w:firstLine="176"/>
              <w:jc w:val="both"/>
              <w:rPr>
                <w:rFonts w:eastAsia="LiberationSerif"/>
              </w:rPr>
            </w:pPr>
            <w:r w:rsidRPr="00CC69B4">
              <w:rPr>
                <w:rFonts w:eastAsia="LiberationSerif"/>
              </w:rPr>
              <w:t>- оформить разрешение на специальное водопользование на технологические использование</w:t>
            </w:r>
            <w:r>
              <w:rPr>
                <w:rFonts w:eastAsia="LiberationSerif"/>
              </w:rPr>
              <w:t xml:space="preserve"> </w:t>
            </w:r>
            <w:r w:rsidRPr="00CC69B4">
              <w:rPr>
                <w:rFonts w:eastAsia="LiberationSerif"/>
              </w:rPr>
              <w:t>воды до начала производства работ, с утверждением удельных норм водопотребления и</w:t>
            </w:r>
            <w:r>
              <w:rPr>
                <w:rFonts w:eastAsia="LiberationSerif"/>
              </w:rPr>
              <w:t xml:space="preserve"> </w:t>
            </w:r>
            <w:r w:rsidRPr="00CC69B4">
              <w:rPr>
                <w:rFonts w:eastAsia="LiberationSerif"/>
              </w:rPr>
              <w:t>водоотведения в Комитете по Водным ресурсам МЭПР РК (ст.66 Водный кодекс РК);</w:t>
            </w:r>
          </w:p>
          <w:p w:rsidR="00E516FE" w:rsidRPr="00D2650D" w:rsidRDefault="00266685" w:rsidP="00266685">
            <w:pPr>
              <w:autoSpaceDE w:val="0"/>
              <w:autoSpaceDN w:val="0"/>
              <w:adjustRightInd w:val="0"/>
              <w:ind w:firstLine="176"/>
              <w:jc w:val="both"/>
              <w:rPr>
                <w:lang w:val="kk-KZ"/>
              </w:rPr>
            </w:pPr>
            <w:r w:rsidRPr="00CC69B4">
              <w:rPr>
                <w:rFonts w:eastAsia="LiberationSerif"/>
              </w:rPr>
              <w:t>-заключить договор с первичной организацией имеющей разрешение на специальное</w:t>
            </w:r>
            <w:r>
              <w:rPr>
                <w:rFonts w:eastAsia="LiberationSerif"/>
              </w:rPr>
              <w:t xml:space="preserve"> </w:t>
            </w:r>
            <w:r w:rsidRPr="00CC69B4">
              <w:rPr>
                <w:rFonts w:eastAsia="LiberationSerif"/>
              </w:rPr>
              <w:t xml:space="preserve">водопользование для </w:t>
            </w:r>
            <w:proofErr w:type="spellStart"/>
            <w:r w:rsidRPr="00CC69B4">
              <w:rPr>
                <w:rFonts w:eastAsia="LiberationSerif"/>
              </w:rPr>
              <w:t>хоз</w:t>
            </w:r>
            <w:proofErr w:type="spellEnd"/>
            <w:r w:rsidRPr="00CC69B4">
              <w:rPr>
                <w:rFonts w:eastAsia="LiberationSerif"/>
              </w:rPr>
              <w:t xml:space="preserve"> </w:t>
            </w:r>
            <w:proofErr w:type="spellStart"/>
            <w:r w:rsidRPr="00CC69B4">
              <w:rPr>
                <w:rFonts w:eastAsia="LiberationSerif"/>
              </w:rPr>
              <w:t>хоз-питьевых</w:t>
            </w:r>
            <w:proofErr w:type="spellEnd"/>
            <w:r w:rsidRPr="00CC69B4">
              <w:rPr>
                <w:rFonts w:eastAsia="LiberationSerif"/>
              </w:rPr>
              <w:t xml:space="preserve"> нужд</w:t>
            </w:r>
            <w:proofErr w:type="gramStart"/>
            <w:r w:rsidRPr="00CC69B4">
              <w:rPr>
                <w:rFonts w:eastAsia="LiberationSerif"/>
              </w:rPr>
              <w:t>.</w:t>
            </w:r>
            <w:proofErr w:type="gramEnd"/>
            <w:r w:rsidRPr="00CC69B4">
              <w:rPr>
                <w:rFonts w:eastAsia="LiberationSerif"/>
              </w:rPr>
              <w:t xml:space="preserve"> (</w:t>
            </w:r>
            <w:proofErr w:type="gramStart"/>
            <w:r w:rsidRPr="00CC69B4">
              <w:rPr>
                <w:rFonts w:eastAsia="LiberationSerif"/>
              </w:rPr>
              <w:t>с</w:t>
            </w:r>
            <w:proofErr w:type="gramEnd"/>
            <w:r w:rsidRPr="00CC69B4">
              <w:rPr>
                <w:rFonts w:eastAsia="LiberationSerif"/>
              </w:rPr>
              <w:t>т.66 Водный кодекс РК);</w:t>
            </w:r>
          </w:p>
        </w:tc>
      </w:tr>
      <w:tr w:rsidR="00E516FE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FE" w:rsidRPr="00A224D8" w:rsidRDefault="00E516FE" w:rsidP="00433DEA">
            <w:pPr>
              <w:tabs>
                <w:tab w:val="left" w:pos="1134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FE" w:rsidRPr="00E37168" w:rsidRDefault="00E516FE" w:rsidP="00A768FB">
            <w:r w:rsidRPr="00E37168">
              <w:rPr>
                <w:lang w:val="kk-KZ"/>
              </w:rPr>
              <w:t>ГУ «</w:t>
            </w:r>
            <w:r w:rsidR="00E37168" w:rsidRPr="00E37168">
              <w:rPr>
                <w:shd w:val="clear" w:color="auto" w:fill="FFFFFF"/>
              </w:rPr>
              <w:t xml:space="preserve">Отдел жилищно-коммунального хозяйства </w:t>
            </w:r>
            <w:r w:rsidR="00E37168" w:rsidRPr="00E37168">
              <w:rPr>
                <w:shd w:val="clear" w:color="auto" w:fill="FFFFFF"/>
                <w:lang w:val="kk-KZ"/>
              </w:rPr>
              <w:t xml:space="preserve">района Жаңасемей </w:t>
            </w:r>
            <w:r w:rsidR="00E37168" w:rsidRPr="00E37168">
              <w:rPr>
                <w:shd w:val="clear" w:color="auto" w:fill="FFFFFF"/>
              </w:rPr>
              <w:t>области Абай</w:t>
            </w:r>
            <w:r w:rsidRPr="00E37168">
              <w:rPr>
                <w:lang w:val="kk-KZ"/>
              </w:rPr>
              <w:t>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FE" w:rsidRPr="00E516FE" w:rsidRDefault="00266685" w:rsidP="00E516FE">
            <w:pPr>
              <w:autoSpaceDE w:val="0"/>
              <w:autoSpaceDN w:val="0"/>
              <w:adjustRightInd w:val="0"/>
            </w:pPr>
            <w:r w:rsidRPr="00D2650D">
              <w:rPr>
                <w:lang w:val="kk-KZ"/>
              </w:rPr>
              <w:t>Замечаний и предложений не</w:t>
            </w:r>
            <w:r>
              <w:rPr>
                <w:lang w:val="kk-KZ"/>
              </w:rPr>
              <w:t xml:space="preserve"> </w:t>
            </w:r>
            <w:r w:rsidRPr="00D2650D">
              <w:t>поступало</w:t>
            </w:r>
          </w:p>
        </w:tc>
      </w:tr>
      <w:tr w:rsidR="00E516FE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FE" w:rsidRPr="00A224D8" w:rsidRDefault="00E516FE" w:rsidP="00433DEA">
            <w:pPr>
              <w:tabs>
                <w:tab w:val="left" w:pos="1134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FE" w:rsidRPr="00F122FB" w:rsidRDefault="00E516FE" w:rsidP="00F122FB">
            <w:pPr>
              <w:rPr>
                <w:lang w:val="kk-KZ"/>
              </w:rPr>
            </w:pPr>
            <w:r w:rsidRPr="0074170B">
              <w:t xml:space="preserve">Областная территориальная </w:t>
            </w:r>
            <w:r w:rsidRPr="0074170B">
              <w:lastRenderedPageBreak/>
              <w:t>инспекция лесного хозяйства и животного мира по области Абай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85" w:rsidRPr="00D1447C" w:rsidRDefault="00266685" w:rsidP="00266685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43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В соответствии </w:t>
            </w:r>
            <w:r w:rsidRPr="00F97343">
              <w:rPr>
                <w:rFonts w:ascii="Times New Roman" w:hAnsi="Times New Roman"/>
                <w:sz w:val="24"/>
                <w:szCs w:val="24"/>
              </w:rPr>
              <w:t xml:space="preserve">с письмом </w:t>
            </w:r>
            <w:r w:rsidRPr="00D1447C">
              <w:rPr>
                <w:rFonts w:ascii="Times New Roman" w:hAnsi="Times New Roman" w:cs="Times New Roman"/>
                <w:sz w:val="24"/>
                <w:szCs w:val="24"/>
              </w:rPr>
              <w:t xml:space="preserve">РГКП «Казахское лесоустроительное предприятие» (№04-02-05/792 от 14.06.2024 </w:t>
            </w:r>
            <w:r w:rsidRPr="00D144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г.) и РГУ «ГЛПР «Семей </w:t>
            </w:r>
            <w:proofErr w:type="spellStart"/>
            <w:r w:rsidRPr="00D1447C">
              <w:rPr>
                <w:rFonts w:ascii="Times New Roman" w:hAnsi="Times New Roman" w:cs="Times New Roman"/>
                <w:sz w:val="24"/>
                <w:szCs w:val="24"/>
              </w:rPr>
              <w:t>орманы</w:t>
            </w:r>
            <w:proofErr w:type="spellEnd"/>
            <w:r w:rsidRPr="00D1447C">
              <w:rPr>
                <w:rFonts w:ascii="Times New Roman" w:hAnsi="Times New Roman" w:cs="Times New Roman"/>
                <w:sz w:val="24"/>
                <w:szCs w:val="24"/>
              </w:rPr>
              <w:t xml:space="preserve">» (№01-01/172 от 11.06.2024 г.) сообщает, что участок </w:t>
            </w:r>
            <w:bookmarkStart w:id="0" w:name="_Hlk169615175"/>
            <w:r w:rsidRPr="00D1447C">
              <w:rPr>
                <w:rFonts w:ascii="Times New Roman" w:hAnsi="Times New Roman" w:cs="Times New Roman"/>
                <w:sz w:val="24"/>
                <w:szCs w:val="24"/>
              </w:rPr>
              <w:t>намечаемой деятельности АО «Финансово-инвестиционная корпорация «Алел</w:t>
            </w:r>
            <w:proofErr w:type="gramStart"/>
            <w:r w:rsidRPr="00D144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End w:id="0"/>
            <w:r w:rsidRPr="00D144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D1447C">
              <w:rPr>
                <w:rFonts w:ascii="Times New Roman" w:hAnsi="Times New Roman" w:cs="Times New Roman"/>
                <w:sz w:val="24"/>
                <w:szCs w:val="24"/>
              </w:rPr>
              <w:t>аходится за пределами земель государственного лесного фонда и особо охраняемых природных территорий со статусом юридического лица.</w:t>
            </w:r>
          </w:p>
          <w:p w:rsidR="00E516FE" w:rsidRPr="00D2650D" w:rsidRDefault="00266685" w:rsidP="00266685">
            <w:pPr>
              <w:pStyle w:val="a6"/>
              <w:ind w:firstLine="709"/>
              <w:jc w:val="both"/>
            </w:pPr>
            <w:r w:rsidRPr="00D1447C">
              <w:rPr>
                <w:rFonts w:ascii="Times New Roman" w:hAnsi="Times New Roman" w:cs="Times New Roman"/>
                <w:sz w:val="24"/>
                <w:szCs w:val="24"/>
              </w:rPr>
              <w:t xml:space="preserve">По информации РГКП «ПО </w:t>
            </w:r>
            <w:proofErr w:type="spellStart"/>
            <w:r w:rsidRPr="00D1447C">
              <w:rPr>
                <w:rFonts w:ascii="Times New Roman" w:hAnsi="Times New Roman" w:cs="Times New Roman"/>
                <w:sz w:val="24"/>
                <w:szCs w:val="24"/>
              </w:rPr>
              <w:t>Охотзоопром</w:t>
            </w:r>
            <w:proofErr w:type="spellEnd"/>
            <w:r w:rsidRPr="00D1447C">
              <w:rPr>
                <w:rFonts w:ascii="Times New Roman" w:hAnsi="Times New Roman" w:cs="Times New Roman"/>
                <w:sz w:val="24"/>
                <w:szCs w:val="24"/>
              </w:rPr>
              <w:t>» (№13-12/808 от 06.06.2024 г.) участок намечаемой деятельности АО «Финансово-инвестиционная корпорация «Алел</w:t>
            </w:r>
            <w:proofErr w:type="gramStart"/>
            <w:r w:rsidRPr="00D1447C">
              <w:rPr>
                <w:rFonts w:ascii="Times New Roman" w:hAnsi="Times New Roman" w:cs="Times New Roman"/>
                <w:sz w:val="24"/>
                <w:szCs w:val="24"/>
              </w:rPr>
              <w:t>»н</w:t>
            </w:r>
            <w:proofErr w:type="gramEnd"/>
            <w:r w:rsidRPr="00D1447C">
              <w:rPr>
                <w:rFonts w:ascii="Times New Roman" w:hAnsi="Times New Roman" w:cs="Times New Roman"/>
                <w:sz w:val="24"/>
                <w:szCs w:val="24"/>
              </w:rPr>
              <w:t>е является местом обитания и путями миграции редких и исчезающих копытных животных, занесенных в Красную Книгу Республики Казахстан.</w:t>
            </w:r>
          </w:p>
        </w:tc>
      </w:tr>
      <w:tr w:rsidR="00E516FE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FE" w:rsidRPr="00A224D8" w:rsidRDefault="00E516FE" w:rsidP="00433DEA">
            <w:pPr>
              <w:tabs>
                <w:tab w:val="left" w:pos="1134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>7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FE" w:rsidRPr="00266685" w:rsidRDefault="00266685" w:rsidP="00B616FA">
            <w:r w:rsidRPr="00266685">
              <w:rPr>
                <w:lang w:val="kk-KZ"/>
              </w:rPr>
              <w:t xml:space="preserve">РГУ </w:t>
            </w:r>
            <w:r w:rsidRPr="00266685">
              <w:t>Управление предпринимательства и индустриально-инновационного</w:t>
            </w:r>
            <w:r w:rsidRPr="00266685">
              <w:rPr>
                <w:lang w:val="kk-KZ"/>
              </w:rPr>
              <w:t xml:space="preserve"> </w:t>
            </w:r>
            <w:r w:rsidRPr="00266685">
              <w:t>развития области Абай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85" w:rsidRPr="00D1447C" w:rsidRDefault="00266685" w:rsidP="00266685">
            <w:pPr>
              <w:tabs>
                <w:tab w:val="left" w:pos="1134"/>
              </w:tabs>
              <w:jc w:val="both"/>
              <w:rPr>
                <w:rFonts w:eastAsiaTheme="minorHAnsi"/>
              </w:rPr>
            </w:pPr>
            <w:r w:rsidRPr="00D1447C">
              <w:rPr>
                <w:rFonts w:eastAsiaTheme="minorHAnsi"/>
              </w:rPr>
              <w:t>Дополнительно сообщаем что, между АО «ФИК Алел» и Министерством</w:t>
            </w:r>
            <w:r>
              <w:rPr>
                <w:rFonts w:eastAsiaTheme="minorHAnsi"/>
              </w:rPr>
              <w:t xml:space="preserve"> </w:t>
            </w:r>
            <w:r w:rsidRPr="00D1447C">
              <w:rPr>
                <w:rFonts w:eastAsiaTheme="minorHAnsi"/>
              </w:rPr>
              <w:t xml:space="preserve">индустрии и новых технологии РК заключен контракт № 036 </w:t>
            </w:r>
            <w:r w:rsidRPr="00D1447C">
              <w:rPr>
                <w:rFonts w:eastAsiaTheme="minorHAnsi"/>
                <w:i/>
                <w:iCs/>
              </w:rPr>
              <w:t>(далее – Контракт</w:t>
            </w:r>
            <w:proofErr w:type="gramStart"/>
            <w:r w:rsidRPr="00D1447C">
              <w:rPr>
                <w:rFonts w:eastAsiaTheme="minorHAnsi"/>
                <w:i/>
                <w:iCs/>
              </w:rPr>
              <w:t>)</w:t>
            </w:r>
            <w:r w:rsidRPr="00D1447C">
              <w:rPr>
                <w:rFonts w:eastAsiaTheme="minorHAnsi"/>
              </w:rPr>
              <w:t>н</w:t>
            </w:r>
            <w:proofErr w:type="gramEnd"/>
            <w:r w:rsidRPr="00D1447C">
              <w:rPr>
                <w:rFonts w:eastAsiaTheme="minorHAnsi"/>
              </w:rPr>
              <w:t xml:space="preserve">а строительство и эксплуатацию </w:t>
            </w:r>
            <w:proofErr w:type="spellStart"/>
            <w:r w:rsidRPr="00D1447C">
              <w:rPr>
                <w:rFonts w:eastAsiaTheme="minorHAnsi"/>
              </w:rPr>
              <w:t>хвостохранилища</w:t>
            </w:r>
            <w:proofErr w:type="spellEnd"/>
            <w:r w:rsidRPr="00D1447C">
              <w:rPr>
                <w:rFonts w:eastAsiaTheme="minorHAnsi"/>
              </w:rPr>
              <w:t xml:space="preserve"> Суздальского</w:t>
            </w:r>
            <w:r>
              <w:rPr>
                <w:rFonts w:eastAsiaTheme="minorHAnsi"/>
              </w:rPr>
              <w:t xml:space="preserve"> </w:t>
            </w:r>
            <w:r w:rsidRPr="00D1447C">
              <w:rPr>
                <w:rFonts w:eastAsiaTheme="minorHAnsi"/>
              </w:rPr>
              <w:t>перерабатывающего комплекса для складирования отходов хвостов флотации и</w:t>
            </w:r>
            <w:r>
              <w:rPr>
                <w:rFonts w:eastAsiaTheme="minorHAnsi"/>
              </w:rPr>
              <w:t xml:space="preserve"> </w:t>
            </w:r>
            <w:r w:rsidRPr="00D1447C">
              <w:rPr>
                <w:rFonts w:eastAsiaTheme="minorHAnsi"/>
              </w:rPr>
              <w:t>обогащения и хвостов цианирования III класса опасности от 11 октября 2005</w:t>
            </w:r>
            <w:r>
              <w:rPr>
                <w:rFonts w:eastAsiaTheme="minorHAnsi"/>
              </w:rPr>
              <w:t xml:space="preserve"> </w:t>
            </w:r>
            <w:r w:rsidRPr="00D1447C">
              <w:rPr>
                <w:rFonts w:eastAsiaTheme="minorHAnsi"/>
              </w:rPr>
              <w:t>года.</w:t>
            </w:r>
          </w:p>
          <w:p w:rsidR="00E516FE" w:rsidRPr="00D2650D" w:rsidRDefault="00266685" w:rsidP="00266685">
            <w:pPr>
              <w:autoSpaceDE w:val="0"/>
              <w:autoSpaceDN w:val="0"/>
              <w:adjustRightInd w:val="0"/>
              <w:ind w:firstLine="176"/>
              <w:jc w:val="both"/>
            </w:pPr>
            <w:r w:rsidRPr="00D1447C">
              <w:rPr>
                <w:rFonts w:eastAsiaTheme="minorHAnsi"/>
              </w:rPr>
              <w:t>Согласно Дополнению № 4 к Контракту от 29 июня 2018 года,</w:t>
            </w:r>
            <w:r>
              <w:rPr>
                <w:rFonts w:eastAsiaTheme="minorHAnsi"/>
              </w:rPr>
              <w:t xml:space="preserve"> </w:t>
            </w:r>
            <w:r w:rsidRPr="00D1447C">
              <w:rPr>
                <w:rFonts w:eastAsiaTheme="minorHAnsi"/>
              </w:rPr>
              <w:t xml:space="preserve">предусмотрено </w:t>
            </w:r>
            <w:proofErr w:type="spellStart"/>
            <w:r w:rsidRPr="00D1447C">
              <w:rPr>
                <w:rFonts w:eastAsiaTheme="minorHAnsi"/>
              </w:rPr>
              <w:t>строительствоа</w:t>
            </w:r>
            <w:proofErr w:type="spellEnd"/>
            <w:r w:rsidRPr="00D1447C">
              <w:rPr>
                <w:rFonts w:eastAsiaTheme="minorHAnsi"/>
              </w:rPr>
              <w:t xml:space="preserve"> и </w:t>
            </w:r>
            <w:proofErr w:type="spellStart"/>
            <w:proofErr w:type="gramStart"/>
            <w:r w:rsidRPr="00D1447C">
              <w:rPr>
                <w:rFonts w:eastAsiaTheme="minorHAnsi"/>
              </w:rPr>
              <w:t>и</w:t>
            </w:r>
            <w:proofErr w:type="spellEnd"/>
            <w:proofErr w:type="gramEnd"/>
            <w:r w:rsidRPr="00D1447C">
              <w:rPr>
                <w:rFonts w:eastAsiaTheme="minorHAnsi"/>
              </w:rPr>
              <w:t xml:space="preserve"> эксплуатация 4-ой очереди (I-этап)</w:t>
            </w:r>
            <w:r>
              <w:rPr>
                <w:rFonts w:eastAsiaTheme="minorHAnsi"/>
              </w:rPr>
              <w:t xml:space="preserve"> </w:t>
            </w:r>
            <w:proofErr w:type="spellStart"/>
            <w:r w:rsidRPr="00D1447C">
              <w:rPr>
                <w:rFonts w:eastAsiaTheme="minorHAnsi"/>
              </w:rPr>
              <w:t>хвостохранилища</w:t>
            </w:r>
            <w:proofErr w:type="spellEnd"/>
            <w:r w:rsidRPr="00D1447C">
              <w:rPr>
                <w:rFonts w:eastAsiaTheme="minorHAnsi"/>
              </w:rPr>
              <w:t xml:space="preserve"> флотации и цианирования </w:t>
            </w:r>
            <w:proofErr w:type="spellStart"/>
            <w:r w:rsidRPr="00D1447C">
              <w:rPr>
                <w:rFonts w:eastAsiaTheme="minorHAnsi"/>
              </w:rPr>
              <w:t>Суздальсткого</w:t>
            </w:r>
            <w:proofErr w:type="spellEnd"/>
            <w:r>
              <w:rPr>
                <w:rFonts w:eastAsiaTheme="minorHAnsi"/>
              </w:rPr>
              <w:t xml:space="preserve"> </w:t>
            </w:r>
            <w:r w:rsidRPr="00D1447C">
              <w:rPr>
                <w:rFonts w:eastAsiaTheme="minorHAnsi"/>
              </w:rPr>
              <w:t>перерабатывающего комплекса, срок действия истек 13 марта 2022 года.</w:t>
            </w:r>
          </w:p>
        </w:tc>
      </w:tr>
      <w:tr w:rsidR="00E516FE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FE" w:rsidRPr="00A224D8" w:rsidRDefault="00E516FE" w:rsidP="00433DEA">
            <w:pPr>
              <w:tabs>
                <w:tab w:val="left" w:pos="1134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FE" w:rsidRDefault="00E516FE" w:rsidP="0074170B">
            <w:r>
              <w:t xml:space="preserve">Департамент Комитета промышленной безопасности </w:t>
            </w:r>
          </w:p>
          <w:p w:rsidR="00E516FE" w:rsidRPr="00F122FB" w:rsidRDefault="00E516FE" w:rsidP="0074170B">
            <w:pPr>
              <w:rPr>
                <w:lang w:val="kk-KZ"/>
              </w:rPr>
            </w:pPr>
            <w:r>
              <w:t>по области Абай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85" w:rsidRDefault="00266685" w:rsidP="00266685">
            <w:pPr>
              <w:ind w:firstLine="708"/>
              <w:jc w:val="both"/>
            </w:pPr>
            <w:r>
              <w:t>Н</w:t>
            </w:r>
            <w:r w:rsidRPr="00200030">
              <w:t>амечаемая деятельность физических и юридических лиц, связанная со строительством, расширением, реконструкцией, модернизацией, консервацией и ликвидацией опасных производственных объектов должна проводиться в соответствии с нормативно-правовыми актами в области промышленной безопасности</w:t>
            </w:r>
            <w:r>
              <w:t>:</w:t>
            </w:r>
          </w:p>
          <w:p w:rsidR="00266685" w:rsidRPr="00F02777" w:rsidRDefault="00266685" w:rsidP="00266685">
            <w:pPr>
              <w:ind w:firstLine="708"/>
              <w:jc w:val="both"/>
            </w:pPr>
            <w:r w:rsidRPr="00F02777">
              <w:rPr>
                <w:shd w:val="clear" w:color="auto" w:fill="FFFFFF"/>
              </w:rPr>
              <w:t xml:space="preserve">Согласно </w:t>
            </w:r>
            <w:r w:rsidRPr="00F02777">
              <w:rPr>
                <w:lang w:val="kk-KZ"/>
              </w:rPr>
              <w:t>ст</w:t>
            </w:r>
            <w:r w:rsidRPr="00F02777">
              <w:t>.78</w:t>
            </w:r>
            <w:r w:rsidRPr="00F02777">
              <w:rPr>
                <w:lang w:val="kk-KZ"/>
              </w:rPr>
              <w:t xml:space="preserve"> Закона РК «</w:t>
            </w:r>
            <w:r w:rsidRPr="00F02777">
              <w:t>О гражданской защите»</w:t>
            </w:r>
            <w:r w:rsidRPr="00F02777">
              <w:rPr>
                <w:b/>
              </w:rPr>
              <w:t xml:space="preserve"> </w:t>
            </w:r>
            <w:r w:rsidRPr="00F02777">
              <w:rPr>
                <w:bCs/>
              </w:rPr>
              <w:t xml:space="preserve">проектная документация на </w:t>
            </w:r>
            <w:r w:rsidRPr="00F02777">
              <w:rPr>
                <w:color w:val="000000"/>
              </w:rPr>
              <w:t>строительство</w:t>
            </w:r>
            <w:r w:rsidRPr="00F02777">
              <w:rPr>
                <w:bCs/>
              </w:rPr>
              <w:t xml:space="preserve"> опасных производственных объектов </w:t>
            </w:r>
            <w:r w:rsidRPr="00F02777">
              <w:t xml:space="preserve">согласовывается с уполномоченным органом в области промышленной безопасности. </w:t>
            </w:r>
          </w:p>
          <w:p w:rsidR="00266685" w:rsidRPr="00F02777" w:rsidRDefault="00266685" w:rsidP="00266685">
            <w:pPr>
              <w:ind w:firstLine="708"/>
              <w:jc w:val="both"/>
              <w:rPr>
                <w:i/>
                <w:color w:val="000000"/>
                <w:spacing w:val="1"/>
                <w:shd w:val="clear" w:color="auto" w:fill="FFFFFF"/>
              </w:rPr>
            </w:pPr>
            <w:proofErr w:type="gramStart"/>
            <w:r w:rsidRPr="00F02777">
              <w:t xml:space="preserve">В соответствии с </w:t>
            </w:r>
            <w:r w:rsidRPr="00F02777">
              <w:rPr>
                <w:i/>
              </w:rPr>
              <w:t>п.4 гл. 2 «</w:t>
            </w:r>
            <w:r w:rsidRPr="00F02777">
              <w:rPr>
                <w:bCs/>
                <w:i/>
              </w:rPr>
              <w:t>Правил согласования проектной документации на строительство, расширение, реконструкцию, модернизацию, консервацию и ликвидацию опасного производственного объекта организациями, эксплуатирующими опасный производственный объект»</w:t>
            </w:r>
            <w:r w:rsidRPr="00F02777">
              <w:rPr>
                <w:bCs/>
                <w:color w:val="1E1E1E"/>
              </w:rPr>
              <w:t xml:space="preserve"> </w:t>
            </w:r>
            <w:r w:rsidRPr="00F02777">
              <w:rPr>
                <w:color w:val="000000"/>
                <w:spacing w:val="1"/>
                <w:shd w:val="clear" w:color="auto" w:fill="FFFFFF"/>
              </w:rPr>
              <w:t xml:space="preserve"> для получения государственной услуги юридическое лицо направляет </w:t>
            </w:r>
            <w:proofErr w:type="spellStart"/>
            <w:r w:rsidRPr="00F02777">
              <w:rPr>
                <w:color w:val="000000"/>
                <w:spacing w:val="1"/>
                <w:shd w:val="clear" w:color="auto" w:fill="FFFFFF"/>
              </w:rPr>
              <w:t>услугодателю</w:t>
            </w:r>
            <w:proofErr w:type="spellEnd"/>
            <w:r w:rsidRPr="00F02777">
              <w:rPr>
                <w:color w:val="000000"/>
                <w:spacing w:val="1"/>
                <w:shd w:val="clear" w:color="auto" w:fill="FFFFFF"/>
              </w:rPr>
              <w:t xml:space="preserve"> через </w:t>
            </w:r>
            <w:proofErr w:type="spellStart"/>
            <w:r w:rsidRPr="00F02777">
              <w:rPr>
                <w:color w:val="000000"/>
                <w:spacing w:val="1"/>
                <w:shd w:val="clear" w:color="auto" w:fill="FFFFFF"/>
              </w:rPr>
              <w:t>веб-портал</w:t>
            </w:r>
            <w:proofErr w:type="spellEnd"/>
            <w:r w:rsidRPr="00F02777">
              <w:rPr>
                <w:color w:val="000000"/>
                <w:spacing w:val="1"/>
                <w:shd w:val="clear" w:color="auto" w:fill="FFFFFF"/>
              </w:rPr>
              <w:t xml:space="preserve"> «</w:t>
            </w:r>
            <w:r w:rsidRPr="00F02777">
              <w:rPr>
                <w:color w:val="000000"/>
                <w:spacing w:val="1"/>
                <w:shd w:val="clear" w:color="auto" w:fill="FFFFFF"/>
                <w:lang w:val="kk-KZ"/>
              </w:rPr>
              <w:t>Э</w:t>
            </w:r>
            <w:proofErr w:type="spellStart"/>
            <w:r w:rsidRPr="00F02777">
              <w:rPr>
                <w:color w:val="000000"/>
                <w:spacing w:val="1"/>
                <w:shd w:val="clear" w:color="auto" w:fill="FFFFFF"/>
              </w:rPr>
              <w:t>лектронного</w:t>
            </w:r>
            <w:proofErr w:type="spellEnd"/>
            <w:r w:rsidRPr="00F02777">
              <w:rPr>
                <w:color w:val="000000"/>
                <w:spacing w:val="1"/>
                <w:shd w:val="clear" w:color="auto" w:fill="FFFFFF"/>
              </w:rPr>
              <w:t xml:space="preserve"> правительства» </w:t>
            </w:r>
            <w:proofErr w:type="spellStart"/>
            <w:r w:rsidRPr="00F02777">
              <w:rPr>
                <w:color w:val="000000"/>
                <w:spacing w:val="1"/>
                <w:shd w:val="clear" w:color="auto" w:fill="FFFFFF"/>
              </w:rPr>
              <w:t>www.egov.kz</w:t>
            </w:r>
            <w:proofErr w:type="spellEnd"/>
            <w:r w:rsidRPr="00F02777">
              <w:rPr>
                <w:color w:val="000000"/>
                <w:spacing w:val="1"/>
                <w:shd w:val="clear" w:color="auto" w:fill="FFFFFF"/>
              </w:rPr>
              <w:t xml:space="preserve"> (</w:t>
            </w:r>
            <w:r w:rsidRPr="00F02777">
              <w:rPr>
                <w:i/>
                <w:color w:val="000000"/>
                <w:spacing w:val="1"/>
                <w:shd w:val="clear" w:color="auto" w:fill="FFFFFF"/>
              </w:rPr>
              <w:t>далее – портал</w:t>
            </w:r>
            <w:r w:rsidRPr="00F02777">
              <w:rPr>
                <w:color w:val="000000"/>
                <w:spacing w:val="1"/>
                <w:shd w:val="clear" w:color="auto" w:fill="FFFFFF"/>
              </w:rPr>
              <w:t xml:space="preserve">) заявление в форме электронного документа, удостоверенного электронной цифровой подписью </w:t>
            </w:r>
            <w:proofErr w:type="spellStart"/>
            <w:r w:rsidRPr="00F02777">
              <w:rPr>
                <w:color w:val="000000"/>
                <w:spacing w:val="1"/>
                <w:shd w:val="clear" w:color="auto" w:fill="FFFFFF"/>
              </w:rPr>
              <w:t>услугополучателя</w:t>
            </w:r>
            <w:proofErr w:type="spellEnd"/>
            <w:r w:rsidRPr="00F02777">
              <w:rPr>
                <w:color w:val="000000"/>
                <w:spacing w:val="1"/>
                <w:shd w:val="clear" w:color="auto" w:fill="FFFFFF"/>
              </w:rPr>
              <w:t xml:space="preserve"> по форме, согласно </w:t>
            </w:r>
            <w:hyperlink r:id="rId6" w:anchor="z52" w:history="1">
              <w:r w:rsidRPr="00F02777">
                <w:rPr>
                  <w:rStyle w:val="a8"/>
                  <w:color w:val="073A5E"/>
                  <w:spacing w:val="1"/>
                  <w:shd w:val="clear" w:color="auto" w:fill="FFFFFF"/>
                </w:rPr>
                <w:t>приложению 1</w:t>
              </w:r>
            </w:hyperlink>
            <w:r w:rsidRPr="00F02777">
              <w:rPr>
                <w:color w:val="000000"/>
                <w:spacing w:val="1"/>
                <w:shd w:val="clear" w:color="auto" w:fill="FFFFFF"/>
              </w:rPr>
              <w:t> к</w:t>
            </w:r>
            <w:proofErr w:type="gramEnd"/>
            <w:r w:rsidRPr="00F02777">
              <w:rPr>
                <w:color w:val="000000"/>
                <w:spacing w:val="1"/>
                <w:shd w:val="clear" w:color="auto" w:fill="FFFFFF"/>
              </w:rPr>
              <w:t xml:space="preserve"> настоящим </w:t>
            </w:r>
            <w:r w:rsidRPr="00F02777">
              <w:rPr>
                <w:i/>
                <w:color w:val="000000"/>
                <w:spacing w:val="1"/>
                <w:shd w:val="clear" w:color="auto" w:fill="FFFFFF"/>
              </w:rPr>
              <w:t>Правилам.</w:t>
            </w:r>
          </w:p>
          <w:p w:rsidR="00E516FE" w:rsidRPr="00763184" w:rsidRDefault="00266685" w:rsidP="00266685">
            <w:pPr>
              <w:ind w:firstLine="708"/>
              <w:jc w:val="both"/>
            </w:pPr>
            <w:r w:rsidRPr="00200030">
              <w:rPr>
                <w:bCs/>
                <w:color w:val="000000"/>
                <w:spacing w:val="1"/>
                <w:shd w:val="clear" w:color="auto" w:fill="FFFFFF"/>
              </w:rPr>
              <w:t xml:space="preserve">Таким образом, </w:t>
            </w:r>
            <w:r w:rsidRPr="00200030">
              <w:rPr>
                <w:color w:val="000000"/>
                <w:lang w:val="kk-KZ"/>
              </w:rPr>
              <w:t>А</w:t>
            </w:r>
            <w:proofErr w:type="gramStart"/>
            <w:r w:rsidRPr="00200030">
              <w:rPr>
                <w:color w:val="000000"/>
                <w:lang w:val="kk-KZ"/>
              </w:rPr>
              <w:t>O</w:t>
            </w:r>
            <w:proofErr w:type="gramEnd"/>
            <w:r w:rsidRPr="00200030">
              <w:rPr>
                <w:color w:val="000000"/>
                <w:lang w:val="kk-KZ"/>
              </w:rPr>
              <w:t xml:space="preserve"> «Финансово-инвестиционная корпорация «Алел» </w:t>
            </w:r>
            <w:r w:rsidRPr="00200030">
              <w:t>необходимо</w:t>
            </w:r>
            <w:r w:rsidRPr="00200030">
              <w:rPr>
                <w:rStyle w:val="ac"/>
                <w:bCs/>
              </w:rPr>
              <w:t xml:space="preserve">   </w:t>
            </w:r>
            <w:r w:rsidRPr="00200030">
              <w:rPr>
                <w:bCs/>
              </w:rPr>
              <w:t xml:space="preserve">направить   </w:t>
            </w:r>
            <w:proofErr w:type="spellStart"/>
            <w:r w:rsidRPr="00200030">
              <w:rPr>
                <w:bCs/>
              </w:rPr>
              <w:t>п</w:t>
            </w:r>
            <w:proofErr w:type="spellEnd"/>
            <w:r w:rsidRPr="00200030">
              <w:rPr>
                <w:color w:val="000000"/>
                <w:lang w:val="kk-KZ"/>
              </w:rPr>
              <w:t xml:space="preserve">роект «Наращивание ограждающей дамбы секции 4 очереди хвостов цианирования Суздальского перерабатывающего комплекса» </w:t>
            </w:r>
            <w:r w:rsidRPr="00200030">
              <w:rPr>
                <w:color w:val="000000"/>
              </w:rPr>
              <w:t>посредством</w:t>
            </w:r>
            <w:r w:rsidRPr="00200030">
              <w:rPr>
                <w:bCs/>
                <w:shd w:val="clear" w:color="auto" w:fill="FFFFFF"/>
              </w:rPr>
              <w:t xml:space="preserve"> </w:t>
            </w:r>
            <w:r w:rsidRPr="00200030">
              <w:rPr>
                <w:bCs/>
                <w:i/>
                <w:shd w:val="clear" w:color="auto" w:fill="FFFFFF"/>
              </w:rPr>
              <w:t>Портала</w:t>
            </w:r>
            <w:r w:rsidRPr="00200030">
              <w:rPr>
                <w:bCs/>
                <w:shd w:val="clear" w:color="auto" w:fill="FFFFFF"/>
              </w:rPr>
              <w:t xml:space="preserve"> для согласования с </w:t>
            </w:r>
            <w:r w:rsidRPr="00200030">
              <w:rPr>
                <w:bCs/>
              </w:rPr>
              <w:t>Департаментом Комитета промышленной</w:t>
            </w:r>
            <w:r w:rsidRPr="00200030">
              <w:rPr>
                <w:b/>
              </w:rPr>
              <w:t xml:space="preserve"> </w:t>
            </w:r>
            <w:r w:rsidRPr="00200030">
              <w:rPr>
                <w:bCs/>
              </w:rPr>
              <w:t>безопасности Министерства по чрезвычайным ситуациям Республики Казахстан по области Абай.</w:t>
            </w:r>
          </w:p>
        </w:tc>
      </w:tr>
      <w:tr w:rsidR="00E516FE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FE" w:rsidRPr="00A224D8" w:rsidRDefault="00E516FE" w:rsidP="00433DEA">
            <w:pPr>
              <w:tabs>
                <w:tab w:val="left" w:pos="1134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FE" w:rsidRDefault="00E516FE" w:rsidP="0074170B">
            <w:pPr>
              <w:tabs>
                <w:tab w:val="left" w:pos="1134"/>
              </w:tabs>
            </w:pPr>
            <w:r>
              <w:t xml:space="preserve">Восточно-Казахстанский </w:t>
            </w:r>
          </w:p>
          <w:p w:rsidR="00E516FE" w:rsidRDefault="00E516FE" w:rsidP="0074170B">
            <w:pPr>
              <w:tabs>
                <w:tab w:val="left" w:pos="1134"/>
              </w:tabs>
            </w:pPr>
            <w:r>
              <w:lastRenderedPageBreak/>
              <w:t>межрегиональный департамент</w:t>
            </w:r>
          </w:p>
          <w:p w:rsidR="00E516FE" w:rsidRDefault="00E516FE" w:rsidP="0074170B">
            <w:pPr>
              <w:tabs>
                <w:tab w:val="left" w:pos="1134"/>
              </w:tabs>
            </w:pPr>
            <w:r>
              <w:t xml:space="preserve">геологии и </w:t>
            </w:r>
            <w:proofErr w:type="spellStart"/>
            <w:r>
              <w:t>недропользования</w:t>
            </w:r>
            <w:proofErr w:type="spellEnd"/>
            <w:r>
              <w:t xml:space="preserve"> КГН</w:t>
            </w:r>
          </w:p>
          <w:p w:rsidR="00E516FE" w:rsidRDefault="00E516FE" w:rsidP="0074170B">
            <w:pPr>
              <w:tabs>
                <w:tab w:val="left" w:pos="1134"/>
              </w:tabs>
            </w:pPr>
            <w:r>
              <w:t>МИР РК «</w:t>
            </w:r>
            <w:proofErr w:type="spellStart"/>
            <w:r>
              <w:t>Востказнедра</w:t>
            </w:r>
            <w:proofErr w:type="spellEnd"/>
            <w:r>
              <w:t>»</w:t>
            </w:r>
          </w:p>
          <w:p w:rsidR="00E516FE" w:rsidRPr="00D2650D" w:rsidRDefault="00E516FE" w:rsidP="0074170B">
            <w:pPr>
              <w:tabs>
                <w:tab w:val="left" w:pos="1134"/>
              </w:tabs>
            </w:pPr>
            <w:r>
              <w:t xml:space="preserve">(для </w:t>
            </w:r>
            <w:proofErr w:type="spellStart"/>
            <w:r>
              <w:t>Абайской</w:t>
            </w:r>
            <w:proofErr w:type="spellEnd"/>
            <w:r>
              <w:t xml:space="preserve"> региональной инспекции геологии и </w:t>
            </w:r>
            <w:proofErr w:type="spellStart"/>
            <w:r>
              <w:t>недрапользования</w:t>
            </w:r>
            <w:proofErr w:type="spellEnd"/>
            <w:r>
              <w:t xml:space="preserve"> ГУ «</w:t>
            </w:r>
            <w:proofErr w:type="spellStart"/>
            <w:r>
              <w:t>Востказнедра</w:t>
            </w:r>
            <w:proofErr w:type="spellEnd"/>
            <w:r>
              <w:t>»)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168" w:rsidRPr="00E37168" w:rsidRDefault="00E37168" w:rsidP="00E37168">
            <w:pPr>
              <w:autoSpaceDE w:val="0"/>
              <w:autoSpaceDN w:val="0"/>
              <w:adjustRightInd w:val="0"/>
              <w:rPr>
                <w:rFonts w:eastAsia="LiberationSerif"/>
                <w:color w:val="000000"/>
                <w:lang w:eastAsia="en-US"/>
              </w:rPr>
            </w:pPr>
            <w:r w:rsidRPr="00E37168">
              <w:rPr>
                <w:rFonts w:eastAsia="LiberationSerif"/>
                <w:color w:val="000000"/>
                <w:lang w:eastAsia="en-US"/>
              </w:rPr>
              <w:lastRenderedPageBreak/>
              <w:t>что по имеющимся в территориальных геологических фондах материалам, в</w:t>
            </w:r>
            <w:r>
              <w:rPr>
                <w:rFonts w:eastAsia="LiberationSerif"/>
                <w:color w:val="000000"/>
                <w:lang w:val="kk-KZ" w:eastAsia="en-US"/>
              </w:rPr>
              <w:t xml:space="preserve"> </w:t>
            </w:r>
            <w:r w:rsidRPr="00E37168">
              <w:rPr>
                <w:rFonts w:eastAsia="LiberationSerif"/>
                <w:color w:val="000000"/>
                <w:lang w:eastAsia="en-US"/>
              </w:rPr>
              <w:t xml:space="preserve">400 м – 700 м на юг от запрашиваемого участка </w:t>
            </w:r>
            <w:r w:rsidRPr="00E37168">
              <w:rPr>
                <w:rFonts w:eastAsia="LiberationSerif"/>
                <w:color w:val="000000"/>
                <w:lang w:eastAsia="en-US"/>
              </w:rPr>
              <w:lastRenderedPageBreak/>
              <w:t xml:space="preserve">находятся 3 скважины (№№12этв, 9т, 10этв) </w:t>
            </w:r>
            <w:r w:rsidRPr="00E37168">
              <w:rPr>
                <w:rFonts w:eastAsia="LiberationSerif"/>
                <w:color w:val="0C0000"/>
                <w:lang w:eastAsia="en-US"/>
              </w:rPr>
              <w:t>с утвержденными эксплуатационными запасами</w:t>
            </w:r>
            <w:r>
              <w:rPr>
                <w:rFonts w:eastAsia="LiberationSerif"/>
                <w:color w:val="0C0000"/>
                <w:lang w:val="kk-KZ" w:eastAsia="en-US"/>
              </w:rPr>
              <w:t xml:space="preserve"> </w:t>
            </w:r>
            <w:r w:rsidRPr="00E37168">
              <w:rPr>
                <w:rFonts w:eastAsia="LiberationSerif"/>
                <w:color w:val="0C0000"/>
                <w:lang w:eastAsia="en-US"/>
              </w:rPr>
              <w:t xml:space="preserve">подземных вод </w:t>
            </w:r>
            <w:r w:rsidRPr="00E37168">
              <w:rPr>
                <w:rFonts w:eastAsia="LiberationSerif"/>
                <w:color w:val="000000"/>
                <w:lang w:eastAsia="en-US"/>
              </w:rPr>
              <w:t xml:space="preserve">для технического водоснабжения Суздальского </w:t>
            </w:r>
            <w:proofErr w:type="spellStart"/>
            <w:r w:rsidRPr="00E37168">
              <w:rPr>
                <w:rFonts w:eastAsia="LiberationSerif"/>
                <w:color w:val="000000"/>
                <w:lang w:eastAsia="en-US"/>
              </w:rPr>
              <w:t>горн</w:t>
            </w:r>
            <w:proofErr w:type="gramStart"/>
            <w:r w:rsidRPr="00E37168">
              <w:rPr>
                <w:rFonts w:eastAsia="LiberationSerif"/>
                <w:color w:val="000000"/>
                <w:lang w:eastAsia="en-US"/>
              </w:rPr>
              <w:t>о</w:t>
            </w:r>
            <w:proofErr w:type="spellEnd"/>
            <w:r w:rsidRPr="00E37168">
              <w:rPr>
                <w:rFonts w:eastAsia="LiberationSerif"/>
                <w:color w:val="000000"/>
                <w:lang w:eastAsia="en-US"/>
              </w:rPr>
              <w:t>-</w:t>
            </w:r>
            <w:proofErr w:type="gramEnd"/>
            <w:r>
              <w:rPr>
                <w:rFonts w:eastAsia="LiberationSerif"/>
                <w:color w:val="000000"/>
                <w:lang w:val="kk-KZ" w:eastAsia="en-US"/>
              </w:rPr>
              <w:t xml:space="preserve"> </w:t>
            </w:r>
            <w:r w:rsidRPr="00E37168">
              <w:rPr>
                <w:rFonts w:eastAsia="LiberationSerif"/>
                <w:color w:val="000000"/>
                <w:lang w:eastAsia="en-US"/>
              </w:rPr>
              <w:t>перерабатывающего комплекса сроком на пять лет (Протокол № 19 ВК МКЗ</w:t>
            </w:r>
          </w:p>
          <w:p w:rsidR="00E516FE" w:rsidRPr="00E37168" w:rsidRDefault="00E37168" w:rsidP="00E37168">
            <w:pPr>
              <w:autoSpaceDE w:val="0"/>
              <w:autoSpaceDN w:val="0"/>
              <w:adjustRightInd w:val="0"/>
            </w:pPr>
            <w:proofErr w:type="gramStart"/>
            <w:r w:rsidRPr="00E37168">
              <w:rPr>
                <w:rFonts w:eastAsia="LiberationSerif"/>
                <w:color w:val="000000"/>
                <w:lang w:eastAsia="en-US"/>
              </w:rPr>
              <w:t>РК от 28.06.2018 г.)</w:t>
            </w:r>
            <w:proofErr w:type="gramEnd"/>
          </w:p>
        </w:tc>
      </w:tr>
      <w:tr w:rsidR="00E516FE" w:rsidRPr="001B73D5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FE" w:rsidRPr="00A224D8" w:rsidRDefault="00E516FE" w:rsidP="00433DEA">
            <w:pPr>
              <w:tabs>
                <w:tab w:val="left" w:pos="1134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>10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FE" w:rsidRPr="00553B33" w:rsidRDefault="00E516FE" w:rsidP="00ED2536">
            <w:pPr>
              <w:tabs>
                <w:tab w:val="left" w:pos="1134"/>
              </w:tabs>
              <w:rPr>
                <w:lang w:val="kk-KZ"/>
              </w:rPr>
            </w:pPr>
            <w:r w:rsidRPr="0074170B">
              <w:rPr>
                <w:lang w:val="kk-KZ"/>
              </w:rPr>
              <w:t>Департамент Экологии по области Абай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85" w:rsidRPr="00816026" w:rsidRDefault="00266685" w:rsidP="00266685">
            <w:pPr>
              <w:ind w:firstLine="176"/>
              <w:jc w:val="both"/>
              <w:rPr>
                <w:lang w:val="kk-KZ"/>
              </w:rPr>
            </w:pPr>
            <w:r w:rsidRPr="00816026">
              <w:rPr>
                <w:lang w:val="kk-KZ"/>
              </w:rPr>
              <w:t xml:space="preserve">Учесть требования ст.348 Экологического кодекса: </w:t>
            </w:r>
          </w:p>
          <w:p w:rsidR="00266685" w:rsidRPr="00816026" w:rsidRDefault="00266685" w:rsidP="00266685">
            <w:pPr>
              <w:ind w:firstLine="176"/>
              <w:jc w:val="both"/>
            </w:pPr>
            <w:r w:rsidRPr="00816026">
              <w:t>Под полигоном захоронения отходов (далее – полигон) понимается специально оборудованное место постоянного размещения отходов без намерения их изъятия, соответствующее экологическим, строительным и санитарно-эпидемиологическим требованиям.</w:t>
            </w:r>
          </w:p>
          <w:p w:rsidR="00266685" w:rsidRPr="00816026" w:rsidRDefault="00266685" w:rsidP="00266685">
            <w:pPr>
              <w:ind w:firstLine="176"/>
              <w:jc w:val="both"/>
              <w:rPr>
                <w:lang w:val="kk-KZ"/>
              </w:rPr>
            </w:pPr>
            <w:r w:rsidRPr="00816026">
              <w:rPr>
                <w:lang w:val="kk-KZ"/>
              </w:rPr>
              <w:t xml:space="preserve">Учесть требования ст.350 Экологического кодекса: </w:t>
            </w:r>
          </w:p>
          <w:p w:rsidR="00266685" w:rsidRPr="00816026" w:rsidRDefault="00266685" w:rsidP="00266685">
            <w:pPr>
              <w:ind w:firstLine="176"/>
              <w:jc w:val="both"/>
            </w:pPr>
            <w:r w:rsidRPr="00816026">
              <w:t xml:space="preserve">1. Запрещается захоронение отходов в пределах селитебных территорий, на территориях лесопарковых, курортных, лечебно-оздоровительных, рекреационных и </w:t>
            </w:r>
            <w:proofErr w:type="spellStart"/>
            <w:r w:rsidRPr="00816026">
              <w:t>водоохранных</w:t>
            </w:r>
            <w:proofErr w:type="spellEnd"/>
            <w:r w:rsidRPr="00816026">
              <w:t xml:space="preserve"> зон, на водосборных площадях подземных водных объектов, которые используются в целях питьевого и хозяйственно-питьевого водоснабжения, а также на территориях, отнесенных к объектам историко-культурного наследия.</w:t>
            </w:r>
          </w:p>
          <w:p w:rsidR="00266685" w:rsidRPr="00816026" w:rsidRDefault="00266685" w:rsidP="00266685">
            <w:pPr>
              <w:ind w:firstLine="176"/>
              <w:jc w:val="both"/>
            </w:pPr>
            <w:r w:rsidRPr="00816026">
              <w:t>2. Запрещается захоронение отходов в местах залегания полезных ископаемых и ведения горных работ в случаях, если возникает угроза загрязнения мест залегания полезных ископаемых и безопасности ведения горных работ.</w:t>
            </w:r>
          </w:p>
          <w:p w:rsidR="00266685" w:rsidRPr="00816026" w:rsidRDefault="00266685" w:rsidP="00266685">
            <w:pPr>
              <w:ind w:firstLine="176"/>
              <w:jc w:val="both"/>
            </w:pPr>
            <w:r w:rsidRPr="00816026">
              <w:t>3. Захоронению без предварительной обработки могут подвергаться только неопасные отходы.</w:t>
            </w:r>
          </w:p>
          <w:p w:rsidR="00266685" w:rsidRPr="00816026" w:rsidRDefault="00266685" w:rsidP="00266685">
            <w:pPr>
              <w:ind w:firstLine="176"/>
              <w:jc w:val="both"/>
            </w:pPr>
            <w:r w:rsidRPr="00816026">
              <w:t>4. Опасные отходы до их захоронения должны подвергаться обезвреживанию, стабилизации и другим способам воздействия, снижающим или исключающим опасные свойства таких отходов.</w:t>
            </w:r>
          </w:p>
          <w:p w:rsidR="00266685" w:rsidRPr="00816026" w:rsidRDefault="00266685" w:rsidP="00266685">
            <w:pPr>
              <w:ind w:firstLine="176"/>
              <w:jc w:val="both"/>
            </w:pPr>
            <w:r>
              <w:t>5</w:t>
            </w:r>
            <w:r w:rsidRPr="00816026">
              <w:t>. Критерии приема отходов для их захоронения на полигоне определенного класса включают следующие требования:</w:t>
            </w:r>
          </w:p>
          <w:p w:rsidR="00266685" w:rsidRPr="00816026" w:rsidRDefault="00266685" w:rsidP="00266685">
            <w:pPr>
              <w:ind w:firstLine="176"/>
              <w:jc w:val="both"/>
            </w:pPr>
            <w:r>
              <w:t>1</w:t>
            </w:r>
            <w:r w:rsidRPr="00816026">
              <w:t>) защиту окружающей среды (в особенности подземных и поверхностных вод) и здоровья людей;</w:t>
            </w:r>
          </w:p>
          <w:p w:rsidR="00266685" w:rsidRPr="00816026" w:rsidRDefault="00266685" w:rsidP="00266685">
            <w:pPr>
              <w:ind w:firstLine="176"/>
              <w:jc w:val="both"/>
            </w:pPr>
            <w:r w:rsidRPr="00816026">
              <w:t>2) обеспечение способов стабилизации отходов в пределах полигона;</w:t>
            </w:r>
          </w:p>
          <w:p w:rsidR="00266685" w:rsidRPr="00816026" w:rsidRDefault="00266685" w:rsidP="00266685">
            <w:pPr>
              <w:ind w:firstLine="176"/>
              <w:jc w:val="both"/>
            </w:pPr>
            <w:r w:rsidRPr="00816026">
              <w:t>3) обеспечение качественного состава принимаемых отходов;</w:t>
            </w:r>
          </w:p>
          <w:p w:rsidR="00266685" w:rsidRPr="00816026" w:rsidRDefault="00266685" w:rsidP="00266685">
            <w:pPr>
              <w:ind w:firstLine="176"/>
              <w:jc w:val="both"/>
            </w:pPr>
            <w:r w:rsidRPr="00816026">
              <w:t>4) ограничение по количеству принимаемых отходов и наличие способности их органических компонентов к биодеградации;</w:t>
            </w:r>
          </w:p>
          <w:p w:rsidR="00266685" w:rsidRPr="00816026" w:rsidRDefault="00266685" w:rsidP="00266685">
            <w:pPr>
              <w:ind w:firstLine="176"/>
              <w:jc w:val="both"/>
            </w:pPr>
            <w:r w:rsidRPr="00816026">
              <w:t>5) ограничение по количеству потенциально опасных компонентов в соответствии с критерием защиты;</w:t>
            </w:r>
          </w:p>
          <w:p w:rsidR="00266685" w:rsidRPr="00816026" w:rsidRDefault="00266685" w:rsidP="00266685">
            <w:pPr>
              <w:ind w:firstLine="176"/>
              <w:jc w:val="both"/>
            </w:pPr>
            <w:r w:rsidRPr="00816026">
              <w:t xml:space="preserve">6) снижение </w:t>
            </w:r>
            <w:proofErr w:type="spellStart"/>
            <w:r w:rsidRPr="00816026">
              <w:t>экотоксичных</w:t>
            </w:r>
            <w:proofErr w:type="spellEnd"/>
            <w:r w:rsidRPr="00816026">
              <w:t xml:space="preserve"> свойств отходов и образующегося фильтрата.</w:t>
            </w:r>
          </w:p>
          <w:p w:rsidR="00266685" w:rsidRPr="00816026" w:rsidRDefault="00266685" w:rsidP="00266685">
            <w:pPr>
              <w:ind w:firstLine="176"/>
              <w:jc w:val="both"/>
            </w:pPr>
            <w:r>
              <w:t>6</w:t>
            </w:r>
            <w:r w:rsidRPr="00816026">
              <w:t>. Запрещается складирование отходов вне специально установленных мест, предназначенных для их накопления или захоронения.</w:t>
            </w:r>
          </w:p>
          <w:p w:rsidR="00266685" w:rsidRPr="00816026" w:rsidRDefault="00266685" w:rsidP="00266685">
            <w:pPr>
              <w:ind w:firstLine="176"/>
              <w:jc w:val="both"/>
            </w:pPr>
            <w:r>
              <w:t>7</w:t>
            </w:r>
            <w:r w:rsidRPr="00816026">
              <w:t>. Количество и опасные свойства отходов, предназначенных для захоронения на полигоне, должны быть уменьшены до их поступления на полигоны.</w:t>
            </w:r>
          </w:p>
          <w:p w:rsidR="00266685" w:rsidRPr="00816026" w:rsidRDefault="00266685" w:rsidP="00266685">
            <w:pPr>
              <w:ind w:firstLine="176"/>
              <w:jc w:val="both"/>
            </w:pPr>
            <w:r>
              <w:lastRenderedPageBreak/>
              <w:t>8</w:t>
            </w:r>
            <w:r w:rsidRPr="00816026">
              <w:t xml:space="preserve">. Оператор полигона должен принять меры по уменьшению выбросов метана на полигоне путем сокращения объемов захоронения </w:t>
            </w:r>
            <w:proofErr w:type="spellStart"/>
            <w:r w:rsidRPr="00816026">
              <w:t>биоразлагаемых</w:t>
            </w:r>
            <w:proofErr w:type="spellEnd"/>
            <w:r w:rsidRPr="00816026">
              <w:t xml:space="preserve"> отходов и установки систем сбора и утилизации свалочного газа.</w:t>
            </w:r>
          </w:p>
          <w:p w:rsidR="00266685" w:rsidRPr="00816026" w:rsidRDefault="00266685" w:rsidP="00266685">
            <w:pPr>
              <w:ind w:firstLine="176"/>
              <w:jc w:val="both"/>
            </w:pPr>
            <w:r w:rsidRPr="00816026">
              <w:t xml:space="preserve">Под </w:t>
            </w:r>
            <w:proofErr w:type="spellStart"/>
            <w:r w:rsidRPr="00816026">
              <w:t>биоразлагаемыми</w:t>
            </w:r>
            <w:proofErr w:type="spellEnd"/>
            <w:r w:rsidRPr="00816026">
              <w:t xml:space="preserve"> отходами понимаются отходы, которые способны подвергаться анаэробному или аэробному разложению, в том числе садовые и парковые отходы, а также пищевые отходы, сопоставимые с отходами пищевой промышленности, макулатура.</w:t>
            </w:r>
          </w:p>
          <w:p w:rsidR="00266685" w:rsidRPr="00816026" w:rsidRDefault="00266685" w:rsidP="00266685">
            <w:pPr>
              <w:ind w:firstLine="176"/>
              <w:jc w:val="both"/>
            </w:pPr>
            <w:r>
              <w:t>9</w:t>
            </w:r>
            <w:r w:rsidRPr="00816026">
              <w:t>. Оператор полигона должен разработать унифицированную процедуру приема отходов на основе их классификации.</w:t>
            </w:r>
          </w:p>
          <w:p w:rsidR="00266685" w:rsidRPr="00816026" w:rsidRDefault="00266685" w:rsidP="00266685">
            <w:pPr>
              <w:ind w:firstLine="176"/>
              <w:jc w:val="both"/>
            </w:pPr>
            <w:r w:rsidRPr="00816026">
              <w:t>1</w:t>
            </w:r>
            <w:r>
              <w:t>0</w:t>
            </w:r>
            <w:r w:rsidRPr="00816026">
              <w:t>. Организация работ на полигоне определяется технологической схемой эксплуатации полигона, разрабатываемой в составе проекта строительства полигона, и должна обеспечивать охрану окружающей среды, максимальную производительность средств механизации и технику безопасности.</w:t>
            </w:r>
          </w:p>
          <w:p w:rsidR="00266685" w:rsidRPr="00816026" w:rsidRDefault="00266685" w:rsidP="00266685">
            <w:pPr>
              <w:ind w:firstLine="176"/>
              <w:jc w:val="both"/>
            </w:pPr>
            <w:r w:rsidRPr="00816026">
              <w:t>1</w:t>
            </w:r>
            <w:r>
              <w:t>1</w:t>
            </w:r>
            <w:r w:rsidRPr="00816026">
              <w:t>. Основным документом планирования работ является график эксплуатации полигона, согласованный с уполномоченным органом в области охраны окружающей среды.</w:t>
            </w:r>
          </w:p>
          <w:p w:rsidR="00266685" w:rsidRPr="00816026" w:rsidRDefault="00266685" w:rsidP="00266685">
            <w:pPr>
              <w:ind w:firstLine="176"/>
              <w:jc w:val="both"/>
            </w:pPr>
            <w:r w:rsidRPr="00816026">
              <w:t>1</w:t>
            </w:r>
            <w:r>
              <w:t>2</w:t>
            </w:r>
            <w:r w:rsidRPr="00816026">
              <w:t>. Проектом полигона отходов должно быть предусмотрено создание ликвидационного фонда для его закрытия, рекультивации земель, ведения мониторинга воздействия на окружающую среду и контроля загрязнения после закрытия полигона.</w:t>
            </w:r>
          </w:p>
          <w:p w:rsidR="00266685" w:rsidRPr="00816026" w:rsidRDefault="00266685" w:rsidP="00266685">
            <w:pPr>
              <w:ind w:firstLine="176"/>
              <w:jc w:val="both"/>
            </w:pPr>
            <w:r w:rsidRPr="00816026">
              <w:t>Ликвидационный фонд формируется оператором полигона в порядке, установленном правилами, утвержденными уполномоченным органом в области охраны окружающей среды.</w:t>
            </w:r>
          </w:p>
          <w:p w:rsidR="00266685" w:rsidRPr="00816026" w:rsidRDefault="00266685" w:rsidP="00266685">
            <w:pPr>
              <w:ind w:firstLine="176"/>
              <w:jc w:val="both"/>
            </w:pPr>
            <w:r w:rsidRPr="00816026">
              <w:t>Запрещается эксплуатация полигона отходов без наличия ликвидационного фонда.</w:t>
            </w:r>
          </w:p>
          <w:p w:rsidR="00266685" w:rsidRDefault="00266685" w:rsidP="00266685">
            <w:pPr>
              <w:ind w:firstLine="176"/>
              <w:jc w:val="both"/>
            </w:pPr>
            <w:r w:rsidRPr="00816026">
              <w:t>1</w:t>
            </w:r>
            <w:r>
              <w:t>3</w:t>
            </w:r>
            <w:r w:rsidRPr="00816026">
              <w:t xml:space="preserve">. </w:t>
            </w:r>
            <w:proofErr w:type="gramStart"/>
            <w:r w:rsidRPr="00816026">
              <w:t>Контроль за</w:t>
            </w:r>
            <w:proofErr w:type="gramEnd"/>
            <w:r w:rsidRPr="00816026">
              <w:t xml:space="preserve"> соблюдением требований к размещению отходов на полигонах и содержанию полигонов осуществляется уполномоченным органом в области охраны окружающей среды.</w:t>
            </w:r>
          </w:p>
          <w:p w:rsidR="00266685" w:rsidRDefault="00266685" w:rsidP="00266685">
            <w:pPr>
              <w:autoSpaceDE w:val="0"/>
              <w:autoSpaceDN w:val="0"/>
              <w:adjustRightInd w:val="0"/>
              <w:ind w:firstLine="176"/>
              <w:jc w:val="both"/>
            </w:pPr>
            <w:r w:rsidRPr="00974F9C">
              <w:t>1</w:t>
            </w:r>
            <w:r>
              <w:t>4</w:t>
            </w:r>
            <w:r w:rsidRPr="00974F9C">
              <w:t>. В отчете ОВОС необходимо предоставить контракт или лицен</w:t>
            </w:r>
            <w:r>
              <w:t>з</w:t>
            </w:r>
            <w:r w:rsidRPr="00974F9C">
              <w:t>ии</w:t>
            </w:r>
            <w:r>
              <w:t xml:space="preserve"> </w:t>
            </w:r>
            <w:r w:rsidRPr="00974F9C">
              <w:t>от РГУ «</w:t>
            </w:r>
            <w:r w:rsidRPr="00974F9C">
              <w:rPr>
                <w:rFonts w:eastAsiaTheme="minorHAnsi"/>
              </w:rPr>
              <w:t>Управление предпринимательства и индустриально-инновационного</w:t>
            </w:r>
            <w:r>
              <w:rPr>
                <w:rFonts w:eastAsiaTheme="minorHAnsi"/>
              </w:rPr>
              <w:t xml:space="preserve"> </w:t>
            </w:r>
            <w:r w:rsidRPr="00974F9C">
              <w:rPr>
                <w:rFonts w:eastAsiaTheme="minorHAnsi"/>
              </w:rPr>
              <w:t>развития области Абай</w:t>
            </w:r>
            <w:r w:rsidRPr="00974F9C">
              <w:t>»</w:t>
            </w:r>
            <w:r>
              <w:t xml:space="preserve"> </w:t>
            </w:r>
            <w:r w:rsidRPr="00D56E2D">
              <w:rPr>
                <w:color w:val="000000"/>
                <w:spacing w:val="2"/>
                <w:shd w:val="clear" w:color="auto" w:fill="FFFFFF"/>
              </w:rPr>
              <w:t>установленным настоящим Кодексом и другими законами Республики Казахстан</w:t>
            </w:r>
            <w:r w:rsidRPr="00D56E2D">
              <w:t>.</w:t>
            </w:r>
          </w:p>
          <w:p w:rsidR="00E516FE" w:rsidRPr="00E516FE" w:rsidRDefault="00266685" w:rsidP="00266685">
            <w:pPr>
              <w:autoSpaceDE w:val="0"/>
              <w:autoSpaceDN w:val="0"/>
              <w:adjustRightInd w:val="0"/>
              <w:ind w:firstLine="176"/>
              <w:jc w:val="both"/>
            </w:pPr>
            <w:r w:rsidRPr="00F02777">
              <w:t>1</w:t>
            </w:r>
            <w:r>
              <w:t>5</w:t>
            </w:r>
            <w:r w:rsidRPr="00F02777">
              <w:t xml:space="preserve">. В отчете ОВОС необходимо предоставить согласование от РГУ «Департамент Комитета промышленной безопасности Министерства по чрезвычайным ситуациям Республики Казахстан по области Абай» </w:t>
            </w:r>
            <w:r w:rsidRPr="00F02777">
              <w:rPr>
                <w:color w:val="000000"/>
                <w:spacing w:val="2"/>
                <w:shd w:val="clear" w:color="auto" w:fill="FFFFFF"/>
              </w:rPr>
              <w:t>установленным настоящим Кодексом и другими законами Республики Казахстан</w:t>
            </w:r>
            <w:r w:rsidRPr="00F02777">
              <w:t>.</w:t>
            </w:r>
          </w:p>
        </w:tc>
      </w:tr>
      <w:tr w:rsidR="00E516FE" w:rsidRPr="00D2650D" w:rsidTr="00CE6D6D">
        <w:trPr>
          <w:trHeight w:val="1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FE" w:rsidRDefault="00E516FE" w:rsidP="00433DEA">
            <w:pPr>
              <w:tabs>
                <w:tab w:val="left" w:pos="1134"/>
              </w:tabs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>11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FE" w:rsidRDefault="00E516FE" w:rsidP="00ED2536">
            <w:pPr>
              <w:tabs>
                <w:tab w:val="left" w:pos="1134"/>
              </w:tabs>
              <w:rPr>
                <w:lang w:val="kk-KZ"/>
              </w:rPr>
            </w:pPr>
            <w:r w:rsidRPr="0074170B">
              <w:rPr>
                <w:lang w:val="kk-KZ"/>
              </w:rPr>
              <w:t>Общественность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FE" w:rsidRPr="0087120A" w:rsidRDefault="00E516FE" w:rsidP="00B771E4">
            <w:pPr>
              <w:pStyle w:val="a4"/>
              <w:shd w:val="clear" w:color="auto" w:fill="FFFFFF" w:themeFill="background1"/>
              <w:ind w:left="68"/>
              <w:jc w:val="both"/>
              <w:rPr>
                <w:sz w:val="24"/>
                <w:szCs w:val="24"/>
                <w:lang w:val="kk-KZ"/>
              </w:rPr>
            </w:pPr>
            <w:r w:rsidRPr="0074170B">
              <w:rPr>
                <w:sz w:val="24"/>
                <w:szCs w:val="24"/>
                <w:lang w:val="kk-KZ"/>
              </w:rPr>
              <w:t>Замечаний и предложений не поступало</w:t>
            </w:r>
          </w:p>
        </w:tc>
      </w:tr>
    </w:tbl>
    <w:p w:rsidR="00D42EAB" w:rsidRDefault="00D42EAB" w:rsidP="00A224D8">
      <w:pPr>
        <w:rPr>
          <w:b/>
          <w:lang w:val="kk-KZ"/>
        </w:rPr>
      </w:pPr>
    </w:p>
    <w:p w:rsidR="007A4DC1" w:rsidRDefault="007A4DC1" w:rsidP="00947B05">
      <w:pPr>
        <w:pStyle w:val="a6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7A4DC1" w:rsidRDefault="007A4DC1" w:rsidP="00947B05">
      <w:pPr>
        <w:pStyle w:val="a6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8E1323" w:rsidRPr="00F705CF" w:rsidRDefault="006F640A" w:rsidP="008E1323">
      <w:pPr>
        <w:tabs>
          <w:tab w:val="left" w:pos="0"/>
        </w:tabs>
        <w:jc w:val="both"/>
        <w:rPr>
          <w:b/>
          <w:color w:val="000000"/>
          <w:sz w:val="28"/>
          <w:szCs w:val="20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 Р</w:t>
      </w:r>
      <w:r w:rsidR="00FE6D45">
        <w:rPr>
          <w:b/>
          <w:bCs/>
          <w:sz w:val="28"/>
          <w:szCs w:val="28"/>
          <w:lang w:val="kk-KZ"/>
        </w:rPr>
        <w:t>уководител</w:t>
      </w:r>
      <w:r>
        <w:rPr>
          <w:b/>
          <w:bCs/>
          <w:sz w:val="28"/>
          <w:szCs w:val="28"/>
          <w:lang w:val="kk-KZ"/>
        </w:rPr>
        <w:t>ь департамента</w:t>
      </w:r>
      <w:r w:rsidR="00FE6D45">
        <w:rPr>
          <w:b/>
          <w:color w:val="000000"/>
          <w:sz w:val="28"/>
          <w:szCs w:val="20"/>
          <w:lang w:val="kk-KZ"/>
        </w:rPr>
        <w:t xml:space="preserve">                                                 </w:t>
      </w:r>
      <w:r>
        <w:rPr>
          <w:b/>
          <w:color w:val="000000"/>
          <w:sz w:val="28"/>
          <w:szCs w:val="20"/>
          <w:lang w:val="kk-KZ"/>
        </w:rPr>
        <w:t>С</w:t>
      </w:r>
      <w:r w:rsidR="008E1323" w:rsidRPr="008E1323">
        <w:rPr>
          <w:b/>
          <w:color w:val="000000"/>
          <w:sz w:val="28"/>
          <w:szCs w:val="20"/>
        </w:rPr>
        <w:t xml:space="preserve">. </w:t>
      </w:r>
      <w:proofErr w:type="spellStart"/>
      <w:r>
        <w:rPr>
          <w:b/>
          <w:color w:val="000000"/>
          <w:sz w:val="28"/>
          <w:szCs w:val="20"/>
        </w:rPr>
        <w:t>Сарбасов</w:t>
      </w:r>
      <w:proofErr w:type="spellEnd"/>
    </w:p>
    <w:p w:rsidR="008E1323" w:rsidRPr="008E1323" w:rsidRDefault="008E1323" w:rsidP="008E1323">
      <w:pPr>
        <w:tabs>
          <w:tab w:val="left" w:pos="0"/>
        </w:tabs>
        <w:jc w:val="both"/>
        <w:rPr>
          <w:b/>
          <w:color w:val="000000"/>
          <w:sz w:val="28"/>
          <w:szCs w:val="20"/>
        </w:rPr>
      </w:pPr>
    </w:p>
    <w:p w:rsidR="008E1323" w:rsidRPr="008E1323" w:rsidRDefault="008E1323" w:rsidP="008E1323">
      <w:pPr>
        <w:rPr>
          <w:color w:val="000000"/>
          <w:sz w:val="28"/>
          <w:szCs w:val="20"/>
        </w:rPr>
      </w:pPr>
    </w:p>
    <w:p w:rsidR="008E1323" w:rsidRPr="008E1323" w:rsidRDefault="008E1323" w:rsidP="008E1323">
      <w:pPr>
        <w:rPr>
          <w:color w:val="000000"/>
          <w:sz w:val="28"/>
          <w:szCs w:val="20"/>
        </w:rPr>
      </w:pPr>
    </w:p>
    <w:p w:rsidR="008E1323" w:rsidRPr="008E1323" w:rsidRDefault="008E1323" w:rsidP="008E1323">
      <w:pPr>
        <w:rPr>
          <w:color w:val="000000"/>
          <w:sz w:val="28"/>
          <w:szCs w:val="20"/>
        </w:rPr>
      </w:pPr>
    </w:p>
    <w:p w:rsidR="008E1323" w:rsidRPr="008E1323" w:rsidRDefault="008E1323" w:rsidP="008E1323">
      <w:pPr>
        <w:rPr>
          <w:color w:val="000000"/>
          <w:sz w:val="28"/>
          <w:szCs w:val="20"/>
        </w:rPr>
      </w:pPr>
    </w:p>
    <w:p w:rsidR="008E1323" w:rsidRPr="008E1323" w:rsidRDefault="008E1323" w:rsidP="008E1323">
      <w:pPr>
        <w:rPr>
          <w:i/>
          <w:color w:val="000000"/>
          <w:szCs w:val="20"/>
        </w:rPr>
      </w:pPr>
      <w:r w:rsidRPr="008E1323">
        <w:rPr>
          <w:i/>
          <w:color w:val="000000"/>
          <w:szCs w:val="20"/>
        </w:rPr>
        <w:t xml:space="preserve">исп. </w:t>
      </w:r>
    </w:p>
    <w:p w:rsidR="008E1323" w:rsidRPr="008E1323" w:rsidRDefault="008E1323" w:rsidP="008E1323">
      <w:pPr>
        <w:rPr>
          <w:i/>
          <w:color w:val="000000"/>
          <w:szCs w:val="20"/>
        </w:rPr>
      </w:pPr>
      <w:r>
        <w:rPr>
          <w:i/>
          <w:color w:val="000000"/>
          <w:szCs w:val="20"/>
        </w:rPr>
        <w:t>тел.: 52-19-03</w:t>
      </w:r>
    </w:p>
    <w:p w:rsidR="00F562CA" w:rsidRPr="00F562CA" w:rsidRDefault="00F562CA" w:rsidP="0023788A">
      <w:pPr>
        <w:rPr>
          <w:iCs/>
          <w:sz w:val="20"/>
          <w:szCs w:val="20"/>
        </w:rPr>
      </w:pPr>
    </w:p>
    <w:sectPr w:rsidR="00F562CA" w:rsidRPr="00F562CA" w:rsidSect="00433DE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23E4"/>
    <w:multiLevelType w:val="hybridMultilevel"/>
    <w:tmpl w:val="0ADAC010"/>
    <w:lvl w:ilvl="0" w:tplc="016E421E">
      <w:start w:val="1"/>
      <w:numFmt w:val="decimal"/>
      <w:lvlText w:val="%1)"/>
      <w:lvlJc w:val="left"/>
      <w:pPr>
        <w:ind w:left="4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">
    <w:nsid w:val="0394630D"/>
    <w:multiLevelType w:val="hybridMultilevel"/>
    <w:tmpl w:val="9CE81D68"/>
    <w:lvl w:ilvl="0" w:tplc="B2C4B10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0529"/>
    <w:multiLevelType w:val="hybridMultilevel"/>
    <w:tmpl w:val="B3B0FD22"/>
    <w:lvl w:ilvl="0" w:tplc="69A43940">
      <w:start w:val="1"/>
      <w:numFmt w:val="bullet"/>
      <w:lvlText w:val="-"/>
      <w:lvlJc w:val="left"/>
      <w:pPr>
        <w:ind w:left="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>
    <w:nsid w:val="0CCB04F6"/>
    <w:multiLevelType w:val="hybridMultilevel"/>
    <w:tmpl w:val="DD56EED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E040AD"/>
    <w:multiLevelType w:val="hybridMultilevel"/>
    <w:tmpl w:val="49BE9102"/>
    <w:lvl w:ilvl="0" w:tplc="1EF0292E">
      <w:start w:val="1"/>
      <w:numFmt w:val="bullet"/>
      <w:lvlText w:val="-"/>
      <w:lvlJc w:val="left"/>
      <w:pPr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">
    <w:nsid w:val="33847D55"/>
    <w:multiLevelType w:val="hybridMultilevel"/>
    <w:tmpl w:val="644E9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A07C3"/>
    <w:multiLevelType w:val="hybridMultilevel"/>
    <w:tmpl w:val="3AA41FFC"/>
    <w:lvl w:ilvl="0" w:tplc="C50E25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12043D"/>
    <w:multiLevelType w:val="hybridMultilevel"/>
    <w:tmpl w:val="1C0E8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2520E0"/>
    <w:multiLevelType w:val="hybridMultilevel"/>
    <w:tmpl w:val="04F2F756"/>
    <w:lvl w:ilvl="0" w:tplc="2E2477B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E33A1E"/>
    <w:multiLevelType w:val="hybridMultilevel"/>
    <w:tmpl w:val="938A8B42"/>
    <w:lvl w:ilvl="0" w:tplc="D13A4C7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9875979"/>
    <w:multiLevelType w:val="hybridMultilevel"/>
    <w:tmpl w:val="8E2EF2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BC514D"/>
    <w:multiLevelType w:val="hybridMultilevel"/>
    <w:tmpl w:val="D57439E0"/>
    <w:lvl w:ilvl="0" w:tplc="B2C4B10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516578"/>
    <w:multiLevelType w:val="hybridMultilevel"/>
    <w:tmpl w:val="DB32B6E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>
    <w:nsid w:val="676B4230"/>
    <w:multiLevelType w:val="hybridMultilevel"/>
    <w:tmpl w:val="FB881D70"/>
    <w:lvl w:ilvl="0" w:tplc="C10EECA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C41510E"/>
    <w:multiLevelType w:val="hybridMultilevel"/>
    <w:tmpl w:val="7AB4B200"/>
    <w:lvl w:ilvl="0" w:tplc="1084EC64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5">
    <w:nsid w:val="6C8732AC"/>
    <w:multiLevelType w:val="hybridMultilevel"/>
    <w:tmpl w:val="3E4A1882"/>
    <w:lvl w:ilvl="0" w:tplc="64C2D64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DBF4AAC"/>
    <w:multiLevelType w:val="hybridMultilevel"/>
    <w:tmpl w:val="A34C4C4E"/>
    <w:lvl w:ilvl="0" w:tplc="28EC64DC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7">
    <w:nsid w:val="7E956D56"/>
    <w:multiLevelType w:val="hybridMultilevel"/>
    <w:tmpl w:val="9638650A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5"/>
  </w:num>
  <w:num w:numId="5">
    <w:abstractNumId w:val="4"/>
  </w:num>
  <w:num w:numId="6">
    <w:abstractNumId w:val="6"/>
  </w:num>
  <w:num w:numId="7">
    <w:abstractNumId w:val="16"/>
  </w:num>
  <w:num w:numId="8">
    <w:abstractNumId w:val="3"/>
  </w:num>
  <w:num w:numId="9">
    <w:abstractNumId w:val="8"/>
  </w:num>
  <w:num w:numId="10">
    <w:abstractNumId w:val="10"/>
  </w:num>
  <w:num w:numId="11">
    <w:abstractNumId w:val="12"/>
  </w:num>
  <w:num w:numId="12">
    <w:abstractNumId w:val="0"/>
  </w:num>
  <w:num w:numId="13">
    <w:abstractNumId w:val="1"/>
  </w:num>
  <w:num w:numId="14">
    <w:abstractNumId w:val="11"/>
  </w:num>
  <w:num w:numId="15">
    <w:abstractNumId w:val="17"/>
  </w:num>
  <w:num w:numId="16">
    <w:abstractNumId w:val="2"/>
  </w:num>
  <w:num w:numId="17">
    <w:abstractNumId w:val="14"/>
  </w:num>
  <w:num w:numId="18">
    <w:abstractNumId w:val="13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8D1"/>
    <w:rsid w:val="00003562"/>
    <w:rsid w:val="000076A1"/>
    <w:rsid w:val="00011DFF"/>
    <w:rsid w:val="000177C9"/>
    <w:rsid w:val="00021171"/>
    <w:rsid w:val="00021494"/>
    <w:rsid w:val="000231E1"/>
    <w:rsid w:val="00036F2E"/>
    <w:rsid w:val="00040033"/>
    <w:rsid w:val="000440CD"/>
    <w:rsid w:val="000456BD"/>
    <w:rsid w:val="00050755"/>
    <w:rsid w:val="00051C12"/>
    <w:rsid w:val="00054C0D"/>
    <w:rsid w:val="00056725"/>
    <w:rsid w:val="00072C09"/>
    <w:rsid w:val="00080649"/>
    <w:rsid w:val="00080A16"/>
    <w:rsid w:val="00081B1F"/>
    <w:rsid w:val="00086BA6"/>
    <w:rsid w:val="00093AFA"/>
    <w:rsid w:val="000A497A"/>
    <w:rsid w:val="000A7133"/>
    <w:rsid w:val="000B596C"/>
    <w:rsid w:val="000C05F6"/>
    <w:rsid w:val="000C2424"/>
    <w:rsid w:val="000C66CB"/>
    <w:rsid w:val="000D0465"/>
    <w:rsid w:val="000D6035"/>
    <w:rsid w:val="000E64B1"/>
    <w:rsid w:val="000E6B19"/>
    <w:rsid w:val="000F1508"/>
    <w:rsid w:val="000F2F93"/>
    <w:rsid w:val="00101CF4"/>
    <w:rsid w:val="00103315"/>
    <w:rsid w:val="00103C06"/>
    <w:rsid w:val="00104B74"/>
    <w:rsid w:val="0010696F"/>
    <w:rsid w:val="00107976"/>
    <w:rsid w:val="00111189"/>
    <w:rsid w:val="0011470F"/>
    <w:rsid w:val="00117BA5"/>
    <w:rsid w:val="001235D4"/>
    <w:rsid w:val="00124AF7"/>
    <w:rsid w:val="001272A7"/>
    <w:rsid w:val="00131F2F"/>
    <w:rsid w:val="001339C5"/>
    <w:rsid w:val="0013670C"/>
    <w:rsid w:val="00140170"/>
    <w:rsid w:val="00146138"/>
    <w:rsid w:val="001473B8"/>
    <w:rsid w:val="00152B87"/>
    <w:rsid w:val="00153D7F"/>
    <w:rsid w:val="00154F83"/>
    <w:rsid w:val="0015556F"/>
    <w:rsid w:val="0015574D"/>
    <w:rsid w:val="001567F1"/>
    <w:rsid w:val="00170B4D"/>
    <w:rsid w:val="00174CF8"/>
    <w:rsid w:val="0018077A"/>
    <w:rsid w:val="00180D5B"/>
    <w:rsid w:val="0018151E"/>
    <w:rsid w:val="00181D77"/>
    <w:rsid w:val="001844BD"/>
    <w:rsid w:val="00184B59"/>
    <w:rsid w:val="00187AA7"/>
    <w:rsid w:val="00187E26"/>
    <w:rsid w:val="001901FB"/>
    <w:rsid w:val="0019569E"/>
    <w:rsid w:val="001B1264"/>
    <w:rsid w:val="001B4BBC"/>
    <w:rsid w:val="001B5890"/>
    <w:rsid w:val="001B73D5"/>
    <w:rsid w:val="001D06B3"/>
    <w:rsid w:val="001D3792"/>
    <w:rsid w:val="001E0AE8"/>
    <w:rsid w:val="001F38D0"/>
    <w:rsid w:val="001F5794"/>
    <w:rsid w:val="00201A34"/>
    <w:rsid w:val="00210B35"/>
    <w:rsid w:val="0021108A"/>
    <w:rsid w:val="00214C19"/>
    <w:rsid w:val="002157C0"/>
    <w:rsid w:val="00230369"/>
    <w:rsid w:val="00233823"/>
    <w:rsid w:val="002340CA"/>
    <w:rsid w:val="00234CB5"/>
    <w:rsid w:val="0023788A"/>
    <w:rsid w:val="00241E81"/>
    <w:rsid w:val="00242D31"/>
    <w:rsid w:val="0025553D"/>
    <w:rsid w:val="002574CA"/>
    <w:rsid w:val="002579B1"/>
    <w:rsid w:val="00262093"/>
    <w:rsid w:val="00262919"/>
    <w:rsid w:val="00263007"/>
    <w:rsid w:val="00266685"/>
    <w:rsid w:val="0027108A"/>
    <w:rsid w:val="00272AFB"/>
    <w:rsid w:val="0027327D"/>
    <w:rsid w:val="002749BF"/>
    <w:rsid w:val="00281154"/>
    <w:rsid w:val="00291A8B"/>
    <w:rsid w:val="00295765"/>
    <w:rsid w:val="002A4AE0"/>
    <w:rsid w:val="002A4CED"/>
    <w:rsid w:val="002A58CB"/>
    <w:rsid w:val="002B23C7"/>
    <w:rsid w:val="002C0538"/>
    <w:rsid w:val="002C0E37"/>
    <w:rsid w:val="002C2CE5"/>
    <w:rsid w:val="002C6F62"/>
    <w:rsid w:val="002D0D09"/>
    <w:rsid w:val="002D2103"/>
    <w:rsid w:val="002D2B81"/>
    <w:rsid w:val="002D5B85"/>
    <w:rsid w:val="002E205B"/>
    <w:rsid w:val="002E3E55"/>
    <w:rsid w:val="002E63B4"/>
    <w:rsid w:val="002F0634"/>
    <w:rsid w:val="002F1CF9"/>
    <w:rsid w:val="003015ED"/>
    <w:rsid w:val="0030386C"/>
    <w:rsid w:val="00304D4A"/>
    <w:rsid w:val="00305388"/>
    <w:rsid w:val="0031428C"/>
    <w:rsid w:val="00314CBA"/>
    <w:rsid w:val="0031535A"/>
    <w:rsid w:val="00321274"/>
    <w:rsid w:val="003235CF"/>
    <w:rsid w:val="00323D75"/>
    <w:rsid w:val="00333281"/>
    <w:rsid w:val="003335A3"/>
    <w:rsid w:val="00334F60"/>
    <w:rsid w:val="00340AFB"/>
    <w:rsid w:val="00341678"/>
    <w:rsid w:val="00344DF3"/>
    <w:rsid w:val="00345B14"/>
    <w:rsid w:val="00353C51"/>
    <w:rsid w:val="00354CE3"/>
    <w:rsid w:val="0035510D"/>
    <w:rsid w:val="00361544"/>
    <w:rsid w:val="003629AB"/>
    <w:rsid w:val="00362D51"/>
    <w:rsid w:val="003768F8"/>
    <w:rsid w:val="00382EE5"/>
    <w:rsid w:val="003852D1"/>
    <w:rsid w:val="003868EC"/>
    <w:rsid w:val="00391FF3"/>
    <w:rsid w:val="00392747"/>
    <w:rsid w:val="003976EF"/>
    <w:rsid w:val="003B3E20"/>
    <w:rsid w:val="003B4FF2"/>
    <w:rsid w:val="003C2241"/>
    <w:rsid w:val="003C3E6F"/>
    <w:rsid w:val="003D5DFC"/>
    <w:rsid w:val="003E2A86"/>
    <w:rsid w:val="004010F7"/>
    <w:rsid w:val="004057A0"/>
    <w:rsid w:val="00414384"/>
    <w:rsid w:val="004207C0"/>
    <w:rsid w:val="00426C89"/>
    <w:rsid w:val="00430F42"/>
    <w:rsid w:val="004325F1"/>
    <w:rsid w:val="00433C9C"/>
    <w:rsid w:val="00433DEA"/>
    <w:rsid w:val="00437040"/>
    <w:rsid w:val="004407B5"/>
    <w:rsid w:val="00444AB4"/>
    <w:rsid w:val="0044552C"/>
    <w:rsid w:val="004473A2"/>
    <w:rsid w:val="00451AC5"/>
    <w:rsid w:val="0045274F"/>
    <w:rsid w:val="00461971"/>
    <w:rsid w:val="0046200A"/>
    <w:rsid w:val="004633B5"/>
    <w:rsid w:val="0046398A"/>
    <w:rsid w:val="00463E5D"/>
    <w:rsid w:val="00465EDE"/>
    <w:rsid w:val="00466944"/>
    <w:rsid w:val="00467BF0"/>
    <w:rsid w:val="004732C9"/>
    <w:rsid w:val="004848F5"/>
    <w:rsid w:val="00485713"/>
    <w:rsid w:val="0048578F"/>
    <w:rsid w:val="00486752"/>
    <w:rsid w:val="004934C8"/>
    <w:rsid w:val="004A23D9"/>
    <w:rsid w:val="004A727E"/>
    <w:rsid w:val="004B054F"/>
    <w:rsid w:val="004B259E"/>
    <w:rsid w:val="004B78CE"/>
    <w:rsid w:val="004C39A4"/>
    <w:rsid w:val="004D3970"/>
    <w:rsid w:val="004D4CA4"/>
    <w:rsid w:val="004E17FD"/>
    <w:rsid w:val="004E5BB5"/>
    <w:rsid w:val="004E5F73"/>
    <w:rsid w:val="004E724F"/>
    <w:rsid w:val="004F0009"/>
    <w:rsid w:val="004F3FDB"/>
    <w:rsid w:val="00505B82"/>
    <w:rsid w:val="005119C4"/>
    <w:rsid w:val="00517008"/>
    <w:rsid w:val="00521F24"/>
    <w:rsid w:val="00522B7D"/>
    <w:rsid w:val="00523352"/>
    <w:rsid w:val="00531869"/>
    <w:rsid w:val="00532FF8"/>
    <w:rsid w:val="00533695"/>
    <w:rsid w:val="00540000"/>
    <w:rsid w:val="0054033F"/>
    <w:rsid w:val="005455DE"/>
    <w:rsid w:val="005476FE"/>
    <w:rsid w:val="005515FC"/>
    <w:rsid w:val="00553B33"/>
    <w:rsid w:val="00554F2B"/>
    <w:rsid w:val="00557569"/>
    <w:rsid w:val="005638A5"/>
    <w:rsid w:val="00572099"/>
    <w:rsid w:val="0057318F"/>
    <w:rsid w:val="00575CFD"/>
    <w:rsid w:val="00576FD2"/>
    <w:rsid w:val="00580988"/>
    <w:rsid w:val="00581EF6"/>
    <w:rsid w:val="00584B6F"/>
    <w:rsid w:val="005861B4"/>
    <w:rsid w:val="00596C8F"/>
    <w:rsid w:val="005B0D9B"/>
    <w:rsid w:val="005B12FE"/>
    <w:rsid w:val="005B1E8C"/>
    <w:rsid w:val="005B4D07"/>
    <w:rsid w:val="005B6F9B"/>
    <w:rsid w:val="005B7172"/>
    <w:rsid w:val="005C48E7"/>
    <w:rsid w:val="005D1BB0"/>
    <w:rsid w:val="005D2757"/>
    <w:rsid w:val="005D3604"/>
    <w:rsid w:val="005D3998"/>
    <w:rsid w:val="005D454D"/>
    <w:rsid w:val="005D58DD"/>
    <w:rsid w:val="005D61F0"/>
    <w:rsid w:val="005E1B2B"/>
    <w:rsid w:val="005E1F69"/>
    <w:rsid w:val="005E5AF7"/>
    <w:rsid w:val="005F3496"/>
    <w:rsid w:val="005F5CCA"/>
    <w:rsid w:val="005F741D"/>
    <w:rsid w:val="0060125E"/>
    <w:rsid w:val="00602F1A"/>
    <w:rsid w:val="00614511"/>
    <w:rsid w:val="00620BC0"/>
    <w:rsid w:val="00623A30"/>
    <w:rsid w:val="0063221B"/>
    <w:rsid w:val="00636AA4"/>
    <w:rsid w:val="00640424"/>
    <w:rsid w:val="0064384F"/>
    <w:rsid w:val="00644229"/>
    <w:rsid w:val="00645783"/>
    <w:rsid w:val="00665C29"/>
    <w:rsid w:val="006676B2"/>
    <w:rsid w:val="006726A3"/>
    <w:rsid w:val="006738A1"/>
    <w:rsid w:val="00675241"/>
    <w:rsid w:val="0067676E"/>
    <w:rsid w:val="00680882"/>
    <w:rsid w:val="00682211"/>
    <w:rsid w:val="00683F74"/>
    <w:rsid w:val="006877FA"/>
    <w:rsid w:val="00690F3B"/>
    <w:rsid w:val="00694955"/>
    <w:rsid w:val="00694BA4"/>
    <w:rsid w:val="0069702C"/>
    <w:rsid w:val="006A034D"/>
    <w:rsid w:val="006A7BBD"/>
    <w:rsid w:val="006B099C"/>
    <w:rsid w:val="006B39B3"/>
    <w:rsid w:val="006B44C8"/>
    <w:rsid w:val="006C1DF8"/>
    <w:rsid w:val="006C210D"/>
    <w:rsid w:val="006C74AB"/>
    <w:rsid w:val="006D16AA"/>
    <w:rsid w:val="006E099F"/>
    <w:rsid w:val="006E0D1A"/>
    <w:rsid w:val="006E1253"/>
    <w:rsid w:val="006E7C98"/>
    <w:rsid w:val="006F640A"/>
    <w:rsid w:val="00701B4B"/>
    <w:rsid w:val="00702BAD"/>
    <w:rsid w:val="007032B5"/>
    <w:rsid w:val="00705D60"/>
    <w:rsid w:val="007065C1"/>
    <w:rsid w:val="00713AA4"/>
    <w:rsid w:val="00716138"/>
    <w:rsid w:val="00717418"/>
    <w:rsid w:val="0073056F"/>
    <w:rsid w:val="00732AD1"/>
    <w:rsid w:val="00732C0E"/>
    <w:rsid w:val="00733A0B"/>
    <w:rsid w:val="00734480"/>
    <w:rsid w:val="0074170B"/>
    <w:rsid w:val="007467EC"/>
    <w:rsid w:val="00751E57"/>
    <w:rsid w:val="007537E7"/>
    <w:rsid w:val="00763184"/>
    <w:rsid w:val="00764A97"/>
    <w:rsid w:val="00770272"/>
    <w:rsid w:val="00770FE0"/>
    <w:rsid w:val="00776B8B"/>
    <w:rsid w:val="007802C6"/>
    <w:rsid w:val="0078038F"/>
    <w:rsid w:val="0078148C"/>
    <w:rsid w:val="00790AE5"/>
    <w:rsid w:val="00790E73"/>
    <w:rsid w:val="007A1BB1"/>
    <w:rsid w:val="007A1BF4"/>
    <w:rsid w:val="007A4DC1"/>
    <w:rsid w:val="007A71C7"/>
    <w:rsid w:val="007B038C"/>
    <w:rsid w:val="007B7969"/>
    <w:rsid w:val="007C2EB7"/>
    <w:rsid w:val="007C4E02"/>
    <w:rsid w:val="007D0F5B"/>
    <w:rsid w:val="007D106A"/>
    <w:rsid w:val="007D15C4"/>
    <w:rsid w:val="007D1E52"/>
    <w:rsid w:val="007D6ACC"/>
    <w:rsid w:val="007F2553"/>
    <w:rsid w:val="00800E0B"/>
    <w:rsid w:val="008041B6"/>
    <w:rsid w:val="00807CC5"/>
    <w:rsid w:val="008154B9"/>
    <w:rsid w:val="008168B7"/>
    <w:rsid w:val="00821BB5"/>
    <w:rsid w:val="00831503"/>
    <w:rsid w:val="00833A40"/>
    <w:rsid w:val="00833FE5"/>
    <w:rsid w:val="00835551"/>
    <w:rsid w:val="00836220"/>
    <w:rsid w:val="00841CAA"/>
    <w:rsid w:val="00844782"/>
    <w:rsid w:val="008608DA"/>
    <w:rsid w:val="008628C3"/>
    <w:rsid w:val="00862A7E"/>
    <w:rsid w:val="00862D11"/>
    <w:rsid w:val="00863375"/>
    <w:rsid w:val="0087079B"/>
    <w:rsid w:val="0087120A"/>
    <w:rsid w:val="00872741"/>
    <w:rsid w:val="00872773"/>
    <w:rsid w:val="00873004"/>
    <w:rsid w:val="008732AD"/>
    <w:rsid w:val="00874629"/>
    <w:rsid w:val="00875B9F"/>
    <w:rsid w:val="00877864"/>
    <w:rsid w:val="0088099B"/>
    <w:rsid w:val="0089567E"/>
    <w:rsid w:val="00896F2C"/>
    <w:rsid w:val="008A19CA"/>
    <w:rsid w:val="008A4713"/>
    <w:rsid w:val="008A5682"/>
    <w:rsid w:val="008B45B8"/>
    <w:rsid w:val="008B518E"/>
    <w:rsid w:val="008B5DDF"/>
    <w:rsid w:val="008C0FD1"/>
    <w:rsid w:val="008C1D36"/>
    <w:rsid w:val="008C3ACA"/>
    <w:rsid w:val="008D0BCB"/>
    <w:rsid w:val="008D505B"/>
    <w:rsid w:val="008D78ED"/>
    <w:rsid w:val="008D7C21"/>
    <w:rsid w:val="008E1323"/>
    <w:rsid w:val="008E7CAF"/>
    <w:rsid w:val="008F053A"/>
    <w:rsid w:val="008F0D29"/>
    <w:rsid w:val="008F2312"/>
    <w:rsid w:val="008F5379"/>
    <w:rsid w:val="008F681B"/>
    <w:rsid w:val="0090452C"/>
    <w:rsid w:val="009073B4"/>
    <w:rsid w:val="009127D5"/>
    <w:rsid w:val="0092107B"/>
    <w:rsid w:val="0092341A"/>
    <w:rsid w:val="0093400E"/>
    <w:rsid w:val="009413E6"/>
    <w:rsid w:val="00944B2C"/>
    <w:rsid w:val="00946C4A"/>
    <w:rsid w:val="00947B05"/>
    <w:rsid w:val="0095020A"/>
    <w:rsid w:val="00950D34"/>
    <w:rsid w:val="0095672E"/>
    <w:rsid w:val="00960859"/>
    <w:rsid w:val="00961A01"/>
    <w:rsid w:val="00961FAE"/>
    <w:rsid w:val="00962880"/>
    <w:rsid w:val="00963052"/>
    <w:rsid w:val="009645CF"/>
    <w:rsid w:val="00964BA1"/>
    <w:rsid w:val="009666CC"/>
    <w:rsid w:val="009671C0"/>
    <w:rsid w:val="00971842"/>
    <w:rsid w:val="00971B7F"/>
    <w:rsid w:val="00971DFB"/>
    <w:rsid w:val="0098423D"/>
    <w:rsid w:val="00991B7E"/>
    <w:rsid w:val="009976C1"/>
    <w:rsid w:val="009A0355"/>
    <w:rsid w:val="009A38F0"/>
    <w:rsid w:val="009A48C9"/>
    <w:rsid w:val="009B4579"/>
    <w:rsid w:val="009C2F94"/>
    <w:rsid w:val="009C4E6B"/>
    <w:rsid w:val="009C67EF"/>
    <w:rsid w:val="009D0E6F"/>
    <w:rsid w:val="009D15EC"/>
    <w:rsid w:val="009D2625"/>
    <w:rsid w:val="009D4570"/>
    <w:rsid w:val="009E03F9"/>
    <w:rsid w:val="009E1DD2"/>
    <w:rsid w:val="009E20F9"/>
    <w:rsid w:val="009E2547"/>
    <w:rsid w:val="009E5DB1"/>
    <w:rsid w:val="009F1B65"/>
    <w:rsid w:val="009F4F76"/>
    <w:rsid w:val="009F5516"/>
    <w:rsid w:val="00A00B1F"/>
    <w:rsid w:val="00A224D8"/>
    <w:rsid w:val="00A233CB"/>
    <w:rsid w:val="00A32C74"/>
    <w:rsid w:val="00A35175"/>
    <w:rsid w:val="00A444A3"/>
    <w:rsid w:val="00A51286"/>
    <w:rsid w:val="00A5253B"/>
    <w:rsid w:val="00A53DC8"/>
    <w:rsid w:val="00A564B0"/>
    <w:rsid w:val="00A56EC6"/>
    <w:rsid w:val="00A5782B"/>
    <w:rsid w:val="00A60958"/>
    <w:rsid w:val="00A60AF1"/>
    <w:rsid w:val="00A60D4B"/>
    <w:rsid w:val="00A60F1C"/>
    <w:rsid w:val="00A70BCF"/>
    <w:rsid w:val="00A747BE"/>
    <w:rsid w:val="00A74996"/>
    <w:rsid w:val="00A768FB"/>
    <w:rsid w:val="00A77310"/>
    <w:rsid w:val="00A84B35"/>
    <w:rsid w:val="00A924C1"/>
    <w:rsid w:val="00AA1C03"/>
    <w:rsid w:val="00AA2DA2"/>
    <w:rsid w:val="00AB1E35"/>
    <w:rsid w:val="00AB47C8"/>
    <w:rsid w:val="00AB4B32"/>
    <w:rsid w:val="00AC3046"/>
    <w:rsid w:val="00AD0505"/>
    <w:rsid w:val="00AD1A7B"/>
    <w:rsid w:val="00AE17F3"/>
    <w:rsid w:val="00AE2B9C"/>
    <w:rsid w:val="00AE2CF4"/>
    <w:rsid w:val="00AF0089"/>
    <w:rsid w:val="00AF0AEC"/>
    <w:rsid w:val="00AF16CD"/>
    <w:rsid w:val="00B02319"/>
    <w:rsid w:val="00B0278B"/>
    <w:rsid w:val="00B03EF3"/>
    <w:rsid w:val="00B0596C"/>
    <w:rsid w:val="00B06D3E"/>
    <w:rsid w:val="00B122CE"/>
    <w:rsid w:val="00B1572A"/>
    <w:rsid w:val="00B17073"/>
    <w:rsid w:val="00B17C29"/>
    <w:rsid w:val="00B26F75"/>
    <w:rsid w:val="00B30BC4"/>
    <w:rsid w:val="00B31331"/>
    <w:rsid w:val="00B31630"/>
    <w:rsid w:val="00B31F96"/>
    <w:rsid w:val="00B31FC2"/>
    <w:rsid w:val="00B3678C"/>
    <w:rsid w:val="00B40470"/>
    <w:rsid w:val="00B422B8"/>
    <w:rsid w:val="00B53C86"/>
    <w:rsid w:val="00B56136"/>
    <w:rsid w:val="00B56258"/>
    <w:rsid w:val="00B60AB2"/>
    <w:rsid w:val="00B66FFD"/>
    <w:rsid w:val="00B67EE0"/>
    <w:rsid w:val="00B70EDF"/>
    <w:rsid w:val="00B72F44"/>
    <w:rsid w:val="00B73478"/>
    <w:rsid w:val="00B75532"/>
    <w:rsid w:val="00B771E4"/>
    <w:rsid w:val="00B81D13"/>
    <w:rsid w:val="00B93009"/>
    <w:rsid w:val="00B945F8"/>
    <w:rsid w:val="00B96E48"/>
    <w:rsid w:val="00BA4CC7"/>
    <w:rsid w:val="00BB0107"/>
    <w:rsid w:val="00BB156F"/>
    <w:rsid w:val="00BB1A6D"/>
    <w:rsid w:val="00BB1BBC"/>
    <w:rsid w:val="00BB718D"/>
    <w:rsid w:val="00BB7E52"/>
    <w:rsid w:val="00BC44AC"/>
    <w:rsid w:val="00BD0D7E"/>
    <w:rsid w:val="00BD1E5F"/>
    <w:rsid w:val="00BE1181"/>
    <w:rsid w:val="00BE270F"/>
    <w:rsid w:val="00BE43C3"/>
    <w:rsid w:val="00BE4ACB"/>
    <w:rsid w:val="00BE7471"/>
    <w:rsid w:val="00C01FE1"/>
    <w:rsid w:val="00C11539"/>
    <w:rsid w:val="00C13282"/>
    <w:rsid w:val="00C21D09"/>
    <w:rsid w:val="00C21EE2"/>
    <w:rsid w:val="00C2432A"/>
    <w:rsid w:val="00C3361D"/>
    <w:rsid w:val="00C34540"/>
    <w:rsid w:val="00C41B9E"/>
    <w:rsid w:val="00C4659F"/>
    <w:rsid w:val="00C46968"/>
    <w:rsid w:val="00C46BDC"/>
    <w:rsid w:val="00C5201C"/>
    <w:rsid w:val="00C52FBC"/>
    <w:rsid w:val="00C60B6E"/>
    <w:rsid w:val="00C6151A"/>
    <w:rsid w:val="00C65B99"/>
    <w:rsid w:val="00C7392A"/>
    <w:rsid w:val="00C75096"/>
    <w:rsid w:val="00C819F7"/>
    <w:rsid w:val="00C850EC"/>
    <w:rsid w:val="00C85F8B"/>
    <w:rsid w:val="00C87E2B"/>
    <w:rsid w:val="00C91A2D"/>
    <w:rsid w:val="00C93A7C"/>
    <w:rsid w:val="00C93EEE"/>
    <w:rsid w:val="00C93FE6"/>
    <w:rsid w:val="00C94BED"/>
    <w:rsid w:val="00C95FD9"/>
    <w:rsid w:val="00C9604E"/>
    <w:rsid w:val="00C96E07"/>
    <w:rsid w:val="00C97C80"/>
    <w:rsid w:val="00CA464B"/>
    <w:rsid w:val="00CA785E"/>
    <w:rsid w:val="00CB0355"/>
    <w:rsid w:val="00CB103C"/>
    <w:rsid w:val="00CB3E54"/>
    <w:rsid w:val="00CB43E6"/>
    <w:rsid w:val="00CB7886"/>
    <w:rsid w:val="00CC2577"/>
    <w:rsid w:val="00CD1AD8"/>
    <w:rsid w:val="00CD2410"/>
    <w:rsid w:val="00CD68B3"/>
    <w:rsid w:val="00CE106D"/>
    <w:rsid w:val="00CE6B8A"/>
    <w:rsid w:val="00CE6D6D"/>
    <w:rsid w:val="00D00CE7"/>
    <w:rsid w:val="00D01502"/>
    <w:rsid w:val="00D043B4"/>
    <w:rsid w:val="00D04D04"/>
    <w:rsid w:val="00D14543"/>
    <w:rsid w:val="00D155CE"/>
    <w:rsid w:val="00D206DC"/>
    <w:rsid w:val="00D2233D"/>
    <w:rsid w:val="00D24B14"/>
    <w:rsid w:val="00D2650D"/>
    <w:rsid w:val="00D304CF"/>
    <w:rsid w:val="00D34169"/>
    <w:rsid w:val="00D347DC"/>
    <w:rsid w:val="00D367D0"/>
    <w:rsid w:val="00D37DF1"/>
    <w:rsid w:val="00D42EAB"/>
    <w:rsid w:val="00D42EB3"/>
    <w:rsid w:val="00D456D2"/>
    <w:rsid w:val="00D501F8"/>
    <w:rsid w:val="00D56680"/>
    <w:rsid w:val="00D57364"/>
    <w:rsid w:val="00D57829"/>
    <w:rsid w:val="00D60A57"/>
    <w:rsid w:val="00D60BA5"/>
    <w:rsid w:val="00D6106F"/>
    <w:rsid w:val="00D67FDE"/>
    <w:rsid w:val="00D727FD"/>
    <w:rsid w:val="00D85235"/>
    <w:rsid w:val="00D90800"/>
    <w:rsid w:val="00DA0E43"/>
    <w:rsid w:val="00DA46CB"/>
    <w:rsid w:val="00DA5069"/>
    <w:rsid w:val="00DA753B"/>
    <w:rsid w:val="00DB7EEB"/>
    <w:rsid w:val="00DC24D7"/>
    <w:rsid w:val="00DC547C"/>
    <w:rsid w:val="00DD4975"/>
    <w:rsid w:val="00DD70F7"/>
    <w:rsid w:val="00DE321C"/>
    <w:rsid w:val="00DE350E"/>
    <w:rsid w:val="00DE4B3A"/>
    <w:rsid w:val="00DE7154"/>
    <w:rsid w:val="00E007D0"/>
    <w:rsid w:val="00E108FE"/>
    <w:rsid w:val="00E1096D"/>
    <w:rsid w:val="00E11315"/>
    <w:rsid w:val="00E15FD8"/>
    <w:rsid w:val="00E25C1C"/>
    <w:rsid w:val="00E25F07"/>
    <w:rsid w:val="00E26B7A"/>
    <w:rsid w:val="00E3042D"/>
    <w:rsid w:val="00E334AB"/>
    <w:rsid w:val="00E33A1F"/>
    <w:rsid w:val="00E35B1C"/>
    <w:rsid w:val="00E36291"/>
    <w:rsid w:val="00E37168"/>
    <w:rsid w:val="00E41DD2"/>
    <w:rsid w:val="00E516FE"/>
    <w:rsid w:val="00E51C31"/>
    <w:rsid w:val="00E51C45"/>
    <w:rsid w:val="00E51F6A"/>
    <w:rsid w:val="00E528B2"/>
    <w:rsid w:val="00E540F0"/>
    <w:rsid w:val="00E54C52"/>
    <w:rsid w:val="00E62C4B"/>
    <w:rsid w:val="00E66C90"/>
    <w:rsid w:val="00E676D9"/>
    <w:rsid w:val="00E700B8"/>
    <w:rsid w:val="00E76DF7"/>
    <w:rsid w:val="00E778D1"/>
    <w:rsid w:val="00E8233C"/>
    <w:rsid w:val="00E857A8"/>
    <w:rsid w:val="00E87067"/>
    <w:rsid w:val="00EA0B81"/>
    <w:rsid w:val="00EA1464"/>
    <w:rsid w:val="00EA4A55"/>
    <w:rsid w:val="00EB2030"/>
    <w:rsid w:val="00EB3816"/>
    <w:rsid w:val="00EB4CBE"/>
    <w:rsid w:val="00EC05CB"/>
    <w:rsid w:val="00EC2986"/>
    <w:rsid w:val="00EC6F4E"/>
    <w:rsid w:val="00EC7321"/>
    <w:rsid w:val="00ED0D05"/>
    <w:rsid w:val="00ED2536"/>
    <w:rsid w:val="00ED6195"/>
    <w:rsid w:val="00ED72E6"/>
    <w:rsid w:val="00EE15E3"/>
    <w:rsid w:val="00EF2964"/>
    <w:rsid w:val="00EF31CC"/>
    <w:rsid w:val="00EF3771"/>
    <w:rsid w:val="00F007D6"/>
    <w:rsid w:val="00F04CBB"/>
    <w:rsid w:val="00F069C3"/>
    <w:rsid w:val="00F122FB"/>
    <w:rsid w:val="00F12B7F"/>
    <w:rsid w:val="00F144D4"/>
    <w:rsid w:val="00F167A3"/>
    <w:rsid w:val="00F23DEE"/>
    <w:rsid w:val="00F24AD1"/>
    <w:rsid w:val="00F37E02"/>
    <w:rsid w:val="00F5564A"/>
    <w:rsid w:val="00F562CA"/>
    <w:rsid w:val="00F564E5"/>
    <w:rsid w:val="00F605E3"/>
    <w:rsid w:val="00F705CF"/>
    <w:rsid w:val="00F80D4D"/>
    <w:rsid w:val="00F910B6"/>
    <w:rsid w:val="00F91B6F"/>
    <w:rsid w:val="00F93B0E"/>
    <w:rsid w:val="00FA4DF6"/>
    <w:rsid w:val="00FA508B"/>
    <w:rsid w:val="00FB110A"/>
    <w:rsid w:val="00FB141B"/>
    <w:rsid w:val="00FB55FC"/>
    <w:rsid w:val="00FD14CB"/>
    <w:rsid w:val="00FD482D"/>
    <w:rsid w:val="00FD6480"/>
    <w:rsid w:val="00FE3C55"/>
    <w:rsid w:val="00FE6D45"/>
    <w:rsid w:val="00FF121A"/>
    <w:rsid w:val="00FF4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1118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54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Paragraph Знак,Citation List Знак,Resume Title Знак,List Paragraph Char Char Знак,Bullet 1 Знак,List Paragraph1 Знак,b1 Знак,Number_1 Знак,SGLText List Paragraph Знак,new Знак,lp1 Знак,Normal Sentence Знак,ListPar1 Знак,list1 Знак"/>
    <w:basedOn w:val="a0"/>
    <w:link w:val="a4"/>
    <w:uiPriority w:val="34"/>
    <w:qFormat/>
    <w:locked/>
    <w:rsid w:val="00C41B9E"/>
    <w:rPr>
      <w:rFonts w:ascii="Times New Roman" w:eastAsia="Times New Roman" w:hAnsi="Times New Roman" w:cs="Times New Roman"/>
    </w:rPr>
  </w:style>
  <w:style w:type="paragraph" w:styleId="a4">
    <w:name w:val="List Paragraph"/>
    <w:aliases w:val="Paragraph,Citation List,Resume Title,List Paragraph Char Char,Bullet 1,List Paragraph1,b1,Number_1,SGLText List Paragraph,new,lp1,Normal Sentence,Colorful List - Accent 11,ListPar1,List Paragraph2,List Paragraph11,list1,Figure_name,HEAD 3,罗"/>
    <w:basedOn w:val="a"/>
    <w:link w:val="a3"/>
    <w:uiPriority w:val="34"/>
    <w:qFormat/>
    <w:rsid w:val="00C41B9E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111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11118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154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6">
    <w:name w:val="No Spacing"/>
    <w:aliases w:val="норма,Обя,мелкий,мой рабочий,No Spacing,Без интервала1,Айгерим,No Spacing1,МОЙ СТИЛЬ,свой,14 TNR,Без интервала11,Елжан,Без интеБез интервала,No Spacing11,Без интервала111,Без интерваль,No SpaciБез интервала14,Clips Body,Без интервала2"/>
    <w:link w:val="a7"/>
    <w:uiPriority w:val="1"/>
    <w:qFormat/>
    <w:rsid w:val="00E41DD2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5D1BB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567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672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109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-">
    <w:name w:val="Интернет-ссылка"/>
    <w:basedOn w:val="a0"/>
    <w:uiPriority w:val="99"/>
    <w:semiHidden/>
    <w:unhideWhenUsed/>
    <w:rsid w:val="00872741"/>
    <w:rPr>
      <w:color w:val="0000FF"/>
      <w:u w:val="single"/>
    </w:rPr>
  </w:style>
  <w:style w:type="character" w:customStyle="1" w:styleId="31">
    <w:name w:val="Основной текст (3)_"/>
    <w:link w:val="32"/>
    <w:rsid w:val="001B4BBC"/>
    <w:rPr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B4BBC"/>
    <w:pPr>
      <w:widowControl w:val="0"/>
      <w:shd w:val="clear" w:color="auto" w:fill="FFFFFF"/>
      <w:spacing w:line="274" w:lineRule="exact"/>
      <w:ind w:firstLine="560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fontstyle01">
    <w:name w:val="fontstyle01"/>
    <w:basedOn w:val="a0"/>
    <w:rsid w:val="00EA4A55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31">
    <w:name w:val="s31"/>
    <w:basedOn w:val="a"/>
    <w:rsid w:val="007A4DC1"/>
    <w:pPr>
      <w:spacing w:after="200" w:line="276" w:lineRule="auto"/>
    </w:pPr>
    <w:rPr>
      <w:rFonts w:asciiTheme="minorHAnsi" w:hAnsiTheme="minorHAnsi"/>
      <w:i/>
      <w:color w:val="000000"/>
      <w:sz w:val="22"/>
      <w:szCs w:val="20"/>
    </w:rPr>
  </w:style>
  <w:style w:type="paragraph" w:styleId="2">
    <w:name w:val="toc 2"/>
    <w:basedOn w:val="a"/>
    <w:next w:val="a"/>
    <w:autoRedefine/>
    <w:uiPriority w:val="39"/>
    <w:semiHidden/>
    <w:unhideWhenUsed/>
    <w:rsid w:val="00862D11"/>
    <w:pPr>
      <w:spacing w:after="100"/>
      <w:ind w:left="240"/>
    </w:pPr>
  </w:style>
  <w:style w:type="character" w:customStyle="1" w:styleId="s0">
    <w:name w:val="s0"/>
    <w:rsid w:val="00690F3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b">
    <w:name w:val="Normal (Web)"/>
    <w:basedOn w:val="a"/>
    <w:uiPriority w:val="99"/>
    <w:unhideWhenUsed/>
    <w:rsid w:val="0098423D"/>
    <w:pPr>
      <w:spacing w:before="100" w:beforeAutospacing="1" w:after="100" w:afterAutospacing="1"/>
    </w:pPr>
  </w:style>
  <w:style w:type="character" w:customStyle="1" w:styleId="a7">
    <w:name w:val="Без интервала Знак"/>
    <w:aliases w:val="норма Знак,Обя Знак,мелкий Знак,мой рабочий Знак,No Spacing Знак,Без интервала1 Знак,Айгерим Знак,No Spacing1 Знак,МОЙ СТИЛЬ Знак,свой Знак,14 TNR Знак,Без интервала11 Знак,Елжан Знак,Без интеБез интервала Знак,No Spacing11 Знак"/>
    <w:link w:val="a6"/>
    <w:uiPriority w:val="1"/>
    <w:locked/>
    <w:rsid w:val="00266685"/>
  </w:style>
  <w:style w:type="character" w:styleId="ac">
    <w:name w:val="Subtle Emphasis"/>
    <w:uiPriority w:val="19"/>
    <w:qFormat/>
    <w:rsid w:val="00266685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dilet.zan.kz/rus/docs/V210002450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CC31C-3475-4FB8-8238-3A4B6BB2C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1986</Words>
  <Characters>11325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8</cp:lastModifiedBy>
  <cp:revision>119</cp:revision>
  <cp:lastPrinted>2022-10-06T03:04:00Z</cp:lastPrinted>
  <dcterms:created xsi:type="dcterms:W3CDTF">2022-12-26T04:32:00Z</dcterms:created>
  <dcterms:modified xsi:type="dcterms:W3CDTF">2024-06-25T07:11:00Z</dcterms:modified>
</cp:coreProperties>
</file>