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34"/>
        <w:tblW w:w="9918" w:type="dxa"/>
        <w:tblLook w:val="01E0"/>
      </w:tblPr>
      <w:tblGrid>
        <w:gridCol w:w="3922"/>
        <w:gridCol w:w="2106"/>
        <w:gridCol w:w="3890"/>
      </w:tblGrid>
      <w:tr w:rsidR="00C92B99" w:rsidTr="006A31DA">
        <w:trPr>
          <w:trHeight w:val="1988"/>
        </w:trPr>
        <w:tc>
          <w:tcPr>
            <w:tcW w:w="3922" w:type="dxa"/>
            <w:tcBorders>
              <w:bottom w:val="single" w:sz="12" w:space="0" w:color="3333CC"/>
            </w:tcBorders>
          </w:tcPr>
          <w:tbl>
            <w:tblPr>
              <w:tblW w:w="0" w:type="auto"/>
              <w:tblLook w:val="0000"/>
            </w:tblPr>
            <w:tblGrid>
              <w:gridCol w:w="3706"/>
            </w:tblGrid>
            <w:tr w:rsidR="006F3666" w:rsidTr="006F366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06" w:type="dxa"/>
                  <w:shd w:val="clear" w:color="auto" w:fill="auto"/>
                </w:tcPr>
                <w:p w:rsidR="006F3666" w:rsidRDefault="006F3666" w:rsidP="006A31DA">
                  <w:pPr>
                    <w:framePr w:hSpace="180" w:wrap="around" w:vAnchor="text" w:hAnchor="margin" w:y="-1134"/>
                    <w:rPr>
                      <w:bCs/>
                      <w:color w:val="0C0000"/>
                      <w:szCs w:val="20"/>
                      <w:lang w:val="kk-KZ"/>
                    </w:rPr>
                  </w:pPr>
                  <w:r>
                    <w:rPr>
                      <w:bCs/>
                      <w:color w:val="0C0000"/>
                      <w:szCs w:val="20"/>
                      <w:lang w:val="kk-KZ"/>
                    </w:rPr>
                    <w:t>№ исх: 01-37/228   от: 26.10.2023</w:t>
                  </w:r>
                </w:p>
                <w:p w:rsidR="006F3666" w:rsidRPr="006F3666" w:rsidRDefault="006F3666" w:rsidP="006A31DA">
                  <w:pPr>
                    <w:framePr w:hSpace="180" w:wrap="around" w:vAnchor="text" w:hAnchor="margin" w:y="-1134"/>
                    <w:rPr>
                      <w:bCs/>
                      <w:color w:val="0C0000"/>
                      <w:szCs w:val="20"/>
                      <w:lang w:val="kk-KZ"/>
                    </w:rPr>
                  </w:pPr>
                  <w:r>
                    <w:rPr>
                      <w:bCs/>
                      <w:color w:val="0C0000"/>
                      <w:szCs w:val="20"/>
                      <w:lang w:val="kk-KZ"/>
                    </w:rPr>
                    <w:t>№ вх: 320   от: 26.10.2023</w:t>
                  </w:r>
                </w:p>
              </w:tc>
            </w:tr>
          </w:tbl>
          <w:p w:rsidR="00C92B99" w:rsidRDefault="00C92B99" w:rsidP="006A31DA">
            <w:pPr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8A4CD8" w:rsidRPr="005324C0" w:rsidRDefault="008A4CD8" w:rsidP="006A31DA">
            <w:pPr>
              <w:rPr>
                <w:b/>
                <w:color w:val="548DD4"/>
                <w:lang w:val="kk-KZ"/>
              </w:rPr>
            </w:pPr>
          </w:p>
          <w:p w:rsidR="00C92B99" w:rsidRPr="003F5FA4" w:rsidRDefault="00C92B99" w:rsidP="006A31DA">
            <w:pPr>
              <w:spacing w:line="288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 w:rsidRPr="003F5FA4">
              <w:rPr>
                <w:b/>
                <w:color w:val="548DD4"/>
                <w:sz w:val="20"/>
                <w:szCs w:val="20"/>
                <w:lang w:val="kk-KZ"/>
              </w:rPr>
              <w:t xml:space="preserve">ҚОСТАНАЙ ОБЛЫСЫ </w:t>
            </w:r>
          </w:p>
          <w:p w:rsidR="00C92B99" w:rsidRPr="003F5FA4" w:rsidRDefault="00C92B99" w:rsidP="006A31DA">
            <w:pPr>
              <w:spacing w:line="288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 w:rsidRPr="003F5FA4">
              <w:rPr>
                <w:b/>
                <w:color w:val="548DD4"/>
                <w:sz w:val="20"/>
                <w:szCs w:val="20"/>
                <w:lang w:val="kk-KZ"/>
              </w:rPr>
              <w:t>РУДНЫЙ ҚАЛАСЫ ӘКІМДІГІНІҢ</w:t>
            </w:r>
          </w:p>
          <w:p w:rsidR="00C92B99" w:rsidRDefault="00C92B99" w:rsidP="006A31DA">
            <w:pPr>
              <w:spacing w:line="288" w:lineRule="auto"/>
              <w:jc w:val="center"/>
              <w:rPr>
                <w:b/>
                <w:color w:val="548DD4"/>
                <w:sz w:val="23"/>
                <w:szCs w:val="23"/>
                <w:lang w:val="kk-KZ"/>
              </w:rPr>
            </w:pPr>
            <w:r w:rsidRPr="003F5FA4">
              <w:rPr>
                <w:b/>
                <w:color w:val="548DD4"/>
                <w:sz w:val="20"/>
                <w:szCs w:val="20"/>
                <w:lang w:val="kk-KZ"/>
              </w:rPr>
              <w:t>ГОРНЯЦК КЕНТІ ӘКІМІНІҢ АППАРАТЫ</w:t>
            </w:r>
          </w:p>
        </w:tc>
        <w:tc>
          <w:tcPr>
            <w:tcW w:w="2106" w:type="dxa"/>
            <w:tcBorders>
              <w:bottom w:val="single" w:sz="12" w:space="0" w:color="3333CC"/>
            </w:tcBorders>
            <w:hideMark/>
          </w:tcPr>
          <w:p w:rsidR="00C92B99" w:rsidRPr="00A33545" w:rsidRDefault="00A33545" w:rsidP="006A31DA">
            <w:pPr>
              <w:rPr>
                <w:color w:val="548DD4"/>
                <w:lang w:val="kk-KZ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>
                  <wp:extent cx="1193165" cy="116205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26" cy="1182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  <w:tcBorders>
              <w:bottom w:val="single" w:sz="12" w:space="0" w:color="3333CC"/>
            </w:tcBorders>
          </w:tcPr>
          <w:p w:rsidR="00C92B99" w:rsidRDefault="00C92B99" w:rsidP="006A31DA">
            <w:pPr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C92B99" w:rsidRPr="005324C0" w:rsidRDefault="00C92B99" w:rsidP="006A31DA">
            <w:pPr>
              <w:jc w:val="center"/>
              <w:rPr>
                <w:b/>
                <w:color w:val="548DD4"/>
                <w:lang w:val="kk-KZ"/>
              </w:rPr>
            </w:pPr>
          </w:p>
          <w:p w:rsidR="00C92B99" w:rsidRDefault="00C92B99" w:rsidP="006A31DA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color w:val="548DD4"/>
                <w:sz w:val="20"/>
                <w:szCs w:val="20"/>
                <w:lang w:val="kk-KZ"/>
              </w:rPr>
              <w:t xml:space="preserve">АППАРАТ АКИМА </w:t>
            </w:r>
          </w:p>
          <w:p w:rsidR="00C92B99" w:rsidRDefault="00C92B99" w:rsidP="006A31DA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color w:val="548DD4"/>
                <w:sz w:val="20"/>
                <w:szCs w:val="20"/>
                <w:lang w:val="kk-KZ"/>
              </w:rPr>
              <w:t>ПОСЕЛКА ГОРНЯЦКИЙ</w:t>
            </w:r>
          </w:p>
          <w:p w:rsidR="00C92B99" w:rsidRDefault="00C92B99" w:rsidP="006A31DA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color w:val="548DD4"/>
                <w:sz w:val="20"/>
                <w:szCs w:val="20"/>
                <w:lang w:val="kk-KZ"/>
              </w:rPr>
              <w:t>АКИМАТА ГОРОДА РУДНОГО</w:t>
            </w:r>
          </w:p>
          <w:p w:rsidR="00C92B99" w:rsidRDefault="00C92B99" w:rsidP="006A31DA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color w:val="548DD4"/>
                <w:sz w:val="20"/>
                <w:szCs w:val="20"/>
                <w:lang w:val="kk-KZ"/>
              </w:rPr>
              <w:t>КОСТАНАЙСКОЙ ОБЛАСТИ</w:t>
            </w:r>
          </w:p>
        </w:tc>
      </w:tr>
    </w:tbl>
    <w:p w:rsidR="00C92B99" w:rsidRPr="003F5FA4" w:rsidRDefault="00C92B99" w:rsidP="00C92B99">
      <w:pPr>
        <w:tabs>
          <w:tab w:val="left" w:pos="6096"/>
        </w:tabs>
        <w:ind w:left="284" w:hanging="284"/>
        <w:rPr>
          <w:rFonts w:ascii="Times New Roman KZ" w:hAnsi="Times New Roman KZ"/>
          <w:color w:val="0070C0"/>
          <w:sz w:val="20"/>
          <w:lang w:eastAsia="ko-KR"/>
        </w:rPr>
      </w:pPr>
      <w:r w:rsidRPr="003F5FA4">
        <w:rPr>
          <w:rFonts w:ascii="Times New Roman KZ" w:hAnsi="Times New Roman KZ"/>
          <w:color w:val="0070C0"/>
          <w:sz w:val="20"/>
          <w:lang w:eastAsia="ko-KR"/>
        </w:rPr>
        <w:t>11150</w:t>
      </w:r>
      <w:r w:rsidR="00BE7791">
        <w:rPr>
          <w:rFonts w:ascii="Times New Roman KZ" w:hAnsi="Times New Roman KZ"/>
          <w:color w:val="0070C0"/>
          <w:sz w:val="20"/>
          <w:lang w:val="kk-KZ" w:eastAsia="ko-KR"/>
        </w:rPr>
        <w:t>4</w:t>
      </w:r>
      <w:r w:rsidRPr="003F5FA4">
        <w:rPr>
          <w:rFonts w:ascii="Times New Roman KZ" w:hAnsi="Times New Roman KZ"/>
          <w:color w:val="0070C0"/>
          <w:sz w:val="20"/>
          <w:lang w:eastAsia="ko-KR"/>
        </w:rPr>
        <w:t xml:space="preserve">, </w:t>
      </w:r>
      <w:r w:rsidRPr="003F5FA4">
        <w:rPr>
          <w:rFonts w:ascii="Times New Roman KZ" w:hAnsi="Times New Roman KZ"/>
          <w:color w:val="0070C0"/>
          <w:sz w:val="20"/>
          <w:lang w:val="kk-KZ" w:eastAsia="ko-KR"/>
        </w:rPr>
        <w:t>Қостанай облысы</w:t>
      </w:r>
      <w:r w:rsidRPr="003F5FA4">
        <w:rPr>
          <w:rFonts w:ascii="Times New Roman KZ" w:hAnsi="Times New Roman KZ"/>
          <w:color w:val="0070C0"/>
          <w:sz w:val="20"/>
          <w:lang w:eastAsia="ko-KR"/>
        </w:rPr>
        <w:tab/>
        <w:t>11150</w:t>
      </w:r>
      <w:r w:rsidR="00BE7791">
        <w:rPr>
          <w:rFonts w:ascii="Times New Roman KZ" w:hAnsi="Times New Roman KZ"/>
          <w:color w:val="0070C0"/>
          <w:sz w:val="20"/>
          <w:lang w:val="kk-KZ" w:eastAsia="ko-KR"/>
        </w:rPr>
        <w:t>4</w:t>
      </w:r>
      <w:r w:rsidRPr="003F5FA4">
        <w:rPr>
          <w:rFonts w:ascii="Times New Roman KZ" w:hAnsi="Times New Roman KZ"/>
          <w:color w:val="0070C0"/>
          <w:sz w:val="20"/>
          <w:lang w:eastAsia="ko-KR"/>
        </w:rPr>
        <w:t>, Костанайская область</w:t>
      </w:r>
    </w:p>
    <w:p w:rsidR="00C92B99" w:rsidRPr="003F5FA4" w:rsidRDefault="00C92B99" w:rsidP="00C92B99">
      <w:pPr>
        <w:tabs>
          <w:tab w:val="left" w:pos="6096"/>
        </w:tabs>
        <w:ind w:left="284" w:hanging="284"/>
        <w:rPr>
          <w:rFonts w:ascii="Times New Roman KZ" w:hAnsi="Times New Roman KZ"/>
          <w:color w:val="0070C0"/>
          <w:sz w:val="20"/>
          <w:lang w:eastAsia="ko-KR"/>
        </w:rPr>
      </w:pPr>
      <w:r w:rsidRPr="003F5FA4">
        <w:rPr>
          <w:rFonts w:ascii="Times New Roman KZ" w:hAnsi="Times New Roman KZ"/>
          <w:color w:val="0070C0"/>
          <w:sz w:val="20"/>
          <w:lang w:val="kk-KZ" w:eastAsia="ko-KR"/>
        </w:rPr>
        <w:t>Горняцк кенті</w:t>
      </w:r>
      <w:r w:rsidR="00BE7791">
        <w:rPr>
          <w:rFonts w:ascii="Times New Roman KZ" w:hAnsi="Times New Roman KZ"/>
          <w:color w:val="0070C0"/>
          <w:sz w:val="20"/>
          <w:lang w:eastAsia="ko-KR"/>
        </w:rPr>
        <w:t>, А.Сатпаев</w:t>
      </w:r>
      <w:r w:rsidRPr="003F5FA4">
        <w:rPr>
          <w:rFonts w:ascii="Times New Roman KZ" w:hAnsi="Times New Roman KZ"/>
          <w:color w:val="0070C0"/>
          <w:sz w:val="20"/>
          <w:lang w:eastAsia="ko-KR"/>
        </w:rPr>
        <w:t xml:space="preserve"> к-</w:t>
      </w:r>
      <w:r w:rsidRPr="003F5FA4">
        <w:rPr>
          <w:rFonts w:ascii="Times New Roman KZ" w:hAnsi="Times New Roman KZ"/>
          <w:color w:val="0070C0"/>
          <w:sz w:val="20"/>
          <w:lang w:val="kk-KZ" w:eastAsia="ko-KR"/>
        </w:rPr>
        <w:t>сі, 24</w:t>
      </w:r>
      <w:r w:rsidRPr="003F5FA4">
        <w:rPr>
          <w:rFonts w:ascii="Times New Roman KZ" w:hAnsi="Times New Roman KZ"/>
          <w:color w:val="0070C0"/>
          <w:sz w:val="20"/>
          <w:lang w:eastAsia="ko-KR"/>
        </w:rPr>
        <w:tab/>
        <w:t>п.Горняцкий, ул.А.Сатпаева, 24</w:t>
      </w:r>
    </w:p>
    <w:p w:rsidR="00C92B99" w:rsidRPr="003F5FA4" w:rsidRDefault="00C92B99" w:rsidP="00C92B99">
      <w:pPr>
        <w:tabs>
          <w:tab w:val="left" w:pos="6096"/>
        </w:tabs>
        <w:ind w:left="284" w:hanging="284"/>
        <w:rPr>
          <w:rFonts w:ascii="Times New Roman KZ" w:hAnsi="Times New Roman KZ"/>
          <w:color w:val="0070C0"/>
          <w:sz w:val="20"/>
          <w:lang w:val="kk-KZ"/>
        </w:rPr>
      </w:pPr>
      <w:r w:rsidRPr="003F5FA4">
        <w:rPr>
          <w:rFonts w:ascii="Times New Roman KZ" w:hAnsi="Times New Roman KZ"/>
          <w:color w:val="0070C0"/>
          <w:sz w:val="20"/>
        </w:rPr>
        <w:t>Тел</w:t>
      </w:r>
      <w:r w:rsidRPr="000A3767">
        <w:rPr>
          <w:rFonts w:ascii="Times New Roman KZ" w:hAnsi="Times New Roman KZ"/>
          <w:color w:val="0070C0"/>
          <w:sz w:val="20"/>
          <w:lang w:val="en-US"/>
        </w:rPr>
        <w:t>.: 8 (71431) 2-63-04</w:t>
      </w:r>
      <w:r w:rsidRPr="000A3767">
        <w:rPr>
          <w:rFonts w:ascii="Times New Roman KZ" w:hAnsi="Times New Roman KZ"/>
          <w:color w:val="0070C0"/>
          <w:sz w:val="20"/>
          <w:lang w:val="en-US" w:eastAsia="ko-KR"/>
        </w:rPr>
        <w:tab/>
      </w:r>
      <w:r w:rsidRPr="003F5FA4">
        <w:rPr>
          <w:rFonts w:ascii="Times New Roman KZ" w:hAnsi="Times New Roman KZ"/>
          <w:color w:val="0070C0"/>
          <w:sz w:val="20"/>
        </w:rPr>
        <w:t>Тел</w:t>
      </w:r>
      <w:r w:rsidRPr="000A3767">
        <w:rPr>
          <w:rFonts w:ascii="Times New Roman KZ" w:hAnsi="Times New Roman KZ"/>
          <w:color w:val="0070C0"/>
          <w:sz w:val="20"/>
          <w:lang w:val="en-US"/>
        </w:rPr>
        <w:t xml:space="preserve">.: 8 (71431) </w:t>
      </w:r>
      <w:r w:rsidRPr="003F5FA4">
        <w:rPr>
          <w:rFonts w:ascii="Times New Roman KZ" w:hAnsi="Times New Roman KZ"/>
          <w:color w:val="0070C0"/>
          <w:sz w:val="20"/>
          <w:lang w:val="en-US"/>
        </w:rPr>
        <w:t>2-</w:t>
      </w:r>
      <w:r w:rsidR="00A73A37">
        <w:rPr>
          <w:rFonts w:ascii="Times New Roman KZ" w:hAnsi="Times New Roman KZ"/>
          <w:color w:val="0070C0"/>
          <w:sz w:val="20"/>
          <w:lang w:val="kk-KZ"/>
        </w:rPr>
        <w:t>63-</w:t>
      </w:r>
      <w:r w:rsidRPr="003F5FA4">
        <w:rPr>
          <w:rFonts w:ascii="Times New Roman KZ" w:hAnsi="Times New Roman KZ"/>
          <w:color w:val="0070C0"/>
          <w:sz w:val="20"/>
          <w:lang w:val="kk-KZ"/>
        </w:rPr>
        <w:t>04</w:t>
      </w:r>
    </w:p>
    <w:p w:rsidR="00C92B99" w:rsidRPr="003F5FA4" w:rsidRDefault="00C92B99" w:rsidP="00C92B99">
      <w:pPr>
        <w:tabs>
          <w:tab w:val="left" w:pos="6096"/>
        </w:tabs>
        <w:ind w:left="284" w:hanging="284"/>
        <w:rPr>
          <w:rFonts w:ascii="Times New Roman KZ" w:hAnsi="Times New Roman KZ"/>
          <w:color w:val="0070C0"/>
          <w:sz w:val="20"/>
          <w:lang w:val="en-US"/>
        </w:rPr>
      </w:pPr>
      <w:r w:rsidRPr="003F5FA4">
        <w:rPr>
          <w:rFonts w:ascii="Times New Roman KZ" w:hAnsi="Times New Roman KZ"/>
          <w:color w:val="0070C0"/>
          <w:sz w:val="20"/>
          <w:lang w:val="en-US"/>
        </w:rPr>
        <w:t>E-mail: gornrud@mail.kz</w:t>
      </w:r>
      <w:r w:rsidRPr="003F5FA4">
        <w:rPr>
          <w:rFonts w:ascii="Times New Roman KZ" w:hAnsi="Times New Roman KZ"/>
          <w:color w:val="0070C0"/>
          <w:sz w:val="20"/>
          <w:lang w:val="en-US"/>
        </w:rPr>
        <w:tab/>
        <w:t>E-mail: gornrud@mail.kz</w:t>
      </w:r>
    </w:p>
    <w:p w:rsidR="00C92B99" w:rsidRPr="003F5FA4" w:rsidRDefault="00C92B99" w:rsidP="00C92B99">
      <w:pPr>
        <w:rPr>
          <w:sz w:val="28"/>
          <w:szCs w:val="28"/>
          <w:lang w:val="en-US"/>
        </w:rPr>
      </w:pPr>
    </w:p>
    <w:p w:rsidR="00C92B99" w:rsidRPr="009D3FFF" w:rsidRDefault="00C92B99" w:rsidP="00C92B99">
      <w:pPr>
        <w:tabs>
          <w:tab w:val="left" w:pos="6120"/>
        </w:tabs>
        <w:spacing w:line="276" w:lineRule="auto"/>
        <w:outlineLvl w:val="0"/>
        <w:rPr>
          <w:sz w:val="20"/>
          <w:szCs w:val="20"/>
          <w:lang w:val="kk-KZ"/>
        </w:rPr>
      </w:pPr>
    </w:p>
    <w:p w:rsidR="00C92B99" w:rsidRDefault="00C92B99" w:rsidP="00C92B99">
      <w:pPr>
        <w:tabs>
          <w:tab w:val="left" w:pos="6120"/>
        </w:tabs>
        <w:spacing w:line="276" w:lineRule="auto"/>
        <w:outlineLvl w:val="0"/>
        <w:rPr>
          <w:color w:val="0070C0"/>
          <w:sz w:val="20"/>
          <w:szCs w:val="20"/>
          <w:lang w:val="kk-KZ"/>
        </w:rPr>
      </w:pPr>
      <w:r w:rsidRPr="009D3FFF">
        <w:rPr>
          <w:color w:val="0070C0"/>
          <w:sz w:val="20"/>
          <w:szCs w:val="20"/>
          <w:lang w:val="kk-KZ"/>
        </w:rPr>
        <w:t>202</w:t>
      </w:r>
      <w:r w:rsidR="009F6838">
        <w:rPr>
          <w:color w:val="0070C0"/>
          <w:sz w:val="20"/>
          <w:szCs w:val="20"/>
          <w:lang w:val="kk-KZ"/>
        </w:rPr>
        <w:t>3</w:t>
      </w:r>
      <w:r w:rsidRPr="009D3FFF">
        <w:rPr>
          <w:color w:val="0070C0"/>
          <w:sz w:val="20"/>
          <w:szCs w:val="20"/>
          <w:lang w:val="kk-KZ"/>
        </w:rPr>
        <w:t xml:space="preserve"> ж.</w:t>
      </w:r>
      <w:r w:rsidRPr="00A11991">
        <w:rPr>
          <w:color w:val="0070C0"/>
          <w:sz w:val="20"/>
          <w:szCs w:val="20"/>
          <w:lang w:val="kk-KZ"/>
        </w:rPr>
        <w:t>____________№_________________</w:t>
      </w:r>
    </w:p>
    <w:p w:rsidR="00516BCB" w:rsidRDefault="00516BCB" w:rsidP="00C92B99">
      <w:pPr>
        <w:tabs>
          <w:tab w:val="left" w:pos="6120"/>
        </w:tabs>
        <w:spacing w:line="276" w:lineRule="auto"/>
        <w:outlineLvl w:val="0"/>
        <w:rPr>
          <w:color w:val="0070C0"/>
          <w:sz w:val="20"/>
          <w:szCs w:val="20"/>
          <w:lang w:val="kk-KZ"/>
        </w:rPr>
      </w:pPr>
    </w:p>
    <w:tbl>
      <w:tblPr>
        <w:tblW w:w="0" w:type="auto"/>
        <w:tblInd w:w="-318" w:type="dxa"/>
        <w:tblLook w:val="04A0"/>
      </w:tblPr>
      <w:tblGrid>
        <w:gridCol w:w="4821"/>
        <w:gridCol w:w="5068"/>
      </w:tblGrid>
      <w:tr w:rsidR="009F6838" w:rsidRPr="00900853" w:rsidTr="006C068E">
        <w:tc>
          <w:tcPr>
            <w:tcW w:w="4821" w:type="dxa"/>
            <w:shd w:val="clear" w:color="auto" w:fill="auto"/>
          </w:tcPr>
          <w:p w:rsidR="009F6838" w:rsidRPr="00E1472E" w:rsidRDefault="009F6838" w:rsidP="006C068E">
            <w:pPr>
              <w:rPr>
                <w:b/>
                <w:sz w:val="28"/>
                <w:szCs w:val="28"/>
                <w:lang w:val="kk-KZ"/>
              </w:rPr>
            </w:pPr>
          </w:p>
          <w:p w:rsidR="009F6838" w:rsidRPr="00E1472E" w:rsidRDefault="009F6838" w:rsidP="006C068E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68" w:type="dxa"/>
            <w:shd w:val="clear" w:color="auto" w:fill="auto"/>
          </w:tcPr>
          <w:p w:rsidR="009F6838" w:rsidRPr="006257E4" w:rsidRDefault="009F6838" w:rsidP="006C068E">
            <w:pPr>
              <w:tabs>
                <w:tab w:val="left" w:pos="6237"/>
              </w:tabs>
              <w:rPr>
                <w:b/>
                <w:sz w:val="28"/>
                <w:szCs w:val="28"/>
                <w:lang w:val="kk-KZ"/>
              </w:rPr>
            </w:pPr>
            <w:r w:rsidRPr="00E1472E">
              <w:rPr>
                <w:b/>
                <w:sz w:val="28"/>
                <w:szCs w:val="28"/>
                <w:lang w:val="kk-KZ"/>
              </w:rPr>
              <w:t xml:space="preserve">Рудный қалалық </w:t>
            </w:r>
            <w:r>
              <w:rPr>
                <w:b/>
                <w:sz w:val="28"/>
                <w:szCs w:val="28"/>
                <w:lang w:val="kk-KZ"/>
              </w:rPr>
              <w:t xml:space="preserve">мәслихатының </w:t>
            </w:r>
            <w:r w:rsidR="00BE7791">
              <w:rPr>
                <w:b/>
                <w:sz w:val="28"/>
                <w:szCs w:val="28"/>
                <w:lang w:val="kk-KZ"/>
              </w:rPr>
              <w:t xml:space="preserve">төрағасы </w:t>
            </w:r>
          </w:p>
          <w:p w:rsidR="009F6838" w:rsidRPr="00424869" w:rsidRDefault="00D522D1" w:rsidP="00BE7791">
            <w:pPr>
              <w:tabs>
                <w:tab w:val="left" w:pos="6237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А. </w:t>
            </w:r>
            <w:r w:rsidR="00BE7791">
              <w:rPr>
                <w:b/>
                <w:sz w:val="28"/>
                <w:szCs w:val="28"/>
                <w:lang w:val="kk-KZ"/>
              </w:rPr>
              <w:t>Ысқақ</w:t>
            </w:r>
            <w:r>
              <w:rPr>
                <w:b/>
                <w:sz w:val="28"/>
                <w:szCs w:val="28"/>
                <w:lang w:val="kk-KZ"/>
              </w:rPr>
              <w:t>овқа</w:t>
            </w:r>
          </w:p>
        </w:tc>
      </w:tr>
    </w:tbl>
    <w:p w:rsidR="00BE7791" w:rsidRDefault="00BE7791" w:rsidP="009F6838">
      <w:pPr>
        <w:rPr>
          <w:sz w:val="28"/>
          <w:szCs w:val="28"/>
          <w:lang w:val="kk-KZ"/>
        </w:rPr>
      </w:pPr>
    </w:p>
    <w:p w:rsidR="00BE7791" w:rsidRPr="00F25A3E" w:rsidRDefault="00BE7791" w:rsidP="009F6838">
      <w:pPr>
        <w:rPr>
          <w:sz w:val="28"/>
          <w:szCs w:val="28"/>
          <w:lang w:val="kk-KZ"/>
        </w:rPr>
      </w:pPr>
    </w:p>
    <w:p w:rsidR="00B70958" w:rsidRDefault="009135F4" w:rsidP="00B70958">
      <w:pPr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Сіздің 24.10.2023 жылғы </w:t>
      </w:r>
      <w:r w:rsidRPr="009135F4">
        <w:rPr>
          <w:rFonts w:eastAsia="Calibri"/>
          <w:sz w:val="28"/>
          <w:szCs w:val="28"/>
          <w:lang w:val="kk-KZ"/>
        </w:rPr>
        <w:t>№ 314</w:t>
      </w:r>
      <w:r>
        <w:rPr>
          <w:rFonts w:eastAsia="Calibri"/>
          <w:sz w:val="28"/>
          <w:szCs w:val="28"/>
          <w:lang w:val="kk-KZ"/>
        </w:rPr>
        <w:t xml:space="preserve"> хатыңызға мынаны хабарлаймыз:</w:t>
      </w:r>
    </w:p>
    <w:p w:rsidR="009135F4" w:rsidRDefault="009135F4" w:rsidP="009135F4">
      <w:pPr>
        <w:ind w:firstLine="567"/>
        <w:jc w:val="both"/>
        <w:rPr>
          <w:rFonts w:eastAsia="Calibri"/>
          <w:sz w:val="28"/>
          <w:szCs w:val="28"/>
          <w:lang w:val="kk-KZ"/>
        </w:rPr>
      </w:pPr>
      <w:r w:rsidRPr="009135F4">
        <w:rPr>
          <w:rFonts w:eastAsia="Calibri"/>
          <w:sz w:val="28"/>
          <w:szCs w:val="28"/>
          <w:lang w:val="kk-KZ"/>
        </w:rPr>
        <w:t>1. 2024 жылдың басында Горняцк</w:t>
      </w:r>
      <w:r>
        <w:rPr>
          <w:rFonts w:eastAsia="Calibri"/>
          <w:sz w:val="28"/>
          <w:szCs w:val="28"/>
          <w:lang w:val="kk-KZ"/>
        </w:rPr>
        <w:t xml:space="preserve"> кентінде жаңа шамдарды орнату үшін ЖСҚ жасауға және әзірлеуге бюджеттік қаражат бөлу туралы бюджеттік өтінім дайындау жоспарланады.</w:t>
      </w:r>
    </w:p>
    <w:p w:rsidR="009135F4" w:rsidRDefault="009135F4" w:rsidP="009135F4">
      <w:pPr>
        <w:ind w:firstLine="567"/>
        <w:jc w:val="both"/>
        <w:rPr>
          <w:rFonts w:eastAsia="Calibri"/>
          <w:sz w:val="28"/>
          <w:szCs w:val="28"/>
          <w:lang w:val="kk-KZ"/>
        </w:rPr>
      </w:pPr>
      <w:r w:rsidRPr="009135F4">
        <w:rPr>
          <w:rFonts w:eastAsia="Calibri"/>
          <w:sz w:val="28"/>
          <w:szCs w:val="28"/>
          <w:lang w:val="kk-KZ"/>
        </w:rPr>
        <w:t>2. 2024 жылдың бірінші жартыжылдығында Горняцк кентіне асфальт төсе</w:t>
      </w:r>
      <w:r>
        <w:rPr>
          <w:rFonts w:eastAsia="Calibri"/>
          <w:sz w:val="28"/>
          <w:szCs w:val="28"/>
          <w:lang w:val="kk-KZ"/>
        </w:rPr>
        <w:t>у үшін ЖСҚ жасуаға және</w:t>
      </w:r>
      <w:r w:rsidR="00715AEB">
        <w:rPr>
          <w:rFonts w:eastAsia="Calibri"/>
          <w:sz w:val="28"/>
          <w:szCs w:val="28"/>
          <w:lang w:val="kk-KZ"/>
        </w:rPr>
        <w:tab/>
      </w:r>
      <w:r>
        <w:rPr>
          <w:rFonts w:eastAsia="Calibri"/>
          <w:sz w:val="28"/>
          <w:szCs w:val="28"/>
          <w:lang w:val="kk-KZ"/>
        </w:rPr>
        <w:t xml:space="preserve"> әзірлеуге бюджеттік қаражат бөлу туралы бюджеттік өтінім дайындау жоспарланады. </w:t>
      </w:r>
      <w:r w:rsidRPr="009135F4">
        <w:rPr>
          <w:rFonts w:eastAsia="Calibri"/>
          <w:sz w:val="28"/>
          <w:szCs w:val="28"/>
          <w:lang w:val="kk-KZ"/>
        </w:rPr>
        <w:t>Жұмыстар жылу желілерін қайта құру жұмыстары аяқталғаннан кейін жүргізіл</w:t>
      </w:r>
      <w:r w:rsidR="007C131A">
        <w:rPr>
          <w:rFonts w:eastAsia="Calibri"/>
          <w:sz w:val="28"/>
          <w:szCs w:val="28"/>
          <w:lang w:val="kk-KZ"/>
        </w:rPr>
        <w:t>етін болады</w:t>
      </w:r>
      <w:r w:rsidRPr="009135F4">
        <w:rPr>
          <w:rFonts w:eastAsia="Calibri"/>
          <w:sz w:val="28"/>
          <w:szCs w:val="28"/>
          <w:lang w:val="kk-KZ"/>
        </w:rPr>
        <w:t xml:space="preserve">. Жылу желілерін қайта </w:t>
      </w:r>
      <w:r w:rsidR="007C131A">
        <w:rPr>
          <w:rFonts w:eastAsia="Calibri"/>
          <w:sz w:val="28"/>
          <w:szCs w:val="28"/>
          <w:lang w:val="kk-KZ"/>
        </w:rPr>
        <w:t>құру</w:t>
      </w:r>
      <w:r w:rsidRPr="009135F4">
        <w:rPr>
          <w:rFonts w:eastAsia="Calibri"/>
          <w:sz w:val="28"/>
          <w:szCs w:val="28"/>
          <w:lang w:val="kk-KZ"/>
        </w:rPr>
        <w:t xml:space="preserve"> жұмыстары 1 мамырда басталады деп жоспарлануда.</w:t>
      </w:r>
    </w:p>
    <w:p w:rsidR="007C131A" w:rsidRDefault="009135F4" w:rsidP="009135F4">
      <w:pPr>
        <w:ind w:firstLine="567"/>
        <w:jc w:val="both"/>
        <w:rPr>
          <w:rFonts w:eastAsia="Calibri"/>
          <w:sz w:val="28"/>
          <w:szCs w:val="28"/>
          <w:lang w:val="kk-KZ"/>
        </w:rPr>
      </w:pPr>
      <w:r w:rsidRPr="009135F4">
        <w:rPr>
          <w:rFonts w:eastAsia="Calibri"/>
          <w:sz w:val="28"/>
          <w:szCs w:val="28"/>
          <w:lang w:val="kk-KZ"/>
        </w:rPr>
        <w:t xml:space="preserve">3. </w:t>
      </w:r>
      <w:r w:rsidR="007C131A" w:rsidRPr="007C131A">
        <w:rPr>
          <w:rFonts w:eastAsia="Calibri"/>
          <w:sz w:val="28"/>
          <w:szCs w:val="28"/>
          <w:lang w:val="kk-KZ"/>
        </w:rPr>
        <w:t>Қазіргі уақытта Рудный қаласы әкімдігінің «Горняцкий кенті әкімінің аппараты» ММ балансында тұрған бұрынғы монша ғимаратының жер учаскесіне құқық</w:t>
      </w:r>
      <w:r w:rsidR="007C131A">
        <w:rPr>
          <w:rFonts w:eastAsia="Calibri"/>
          <w:sz w:val="28"/>
          <w:szCs w:val="28"/>
          <w:lang w:val="kk-KZ"/>
        </w:rPr>
        <w:t>ты</w:t>
      </w:r>
      <w:r w:rsidR="007C131A" w:rsidRPr="007C131A">
        <w:rPr>
          <w:rFonts w:eastAsia="Calibri"/>
          <w:sz w:val="28"/>
          <w:szCs w:val="28"/>
          <w:lang w:val="kk-KZ"/>
        </w:rPr>
        <w:t xml:space="preserve"> ресімде</w:t>
      </w:r>
      <w:r w:rsidR="007C131A">
        <w:rPr>
          <w:rFonts w:eastAsia="Calibri"/>
          <w:sz w:val="28"/>
          <w:szCs w:val="28"/>
          <w:lang w:val="kk-KZ"/>
        </w:rPr>
        <w:t>у жүргізіліп жатыр</w:t>
      </w:r>
      <w:r w:rsidR="007C131A" w:rsidRPr="007C131A">
        <w:rPr>
          <w:rFonts w:eastAsia="Calibri"/>
          <w:sz w:val="28"/>
          <w:szCs w:val="28"/>
          <w:lang w:val="kk-KZ"/>
        </w:rPr>
        <w:t>. Жер учаскесінің а</w:t>
      </w:r>
      <w:r w:rsidR="007C131A">
        <w:rPr>
          <w:rFonts w:eastAsia="Calibri"/>
          <w:sz w:val="28"/>
          <w:szCs w:val="28"/>
          <w:lang w:val="kk-KZ"/>
        </w:rPr>
        <w:t>лаң</w:t>
      </w:r>
      <w:r w:rsidR="007C131A" w:rsidRPr="007C131A">
        <w:rPr>
          <w:rFonts w:eastAsia="Calibri"/>
          <w:sz w:val="28"/>
          <w:szCs w:val="28"/>
          <w:lang w:val="kk-KZ"/>
        </w:rPr>
        <w:t>ы Рудный қаласының барлық мүдделі ұйымдарымен келісілді және жер учаскесіне құқық алуға өтініш беріл</w:t>
      </w:r>
      <w:r w:rsidR="007C131A">
        <w:rPr>
          <w:rFonts w:eastAsia="Calibri"/>
          <w:sz w:val="28"/>
          <w:szCs w:val="28"/>
          <w:lang w:val="kk-KZ"/>
        </w:rPr>
        <w:t>етін болады</w:t>
      </w:r>
      <w:r w:rsidR="007C131A" w:rsidRPr="007C131A">
        <w:rPr>
          <w:rFonts w:eastAsia="Calibri"/>
          <w:sz w:val="28"/>
          <w:szCs w:val="28"/>
          <w:lang w:val="kk-KZ"/>
        </w:rPr>
        <w:t xml:space="preserve">. </w:t>
      </w:r>
      <w:r w:rsidR="007C131A">
        <w:rPr>
          <w:rFonts w:eastAsia="Calibri"/>
          <w:sz w:val="28"/>
          <w:szCs w:val="28"/>
          <w:lang w:val="kk-KZ"/>
        </w:rPr>
        <w:t>Жер учаскесіне құқық ресімделгеннен кейін, аукционға қойылатын болады.</w:t>
      </w:r>
    </w:p>
    <w:p w:rsidR="00B70958" w:rsidRDefault="009135F4" w:rsidP="00A05122">
      <w:pPr>
        <w:ind w:firstLine="567"/>
        <w:jc w:val="both"/>
        <w:rPr>
          <w:rFonts w:eastAsia="Calibri"/>
          <w:sz w:val="28"/>
          <w:szCs w:val="28"/>
          <w:lang w:val="kk-KZ"/>
        </w:rPr>
      </w:pPr>
      <w:r w:rsidRPr="009135F4">
        <w:rPr>
          <w:rFonts w:eastAsia="Calibri"/>
          <w:sz w:val="28"/>
          <w:szCs w:val="28"/>
          <w:lang w:val="kk-KZ"/>
        </w:rPr>
        <w:t xml:space="preserve">4. </w:t>
      </w:r>
      <w:r w:rsidR="007C131A" w:rsidRPr="007C131A">
        <w:rPr>
          <w:rFonts w:eastAsia="Calibri"/>
          <w:sz w:val="28"/>
          <w:szCs w:val="28"/>
          <w:lang w:val="kk-KZ"/>
        </w:rPr>
        <w:t xml:space="preserve">2024 жылдың бірінші жартыжылдығында бұрынғы монша ғимаратының терезе саңылаулары мен есіктерін төсеу </w:t>
      </w:r>
      <w:r w:rsidR="007C131A">
        <w:rPr>
          <w:rFonts w:eastAsia="Calibri"/>
          <w:sz w:val="28"/>
          <w:szCs w:val="28"/>
          <w:lang w:val="kk-KZ"/>
        </w:rPr>
        <w:t>үшін ЖСҚ жасауға және әзірлеуге бюджеттік қаражат бөлу туралы бюджеттік өтінім дайындау жоспарланады</w:t>
      </w:r>
      <w:r w:rsidR="00A05122">
        <w:rPr>
          <w:rFonts w:eastAsia="Calibri"/>
          <w:sz w:val="28"/>
          <w:szCs w:val="28"/>
          <w:lang w:val="kk-KZ"/>
        </w:rPr>
        <w:t>.</w:t>
      </w:r>
    </w:p>
    <w:p w:rsidR="00A05122" w:rsidRDefault="00A05122" w:rsidP="00A05122">
      <w:pPr>
        <w:ind w:firstLine="567"/>
        <w:jc w:val="both"/>
        <w:rPr>
          <w:sz w:val="28"/>
          <w:szCs w:val="28"/>
          <w:lang w:val="kk-KZ"/>
        </w:rPr>
      </w:pPr>
    </w:p>
    <w:p w:rsidR="00B70958" w:rsidRDefault="00B70958" w:rsidP="00B70958">
      <w:pPr>
        <w:ind w:firstLine="567"/>
        <w:jc w:val="both"/>
        <w:rPr>
          <w:b/>
          <w:sz w:val="28"/>
          <w:lang w:val="kk-KZ"/>
        </w:rPr>
      </w:pPr>
    </w:p>
    <w:p w:rsidR="009F6838" w:rsidRPr="00B70958" w:rsidRDefault="009F6838" w:rsidP="00B70958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lang w:val="kk-KZ"/>
        </w:rPr>
        <w:t>Горняцк кентінің әкімі                                                  З. Абилов</w:t>
      </w:r>
    </w:p>
    <w:p w:rsidR="009F6838" w:rsidRDefault="009F6838" w:rsidP="009F6838">
      <w:pPr>
        <w:jc w:val="both"/>
        <w:rPr>
          <w:i/>
          <w:sz w:val="20"/>
          <w:szCs w:val="20"/>
          <w:lang w:val="kk-KZ"/>
        </w:rPr>
      </w:pPr>
    </w:p>
    <w:p w:rsidR="001C3C61" w:rsidRDefault="001C3C61" w:rsidP="009F6838">
      <w:pPr>
        <w:rPr>
          <w:b/>
          <w:sz w:val="28"/>
          <w:szCs w:val="28"/>
          <w:lang w:val="kk-KZ"/>
        </w:rPr>
      </w:pPr>
    </w:p>
    <w:p w:rsidR="001C3C61" w:rsidRDefault="001C3C61" w:rsidP="009F6838">
      <w:pPr>
        <w:rPr>
          <w:b/>
          <w:sz w:val="28"/>
          <w:szCs w:val="28"/>
          <w:lang w:val="kk-KZ"/>
        </w:rPr>
      </w:pPr>
    </w:p>
    <w:p w:rsidR="009F6838" w:rsidRDefault="009F6838" w:rsidP="009F6838">
      <w:pPr>
        <w:rPr>
          <w:i/>
          <w:lang w:val="kk-KZ"/>
        </w:rPr>
      </w:pPr>
      <w:r w:rsidRPr="006459F6">
        <w:rPr>
          <w:i/>
          <w:lang w:val="kk-KZ"/>
        </w:rPr>
        <w:t xml:space="preserve">Орынд. </w:t>
      </w:r>
      <w:r w:rsidR="00A05122">
        <w:rPr>
          <w:i/>
          <w:lang w:val="kk-KZ"/>
        </w:rPr>
        <w:t>А. Коныртаева</w:t>
      </w:r>
    </w:p>
    <w:p w:rsidR="009F6838" w:rsidRDefault="009F6838" w:rsidP="009F6838">
      <w:pPr>
        <w:rPr>
          <w:i/>
          <w:lang w:val="kk-KZ"/>
        </w:rPr>
      </w:pPr>
      <w:r>
        <w:rPr>
          <w:i/>
          <w:lang w:val="kk-KZ"/>
        </w:rPr>
        <w:t>Тел. 2-63-04</w:t>
      </w:r>
    </w:p>
    <w:p w:rsidR="00516BCB" w:rsidRDefault="00516BCB" w:rsidP="00C92B99">
      <w:pPr>
        <w:tabs>
          <w:tab w:val="left" w:pos="6120"/>
        </w:tabs>
        <w:spacing w:line="276" w:lineRule="auto"/>
        <w:outlineLvl w:val="0"/>
        <w:rPr>
          <w:color w:val="0070C0"/>
          <w:sz w:val="20"/>
          <w:szCs w:val="20"/>
          <w:u w:val="single"/>
          <w:lang w:val="kk-KZ"/>
        </w:rPr>
      </w:pPr>
    </w:p>
    <w:tbl>
      <w:tblPr>
        <w:tblpPr w:leftFromText="180" w:rightFromText="180" w:vertAnchor="text" w:horzAnchor="margin" w:tblpY="-1134"/>
        <w:tblW w:w="9918" w:type="dxa"/>
        <w:tblLook w:val="01E0"/>
      </w:tblPr>
      <w:tblGrid>
        <w:gridCol w:w="3922"/>
        <w:gridCol w:w="2106"/>
        <w:gridCol w:w="3890"/>
      </w:tblGrid>
      <w:tr w:rsidR="00516BCB" w:rsidTr="00575351">
        <w:trPr>
          <w:trHeight w:val="1988"/>
        </w:trPr>
        <w:tc>
          <w:tcPr>
            <w:tcW w:w="3922" w:type="dxa"/>
            <w:tcBorders>
              <w:bottom w:val="single" w:sz="12" w:space="0" w:color="3333CC"/>
            </w:tcBorders>
          </w:tcPr>
          <w:p w:rsidR="00516BCB" w:rsidRDefault="00516BCB" w:rsidP="00575351">
            <w:pPr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516BCB" w:rsidRPr="005324C0" w:rsidRDefault="00516BCB" w:rsidP="00575351">
            <w:pPr>
              <w:rPr>
                <w:b/>
                <w:color w:val="548DD4"/>
                <w:lang w:val="kk-KZ"/>
              </w:rPr>
            </w:pPr>
          </w:p>
          <w:p w:rsidR="00516BCB" w:rsidRPr="003F5FA4" w:rsidRDefault="00516BCB" w:rsidP="00575351">
            <w:pPr>
              <w:spacing w:line="288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 w:rsidRPr="003F5FA4">
              <w:rPr>
                <w:b/>
                <w:color w:val="548DD4"/>
                <w:sz w:val="20"/>
                <w:szCs w:val="20"/>
                <w:lang w:val="kk-KZ"/>
              </w:rPr>
              <w:t xml:space="preserve">ҚОСТАНАЙ ОБЛЫСЫ </w:t>
            </w:r>
          </w:p>
          <w:p w:rsidR="00516BCB" w:rsidRPr="003F5FA4" w:rsidRDefault="00516BCB" w:rsidP="00575351">
            <w:pPr>
              <w:spacing w:line="288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 w:rsidRPr="003F5FA4">
              <w:rPr>
                <w:b/>
                <w:color w:val="548DD4"/>
                <w:sz w:val="20"/>
                <w:szCs w:val="20"/>
                <w:lang w:val="kk-KZ"/>
              </w:rPr>
              <w:t>РУДНЫЙ ҚАЛАСЫ ӘКІМДІГІНІҢ</w:t>
            </w:r>
          </w:p>
          <w:p w:rsidR="00516BCB" w:rsidRDefault="00516BCB" w:rsidP="00575351">
            <w:pPr>
              <w:spacing w:line="288" w:lineRule="auto"/>
              <w:jc w:val="center"/>
              <w:rPr>
                <w:b/>
                <w:color w:val="548DD4"/>
                <w:sz w:val="23"/>
                <w:szCs w:val="23"/>
                <w:lang w:val="kk-KZ"/>
              </w:rPr>
            </w:pPr>
            <w:r w:rsidRPr="003F5FA4">
              <w:rPr>
                <w:b/>
                <w:color w:val="548DD4"/>
                <w:sz w:val="20"/>
                <w:szCs w:val="20"/>
                <w:lang w:val="kk-KZ"/>
              </w:rPr>
              <w:t>ГОРНЯЦК КЕНТІ ӘКІМІНІҢ АППАРАТЫ</w:t>
            </w:r>
          </w:p>
        </w:tc>
        <w:tc>
          <w:tcPr>
            <w:tcW w:w="2106" w:type="dxa"/>
            <w:tcBorders>
              <w:bottom w:val="single" w:sz="12" w:space="0" w:color="3333CC"/>
            </w:tcBorders>
            <w:hideMark/>
          </w:tcPr>
          <w:p w:rsidR="00516BCB" w:rsidRPr="00A33545" w:rsidRDefault="00516BCB" w:rsidP="00575351">
            <w:pPr>
              <w:rPr>
                <w:color w:val="548DD4"/>
                <w:lang w:val="kk-KZ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>
                  <wp:extent cx="1193165" cy="1162050"/>
                  <wp:effectExtent l="0" t="0" r="698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26" cy="1182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  <w:tcBorders>
              <w:bottom w:val="single" w:sz="12" w:space="0" w:color="3333CC"/>
            </w:tcBorders>
          </w:tcPr>
          <w:p w:rsidR="00516BCB" w:rsidRDefault="00516BCB" w:rsidP="00575351">
            <w:pPr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516BCB" w:rsidRPr="005324C0" w:rsidRDefault="00516BCB" w:rsidP="00575351">
            <w:pPr>
              <w:jc w:val="center"/>
              <w:rPr>
                <w:b/>
                <w:color w:val="548DD4"/>
                <w:lang w:val="kk-KZ"/>
              </w:rPr>
            </w:pPr>
          </w:p>
          <w:p w:rsidR="00516BCB" w:rsidRDefault="00516BCB" w:rsidP="00575351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color w:val="548DD4"/>
                <w:sz w:val="20"/>
                <w:szCs w:val="20"/>
                <w:lang w:val="kk-KZ"/>
              </w:rPr>
              <w:t xml:space="preserve">АППАРАТ АКИМА </w:t>
            </w:r>
          </w:p>
          <w:p w:rsidR="00516BCB" w:rsidRDefault="00516BCB" w:rsidP="00575351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color w:val="548DD4"/>
                <w:sz w:val="20"/>
                <w:szCs w:val="20"/>
                <w:lang w:val="kk-KZ"/>
              </w:rPr>
              <w:t>ПОСЕЛКА ГОРНЯЦКИЙ</w:t>
            </w:r>
          </w:p>
          <w:p w:rsidR="00516BCB" w:rsidRDefault="00516BCB" w:rsidP="00575351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color w:val="548DD4"/>
                <w:sz w:val="20"/>
                <w:szCs w:val="20"/>
                <w:lang w:val="kk-KZ"/>
              </w:rPr>
              <w:t>АКИМАТА ГОРОДА РУДНОГО</w:t>
            </w:r>
          </w:p>
          <w:p w:rsidR="00516BCB" w:rsidRDefault="00516BCB" w:rsidP="00575351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color w:val="548DD4"/>
                <w:sz w:val="20"/>
                <w:szCs w:val="20"/>
                <w:lang w:val="kk-KZ"/>
              </w:rPr>
              <w:t>КОСТАНАЙСКОЙ ОБЛАСТИ</w:t>
            </w:r>
          </w:p>
        </w:tc>
      </w:tr>
    </w:tbl>
    <w:p w:rsidR="00516BCB" w:rsidRPr="003F5FA4" w:rsidRDefault="00516BCB" w:rsidP="00516BCB">
      <w:pPr>
        <w:tabs>
          <w:tab w:val="left" w:pos="6096"/>
        </w:tabs>
        <w:ind w:left="284" w:hanging="284"/>
        <w:rPr>
          <w:rFonts w:ascii="Times New Roman KZ" w:hAnsi="Times New Roman KZ"/>
          <w:color w:val="0070C0"/>
          <w:sz w:val="20"/>
          <w:lang w:eastAsia="ko-KR"/>
        </w:rPr>
      </w:pPr>
      <w:r w:rsidRPr="003F5FA4">
        <w:rPr>
          <w:rFonts w:ascii="Times New Roman KZ" w:hAnsi="Times New Roman KZ"/>
          <w:color w:val="0070C0"/>
          <w:sz w:val="20"/>
          <w:lang w:eastAsia="ko-KR"/>
        </w:rPr>
        <w:t>11150</w:t>
      </w:r>
      <w:r w:rsidR="0073454E">
        <w:rPr>
          <w:rFonts w:ascii="Times New Roman KZ" w:hAnsi="Times New Roman KZ"/>
          <w:color w:val="0070C0"/>
          <w:sz w:val="20"/>
          <w:lang w:eastAsia="ko-KR"/>
        </w:rPr>
        <w:t>4</w:t>
      </w:r>
      <w:r w:rsidRPr="003F5FA4">
        <w:rPr>
          <w:rFonts w:ascii="Times New Roman KZ" w:hAnsi="Times New Roman KZ"/>
          <w:color w:val="0070C0"/>
          <w:sz w:val="20"/>
          <w:lang w:eastAsia="ko-KR"/>
        </w:rPr>
        <w:t xml:space="preserve">, </w:t>
      </w:r>
      <w:r w:rsidRPr="003F5FA4">
        <w:rPr>
          <w:rFonts w:ascii="Times New Roman KZ" w:hAnsi="Times New Roman KZ"/>
          <w:color w:val="0070C0"/>
          <w:sz w:val="20"/>
          <w:lang w:val="kk-KZ" w:eastAsia="ko-KR"/>
        </w:rPr>
        <w:t>Қостанай облысы</w:t>
      </w:r>
      <w:r w:rsidRPr="003F5FA4">
        <w:rPr>
          <w:rFonts w:ascii="Times New Roman KZ" w:hAnsi="Times New Roman KZ"/>
          <w:color w:val="0070C0"/>
          <w:sz w:val="20"/>
          <w:lang w:eastAsia="ko-KR"/>
        </w:rPr>
        <w:tab/>
        <w:t>11150</w:t>
      </w:r>
      <w:r w:rsidR="0073454E">
        <w:rPr>
          <w:rFonts w:ascii="Times New Roman KZ" w:hAnsi="Times New Roman KZ"/>
          <w:color w:val="0070C0"/>
          <w:sz w:val="20"/>
          <w:lang w:eastAsia="ko-KR"/>
        </w:rPr>
        <w:t>4</w:t>
      </w:r>
      <w:r w:rsidRPr="003F5FA4">
        <w:rPr>
          <w:rFonts w:ascii="Times New Roman KZ" w:hAnsi="Times New Roman KZ"/>
          <w:color w:val="0070C0"/>
          <w:sz w:val="20"/>
          <w:lang w:eastAsia="ko-KR"/>
        </w:rPr>
        <w:t>, Костанайская область</w:t>
      </w:r>
    </w:p>
    <w:p w:rsidR="00516BCB" w:rsidRPr="003F5FA4" w:rsidRDefault="00516BCB" w:rsidP="00516BCB">
      <w:pPr>
        <w:tabs>
          <w:tab w:val="left" w:pos="6096"/>
        </w:tabs>
        <w:ind w:left="284" w:hanging="284"/>
        <w:rPr>
          <w:rFonts w:ascii="Times New Roman KZ" w:hAnsi="Times New Roman KZ"/>
          <w:color w:val="0070C0"/>
          <w:sz w:val="20"/>
          <w:lang w:eastAsia="ko-KR"/>
        </w:rPr>
      </w:pPr>
      <w:r w:rsidRPr="003F5FA4">
        <w:rPr>
          <w:rFonts w:ascii="Times New Roman KZ" w:hAnsi="Times New Roman KZ"/>
          <w:color w:val="0070C0"/>
          <w:sz w:val="20"/>
          <w:lang w:val="kk-KZ" w:eastAsia="ko-KR"/>
        </w:rPr>
        <w:t>Горняцк кенті</w:t>
      </w:r>
      <w:r w:rsidRPr="003F5FA4">
        <w:rPr>
          <w:rFonts w:ascii="Times New Roman KZ" w:hAnsi="Times New Roman KZ"/>
          <w:color w:val="0070C0"/>
          <w:sz w:val="20"/>
          <w:lang w:eastAsia="ko-KR"/>
        </w:rPr>
        <w:t>, А.Сатпаев к-</w:t>
      </w:r>
      <w:r w:rsidRPr="003F5FA4">
        <w:rPr>
          <w:rFonts w:ascii="Times New Roman KZ" w:hAnsi="Times New Roman KZ"/>
          <w:color w:val="0070C0"/>
          <w:sz w:val="20"/>
          <w:lang w:val="kk-KZ" w:eastAsia="ko-KR"/>
        </w:rPr>
        <w:t>сі, 24</w:t>
      </w:r>
      <w:r w:rsidRPr="003F5FA4">
        <w:rPr>
          <w:rFonts w:ascii="Times New Roman KZ" w:hAnsi="Times New Roman KZ"/>
          <w:color w:val="0070C0"/>
          <w:sz w:val="20"/>
          <w:lang w:eastAsia="ko-KR"/>
        </w:rPr>
        <w:tab/>
        <w:t>п.Горняцкий, ул.А.Сатпаева, 24</w:t>
      </w:r>
    </w:p>
    <w:p w:rsidR="00516BCB" w:rsidRPr="003F5FA4" w:rsidRDefault="00516BCB" w:rsidP="00516BCB">
      <w:pPr>
        <w:tabs>
          <w:tab w:val="left" w:pos="6096"/>
        </w:tabs>
        <w:ind w:left="284" w:hanging="284"/>
        <w:rPr>
          <w:rFonts w:ascii="Times New Roman KZ" w:hAnsi="Times New Roman KZ"/>
          <w:color w:val="0070C0"/>
          <w:sz w:val="20"/>
          <w:lang w:val="kk-KZ"/>
        </w:rPr>
      </w:pPr>
      <w:r w:rsidRPr="003F5FA4">
        <w:rPr>
          <w:rFonts w:ascii="Times New Roman KZ" w:hAnsi="Times New Roman KZ"/>
          <w:color w:val="0070C0"/>
          <w:sz w:val="20"/>
        </w:rPr>
        <w:t>Тел</w:t>
      </w:r>
      <w:r w:rsidRPr="009F6838">
        <w:rPr>
          <w:rFonts w:ascii="Times New Roman KZ" w:hAnsi="Times New Roman KZ"/>
          <w:color w:val="0070C0"/>
          <w:sz w:val="20"/>
        </w:rPr>
        <w:t>.: 8 (71431) 2-63-04</w:t>
      </w:r>
      <w:r w:rsidRPr="009F6838">
        <w:rPr>
          <w:rFonts w:ascii="Times New Roman KZ" w:hAnsi="Times New Roman KZ"/>
          <w:color w:val="0070C0"/>
          <w:sz w:val="20"/>
          <w:lang w:eastAsia="ko-KR"/>
        </w:rPr>
        <w:tab/>
      </w:r>
      <w:r w:rsidRPr="003F5FA4">
        <w:rPr>
          <w:rFonts w:ascii="Times New Roman KZ" w:hAnsi="Times New Roman KZ"/>
          <w:color w:val="0070C0"/>
          <w:sz w:val="20"/>
        </w:rPr>
        <w:t>Тел</w:t>
      </w:r>
      <w:r w:rsidRPr="009F6838">
        <w:rPr>
          <w:rFonts w:ascii="Times New Roman KZ" w:hAnsi="Times New Roman KZ"/>
          <w:color w:val="0070C0"/>
          <w:sz w:val="20"/>
        </w:rPr>
        <w:t>.: 8 (71431) 2-</w:t>
      </w:r>
      <w:r>
        <w:rPr>
          <w:rFonts w:ascii="Times New Roman KZ" w:hAnsi="Times New Roman KZ"/>
          <w:color w:val="0070C0"/>
          <w:sz w:val="20"/>
          <w:lang w:val="kk-KZ"/>
        </w:rPr>
        <w:t>63-</w:t>
      </w:r>
      <w:r w:rsidRPr="003F5FA4">
        <w:rPr>
          <w:rFonts w:ascii="Times New Roman KZ" w:hAnsi="Times New Roman KZ"/>
          <w:color w:val="0070C0"/>
          <w:sz w:val="20"/>
          <w:lang w:val="kk-KZ"/>
        </w:rPr>
        <w:t>04</w:t>
      </w:r>
    </w:p>
    <w:p w:rsidR="00516BCB" w:rsidRPr="009F6838" w:rsidRDefault="00516BCB" w:rsidP="00516BCB">
      <w:pPr>
        <w:tabs>
          <w:tab w:val="left" w:pos="6096"/>
        </w:tabs>
        <w:ind w:left="284" w:hanging="284"/>
        <w:rPr>
          <w:rFonts w:ascii="Times New Roman KZ" w:hAnsi="Times New Roman KZ"/>
          <w:color w:val="0070C0"/>
          <w:sz w:val="20"/>
        </w:rPr>
      </w:pPr>
      <w:r w:rsidRPr="003F5FA4">
        <w:rPr>
          <w:rFonts w:ascii="Times New Roman KZ" w:hAnsi="Times New Roman KZ"/>
          <w:color w:val="0070C0"/>
          <w:sz w:val="20"/>
          <w:lang w:val="en-US"/>
        </w:rPr>
        <w:t>E</w:t>
      </w:r>
      <w:r w:rsidRPr="009F6838">
        <w:rPr>
          <w:rFonts w:ascii="Times New Roman KZ" w:hAnsi="Times New Roman KZ"/>
          <w:color w:val="0070C0"/>
          <w:sz w:val="20"/>
        </w:rPr>
        <w:t>-</w:t>
      </w:r>
      <w:r w:rsidRPr="003F5FA4">
        <w:rPr>
          <w:rFonts w:ascii="Times New Roman KZ" w:hAnsi="Times New Roman KZ"/>
          <w:color w:val="0070C0"/>
          <w:sz w:val="20"/>
          <w:lang w:val="en-US"/>
        </w:rPr>
        <w:t>mail</w:t>
      </w:r>
      <w:r w:rsidRPr="009F6838">
        <w:rPr>
          <w:rFonts w:ascii="Times New Roman KZ" w:hAnsi="Times New Roman KZ"/>
          <w:color w:val="0070C0"/>
          <w:sz w:val="20"/>
        </w:rPr>
        <w:t xml:space="preserve">: </w:t>
      </w:r>
      <w:r w:rsidRPr="003F5FA4">
        <w:rPr>
          <w:rFonts w:ascii="Times New Roman KZ" w:hAnsi="Times New Roman KZ"/>
          <w:color w:val="0070C0"/>
          <w:sz w:val="20"/>
          <w:lang w:val="en-US"/>
        </w:rPr>
        <w:t>gornrud</w:t>
      </w:r>
      <w:r w:rsidRPr="009F6838">
        <w:rPr>
          <w:rFonts w:ascii="Times New Roman KZ" w:hAnsi="Times New Roman KZ"/>
          <w:color w:val="0070C0"/>
          <w:sz w:val="20"/>
        </w:rPr>
        <w:t>@</w:t>
      </w:r>
      <w:r w:rsidRPr="003F5FA4">
        <w:rPr>
          <w:rFonts w:ascii="Times New Roman KZ" w:hAnsi="Times New Roman KZ"/>
          <w:color w:val="0070C0"/>
          <w:sz w:val="20"/>
          <w:lang w:val="en-US"/>
        </w:rPr>
        <w:t>mail</w:t>
      </w:r>
      <w:r w:rsidRPr="009F6838">
        <w:rPr>
          <w:rFonts w:ascii="Times New Roman KZ" w:hAnsi="Times New Roman KZ"/>
          <w:color w:val="0070C0"/>
          <w:sz w:val="20"/>
        </w:rPr>
        <w:t>.</w:t>
      </w:r>
      <w:r w:rsidRPr="003F5FA4">
        <w:rPr>
          <w:rFonts w:ascii="Times New Roman KZ" w:hAnsi="Times New Roman KZ"/>
          <w:color w:val="0070C0"/>
          <w:sz w:val="20"/>
          <w:lang w:val="en-US"/>
        </w:rPr>
        <w:t>kz</w:t>
      </w:r>
      <w:r w:rsidRPr="009F6838">
        <w:rPr>
          <w:rFonts w:ascii="Times New Roman KZ" w:hAnsi="Times New Roman KZ"/>
          <w:color w:val="0070C0"/>
          <w:sz w:val="20"/>
        </w:rPr>
        <w:tab/>
      </w:r>
      <w:r w:rsidRPr="003F5FA4">
        <w:rPr>
          <w:rFonts w:ascii="Times New Roman KZ" w:hAnsi="Times New Roman KZ"/>
          <w:color w:val="0070C0"/>
          <w:sz w:val="20"/>
          <w:lang w:val="en-US"/>
        </w:rPr>
        <w:t>E</w:t>
      </w:r>
      <w:r w:rsidRPr="009F6838">
        <w:rPr>
          <w:rFonts w:ascii="Times New Roman KZ" w:hAnsi="Times New Roman KZ"/>
          <w:color w:val="0070C0"/>
          <w:sz w:val="20"/>
        </w:rPr>
        <w:t>-</w:t>
      </w:r>
      <w:r w:rsidRPr="003F5FA4">
        <w:rPr>
          <w:rFonts w:ascii="Times New Roman KZ" w:hAnsi="Times New Roman KZ"/>
          <w:color w:val="0070C0"/>
          <w:sz w:val="20"/>
          <w:lang w:val="en-US"/>
        </w:rPr>
        <w:t>mail</w:t>
      </w:r>
      <w:r w:rsidRPr="009F6838">
        <w:rPr>
          <w:rFonts w:ascii="Times New Roman KZ" w:hAnsi="Times New Roman KZ"/>
          <w:color w:val="0070C0"/>
          <w:sz w:val="20"/>
        </w:rPr>
        <w:t xml:space="preserve">: </w:t>
      </w:r>
      <w:r w:rsidRPr="003F5FA4">
        <w:rPr>
          <w:rFonts w:ascii="Times New Roman KZ" w:hAnsi="Times New Roman KZ"/>
          <w:color w:val="0070C0"/>
          <w:sz w:val="20"/>
          <w:lang w:val="en-US"/>
        </w:rPr>
        <w:t>gornrud</w:t>
      </w:r>
      <w:r w:rsidRPr="009F6838">
        <w:rPr>
          <w:rFonts w:ascii="Times New Roman KZ" w:hAnsi="Times New Roman KZ"/>
          <w:color w:val="0070C0"/>
          <w:sz w:val="20"/>
        </w:rPr>
        <w:t>@</w:t>
      </w:r>
      <w:r w:rsidRPr="003F5FA4">
        <w:rPr>
          <w:rFonts w:ascii="Times New Roman KZ" w:hAnsi="Times New Roman KZ"/>
          <w:color w:val="0070C0"/>
          <w:sz w:val="20"/>
          <w:lang w:val="en-US"/>
        </w:rPr>
        <w:t>mail</w:t>
      </w:r>
      <w:r w:rsidRPr="009F6838">
        <w:rPr>
          <w:rFonts w:ascii="Times New Roman KZ" w:hAnsi="Times New Roman KZ"/>
          <w:color w:val="0070C0"/>
          <w:sz w:val="20"/>
        </w:rPr>
        <w:t>.</w:t>
      </w:r>
      <w:r w:rsidRPr="003F5FA4">
        <w:rPr>
          <w:rFonts w:ascii="Times New Roman KZ" w:hAnsi="Times New Roman KZ"/>
          <w:color w:val="0070C0"/>
          <w:sz w:val="20"/>
          <w:lang w:val="en-US"/>
        </w:rPr>
        <w:t>kz</w:t>
      </w:r>
    </w:p>
    <w:p w:rsidR="00516BCB" w:rsidRPr="009F6838" w:rsidRDefault="00516BCB" w:rsidP="00516BCB">
      <w:pPr>
        <w:rPr>
          <w:sz w:val="28"/>
          <w:szCs w:val="28"/>
        </w:rPr>
      </w:pPr>
    </w:p>
    <w:p w:rsidR="00516BCB" w:rsidRPr="009D3FFF" w:rsidRDefault="00516BCB" w:rsidP="00516BCB">
      <w:pPr>
        <w:tabs>
          <w:tab w:val="left" w:pos="6120"/>
        </w:tabs>
        <w:spacing w:line="276" w:lineRule="auto"/>
        <w:outlineLvl w:val="0"/>
        <w:rPr>
          <w:sz w:val="20"/>
          <w:szCs w:val="20"/>
          <w:lang w:val="kk-KZ"/>
        </w:rPr>
      </w:pPr>
    </w:p>
    <w:p w:rsidR="00516BCB" w:rsidRDefault="00516BCB" w:rsidP="00516BCB">
      <w:pPr>
        <w:tabs>
          <w:tab w:val="left" w:pos="6120"/>
        </w:tabs>
        <w:spacing w:line="276" w:lineRule="auto"/>
        <w:outlineLvl w:val="0"/>
        <w:rPr>
          <w:color w:val="0070C0"/>
          <w:sz w:val="20"/>
          <w:szCs w:val="20"/>
          <w:lang w:val="kk-KZ"/>
        </w:rPr>
      </w:pPr>
      <w:r w:rsidRPr="009D3FFF">
        <w:rPr>
          <w:color w:val="0070C0"/>
          <w:sz w:val="20"/>
          <w:szCs w:val="20"/>
          <w:lang w:val="kk-KZ"/>
        </w:rPr>
        <w:t>202</w:t>
      </w:r>
      <w:r w:rsidR="009F6838">
        <w:rPr>
          <w:color w:val="0070C0"/>
          <w:sz w:val="20"/>
          <w:szCs w:val="20"/>
          <w:lang w:val="kk-KZ"/>
        </w:rPr>
        <w:t>3</w:t>
      </w:r>
      <w:r w:rsidRPr="009D3FFF">
        <w:rPr>
          <w:color w:val="0070C0"/>
          <w:sz w:val="20"/>
          <w:szCs w:val="20"/>
          <w:lang w:val="kk-KZ"/>
        </w:rPr>
        <w:t xml:space="preserve"> ж.</w:t>
      </w:r>
      <w:r w:rsidRPr="00A11991">
        <w:rPr>
          <w:color w:val="0070C0"/>
          <w:sz w:val="20"/>
          <w:szCs w:val="20"/>
          <w:lang w:val="kk-KZ"/>
        </w:rPr>
        <w:t>____________№_________________</w:t>
      </w:r>
    </w:p>
    <w:p w:rsidR="00516BCB" w:rsidRDefault="00516BCB" w:rsidP="00516BCB">
      <w:pPr>
        <w:tabs>
          <w:tab w:val="left" w:pos="6120"/>
        </w:tabs>
        <w:spacing w:line="276" w:lineRule="auto"/>
        <w:outlineLvl w:val="0"/>
        <w:rPr>
          <w:color w:val="0070C0"/>
          <w:sz w:val="20"/>
          <w:szCs w:val="20"/>
          <w:lang w:val="kk-KZ"/>
        </w:rPr>
      </w:pPr>
    </w:p>
    <w:p w:rsidR="009F6838" w:rsidRPr="006257E4" w:rsidRDefault="001731F4" w:rsidP="009F6838">
      <w:pPr>
        <w:tabs>
          <w:tab w:val="left" w:pos="6237"/>
        </w:tabs>
        <w:ind w:left="495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Председател</w:t>
      </w:r>
      <w:r w:rsidR="009F6838">
        <w:rPr>
          <w:b/>
          <w:sz w:val="28"/>
          <w:szCs w:val="28"/>
          <w:lang w:val="kk-KZ"/>
        </w:rPr>
        <w:t xml:space="preserve">ю </w:t>
      </w:r>
      <w:r w:rsidR="009F6838" w:rsidRPr="00E1472E">
        <w:rPr>
          <w:b/>
          <w:sz w:val="28"/>
          <w:szCs w:val="28"/>
          <w:lang w:val="kk-KZ"/>
        </w:rPr>
        <w:t>Р</w:t>
      </w:r>
      <w:r w:rsidR="009F6838">
        <w:rPr>
          <w:b/>
          <w:sz w:val="28"/>
          <w:szCs w:val="28"/>
          <w:lang w:val="kk-KZ"/>
        </w:rPr>
        <w:t>удненского городского маслихата</w:t>
      </w:r>
    </w:p>
    <w:p w:rsidR="009F6838" w:rsidRDefault="001731F4" w:rsidP="009F6838">
      <w:pPr>
        <w:ind w:left="495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Искакову</w:t>
      </w:r>
      <w:r w:rsidR="00EC5CB9">
        <w:rPr>
          <w:b/>
          <w:sz w:val="28"/>
          <w:szCs w:val="28"/>
          <w:lang w:val="kk-KZ"/>
        </w:rPr>
        <w:t xml:space="preserve"> А.</w:t>
      </w:r>
    </w:p>
    <w:p w:rsidR="009F6838" w:rsidRDefault="009F6838" w:rsidP="009F6838">
      <w:pPr>
        <w:ind w:left="4956"/>
        <w:rPr>
          <w:sz w:val="28"/>
          <w:szCs w:val="28"/>
          <w:lang w:val="kk-KZ"/>
        </w:rPr>
      </w:pPr>
    </w:p>
    <w:p w:rsidR="0073454E" w:rsidRDefault="0073454E" w:rsidP="000647E6">
      <w:pPr>
        <w:jc w:val="both"/>
        <w:rPr>
          <w:sz w:val="28"/>
          <w:szCs w:val="28"/>
          <w:lang w:val="kk-KZ"/>
        </w:rPr>
      </w:pPr>
    </w:p>
    <w:p w:rsidR="000647E6" w:rsidRDefault="0073454E" w:rsidP="0073454E">
      <w:pPr>
        <w:ind w:firstLine="708"/>
        <w:jc w:val="both"/>
        <w:rPr>
          <w:rFonts w:eastAsia="Calibri"/>
          <w:sz w:val="28"/>
          <w:szCs w:val="28"/>
        </w:rPr>
      </w:pPr>
      <w:r w:rsidRPr="0073454E">
        <w:rPr>
          <w:rFonts w:eastAsia="Calibri"/>
          <w:sz w:val="28"/>
          <w:szCs w:val="28"/>
        </w:rPr>
        <w:t>На Ваше письмо №</w:t>
      </w:r>
      <w:r>
        <w:rPr>
          <w:rFonts w:eastAsia="Calibri"/>
          <w:sz w:val="28"/>
          <w:szCs w:val="28"/>
        </w:rPr>
        <w:t>314</w:t>
      </w:r>
      <w:r w:rsidRPr="0073454E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24</w:t>
      </w:r>
      <w:r w:rsidRPr="0073454E">
        <w:rPr>
          <w:rFonts w:eastAsia="Calibri"/>
          <w:sz w:val="28"/>
          <w:szCs w:val="28"/>
        </w:rPr>
        <w:t>.10.202</w:t>
      </w:r>
      <w:r>
        <w:rPr>
          <w:rFonts w:eastAsia="Calibri"/>
          <w:sz w:val="28"/>
          <w:szCs w:val="28"/>
        </w:rPr>
        <w:t>3</w:t>
      </w:r>
      <w:r w:rsidRPr="0073454E">
        <w:rPr>
          <w:rFonts w:eastAsia="Calibri"/>
          <w:sz w:val="28"/>
          <w:szCs w:val="28"/>
        </w:rPr>
        <w:t xml:space="preserve"> года сообщаем</w:t>
      </w:r>
      <w:r>
        <w:rPr>
          <w:rFonts w:eastAsia="Calibri"/>
          <w:sz w:val="28"/>
          <w:szCs w:val="28"/>
        </w:rPr>
        <w:t xml:space="preserve"> следующее:</w:t>
      </w:r>
    </w:p>
    <w:p w:rsidR="0073454E" w:rsidRPr="00BA09BD" w:rsidRDefault="0073454E" w:rsidP="000647E6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 xml:space="preserve">1. </w:t>
      </w:r>
      <w:r w:rsidR="00BA09BD">
        <w:rPr>
          <w:rFonts w:eastAsia="Calibri"/>
          <w:sz w:val="28"/>
          <w:szCs w:val="28"/>
        </w:rPr>
        <w:t xml:space="preserve">В начале 2024 года планируется подготовить </w:t>
      </w:r>
      <w:r w:rsidR="001A1709">
        <w:rPr>
          <w:rFonts w:eastAsia="Calibri"/>
          <w:sz w:val="28"/>
          <w:szCs w:val="28"/>
        </w:rPr>
        <w:t>бюджетную заявку</w:t>
      </w:r>
      <w:r w:rsidR="001A1709">
        <w:rPr>
          <w:rFonts w:eastAsia="Calibri"/>
          <w:sz w:val="28"/>
          <w:szCs w:val="28"/>
          <w:lang w:val="kk-KZ"/>
        </w:rPr>
        <w:t xml:space="preserve"> на выделение бюджетных средств на из</w:t>
      </w:r>
      <w:r w:rsidR="009135F4">
        <w:rPr>
          <w:rFonts w:eastAsia="Calibri"/>
          <w:sz w:val="28"/>
          <w:szCs w:val="28"/>
          <w:lang w:val="kk-KZ"/>
        </w:rPr>
        <w:t>г</w:t>
      </w:r>
      <w:r w:rsidR="001A1709">
        <w:rPr>
          <w:rFonts w:eastAsia="Calibri"/>
          <w:sz w:val="28"/>
          <w:szCs w:val="28"/>
          <w:lang w:val="kk-KZ"/>
        </w:rPr>
        <w:t>отовление и разработку ПСД на установку новых фонарей в п.Горняцкий.</w:t>
      </w:r>
    </w:p>
    <w:p w:rsidR="001A1709" w:rsidRDefault="0073454E" w:rsidP="000647E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033F73" w:rsidRPr="00033F73">
        <w:rPr>
          <w:rFonts w:eastAsia="Calibri"/>
          <w:sz w:val="28"/>
          <w:szCs w:val="28"/>
        </w:rPr>
        <w:t xml:space="preserve">В </w:t>
      </w:r>
      <w:r w:rsidR="001A1709">
        <w:rPr>
          <w:rFonts w:eastAsia="Calibri"/>
          <w:sz w:val="28"/>
          <w:szCs w:val="28"/>
          <w:lang w:val="kk-KZ"/>
        </w:rPr>
        <w:t xml:space="preserve">первом полугодии </w:t>
      </w:r>
      <w:r w:rsidR="00033F73" w:rsidRPr="00033F73">
        <w:rPr>
          <w:rFonts w:eastAsia="Calibri"/>
          <w:sz w:val="28"/>
          <w:szCs w:val="28"/>
        </w:rPr>
        <w:t>2024 года планируется подготовить</w:t>
      </w:r>
      <w:r w:rsidR="001A1709" w:rsidRPr="001A1709">
        <w:rPr>
          <w:rFonts w:eastAsia="Calibri"/>
          <w:sz w:val="28"/>
          <w:szCs w:val="28"/>
        </w:rPr>
        <w:t>бюджетную заявку</w:t>
      </w:r>
      <w:r w:rsidR="001A1709" w:rsidRPr="001A1709">
        <w:rPr>
          <w:rFonts w:eastAsia="Calibri"/>
          <w:sz w:val="28"/>
          <w:szCs w:val="28"/>
          <w:lang w:val="kk-KZ"/>
        </w:rPr>
        <w:t xml:space="preserve"> на выделение бюджетных средств на из</w:t>
      </w:r>
      <w:r w:rsidR="00715AEB">
        <w:rPr>
          <w:rFonts w:eastAsia="Calibri"/>
          <w:sz w:val="28"/>
          <w:szCs w:val="28"/>
          <w:lang w:val="kk-KZ"/>
        </w:rPr>
        <w:t>г</w:t>
      </w:r>
      <w:r w:rsidR="001A1709" w:rsidRPr="001A1709">
        <w:rPr>
          <w:rFonts w:eastAsia="Calibri"/>
          <w:sz w:val="28"/>
          <w:szCs w:val="28"/>
          <w:lang w:val="kk-KZ"/>
        </w:rPr>
        <w:t>отовление и разработку ПСД на</w:t>
      </w:r>
      <w:r w:rsidR="001A1709">
        <w:rPr>
          <w:rFonts w:eastAsia="Calibri"/>
          <w:sz w:val="28"/>
          <w:szCs w:val="28"/>
          <w:lang w:val="kk-KZ"/>
        </w:rPr>
        <w:t>укладку асфальта в поселке Горняцкий. Работа будет выполнена после завершения работ по реконструкции тепловых сетей. Работы по реконструкции тепловых сетей планируется начать 1 мая.</w:t>
      </w:r>
    </w:p>
    <w:p w:rsidR="0073454E" w:rsidRDefault="0073454E" w:rsidP="000647E6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>3.</w:t>
      </w:r>
      <w:r w:rsidR="001A1709">
        <w:rPr>
          <w:rFonts w:eastAsia="Calibri"/>
          <w:sz w:val="28"/>
          <w:szCs w:val="28"/>
          <w:lang w:val="kk-KZ"/>
        </w:rPr>
        <w:t xml:space="preserve"> В данное время проводится оформление </w:t>
      </w:r>
      <w:r w:rsidR="00B622AC">
        <w:rPr>
          <w:rFonts w:eastAsia="Calibri"/>
          <w:sz w:val="28"/>
          <w:szCs w:val="28"/>
          <w:lang w:val="kk-KZ"/>
        </w:rPr>
        <w:t xml:space="preserve">права на земельный участок здания бывшей бани, которое находится на балансе ГУ </w:t>
      </w:r>
      <w:r w:rsidR="00B622AC">
        <w:rPr>
          <w:rFonts w:eastAsia="Calibri"/>
          <w:sz w:val="28"/>
          <w:szCs w:val="28"/>
        </w:rPr>
        <w:t>«Аппарат акима поселка Горняцкий» акимата города Рудного</w:t>
      </w:r>
      <w:r w:rsidR="00B622AC">
        <w:rPr>
          <w:rFonts w:eastAsia="Calibri"/>
          <w:sz w:val="28"/>
          <w:szCs w:val="28"/>
          <w:lang w:val="kk-KZ"/>
        </w:rPr>
        <w:t xml:space="preserve">. Площадь земельного </w:t>
      </w:r>
      <w:r w:rsidR="00A05122">
        <w:rPr>
          <w:rFonts w:eastAsia="Calibri"/>
          <w:sz w:val="28"/>
          <w:szCs w:val="28"/>
          <w:lang w:val="kk-KZ"/>
        </w:rPr>
        <w:t xml:space="preserve">участка </w:t>
      </w:r>
      <w:r w:rsidR="00B622AC">
        <w:rPr>
          <w:rFonts w:eastAsia="Calibri"/>
          <w:sz w:val="28"/>
          <w:szCs w:val="28"/>
          <w:lang w:val="kk-KZ"/>
        </w:rPr>
        <w:t>был</w:t>
      </w:r>
      <w:r w:rsidR="00A05122">
        <w:rPr>
          <w:rFonts w:eastAsia="Calibri"/>
          <w:sz w:val="28"/>
          <w:szCs w:val="28"/>
          <w:lang w:val="kk-KZ"/>
        </w:rPr>
        <w:t>а</w:t>
      </w:r>
      <w:r w:rsidR="00B622AC">
        <w:rPr>
          <w:rFonts w:eastAsia="Calibri"/>
          <w:sz w:val="28"/>
          <w:szCs w:val="28"/>
          <w:lang w:val="kk-KZ"/>
        </w:rPr>
        <w:t xml:space="preserve"> согласован</w:t>
      </w:r>
      <w:r w:rsidR="00A05122">
        <w:rPr>
          <w:rFonts w:eastAsia="Calibri"/>
          <w:sz w:val="28"/>
          <w:szCs w:val="28"/>
          <w:lang w:val="kk-KZ"/>
        </w:rPr>
        <w:t>а</w:t>
      </w:r>
      <w:r w:rsidR="00B622AC">
        <w:rPr>
          <w:rFonts w:eastAsia="Calibri"/>
          <w:sz w:val="28"/>
          <w:szCs w:val="28"/>
          <w:lang w:val="kk-KZ"/>
        </w:rPr>
        <w:t xml:space="preserve"> со всеми </w:t>
      </w:r>
      <w:r w:rsidR="008E3B79">
        <w:rPr>
          <w:rFonts w:eastAsia="Calibri"/>
          <w:sz w:val="28"/>
          <w:szCs w:val="28"/>
          <w:lang w:val="kk-KZ"/>
        </w:rPr>
        <w:t>заинтересованными организациями города Рудного</w:t>
      </w:r>
      <w:r w:rsidR="00B622AC">
        <w:rPr>
          <w:rFonts w:eastAsia="Calibri"/>
          <w:sz w:val="28"/>
          <w:szCs w:val="28"/>
          <w:lang w:val="kk-KZ"/>
        </w:rPr>
        <w:t xml:space="preserve"> ибудет подано заявление на получение прав земельного участка</w:t>
      </w:r>
      <w:r w:rsidR="008E3B79">
        <w:rPr>
          <w:rFonts w:eastAsia="Calibri"/>
          <w:sz w:val="28"/>
          <w:szCs w:val="28"/>
          <w:lang w:val="kk-KZ"/>
        </w:rPr>
        <w:t xml:space="preserve">. </w:t>
      </w:r>
      <w:r w:rsidR="008E3B79" w:rsidRPr="008E3B79">
        <w:rPr>
          <w:rFonts w:eastAsia="Calibri"/>
          <w:sz w:val="28"/>
          <w:szCs w:val="28"/>
          <w:lang w:val="kk-KZ"/>
        </w:rPr>
        <w:t>После оформления права на земельный участо</w:t>
      </w:r>
      <w:r w:rsidR="001C3C61">
        <w:rPr>
          <w:rFonts w:eastAsia="Calibri"/>
          <w:sz w:val="28"/>
          <w:szCs w:val="28"/>
          <w:lang w:val="kk-KZ"/>
        </w:rPr>
        <w:t xml:space="preserve">к, </w:t>
      </w:r>
      <w:r w:rsidR="008E3B79" w:rsidRPr="008E3B79">
        <w:rPr>
          <w:rFonts w:eastAsia="Calibri"/>
          <w:sz w:val="28"/>
          <w:szCs w:val="28"/>
          <w:lang w:val="kk-KZ"/>
        </w:rPr>
        <w:t>будет выставлено на аукцион</w:t>
      </w:r>
      <w:r w:rsidR="008E3B79">
        <w:rPr>
          <w:rFonts w:eastAsia="Calibri"/>
          <w:sz w:val="28"/>
          <w:szCs w:val="28"/>
          <w:lang w:val="kk-KZ"/>
        </w:rPr>
        <w:t>.</w:t>
      </w:r>
    </w:p>
    <w:p w:rsidR="001A1709" w:rsidRPr="001A1709" w:rsidRDefault="0073454E" w:rsidP="001A1709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>4.</w:t>
      </w:r>
      <w:r w:rsidR="001A1709" w:rsidRPr="001A1709">
        <w:rPr>
          <w:rFonts w:eastAsia="Calibri"/>
          <w:sz w:val="28"/>
          <w:szCs w:val="28"/>
        </w:rPr>
        <w:t xml:space="preserve">В </w:t>
      </w:r>
      <w:r w:rsidR="001A1709" w:rsidRPr="001A1709">
        <w:rPr>
          <w:rFonts w:eastAsia="Calibri"/>
          <w:sz w:val="28"/>
          <w:szCs w:val="28"/>
          <w:lang w:val="kk-KZ"/>
        </w:rPr>
        <w:t xml:space="preserve">первом полугодии </w:t>
      </w:r>
      <w:r w:rsidR="001A1709" w:rsidRPr="001A1709">
        <w:rPr>
          <w:rFonts w:eastAsia="Calibri"/>
          <w:sz w:val="28"/>
          <w:szCs w:val="28"/>
        </w:rPr>
        <w:t>2024 года</w:t>
      </w:r>
      <w:r w:rsidR="00033F73" w:rsidRPr="00033F73">
        <w:rPr>
          <w:rFonts w:eastAsia="Calibri"/>
          <w:sz w:val="28"/>
          <w:szCs w:val="28"/>
        </w:rPr>
        <w:t xml:space="preserve"> планируется подготовить</w:t>
      </w:r>
      <w:r w:rsidR="001A1709" w:rsidRPr="001A1709">
        <w:rPr>
          <w:rFonts w:eastAsia="Calibri"/>
          <w:sz w:val="28"/>
          <w:szCs w:val="28"/>
        </w:rPr>
        <w:t>бюджетную заявку</w:t>
      </w:r>
      <w:r w:rsidR="001A1709" w:rsidRPr="001A1709">
        <w:rPr>
          <w:rFonts w:eastAsia="Calibri"/>
          <w:sz w:val="28"/>
          <w:szCs w:val="28"/>
          <w:lang w:val="kk-KZ"/>
        </w:rPr>
        <w:t xml:space="preserve"> на выделение бюджетных средств на из</w:t>
      </w:r>
      <w:r w:rsidR="00715AEB">
        <w:rPr>
          <w:rFonts w:eastAsia="Calibri"/>
          <w:sz w:val="28"/>
          <w:szCs w:val="28"/>
          <w:lang w:val="kk-KZ"/>
        </w:rPr>
        <w:t>г</w:t>
      </w:r>
      <w:r w:rsidR="001A1709" w:rsidRPr="001A1709">
        <w:rPr>
          <w:rFonts w:eastAsia="Calibri"/>
          <w:sz w:val="28"/>
          <w:szCs w:val="28"/>
          <w:lang w:val="kk-KZ"/>
        </w:rPr>
        <w:t xml:space="preserve">отовление и разработку ПСД </w:t>
      </w:r>
      <w:r w:rsidR="001A1709" w:rsidRPr="001A1709">
        <w:rPr>
          <w:rFonts w:eastAsia="Calibri"/>
          <w:sz w:val="28"/>
          <w:szCs w:val="28"/>
        </w:rPr>
        <w:t xml:space="preserve">на </w:t>
      </w:r>
      <w:r w:rsidR="001A1709" w:rsidRPr="001A1709">
        <w:rPr>
          <w:rFonts w:eastAsia="Calibri"/>
          <w:sz w:val="28"/>
          <w:szCs w:val="28"/>
          <w:lang w:val="kk-KZ"/>
        </w:rPr>
        <w:t xml:space="preserve">закладывание оконных проемов и дверей здания бывшей бани. </w:t>
      </w:r>
    </w:p>
    <w:p w:rsidR="001A1709" w:rsidRPr="001A1709" w:rsidRDefault="001A1709" w:rsidP="00033F73">
      <w:pPr>
        <w:jc w:val="both"/>
        <w:rPr>
          <w:rFonts w:eastAsia="Calibri"/>
          <w:sz w:val="28"/>
          <w:szCs w:val="28"/>
          <w:lang w:val="kk-KZ"/>
        </w:rPr>
      </w:pPr>
    </w:p>
    <w:p w:rsidR="000647E6" w:rsidRDefault="000647E6" w:rsidP="000647E6">
      <w:pPr>
        <w:jc w:val="both"/>
        <w:rPr>
          <w:sz w:val="28"/>
          <w:szCs w:val="28"/>
          <w:lang w:val="kk-KZ"/>
        </w:rPr>
      </w:pPr>
    </w:p>
    <w:p w:rsidR="009F6838" w:rsidRPr="00E908D6" w:rsidRDefault="009F6838" w:rsidP="000647E6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 xml:space="preserve">Аким поселка Горняцкий                                          </w:t>
      </w:r>
      <w:r w:rsidR="001C3C61">
        <w:rPr>
          <w:b/>
          <w:sz w:val="28"/>
          <w:lang w:val="kk-KZ"/>
        </w:rPr>
        <w:t>З.</w:t>
      </w:r>
      <w:r>
        <w:rPr>
          <w:b/>
          <w:sz w:val="28"/>
          <w:lang w:val="kk-KZ"/>
        </w:rPr>
        <w:t xml:space="preserve">Абилов </w:t>
      </w:r>
    </w:p>
    <w:p w:rsidR="009F6838" w:rsidRDefault="009F6838" w:rsidP="009F6838">
      <w:pPr>
        <w:jc w:val="both"/>
        <w:rPr>
          <w:i/>
          <w:sz w:val="20"/>
          <w:szCs w:val="20"/>
          <w:lang w:val="kk-KZ"/>
        </w:rPr>
      </w:pPr>
    </w:p>
    <w:p w:rsidR="001C3C61" w:rsidRPr="00DF508E" w:rsidRDefault="001C3C61" w:rsidP="009F6838">
      <w:pPr>
        <w:ind w:firstLine="708"/>
        <w:jc w:val="both"/>
        <w:rPr>
          <w:sz w:val="28"/>
          <w:szCs w:val="28"/>
          <w:lang w:val="kk-KZ"/>
        </w:rPr>
      </w:pPr>
    </w:p>
    <w:p w:rsidR="001C3C61" w:rsidRDefault="001C3C61" w:rsidP="009F6838">
      <w:pPr>
        <w:jc w:val="right"/>
        <w:rPr>
          <w:sz w:val="28"/>
          <w:szCs w:val="28"/>
          <w:lang w:val="kk-KZ"/>
        </w:rPr>
      </w:pPr>
    </w:p>
    <w:p w:rsidR="009F6838" w:rsidRDefault="009F6838" w:rsidP="009F6838">
      <w:pPr>
        <w:rPr>
          <w:i/>
          <w:lang w:val="kk-KZ"/>
        </w:rPr>
      </w:pPr>
      <w:r>
        <w:rPr>
          <w:i/>
          <w:lang w:val="kk-KZ"/>
        </w:rPr>
        <w:t>Исп</w:t>
      </w:r>
      <w:r w:rsidRPr="006459F6">
        <w:rPr>
          <w:i/>
          <w:lang w:val="kk-KZ"/>
        </w:rPr>
        <w:t xml:space="preserve">. </w:t>
      </w:r>
      <w:r w:rsidR="00A05122">
        <w:rPr>
          <w:i/>
          <w:lang w:val="kk-KZ"/>
        </w:rPr>
        <w:t>Коныртаева А.</w:t>
      </w:r>
    </w:p>
    <w:p w:rsidR="009F6838" w:rsidRDefault="009F6838" w:rsidP="009F6838">
      <w:pPr>
        <w:rPr>
          <w:i/>
          <w:lang w:val="kk-KZ"/>
        </w:rPr>
      </w:pPr>
      <w:r>
        <w:rPr>
          <w:i/>
          <w:lang w:val="kk-KZ"/>
        </w:rPr>
        <w:t>Тел. 2-63-04</w:t>
      </w:r>
    </w:p>
    <w:p w:rsidR="009F6838" w:rsidRDefault="009F6838" w:rsidP="009F6838">
      <w:pPr>
        <w:jc w:val="right"/>
        <w:rPr>
          <w:sz w:val="28"/>
          <w:szCs w:val="28"/>
          <w:lang w:val="kk-KZ"/>
        </w:rPr>
      </w:pPr>
    </w:p>
    <w:p w:rsidR="00516BCB" w:rsidRPr="00A11991" w:rsidRDefault="00516BCB" w:rsidP="00C92B99">
      <w:pPr>
        <w:tabs>
          <w:tab w:val="left" w:pos="6120"/>
        </w:tabs>
        <w:spacing w:line="276" w:lineRule="auto"/>
        <w:outlineLvl w:val="0"/>
        <w:rPr>
          <w:color w:val="0070C0"/>
          <w:sz w:val="20"/>
          <w:szCs w:val="20"/>
          <w:u w:val="single"/>
          <w:lang w:val="kk-KZ"/>
        </w:rPr>
      </w:pPr>
    </w:p>
    <w:sectPr w:rsidR="00516BCB" w:rsidRPr="00A11991" w:rsidSect="002A42F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3ED" w:rsidRDefault="00E463ED" w:rsidP="008A4CD8">
      <w:r>
        <w:separator/>
      </w:r>
    </w:p>
  </w:endnote>
  <w:endnote w:type="continuationSeparator" w:id="1">
    <w:p w:rsidR="00E463ED" w:rsidRDefault="00E463ED" w:rsidP="008A4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3ED" w:rsidRDefault="00E463ED" w:rsidP="008A4CD8">
      <w:r>
        <w:separator/>
      </w:r>
    </w:p>
  </w:footnote>
  <w:footnote w:type="continuationSeparator" w:id="1">
    <w:p w:rsidR="00E463ED" w:rsidRDefault="00E463ED" w:rsidP="008A4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CD8" w:rsidRDefault="008A4CD8">
    <w:pPr>
      <w:pStyle w:val="a5"/>
      <w:rPr>
        <w:lang w:val="kk-KZ"/>
      </w:rPr>
    </w:pPr>
  </w:p>
  <w:p w:rsidR="008A4CD8" w:rsidRDefault="008A4CD8">
    <w:pPr>
      <w:pStyle w:val="a5"/>
      <w:rPr>
        <w:lang w:val="kk-KZ"/>
      </w:rPr>
    </w:pPr>
  </w:p>
  <w:p w:rsidR="008A4CD8" w:rsidRDefault="008A4CD8">
    <w:pPr>
      <w:pStyle w:val="a5"/>
      <w:rPr>
        <w:lang w:val="kk-KZ"/>
      </w:rPr>
    </w:pPr>
  </w:p>
  <w:p w:rsidR="008A4CD8" w:rsidRPr="008A4CD8" w:rsidRDefault="006F3666">
    <w:pPr>
      <w:pStyle w:val="a5"/>
      <w:rPr>
        <w:lang w:val="kk-KZ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0.25pt;margin-top:7.4pt;width:30pt;height:631.4pt;z-index:251658240;mso-wrap-style:tight" stroked="f">
          <v:textbox style="layout-flow:vertical;mso-layout-flow-alt:bottom-to-top">
            <w:txbxContent>
              <w:p w:rsidR="006F3666" w:rsidRPr="006F3666" w:rsidRDefault="006F3666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12.02.2024 ЕСЭДО ГО (версия 7.23.0) 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33F85"/>
    <w:rsid w:val="00033F73"/>
    <w:rsid w:val="000647E6"/>
    <w:rsid w:val="000B44D2"/>
    <w:rsid w:val="000E14F4"/>
    <w:rsid w:val="001731F4"/>
    <w:rsid w:val="001956B3"/>
    <w:rsid w:val="00196297"/>
    <w:rsid w:val="001A1709"/>
    <w:rsid w:val="001A4FF4"/>
    <w:rsid w:val="001B6180"/>
    <w:rsid w:val="001C3C61"/>
    <w:rsid w:val="001E5E96"/>
    <w:rsid w:val="00231723"/>
    <w:rsid w:val="00251F25"/>
    <w:rsid w:val="002A42F3"/>
    <w:rsid w:val="00330874"/>
    <w:rsid w:val="0036434A"/>
    <w:rsid w:val="003B797A"/>
    <w:rsid w:val="00430456"/>
    <w:rsid w:val="00445099"/>
    <w:rsid w:val="00447122"/>
    <w:rsid w:val="0045292A"/>
    <w:rsid w:val="004C2D71"/>
    <w:rsid w:val="004C65A1"/>
    <w:rsid w:val="004E3508"/>
    <w:rsid w:val="004E5515"/>
    <w:rsid w:val="00516BCB"/>
    <w:rsid w:val="00522FC5"/>
    <w:rsid w:val="00533F85"/>
    <w:rsid w:val="00547711"/>
    <w:rsid w:val="00581A61"/>
    <w:rsid w:val="00592044"/>
    <w:rsid w:val="006056BF"/>
    <w:rsid w:val="00623B8C"/>
    <w:rsid w:val="00637F54"/>
    <w:rsid w:val="006A31DA"/>
    <w:rsid w:val="006D1B8A"/>
    <w:rsid w:val="006F3666"/>
    <w:rsid w:val="00705BEC"/>
    <w:rsid w:val="00715AEB"/>
    <w:rsid w:val="0073454E"/>
    <w:rsid w:val="00743929"/>
    <w:rsid w:val="007B10E7"/>
    <w:rsid w:val="007C131A"/>
    <w:rsid w:val="007D5DDC"/>
    <w:rsid w:val="007E73A4"/>
    <w:rsid w:val="007F17BA"/>
    <w:rsid w:val="00832DA5"/>
    <w:rsid w:val="00840C28"/>
    <w:rsid w:val="008A4CD8"/>
    <w:rsid w:val="008B54E5"/>
    <w:rsid w:val="008E31C4"/>
    <w:rsid w:val="008E3B79"/>
    <w:rsid w:val="008F2245"/>
    <w:rsid w:val="00900853"/>
    <w:rsid w:val="009135F4"/>
    <w:rsid w:val="00930D13"/>
    <w:rsid w:val="009334B7"/>
    <w:rsid w:val="00956CE8"/>
    <w:rsid w:val="009774B9"/>
    <w:rsid w:val="009A6E9D"/>
    <w:rsid w:val="009D2B5E"/>
    <w:rsid w:val="009F6838"/>
    <w:rsid w:val="00A05122"/>
    <w:rsid w:val="00A11991"/>
    <w:rsid w:val="00A2683F"/>
    <w:rsid w:val="00A33545"/>
    <w:rsid w:val="00A73A37"/>
    <w:rsid w:val="00A94BB9"/>
    <w:rsid w:val="00AF40F1"/>
    <w:rsid w:val="00B608D4"/>
    <w:rsid w:val="00B622AC"/>
    <w:rsid w:val="00B70682"/>
    <w:rsid w:val="00B70958"/>
    <w:rsid w:val="00B70F7F"/>
    <w:rsid w:val="00BA09BD"/>
    <w:rsid w:val="00BE21D0"/>
    <w:rsid w:val="00BE7791"/>
    <w:rsid w:val="00C17DFC"/>
    <w:rsid w:val="00C92B99"/>
    <w:rsid w:val="00CA0093"/>
    <w:rsid w:val="00D135B6"/>
    <w:rsid w:val="00D522D1"/>
    <w:rsid w:val="00D947F5"/>
    <w:rsid w:val="00DB15FE"/>
    <w:rsid w:val="00DB4D38"/>
    <w:rsid w:val="00DD40CE"/>
    <w:rsid w:val="00E463ED"/>
    <w:rsid w:val="00E637AB"/>
    <w:rsid w:val="00E96B9C"/>
    <w:rsid w:val="00EA12A1"/>
    <w:rsid w:val="00EB2A8D"/>
    <w:rsid w:val="00EC5CB9"/>
    <w:rsid w:val="00ED7FDF"/>
    <w:rsid w:val="00F5403A"/>
    <w:rsid w:val="00F55982"/>
    <w:rsid w:val="00F846B3"/>
    <w:rsid w:val="00FE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B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B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A4C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4C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A4C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C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37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F6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User-8</dc:creator>
  <cp:lastModifiedBy>ASUS</cp:lastModifiedBy>
  <cp:revision>2</cp:revision>
  <cp:lastPrinted>2023-10-26T07:00:00Z</cp:lastPrinted>
  <dcterms:created xsi:type="dcterms:W3CDTF">2024-02-12T10:26:00Z</dcterms:created>
  <dcterms:modified xsi:type="dcterms:W3CDTF">2024-02-12T10:26:00Z</dcterms:modified>
</cp:coreProperties>
</file>