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5012E7" w:rsidRPr="006E1234" w:rsidTr="00223AAC">
        <w:trPr>
          <w:trHeight w:val="1706"/>
          <w:jc w:val="center"/>
        </w:trPr>
        <w:tc>
          <w:tcPr>
            <w:tcW w:w="3828" w:type="dxa"/>
          </w:tcPr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color w:val="548DD4" w:themeColor="text2" w:themeTint="99"/>
                <w:sz w:val="16"/>
                <w:szCs w:val="16"/>
                <w:lang w:val="kk-KZ"/>
              </w:rPr>
              <w:t>МЕМЛЕКЕТТІК МЕКЕМЕСІ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5012E7" w:rsidRPr="006E1234" w:rsidRDefault="005012E7" w:rsidP="006E1234">
            <w:pPr>
              <w:ind w:firstLine="0"/>
              <w:jc w:val="center"/>
              <w:rPr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548DD4" w:themeColor="text2" w:themeTint="99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4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</w:rPr>
              <w:t>ГОСУДАРСТВЕННОЕ УЧРЕЖДЕНИЕ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</w:tr>
    </w:tbl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548DD4" w:themeColor="text2" w:themeTint="99"/>
          <w:szCs w:val="27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>___________</w:t>
      </w:r>
      <w:r w:rsidR="00745A1A" w:rsidRPr="006E1234">
        <w:rPr>
          <w:color w:val="548DD4" w:themeColor="text2" w:themeTint="99"/>
          <w:sz w:val="16"/>
          <w:szCs w:val="16"/>
        </w:rPr>
        <w:t>_______</w:t>
      </w:r>
      <w:r w:rsidRPr="006E1234">
        <w:rPr>
          <w:color w:val="548DD4" w:themeColor="text2" w:themeTint="99"/>
          <w:sz w:val="16"/>
          <w:szCs w:val="16"/>
        </w:rPr>
        <w:t>_____________________</w:t>
      </w:r>
      <w:r w:rsidR="006E1234">
        <w:rPr>
          <w:color w:val="548DD4" w:themeColor="text2" w:themeTint="99"/>
          <w:sz w:val="16"/>
          <w:szCs w:val="16"/>
        </w:rPr>
        <w:t>_____________________________________________________________________________</w:t>
      </w:r>
    </w:p>
    <w:p w:rsidR="00121F1B" w:rsidRPr="006E1234" w:rsidRDefault="00121F1B" w:rsidP="00121F1B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 xml:space="preserve">111500,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6E1234">
        <w:rPr>
          <w:color w:val="548DD4" w:themeColor="text2" w:themeTint="99"/>
          <w:sz w:val="16"/>
          <w:szCs w:val="16"/>
        </w:rPr>
        <w:t xml:space="preserve">Қостанай </w:t>
      </w:r>
      <w:r w:rsidRPr="006E1234">
        <w:rPr>
          <w:color w:val="548DD4" w:themeColor="text2" w:themeTint="99"/>
          <w:sz w:val="16"/>
          <w:szCs w:val="16"/>
          <w:lang w:val="kk-KZ"/>
        </w:rPr>
        <w:t>обл.</w:t>
      </w:r>
      <w:r w:rsidRPr="006E1234">
        <w:rPr>
          <w:color w:val="548DD4" w:themeColor="text2" w:themeTint="99"/>
          <w:sz w:val="16"/>
          <w:szCs w:val="16"/>
        </w:rPr>
        <w:t xml:space="preserve">, </w:t>
      </w:r>
      <w:r w:rsidRPr="006E1234">
        <w:rPr>
          <w:color w:val="548DD4" w:themeColor="text2" w:themeTint="99"/>
          <w:sz w:val="16"/>
          <w:szCs w:val="16"/>
          <w:lang w:val="kk-KZ"/>
        </w:rPr>
        <w:tab/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</w:t>
      </w:r>
      <w:r w:rsidRPr="006E1234">
        <w:rPr>
          <w:color w:val="548DD4" w:themeColor="text2" w:themeTint="99"/>
          <w:sz w:val="16"/>
          <w:szCs w:val="16"/>
        </w:rPr>
        <w:t>11</w:t>
      </w:r>
      <w:r w:rsidRPr="006E1234">
        <w:rPr>
          <w:color w:val="548DD4" w:themeColor="text2" w:themeTint="99"/>
          <w:sz w:val="16"/>
          <w:szCs w:val="16"/>
          <w:lang w:val="kk-KZ"/>
        </w:rPr>
        <w:t>15</w:t>
      </w:r>
      <w:r w:rsidRPr="006E1234">
        <w:rPr>
          <w:color w:val="548DD4" w:themeColor="text2" w:themeTint="99"/>
          <w:sz w:val="16"/>
          <w:szCs w:val="16"/>
        </w:rPr>
        <w:t xml:space="preserve">00, </w:t>
      </w:r>
      <w:r w:rsidRPr="006E1234">
        <w:rPr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Рудный қаласы, Ленин көшесі, 95 үй  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 город Рудный, ул. Ленина, дом 95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</w:t>
      </w: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E-mail: </w:t>
      </w:r>
      <w:hyperlink r:id="rId7" w:history="1">
        <w:r w:rsidR="00CB6D4F" w:rsidRPr="006E1234">
          <w:rPr>
            <w:rStyle w:val="a9"/>
            <w:color w:val="548DD4" w:themeColor="text2" w:themeTint="99"/>
            <w:sz w:val="16"/>
            <w:szCs w:val="16"/>
            <w:u w:val="none"/>
            <w:lang w:val="kk-KZ"/>
          </w:rPr>
          <w:t>rudnmaslihat@mail.</w:t>
        </w:r>
      </w:hyperlink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                                      </w:t>
      </w:r>
      <w:r w:rsidRPr="006E1234">
        <w:rPr>
          <w:color w:val="548DD4" w:themeColor="text2" w:themeTint="99"/>
          <w:sz w:val="16"/>
          <w:szCs w:val="16"/>
          <w:lang w:val="kk-KZ"/>
        </w:rPr>
        <w:t>E-mail: rudnmaslihat@mail.</w:t>
      </w:r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</w:p>
    <w:p w:rsidR="00F33AA9" w:rsidRPr="006E1234" w:rsidRDefault="00F33AA9" w:rsidP="006E1234">
      <w:pPr>
        <w:rPr>
          <w:sz w:val="16"/>
          <w:szCs w:val="16"/>
          <w:lang w:val="kk-KZ"/>
        </w:rPr>
      </w:pPr>
    </w:p>
    <w:p w:rsidR="006E1234" w:rsidRPr="006E1234" w:rsidRDefault="005C539B" w:rsidP="006E1234">
      <w:pPr>
        <w:ind w:firstLine="0"/>
        <w:rPr>
          <w:b/>
          <w:szCs w:val="27"/>
        </w:rPr>
      </w:pPr>
      <w:proofErr w:type="spellStart"/>
      <w:proofErr w:type="gramStart"/>
      <w:r>
        <w:rPr>
          <w:b/>
          <w:szCs w:val="27"/>
        </w:rPr>
        <w:t>Исх</w:t>
      </w:r>
      <w:proofErr w:type="spellEnd"/>
      <w:proofErr w:type="gramEnd"/>
      <w:r>
        <w:rPr>
          <w:b/>
          <w:szCs w:val="27"/>
        </w:rPr>
        <w:t xml:space="preserve"> № 217 от 1.08.2023г.</w:t>
      </w:r>
    </w:p>
    <w:p w:rsidR="00600F18" w:rsidRDefault="00600F18" w:rsidP="006E1234">
      <w:pPr>
        <w:ind w:firstLine="0"/>
        <w:rPr>
          <w:szCs w:val="27"/>
          <w:lang w:val="kk-KZ"/>
        </w:rPr>
      </w:pPr>
    </w:p>
    <w:p w:rsidR="00480185" w:rsidRDefault="00480185" w:rsidP="006E1234">
      <w:pPr>
        <w:ind w:firstLine="0"/>
        <w:rPr>
          <w:szCs w:val="27"/>
          <w:lang w:val="kk-KZ"/>
        </w:rPr>
      </w:pP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 xml:space="preserve">Руководителю ГУ «Рудненский </w:t>
      </w: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городской отдел жилищно</w:t>
      </w:r>
      <w:r>
        <w:rPr>
          <w:b/>
          <w:bCs/>
          <w:szCs w:val="27"/>
          <w:lang w:val="kk-KZ"/>
        </w:rPr>
        <w:t>-</w:t>
      </w: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 xml:space="preserve">коммунального хозяйства, </w:t>
      </w: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пассажирского транспорта и</w:t>
      </w:r>
    </w:p>
    <w:p w:rsid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 xml:space="preserve">автомобильных дорог» акимата </w:t>
      </w:r>
    </w:p>
    <w:p w:rsidR="00223AAC" w:rsidRPr="00223AAC" w:rsidRDefault="00223AAC" w:rsidP="00223AAC">
      <w:pPr>
        <w:ind w:firstLine="567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города</w:t>
      </w:r>
      <w:r>
        <w:rPr>
          <w:b/>
          <w:bCs/>
          <w:szCs w:val="27"/>
          <w:lang w:val="kk-KZ"/>
        </w:rPr>
        <w:t xml:space="preserve"> </w:t>
      </w:r>
      <w:r w:rsidRPr="00223AAC">
        <w:rPr>
          <w:b/>
          <w:bCs/>
          <w:szCs w:val="27"/>
          <w:lang w:val="kk-KZ"/>
        </w:rPr>
        <w:t xml:space="preserve"> Рудного </w:t>
      </w:r>
    </w:p>
    <w:p w:rsidR="00223AAC" w:rsidRDefault="00223AAC" w:rsidP="00223AAC">
      <w:pPr>
        <w:ind w:firstLine="5670"/>
        <w:rPr>
          <w:b/>
          <w:bCs/>
          <w:szCs w:val="27"/>
        </w:rPr>
      </w:pPr>
      <w:proofErr w:type="spellStart"/>
      <w:r w:rsidRPr="00223AAC">
        <w:rPr>
          <w:b/>
          <w:bCs/>
          <w:szCs w:val="27"/>
        </w:rPr>
        <w:t>Итемгенову</w:t>
      </w:r>
      <w:proofErr w:type="spellEnd"/>
      <w:r w:rsidRPr="00223AAC">
        <w:rPr>
          <w:b/>
          <w:bCs/>
          <w:szCs w:val="27"/>
        </w:rPr>
        <w:t xml:space="preserve"> Ю. В.</w:t>
      </w:r>
    </w:p>
    <w:p w:rsidR="0069710E" w:rsidRDefault="0069710E" w:rsidP="0069710E">
      <w:pPr>
        <w:ind w:firstLine="5670"/>
        <w:rPr>
          <w:b/>
          <w:bCs/>
          <w:szCs w:val="27"/>
          <w:lang w:val="kk-KZ"/>
        </w:rPr>
      </w:pPr>
    </w:p>
    <w:p w:rsidR="0069710E" w:rsidRPr="0069710E" w:rsidRDefault="0069710E" w:rsidP="0069710E">
      <w:pPr>
        <w:ind w:firstLine="5670"/>
        <w:rPr>
          <w:b/>
          <w:bCs/>
          <w:szCs w:val="27"/>
          <w:lang w:val="kk-KZ"/>
        </w:rPr>
      </w:pPr>
      <w:r w:rsidRPr="0069710E">
        <w:rPr>
          <w:b/>
          <w:bCs/>
          <w:szCs w:val="27"/>
          <w:lang w:val="kk-KZ"/>
        </w:rPr>
        <w:t>Руководителю ГУ</w:t>
      </w:r>
      <w:r>
        <w:rPr>
          <w:b/>
          <w:bCs/>
          <w:szCs w:val="27"/>
          <w:lang w:val="kk-KZ"/>
        </w:rPr>
        <w:t xml:space="preserve"> «</w:t>
      </w:r>
      <w:r w:rsidRPr="0069710E">
        <w:rPr>
          <w:b/>
          <w:bCs/>
          <w:szCs w:val="27"/>
          <w:lang w:val="kk-KZ"/>
        </w:rPr>
        <w:t xml:space="preserve"> </w:t>
      </w:r>
      <w:r>
        <w:rPr>
          <w:b/>
          <w:bCs/>
          <w:szCs w:val="27"/>
          <w:lang w:val="kk-KZ"/>
        </w:rPr>
        <w:t>О</w:t>
      </w:r>
      <w:r w:rsidRPr="0069710E">
        <w:rPr>
          <w:b/>
          <w:bCs/>
          <w:szCs w:val="27"/>
          <w:lang w:val="kk-KZ"/>
        </w:rPr>
        <w:t>тдел</w:t>
      </w:r>
    </w:p>
    <w:p w:rsidR="0069710E" w:rsidRPr="0069710E" w:rsidRDefault="0069710E" w:rsidP="0069710E">
      <w:pPr>
        <w:ind w:firstLine="5670"/>
        <w:rPr>
          <w:b/>
          <w:bCs/>
          <w:szCs w:val="27"/>
          <w:lang w:val="kk-KZ"/>
        </w:rPr>
      </w:pPr>
      <w:r w:rsidRPr="0069710E">
        <w:rPr>
          <w:b/>
          <w:bCs/>
          <w:szCs w:val="27"/>
          <w:lang w:val="kk-KZ"/>
        </w:rPr>
        <w:t>Жилищно</w:t>
      </w:r>
      <w:r>
        <w:rPr>
          <w:b/>
          <w:bCs/>
          <w:szCs w:val="27"/>
          <w:lang w:val="kk-KZ"/>
        </w:rPr>
        <w:t>й инспекции</w:t>
      </w:r>
      <w:r w:rsidRPr="0069710E">
        <w:rPr>
          <w:b/>
          <w:bCs/>
          <w:szCs w:val="27"/>
          <w:lang w:val="kk-KZ"/>
        </w:rPr>
        <w:t xml:space="preserve">» </w:t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 w:rsidRPr="0069710E">
        <w:rPr>
          <w:b/>
          <w:bCs/>
          <w:szCs w:val="27"/>
          <w:lang w:val="kk-KZ"/>
        </w:rPr>
        <w:t xml:space="preserve">акимата города  Рудного </w:t>
      </w:r>
    </w:p>
    <w:p w:rsidR="0069710E" w:rsidRPr="00223AAC" w:rsidRDefault="0069710E" w:rsidP="00223AAC">
      <w:pPr>
        <w:ind w:firstLine="5670"/>
        <w:rPr>
          <w:b/>
          <w:bCs/>
          <w:szCs w:val="27"/>
        </w:rPr>
      </w:pPr>
      <w:proofErr w:type="spellStart"/>
      <w:r w:rsidRPr="0069710E">
        <w:rPr>
          <w:b/>
          <w:bCs/>
          <w:szCs w:val="27"/>
        </w:rPr>
        <w:t>Исмагулов</w:t>
      </w:r>
      <w:r>
        <w:rPr>
          <w:b/>
          <w:bCs/>
          <w:szCs w:val="27"/>
        </w:rPr>
        <w:t>у</w:t>
      </w:r>
      <w:proofErr w:type="spellEnd"/>
      <w:r w:rsidRPr="0069710E">
        <w:rPr>
          <w:b/>
          <w:bCs/>
          <w:szCs w:val="27"/>
        </w:rPr>
        <w:t xml:space="preserve"> М</w:t>
      </w:r>
      <w:r>
        <w:rPr>
          <w:b/>
          <w:bCs/>
          <w:szCs w:val="27"/>
        </w:rPr>
        <w:t>.Р.</w:t>
      </w:r>
    </w:p>
    <w:p w:rsidR="00223AAC" w:rsidRDefault="00223AAC" w:rsidP="00223AAC">
      <w:pPr>
        <w:ind w:firstLine="0"/>
        <w:rPr>
          <w:b/>
          <w:bCs/>
          <w:szCs w:val="27"/>
        </w:rPr>
      </w:pPr>
    </w:p>
    <w:p w:rsidR="0069710E" w:rsidRPr="00223AAC" w:rsidRDefault="0069710E" w:rsidP="00223AAC">
      <w:pPr>
        <w:ind w:firstLine="0"/>
        <w:rPr>
          <w:b/>
          <w:bCs/>
          <w:szCs w:val="27"/>
        </w:rPr>
      </w:pPr>
    </w:p>
    <w:p w:rsidR="0069710E" w:rsidRPr="0069710E" w:rsidRDefault="0069710E" w:rsidP="0069710E">
      <w:pPr>
        <w:ind w:firstLine="0"/>
        <w:rPr>
          <w:szCs w:val="27"/>
        </w:rPr>
      </w:pPr>
      <w:r>
        <w:rPr>
          <w:szCs w:val="27"/>
        </w:rPr>
        <w:tab/>
      </w:r>
      <w:r w:rsidRPr="0069710E">
        <w:rPr>
          <w:szCs w:val="27"/>
        </w:rPr>
        <w:t>В ходе проведения брифинга</w:t>
      </w:r>
      <w:r w:rsidR="00DF5504">
        <w:rPr>
          <w:szCs w:val="27"/>
        </w:rPr>
        <w:t xml:space="preserve"> по итогам деятельности Рудненского городского  филиала </w:t>
      </w:r>
      <w:r w:rsidRPr="0069710E">
        <w:rPr>
          <w:szCs w:val="27"/>
        </w:rPr>
        <w:t>партии АМА</w:t>
      </w:r>
      <w:proofErr w:type="gramStart"/>
      <w:r w:rsidRPr="0069710E">
        <w:rPr>
          <w:szCs w:val="27"/>
          <w:lang w:val="en-US"/>
        </w:rPr>
        <w:t>NAT</w:t>
      </w:r>
      <w:proofErr w:type="gramEnd"/>
      <w:r w:rsidR="00DF5504">
        <w:rPr>
          <w:szCs w:val="27"/>
        </w:rPr>
        <w:t xml:space="preserve"> и депутатов Рудненского городского маслихата за первое полугодие 2023 года</w:t>
      </w:r>
      <w:r w:rsidRPr="0069710E">
        <w:rPr>
          <w:szCs w:val="27"/>
        </w:rPr>
        <w:t xml:space="preserve">, жителями города Рудного был задан вопрос о проведении </w:t>
      </w:r>
      <w:r>
        <w:rPr>
          <w:szCs w:val="27"/>
        </w:rPr>
        <w:t xml:space="preserve"> работ </w:t>
      </w:r>
      <w:r w:rsidRPr="0069710E">
        <w:rPr>
          <w:szCs w:val="27"/>
        </w:rPr>
        <w:t xml:space="preserve">по </w:t>
      </w:r>
      <w:r w:rsidR="00562875">
        <w:rPr>
          <w:szCs w:val="27"/>
          <w:lang w:val="kk-KZ"/>
        </w:rPr>
        <w:t xml:space="preserve">адресу: </w:t>
      </w:r>
      <w:r w:rsidRPr="0069710E">
        <w:rPr>
          <w:szCs w:val="27"/>
        </w:rPr>
        <w:t>район Автовокзала,12</w:t>
      </w:r>
      <w:r>
        <w:rPr>
          <w:szCs w:val="27"/>
          <w:lang w:val="kk-KZ"/>
        </w:rPr>
        <w:t xml:space="preserve"> </w:t>
      </w:r>
      <w:r>
        <w:rPr>
          <w:szCs w:val="27"/>
        </w:rPr>
        <w:t>по замене коммуникаций</w:t>
      </w:r>
      <w:r w:rsidRPr="0069710E">
        <w:rPr>
          <w:szCs w:val="27"/>
        </w:rPr>
        <w:t xml:space="preserve"> с нарушением благоустройств</w:t>
      </w:r>
      <w:r>
        <w:rPr>
          <w:szCs w:val="27"/>
        </w:rPr>
        <w:t xml:space="preserve">а, озеленения и </w:t>
      </w:r>
      <w:proofErr w:type="spellStart"/>
      <w:r>
        <w:rPr>
          <w:szCs w:val="27"/>
        </w:rPr>
        <w:t>демонтирования</w:t>
      </w:r>
      <w:proofErr w:type="spellEnd"/>
      <w:r>
        <w:rPr>
          <w:szCs w:val="27"/>
        </w:rPr>
        <w:t xml:space="preserve"> </w:t>
      </w:r>
      <w:r w:rsidRPr="0069710E">
        <w:rPr>
          <w:szCs w:val="27"/>
        </w:rPr>
        <w:t>забора. Данные работы проводили ТОО «Рудненский водоканал» и ПКСК.</w:t>
      </w:r>
    </w:p>
    <w:p w:rsidR="0069710E" w:rsidRPr="0069710E" w:rsidRDefault="0069710E" w:rsidP="0069710E">
      <w:pPr>
        <w:ind w:firstLine="0"/>
        <w:rPr>
          <w:szCs w:val="27"/>
        </w:rPr>
      </w:pPr>
      <w:r w:rsidRPr="0069710E">
        <w:rPr>
          <w:szCs w:val="27"/>
        </w:rPr>
        <w:t xml:space="preserve"> </w:t>
      </w:r>
      <w:r w:rsidRPr="0069710E">
        <w:rPr>
          <w:szCs w:val="27"/>
        </w:rPr>
        <w:tab/>
        <w:t xml:space="preserve">В связи с этим, </w:t>
      </w:r>
      <w:proofErr w:type="gramStart"/>
      <w:r w:rsidRPr="0069710E">
        <w:rPr>
          <w:szCs w:val="27"/>
        </w:rPr>
        <w:t>прошу сообщить  будет</w:t>
      </w:r>
      <w:proofErr w:type="gramEnd"/>
      <w:r w:rsidRPr="0069710E">
        <w:rPr>
          <w:szCs w:val="27"/>
        </w:rPr>
        <w:t xml:space="preserve"> ли восстановлено благоустройство по данному адресу и в какие сроки.</w:t>
      </w:r>
    </w:p>
    <w:p w:rsidR="00223AAC" w:rsidRPr="00223AAC" w:rsidRDefault="00223AAC" w:rsidP="00223AAC">
      <w:pPr>
        <w:ind w:firstLine="0"/>
        <w:rPr>
          <w:szCs w:val="27"/>
        </w:rPr>
      </w:pPr>
      <w:r>
        <w:rPr>
          <w:szCs w:val="27"/>
        </w:rPr>
        <w:tab/>
      </w:r>
      <w:r w:rsidRPr="00223AAC">
        <w:rPr>
          <w:szCs w:val="27"/>
        </w:rPr>
        <w:t>Ответ прошу предоставить в законодательно установленные сроки в Рудненский городской маслихат.</w:t>
      </w:r>
    </w:p>
    <w:p w:rsidR="00223AAC" w:rsidRPr="00223AAC" w:rsidRDefault="00223AAC" w:rsidP="00223AAC">
      <w:pPr>
        <w:ind w:firstLine="0"/>
        <w:rPr>
          <w:szCs w:val="27"/>
        </w:rPr>
      </w:pPr>
    </w:p>
    <w:p w:rsidR="00223AAC" w:rsidRPr="00223AAC" w:rsidRDefault="00223AAC" w:rsidP="00223AAC">
      <w:pPr>
        <w:ind w:firstLine="0"/>
        <w:rPr>
          <w:szCs w:val="27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</w:rPr>
      </w:pPr>
      <w:r w:rsidRPr="00223AAC">
        <w:rPr>
          <w:b/>
          <w:bCs/>
          <w:szCs w:val="27"/>
        </w:rPr>
        <w:t xml:space="preserve">Председатель </w:t>
      </w:r>
      <w:proofErr w:type="gramStart"/>
      <w:r w:rsidRPr="00223AAC">
        <w:rPr>
          <w:b/>
          <w:bCs/>
          <w:szCs w:val="27"/>
        </w:rPr>
        <w:t>городского</w:t>
      </w:r>
      <w:proofErr w:type="gramEnd"/>
      <w:r w:rsidRPr="00223AAC">
        <w:rPr>
          <w:b/>
          <w:bCs/>
          <w:szCs w:val="27"/>
        </w:rPr>
        <w:t xml:space="preserve"> маслихата </w:t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</w:r>
      <w:r w:rsidRPr="00223AAC">
        <w:rPr>
          <w:b/>
          <w:bCs/>
          <w:szCs w:val="27"/>
        </w:rPr>
        <w:tab/>
        <w:t xml:space="preserve">А. </w:t>
      </w:r>
      <w:proofErr w:type="spellStart"/>
      <w:r w:rsidRPr="00223AAC">
        <w:rPr>
          <w:b/>
          <w:bCs/>
          <w:szCs w:val="27"/>
        </w:rPr>
        <w:t>Искаков</w:t>
      </w:r>
      <w:proofErr w:type="spellEnd"/>
    </w:p>
    <w:p w:rsidR="00223AAC" w:rsidRPr="00223AAC" w:rsidRDefault="00223AAC" w:rsidP="00223AAC">
      <w:pPr>
        <w:ind w:firstLine="0"/>
        <w:rPr>
          <w:b/>
          <w:bCs/>
          <w:szCs w:val="27"/>
        </w:rPr>
      </w:pPr>
      <w:r w:rsidRPr="00223AAC">
        <w:rPr>
          <w:b/>
          <w:bCs/>
          <w:szCs w:val="27"/>
        </w:rPr>
        <w:br w:type="page"/>
      </w:r>
    </w:p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A35A36" w:rsidRPr="006E1234" w:rsidTr="00A35A36">
        <w:trPr>
          <w:trHeight w:val="1706"/>
          <w:jc w:val="center"/>
        </w:trPr>
        <w:tc>
          <w:tcPr>
            <w:tcW w:w="3828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lastRenderedPageBreak/>
              <w:t>«РУДНЫЙ ҚАЛАЛЫҚ МӘСЛИХАТЫНЫҢ АППАРАТЫ»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color w:val="0070C0"/>
                <w:sz w:val="16"/>
                <w:szCs w:val="16"/>
                <w:lang w:val="kk-KZ"/>
              </w:rPr>
              <w:t>МЕМЛЕКЕТТІК МЕКЕМЕСІ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0070C0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</w:rPr>
            </w:pP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</w:rPr>
              <w:t>ГОСУДАРСТВЕННОЕ УЧРЕЖДЕНИЕ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</w:tr>
    </w:tbl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>____________________________________________________________________</w:t>
      </w:r>
      <w:r w:rsidR="006E1234">
        <w:rPr>
          <w:b/>
          <w:color w:val="0070C0"/>
          <w:sz w:val="16"/>
          <w:szCs w:val="16"/>
        </w:rPr>
        <w:t>______________________________________________</w:t>
      </w:r>
      <w:r w:rsidRPr="006E1234">
        <w:rPr>
          <w:b/>
          <w:color w:val="0070C0"/>
          <w:sz w:val="16"/>
          <w:szCs w:val="16"/>
        </w:rPr>
        <w:t>__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 xml:space="preserve">111500, </w:t>
      </w:r>
      <w:r w:rsidRPr="006E1234">
        <w:rPr>
          <w:b/>
          <w:color w:val="0070C0"/>
          <w:sz w:val="16"/>
          <w:szCs w:val="16"/>
          <w:lang w:val="kk-KZ"/>
        </w:rPr>
        <w:t xml:space="preserve">Қазақстан Республикасы, </w:t>
      </w:r>
      <w:r w:rsidRPr="006E1234">
        <w:rPr>
          <w:b/>
          <w:color w:val="0070C0"/>
          <w:sz w:val="16"/>
          <w:szCs w:val="16"/>
        </w:rPr>
        <w:t xml:space="preserve">Қостанай </w:t>
      </w:r>
      <w:r w:rsidRPr="006E1234">
        <w:rPr>
          <w:b/>
          <w:color w:val="0070C0"/>
          <w:sz w:val="16"/>
          <w:szCs w:val="16"/>
          <w:lang w:val="kk-KZ"/>
        </w:rPr>
        <w:t>обл.</w:t>
      </w:r>
      <w:r w:rsidRPr="006E1234">
        <w:rPr>
          <w:b/>
          <w:color w:val="0070C0"/>
          <w:sz w:val="16"/>
          <w:szCs w:val="16"/>
        </w:rPr>
        <w:t xml:space="preserve">, </w:t>
      </w:r>
      <w:r w:rsidRPr="006E1234">
        <w:rPr>
          <w:b/>
          <w:color w:val="0070C0"/>
          <w:sz w:val="16"/>
          <w:szCs w:val="16"/>
          <w:lang w:val="kk-KZ"/>
        </w:rPr>
        <w:tab/>
        <w:t xml:space="preserve">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      </w:t>
      </w:r>
      <w:r w:rsidRPr="006E1234">
        <w:rPr>
          <w:b/>
          <w:color w:val="0070C0"/>
          <w:sz w:val="16"/>
          <w:szCs w:val="16"/>
        </w:rPr>
        <w:t>11</w:t>
      </w:r>
      <w:r w:rsidRPr="006E1234">
        <w:rPr>
          <w:b/>
          <w:color w:val="0070C0"/>
          <w:sz w:val="16"/>
          <w:szCs w:val="16"/>
          <w:lang w:val="kk-KZ"/>
        </w:rPr>
        <w:t>15</w:t>
      </w:r>
      <w:r w:rsidRPr="006E1234">
        <w:rPr>
          <w:b/>
          <w:color w:val="0070C0"/>
          <w:sz w:val="16"/>
          <w:szCs w:val="16"/>
        </w:rPr>
        <w:t xml:space="preserve">00, </w:t>
      </w:r>
      <w:r w:rsidR="006E1234">
        <w:rPr>
          <w:b/>
          <w:color w:val="0070C0"/>
          <w:sz w:val="16"/>
          <w:szCs w:val="16"/>
          <w:lang w:val="kk-KZ"/>
        </w:rPr>
        <w:t>Республика Казахстан,</w:t>
      </w:r>
      <w:r w:rsidRPr="006E1234">
        <w:rPr>
          <w:b/>
          <w:color w:val="0070C0"/>
          <w:sz w:val="16"/>
          <w:szCs w:val="16"/>
          <w:lang w:val="kk-KZ"/>
        </w:rPr>
        <w:t xml:space="preserve"> </w:t>
      </w:r>
      <w:r w:rsidRPr="006E1234">
        <w:rPr>
          <w:b/>
          <w:color w:val="0070C0"/>
          <w:sz w:val="16"/>
          <w:szCs w:val="16"/>
          <w:lang w:val="kk-KZ"/>
        </w:rPr>
        <w:tab/>
      </w:r>
      <w:r w:rsidR="006E1234">
        <w:rPr>
          <w:b/>
          <w:color w:val="0070C0"/>
          <w:sz w:val="16"/>
          <w:szCs w:val="16"/>
          <w:lang w:val="kk-KZ"/>
        </w:rPr>
        <w:t>К</w:t>
      </w:r>
      <w:r w:rsidRPr="006E1234">
        <w:rPr>
          <w:b/>
          <w:color w:val="0070C0"/>
          <w:sz w:val="16"/>
          <w:szCs w:val="16"/>
          <w:lang w:val="kk-KZ"/>
        </w:rPr>
        <w:t>останайская обл.,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Рудный қаласы, Ленин көшесі, 95 үй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город Рудный, ул. Ленина, дом 95</w:t>
      </w:r>
    </w:p>
    <w:p w:rsidR="00A35A36" w:rsidRPr="006E1234" w:rsidRDefault="006E1234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>
        <w:rPr>
          <w:b/>
          <w:color w:val="0070C0"/>
          <w:sz w:val="16"/>
          <w:szCs w:val="16"/>
          <w:lang w:val="kk-KZ"/>
        </w:rPr>
        <w:t xml:space="preserve">   </w:t>
      </w:r>
      <w:r w:rsidR="00A35A36" w:rsidRPr="006E1234">
        <w:rPr>
          <w:b/>
          <w:color w:val="0070C0"/>
          <w:sz w:val="16"/>
          <w:szCs w:val="16"/>
          <w:lang w:val="kk-KZ"/>
        </w:rPr>
        <w:t>Тел.: 4-56-37, 3-93-18, факс 4-56-37 (1)</w:t>
      </w:r>
      <w:r w:rsidR="00A35A36" w:rsidRPr="006E1234">
        <w:rPr>
          <w:b/>
          <w:color w:val="0070C0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A35A36" w:rsidRPr="00944C90" w:rsidRDefault="00A35A36" w:rsidP="006E1234">
      <w:pPr>
        <w:ind w:firstLine="0"/>
        <w:jc w:val="center"/>
        <w:rPr>
          <w:b/>
          <w:color w:val="0070C0"/>
          <w:sz w:val="16"/>
          <w:szCs w:val="16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E-mail: </w:t>
      </w:r>
      <w:hyperlink r:id="rId8" w:history="1">
        <w:r w:rsidRPr="006E1234">
          <w:rPr>
            <w:rStyle w:val="a9"/>
            <w:b/>
            <w:color w:val="0070C0"/>
            <w:sz w:val="16"/>
            <w:szCs w:val="16"/>
            <w:u w:val="none"/>
            <w:lang w:val="kk-KZ"/>
          </w:rPr>
          <w:t>rudnmaslihat@mail.</w:t>
        </w:r>
      </w:hyperlink>
      <w:r w:rsidRPr="006E1234">
        <w:rPr>
          <w:b/>
          <w:color w:val="0070C0"/>
          <w:sz w:val="16"/>
          <w:szCs w:val="16"/>
          <w:lang w:val="kk-KZ"/>
        </w:rPr>
        <w:t xml:space="preserve">kz            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E-mail: rudnmaslihat@mail.kz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Cs w:val="27"/>
          <w:lang w:val="kk-KZ"/>
        </w:rPr>
      </w:pPr>
    </w:p>
    <w:p w:rsidR="00A35A36" w:rsidRDefault="00A35A36" w:rsidP="00A35A36">
      <w:pPr>
        <w:ind w:firstLine="0"/>
        <w:jc w:val="center"/>
        <w:rPr>
          <w:b/>
          <w:szCs w:val="27"/>
          <w:lang w:val="kk-KZ"/>
        </w:rPr>
      </w:pPr>
    </w:p>
    <w:p w:rsidR="00944C90" w:rsidRDefault="00944C90" w:rsidP="00A35A36">
      <w:pPr>
        <w:ind w:firstLine="0"/>
        <w:jc w:val="center"/>
        <w:rPr>
          <w:b/>
          <w:szCs w:val="27"/>
          <w:lang w:val="kk-KZ"/>
        </w:rPr>
      </w:pP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Рудный қаласы әкімдігінің «Рудный</w:t>
      </w: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қалалық тұрғын үй-коммуналдық</w:t>
      </w: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шаруашылық, жолаушылар көлігі</w:t>
      </w: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 xml:space="preserve">және автомобиль жолдары бөлімі» </w:t>
      </w:r>
    </w:p>
    <w:p w:rsid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ММ басшысы</w:t>
      </w:r>
      <w:r>
        <w:rPr>
          <w:b/>
          <w:bCs/>
          <w:szCs w:val="27"/>
          <w:lang w:val="kk-KZ"/>
        </w:rPr>
        <w:t xml:space="preserve"> </w:t>
      </w:r>
    </w:p>
    <w:p w:rsidR="00223AAC" w:rsidRPr="00223AAC" w:rsidRDefault="00223AAC" w:rsidP="00223AAC">
      <w:pPr>
        <w:ind w:left="5103" w:firstLine="0"/>
        <w:rPr>
          <w:b/>
          <w:bCs/>
          <w:szCs w:val="27"/>
          <w:lang w:val="kk-KZ"/>
        </w:rPr>
      </w:pPr>
      <w:r w:rsidRPr="00223AAC">
        <w:rPr>
          <w:b/>
          <w:bCs/>
          <w:szCs w:val="27"/>
          <w:lang w:val="kk-KZ"/>
        </w:rPr>
        <w:t>Ю.В. Итемгеновке</w:t>
      </w:r>
    </w:p>
    <w:p w:rsidR="0069710E" w:rsidRDefault="0069710E" w:rsidP="0069710E">
      <w:pPr>
        <w:ind w:left="5103" w:firstLine="0"/>
        <w:rPr>
          <w:b/>
          <w:bCs/>
          <w:szCs w:val="27"/>
          <w:lang w:val="kk-KZ"/>
        </w:rPr>
      </w:pPr>
    </w:p>
    <w:p w:rsidR="0069710E" w:rsidRPr="0069710E" w:rsidRDefault="0069710E" w:rsidP="0069710E">
      <w:pPr>
        <w:ind w:left="5103" w:firstLine="0"/>
        <w:rPr>
          <w:b/>
          <w:bCs/>
          <w:szCs w:val="27"/>
          <w:lang w:val="kk-KZ"/>
        </w:rPr>
      </w:pPr>
      <w:r w:rsidRPr="0069710E">
        <w:rPr>
          <w:b/>
          <w:bCs/>
          <w:szCs w:val="27"/>
          <w:lang w:val="kk-KZ"/>
        </w:rPr>
        <w:t xml:space="preserve">Рудный қаласы әкімдігінің </w:t>
      </w:r>
      <w:r>
        <w:rPr>
          <w:b/>
          <w:bCs/>
          <w:szCs w:val="27"/>
          <w:lang w:val="kk-KZ"/>
        </w:rPr>
        <w:t>«</w:t>
      </w:r>
      <w:r w:rsidR="0029428A">
        <w:rPr>
          <w:b/>
          <w:bCs/>
          <w:szCs w:val="27"/>
          <w:lang w:val="kk-KZ"/>
        </w:rPr>
        <w:t>Т</w:t>
      </w:r>
      <w:r w:rsidRPr="0069710E">
        <w:rPr>
          <w:b/>
          <w:bCs/>
          <w:szCs w:val="27"/>
          <w:lang w:val="kk-KZ"/>
        </w:rPr>
        <w:t>ұрғын үй инспекциясы</w:t>
      </w:r>
      <w:r w:rsidR="0029428A">
        <w:rPr>
          <w:b/>
          <w:bCs/>
          <w:szCs w:val="27"/>
          <w:lang w:val="kk-KZ"/>
        </w:rPr>
        <w:t xml:space="preserve"> бөлімі</w:t>
      </w:r>
      <w:r>
        <w:rPr>
          <w:b/>
          <w:bCs/>
          <w:szCs w:val="27"/>
          <w:lang w:val="kk-KZ"/>
        </w:rPr>
        <w:t>»</w:t>
      </w:r>
      <w:r w:rsidR="0029428A">
        <w:rPr>
          <w:b/>
          <w:bCs/>
          <w:szCs w:val="27"/>
          <w:lang w:val="kk-KZ"/>
        </w:rPr>
        <w:t xml:space="preserve"> ММ басшысы</w:t>
      </w:r>
    </w:p>
    <w:p w:rsidR="0069710E" w:rsidRPr="0069710E" w:rsidRDefault="0069710E" w:rsidP="0069710E">
      <w:pPr>
        <w:ind w:firstLine="0"/>
        <w:rPr>
          <w:b/>
          <w:bCs/>
          <w:szCs w:val="27"/>
          <w:lang w:val="kk-KZ"/>
        </w:rPr>
      </w:pP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</w:r>
      <w:r>
        <w:rPr>
          <w:b/>
          <w:bCs/>
          <w:szCs w:val="27"/>
          <w:lang w:val="kk-KZ"/>
        </w:rPr>
        <w:tab/>
        <w:t xml:space="preserve">  </w:t>
      </w:r>
      <w:r w:rsidRPr="0069710E">
        <w:rPr>
          <w:b/>
          <w:bCs/>
          <w:szCs w:val="27"/>
          <w:lang w:val="kk-KZ"/>
        </w:rPr>
        <w:t>М.Р.</w:t>
      </w:r>
      <w:r>
        <w:rPr>
          <w:b/>
          <w:bCs/>
          <w:szCs w:val="27"/>
          <w:lang w:val="kk-KZ"/>
        </w:rPr>
        <w:t xml:space="preserve"> </w:t>
      </w:r>
      <w:r w:rsidRPr="0069710E">
        <w:rPr>
          <w:b/>
          <w:bCs/>
          <w:szCs w:val="27"/>
          <w:lang w:val="kk-KZ"/>
        </w:rPr>
        <w:t>Исмагулов</w:t>
      </w:r>
      <w:r>
        <w:rPr>
          <w:b/>
          <w:bCs/>
          <w:szCs w:val="27"/>
          <w:lang w:val="kk-KZ"/>
        </w:rPr>
        <w:t>қа</w:t>
      </w:r>
      <w:r w:rsidRPr="0069710E">
        <w:rPr>
          <w:b/>
          <w:bCs/>
          <w:szCs w:val="27"/>
          <w:lang w:val="kk-KZ"/>
        </w:rPr>
        <w:t xml:space="preserve"> </w:t>
      </w:r>
    </w:p>
    <w:p w:rsidR="0069710E" w:rsidRPr="0069710E" w:rsidRDefault="0069710E" w:rsidP="0069710E">
      <w:pPr>
        <w:ind w:firstLine="0"/>
        <w:rPr>
          <w:b/>
          <w:bCs/>
          <w:szCs w:val="27"/>
          <w:lang w:val="kk-KZ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  <w:lang w:val="kk-KZ"/>
        </w:rPr>
      </w:pPr>
    </w:p>
    <w:p w:rsidR="0069710E" w:rsidRPr="0069710E" w:rsidRDefault="00223AAC" w:rsidP="0069710E">
      <w:pPr>
        <w:ind w:firstLine="0"/>
        <w:rPr>
          <w:bCs/>
          <w:szCs w:val="27"/>
          <w:lang w:val="kk-KZ"/>
        </w:rPr>
      </w:pPr>
      <w:r w:rsidRPr="00223AAC">
        <w:rPr>
          <w:bCs/>
          <w:szCs w:val="27"/>
          <w:lang w:val="kk-KZ"/>
        </w:rPr>
        <w:tab/>
      </w:r>
      <w:r w:rsidR="00944C90">
        <w:rPr>
          <w:bCs/>
          <w:szCs w:val="27"/>
          <w:lang w:val="kk-KZ"/>
        </w:rPr>
        <w:t>«</w:t>
      </w:r>
      <w:r w:rsidR="00944C90" w:rsidRPr="00944C90">
        <w:rPr>
          <w:bCs/>
          <w:szCs w:val="27"/>
          <w:lang w:val="kk-KZ"/>
        </w:rPr>
        <w:t>АМАNAT</w:t>
      </w:r>
      <w:r w:rsidR="00944C90">
        <w:rPr>
          <w:bCs/>
          <w:szCs w:val="27"/>
          <w:lang w:val="kk-KZ"/>
        </w:rPr>
        <w:t>»</w:t>
      </w:r>
      <w:r w:rsidR="00944C90" w:rsidRPr="00944C90">
        <w:rPr>
          <w:bCs/>
          <w:szCs w:val="27"/>
          <w:lang w:val="kk-KZ"/>
        </w:rPr>
        <w:t xml:space="preserve"> партиясының Рудный қалалық филиалы мен Рудный қалалық мәслихаты депутаттарының 2023 жылдың бірінші жартыжылдығындағы қызметінің қорытындысы бойынша брифинг өткізу барысында </w:t>
      </w:r>
      <w:r w:rsidR="0029428A">
        <w:rPr>
          <w:bCs/>
          <w:szCs w:val="27"/>
          <w:lang w:val="kk-KZ"/>
        </w:rPr>
        <w:t>Рудный қаласының тұрғындары Автовокзал ауданы, 1</w:t>
      </w:r>
      <w:r w:rsidR="0069710E" w:rsidRPr="0069710E">
        <w:rPr>
          <w:bCs/>
          <w:szCs w:val="27"/>
          <w:lang w:val="kk-KZ"/>
        </w:rPr>
        <w:t xml:space="preserve">2 мекенжайы бойынша </w:t>
      </w:r>
      <w:r w:rsidR="0029428A" w:rsidRPr="0029428A">
        <w:rPr>
          <w:bCs/>
          <w:szCs w:val="27"/>
          <w:lang w:val="kk-KZ"/>
        </w:rPr>
        <w:t>ко</w:t>
      </w:r>
      <w:r w:rsidR="0029428A">
        <w:rPr>
          <w:bCs/>
          <w:szCs w:val="27"/>
          <w:lang w:val="kk-KZ"/>
        </w:rPr>
        <w:t>ммуникацияларды ауыстыру</w:t>
      </w:r>
      <w:r w:rsidR="0029428A" w:rsidRPr="0029428A">
        <w:rPr>
          <w:bCs/>
          <w:szCs w:val="27"/>
          <w:lang w:val="kk-KZ"/>
        </w:rPr>
        <w:t xml:space="preserve"> жұмыстар</w:t>
      </w:r>
      <w:r w:rsidR="0029428A">
        <w:rPr>
          <w:bCs/>
          <w:szCs w:val="27"/>
          <w:lang w:val="kk-KZ"/>
        </w:rPr>
        <w:t>ы</w:t>
      </w:r>
      <w:r w:rsidR="0029428A" w:rsidRPr="0029428A">
        <w:rPr>
          <w:bCs/>
          <w:szCs w:val="27"/>
          <w:lang w:val="kk-KZ"/>
        </w:rPr>
        <w:t xml:space="preserve"> </w:t>
      </w:r>
      <w:r w:rsidR="0069710E" w:rsidRPr="0069710E">
        <w:rPr>
          <w:bCs/>
          <w:szCs w:val="27"/>
          <w:lang w:val="kk-KZ"/>
        </w:rPr>
        <w:t xml:space="preserve">абаттандыру, көгалдандыру </w:t>
      </w:r>
      <w:r w:rsidR="0029428A">
        <w:rPr>
          <w:bCs/>
          <w:szCs w:val="27"/>
          <w:lang w:val="kk-KZ"/>
        </w:rPr>
        <w:t>және қоршауды бөлшектеу бұзылып</w:t>
      </w:r>
      <w:r w:rsidR="0069710E" w:rsidRPr="0069710E">
        <w:rPr>
          <w:bCs/>
          <w:szCs w:val="27"/>
          <w:lang w:val="kk-KZ"/>
        </w:rPr>
        <w:t xml:space="preserve"> </w:t>
      </w:r>
      <w:r w:rsidR="0029428A">
        <w:rPr>
          <w:bCs/>
          <w:szCs w:val="27"/>
          <w:lang w:val="kk-KZ"/>
        </w:rPr>
        <w:t>жүргізілгені</w:t>
      </w:r>
      <w:r w:rsidR="0069710E" w:rsidRPr="0069710E">
        <w:rPr>
          <w:bCs/>
          <w:szCs w:val="27"/>
          <w:lang w:val="kk-KZ"/>
        </w:rPr>
        <w:t xml:space="preserve"> туралы сұрақ қойды. Бұл жұмыстарды </w:t>
      </w:r>
      <w:r w:rsidR="0029428A">
        <w:rPr>
          <w:bCs/>
          <w:szCs w:val="27"/>
          <w:lang w:val="kk-KZ"/>
        </w:rPr>
        <w:t>«Рудненский</w:t>
      </w:r>
      <w:r w:rsidR="0069710E" w:rsidRPr="0069710E">
        <w:rPr>
          <w:bCs/>
          <w:szCs w:val="27"/>
          <w:lang w:val="kk-KZ"/>
        </w:rPr>
        <w:t xml:space="preserve"> водоканал</w:t>
      </w:r>
      <w:r w:rsidR="0029428A">
        <w:rPr>
          <w:bCs/>
          <w:szCs w:val="27"/>
          <w:lang w:val="kk-KZ"/>
        </w:rPr>
        <w:t>»</w:t>
      </w:r>
      <w:r w:rsidR="0069710E" w:rsidRPr="0069710E">
        <w:rPr>
          <w:bCs/>
          <w:szCs w:val="27"/>
          <w:lang w:val="kk-KZ"/>
        </w:rPr>
        <w:t xml:space="preserve"> ЖШС және </w:t>
      </w:r>
      <w:r w:rsidR="00F7246F" w:rsidRPr="00F7246F">
        <w:rPr>
          <w:bCs/>
          <w:szCs w:val="27"/>
          <w:lang w:val="kk-KZ"/>
        </w:rPr>
        <w:t>ПИТК</w:t>
      </w:r>
      <w:r w:rsidR="0069710E" w:rsidRPr="0069710E">
        <w:rPr>
          <w:bCs/>
          <w:szCs w:val="27"/>
          <w:lang w:val="kk-KZ"/>
        </w:rPr>
        <w:t xml:space="preserve"> жүргізді.</w:t>
      </w:r>
    </w:p>
    <w:p w:rsidR="0069710E" w:rsidRPr="0069710E" w:rsidRDefault="0069710E" w:rsidP="0069710E">
      <w:pPr>
        <w:ind w:firstLine="0"/>
        <w:rPr>
          <w:bCs/>
          <w:szCs w:val="27"/>
          <w:lang w:val="kk-KZ"/>
        </w:rPr>
      </w:pPr>
      <w:r w:rsidRPr="0069710E">
        <w:rPr>
          <w:bCs/>
          <w:szCs w:val="27"/>
          <w:lang w:val="kk-KZ"/>
        </w:rPr>
        <w:t xml:space="preserve"> </w:t>
      </w:r>
      <w:r w:rsidRPr="0069710E">
        <w:rPr>
          <w:bCs/>
          <w:szCs w:val="27"/>
          <w:lang w:val="kk-KZ"/>
        </w:rPr>
        <w:tab/>
        <w:t>Осыған байланысты, осы мекенжай бойынша аб</w:t>
      </w:r>
      <w:r w:rsidR="0029428A">
        <w:rPr>
          <w:bCs/>
          <w:szCs w:val="27"/>
          <w:lang w:val="kk-KZ"/>
        </w:rPr>
        <w:t>аттандыру қалпына келтіріледі ме</w:t>
      </w:r>
      <w:r w:rsidRPr="0069710E">
        <w:rPr>
          <w:bCs/>
          <w:szCs w:val="27"/>
          <w:lang w:val="kk-KZ"/>
        </w:rPr>
        <w:t xml:space="preserve"> және қандай </w:t>
      </w:r>
      <w:r w:rsidR="0029428A">
        <w:rPr>
          <w:bCs/>
          <w:szCs w:val="27"/>
          <w:lang w:val="kk-KZ"/>
        </w:rPr>
        <w:t>мерзімде жүргізілетінін</w:t>
      </w:r>
      <w:r w:rsidRPr="0069710E">
        <w:rPr>
          <w:bCs/>
          <w:szCs w:val="27"/>
          <w:lang w:val="kk-KZ"/>
        </w:rPr>
        <w:t xml:space="preserve"> хабарлауды сұраймын.</w:t>
      </w:r>
    </w:p>
    <w:p w:rsidR="00223AAC" w:rsidRPr="00223AAC" w:rsidRDefault="0069710E" w:rsidP="0069710E">
      <w:pPr>
        <w:ind w:firstLine="0"/>
        <w:rPr>
          <w:bCs/>
          <w:szCs w:val="27"/>
          <w:lang w:val="kk-KZ"/>
        </w:rPr>
      </w:pPr>
      <w:r w:rsidRPr="0069710E">
        <w:rPr>
          <w:bCs/>
          <w:szCs w:val="27"/>
          <w:lang w:val="kk-KZ"/>
        </w:rPr>
        <w:tab/>
      </w:r>
      <w:r w:rsidR="00223AAC" w:rsidRPr="00223AAC">
        <w:rPr>
          <w:bCs/>
          <w:szCs w:val="27"/>
          <w:lang w:val="kk-KZ"/>
        </w:rPr>
        <w:t>Жауапты Рудный қалалық мәслихатына заңнамалық белгіленген мерзімде беруіңізді сұраймын.</w:t>
      </w:r>
    </w:p>
    <w:p w:rsidR="00223AAC" w:rsidRPr="00223AAC" w:rsidRDefault="00223AAC" w:rsidP="00223AAC">
      <w:pPr>
        <w:ind w:firstLine="0"/>
        <w:rPr>
          <w:bCs/>
          <w:szCs w:val="27"/>
          <w:lang w:val="kk-KZ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  <w:lang w:val="kk-KZ"/>
        </w:rPr>
      </w:pPr>
    </w:p>
    <w:p w:rsidR="00223AAC" w:rsidRDefault="00223AAC" w:rsidP="00223AAC">
      <w:pPr>
        <w:ind w:firstLine="0"/>
        <w:rPr>
          <w:b/>
          <w:bCs/>
          <w:szCs w:val="27"/>
          <w:lang w:val="kk-KZ"/>
        </w:rPr>
      </w:pPr>
      <w:r w:rsidRPr="006D6731">
        <w:rPr>
          <w:b/>
          <w:bCs/>
          <w:szCs w:val="27"/>
          <w:lang w:val="kk-KZ"/>
        </w:rPr>
        <w:t>Қалалық мәслихат төрағасы</w:t>
      </w:r>
      <w:r w:rsidRPr="006D6731">
        <w:rPr>
          <w:b/>
          <w:bCs/>
          <w:szCs w:val="27"/>
          <w:lang w:val="kk-KZ"/>
        </w:rPr>
        <w:tab/>
      </w:r>
      <w:r w:rsidRPr="006D6731">
        <w:rPr>
          <w:b/>
          <w:bCs/>
          <w:szCs w:val="27"/>
          <w:lang w:val="kk-KZ"/>
        </w:rPr>
        <w:tab/>
      </w:r>
      <w:r w:rsidRPr="006D6731">
        <w:rPr>
          <w:b/>
          <w:bCs/>
          <w:szCs w:val="27"/>
          <w:lang w:val="kk-KZ"/>
        </w:rPr>
        <w:tab/>
      </w:r>
      <w:r w:rsidRPr="006D6731">
        <w:rPr>
          <w:b/>
          <w:bCs/>
          <w:szCs w:val="27"/>
          <w:lang w:val="kk-KZ"/>
        </w:rPr>
        <w:tab/>
      </w:r>
      <w:r w:rsidRPr="006D6731">
        <w:rPr>
          <w:b/>
          <w:bCs/>
          <w:szCs w:val="27"/>
          <w:lang w:val="kk-KZ"/>
        </w:rPr>
        <w:tab/>
      </w:r>
      <w:r w:rsidRPr="006D6731">
        <w:rPr>
          <w:b/>
          <w:bCs/>
          <w:szCs w:val="27"/>
          <w:lang w:val="kk-KZ"/>
        </w:rPr>
        <w:tab/>
        <w:t>А. Искаков</w:t>
      </w:r>
    </w:p>
    <w:p w:rsidR="000E2EEE" w:rsidRDefault="000E2EEE" w:rsidP="00223AAC">
      <w:pPr>
        <w:ind w:firstLine="0"/>
        <w:rPr>
          <w:b/>
          <w:bCs/>
          <w:szCs w:val="27"/>
          <w:lang w:val="kk-KZ"/>
        </w:rPr>
      </w:pPr>
    </w:p>
    <w:p w:rsidR="000E2EEE" w:rsidRPr="000E2EEE" w:rsidRDefault="000E2EEE" w:rsidP="00223AAC">
      <w:pPr>
        <w:ind w:firstLine="0"/>
        <w:rPr>
          <w:bCs/>
          <w:szCs w:val="27"/>
          <w:lang w:val="kk-KZ"/>
        </w:rPr>
      </w:pPr>
    </w:p>
    <w:sectPr w:rsidR="000E2EEE" w:rsidRPr="000E2EEE" w:rsidSect="0073340D">
      <w:pgSz w:w="11909" w:h="16834" w:code="9"/>
      <w:pgMar w:top="1276" w:right="851" w:bottom="1418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0AC" w:rsidRDefault="003F50AC" w:rsidP="00745A1A">
      <w:r>
        <w:separator/>
      </w:r>
    </w:p>
  </w:endnote>
  <w:endnote w:type="continuationSeparator" w:id="0">
    <w:p w:rsidR="003F50AC" w:rsidRDefault="003F50AC" w:rsidP="0074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0AC" w:rsidRDefault="003F50AC" w:rsidP="00745A1A">
      <w:r>
        <w:separator/>
      </w:r>
    </w:p>
  </w:footnote>
  <w:footnote w:type="continuationSeparator" w:id="0">
    <w:p w:rsidR="003F50AC" w:rsidRDefault="003F50AC" w:rsidP="00745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3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2E7"/>
    <w:rsid w:val="000133AD"/>
    <w:rsid w:val="00016944"/>
    <w:rsid w:val="00017DC2"/>
    <w:rsid w:val="0003120D"/>
    <w:rsid w:val="00036DEC"/>
    <w:rsid w:val="000508A7"/>
    <w:rsid w:val="00056786"/>
    <w:rsid w:val="00074DE5"/>
    <w:rsid w:val="00090031"/>
    <w:rsid w:val="000928C6"/>
    <w:rsid w:val="00096CB8"/>
    <w:rsid w:val="00097069"/>
    <w:rsid w:val="000A718D"/>
    <w:rsid w:val="000B0004"/>
    <w:rsid w:val="000C1D36"/>
    <w:rsid w:val="000C3962"/>
    <w:rsid w:val="000D40E6"/>
    <w:rsid w:val="000D5AEA"/>
    <w:rsid w:val="000E2EEE"/>
    <w:rsid w:val="000F0A57"/>
    <w:rsid w:val="00104ACF"/>
    <w:rsid w:val="00121F1B"/>
    <w:rsid w:val="00133DFD"/>
    <w:rsid w:val="00177DBF"/>
    <w:rsid w:val="001811AF"/>
    <w:rsid w:val="0018436D"/>
    <w:rsid w:val="00185F67"/>
    <w:rsid w:val="00191F2A"/>
    <w:rsid w:val="001A588B"/>
    <w:rsid w:val="001C3B01"/>
    <w:rsid w:val="001C6A2A"/>
    <w:rsid w:val="001D0D63"/>
    <w:rsid w:val="001D2D7D"/>
    <w:rsid w:val="001E0FB6"/>
    <w:rsid w:val="001E2255"/>
    <w:rsid w:val="00200671"/>
    <w:rsid w:val="00212A62"/>
    <w:rsid w:val="00221A16"/>
    <w:rsid w:val="00223AAC"/>
    <w:rsid w:val="00257F1C"/>
    <w:rsid w:val="0026222B"/>
    <w:rsid w:val="00283461"/>
    <w:rsid w:val="0029428A"/>
    <w:rsid w:val="002D1022"/>
    <w:rsid w:val="002D1C72"/>
    <w:rsid w:val="002F3684"/>
    <w:rsid w:val="003110FC"/>
    <w:rsid w:val="00321148"/>
    <w:rsid w:val="00327A06"/>
    <w:rsid w:val="00331661"/>
    <w:rsid w:val="00343F5F"/>
    <w:rsid w:val="003723B4"/>
    <w:rsid w:val="003A4204"/>
    <w:rsid w:val="003A6736"/>
    <w:rsid w:val="003B5803"/>
    <w:rsid w:val="003B6E83"/>
    <w:rsid w:val="003E14F3"/>
    <w:rsid w:val="003E681F"/>
    <w:rsid w:val="003F50AC"/>
    <w:rsid w:val="003F654E"/>
    <w:rsid w:val="00411992"/>
    <w:rsid w:val="004477F9"/>
    <w:rsid w:val="00452BEB"/>
    <w:rsid w:val="00473781"/>
    <w:rsid w:val="00480185"/>
    <w:rsid w:val="004910DF"/>
    <w:rsid w:val="00492BF7"/>
    <w:rsid w:val="004B0E1F"/>
    <w:rsid w:val="004B2056"/>
    <w:rsid w:val="004C2C6A"/>
    <w:rsid w:val="004D4892"/>
    <w:rsid w:val="004D7B91"/>
    <w:rsid w:val="004E1CBF"/>
    <w:rsid w:val="004E1D7E"/>
    <w:rsid w:val="004F4F06"/>
    <w:rsid w:val="005012E7"/>
    <w:rsid w:val="00525DA0"/>
    <w:rsid w:val="00530DDA"/>
    <w:rsid w:val="005368D3"/>
    <w:rsid w:val="00552BA6"/>
    <w:rsid w:val="0055775F"/>
    <w:rsid w:val="00562875"/>
    <w:rsid w:val="00573E66"/>
    <w:rsid w:val="00592E20"/>
    <w:rsid w:val="005B26B8"/>
    <w:rsid w:val="005C539B"/>
    <w:rsid w:val="005C5453"/>
    <w:rsid w:val="005E44E7"/>
    <w:rsid w:val="005E5484"/>
    <w:rsid w:val="005E5B3C"/>
    <w:rsid w:val="005F523E"/>
    <w:rsid w:val="0060066D"/>
    <w:rsid w:val="00600F18"/>
    <w:rsid w:val="006044CD"/>
    <w:rsid w:val="00622345"/>
    <w:rsid w:val="0062532F"/>
    <w:rsid w:val="00634055"/>
    <w:rsid w:val="0063456C"/>
    <w:rsid w:val="006377CF"/>
    <w:rsid w:val="00655749"/>
    <w:rsid w:val="0068564A"/>
    <w:rsid w:val="006863F4"/>
    <w:rsid w:val="00686455"/>
    <w:rsid w:val="00691F63"/>
    <w:rsid w:val="006920BC"/>
    <w:rsid w:val="0069710E"/>
    <w:rsid w:val="006A0EDA"/>
    <w:rsid w:val="006C747B"/>
    <w:rsid w:val="006D304F"/>
    <w:rsid w:val="006D44A7"/>
    <w:rsid w:val="006D6731"/>
    <w:rsid w:val="006E1234"/>
    <w:rsid w:val="006E1B7A"/>
    <w:rsid w:val="006E51EC"/>
    <w:rsid w:val="007077E2"/>
    <w:rsid w:val="007228A2"/>
    <w:rsid w:val="0073340D"/>
    <w:rsid w:val="00745A1A"/>
    <w:rsid w:val="0074666C"/>
    <w:rsid w:val="007468E6"/>
    <w:rsid w:val="00761F30"/>
    <w:rsid w:val="00765AAE"/>
    <w:rsid w:val="00766782"/>
    <w:rsid w:val="007925FC"/>
    <w:rsid w:val="007A6E35"/>
    <w:rsid w:val="007B6686"/>
    <w:rsid w:val="007C4811"/>
    <w:rsid w:val="007C4CA2"/>
    <w:rsid w:val="007D2511"/>
    <w:rsid w:val="007F2C31"/>
    <w:rsid w:val="00807F80"/>
    <w:rsid w:val="0081398A"/>
    <w:rsid w:val="00821FD9"/>
    <w:rsid w:val="008462A9"/>
    <w:rsid w:val="00857AB5"/>
    <w:rsid w:val="00860E7C"/>
    <w:rsid w:val="0086234C"/>
    <w:rsid w:val="00870924"/>
    <w:rsid w:val="00885BA9"/>
    <w:rsid w:val="008903FB"/>
    <w:rsid w:val="00893A56"/>
    <w:rsid w:val="008A0A47"/>
    <w:rsid w:val="008B5847"/>
    <w:rsid w:val="008C163B"/>
    <w:rsid w:val="008D15E7"/>
    <w:rsid w:val="008E45EE"/>
    <w:rsid w:val="00932EB8"/>
    <w:rsid w:val="00935315"/>
    <w:rsid w:val="00935549"/>
    <w:rsid w:val="00944C90"/>
    <w:rsid w:val="00994662"/>
    <w:rsid w:val="009B0ED1"/>
    <w:rsid w:val="009B4D2B"/>
    <w:rsid w:val="009D4272"/>
    <w:rsid w:val="009D6819"/>
    <w:rsid w:val="00A049C9"/>
    <w:rsid w:val="00A11F33"/>
    <w:rsid w:val="00A17380"/>
    <w:rsid w:val="00A35A36"/>
    <w:rsid w:val="00A35E5B"/>
    <w:rsid w:val="00A44BBC"/>
    <w:rsid w:val="00A64002"/>
    <w:rsid w:val="00A72035"/>
    <w:rsid w:val="00A72B8A"/>
    <w:rsid w:val="00AA7CA3"/>
    <w:rsid w:val="00AE550A"/>
    <w:rsid w:val="00AE62FA"/>
    <w:rsid w:val="00B14F3B"/>
    <w:rsid w:val="00B3644B"/>
    <w:rsid w:val="00B54052"/>
    <w:rsid w:val="00B7214F"/>
    <w:rsid w:val="00B94536"/>
    <w:rsid w:val="00B949C4"/>
    <w:rsid w:val="00BA69EC"/>
    <w:rsid w:val="00BB1C30"/>
    <w:rsid w:val="00BD5B54"/>
    <w:rsid w:val="00BE2DE8"/>
    <w:rsid w:val="00BE675F"/>
    <w:rsid w:val="00BF31F5"/>
    <w:rsid w:val="00C06ADD"/>
    <w:rsid w:val="00C34077"/>
    <w:rsid w:val="00C57962"/>
    <w:rsid w:val="00C63D83"/>
    <w:rsid w:val="00C705FB"/>
    <w:rsid w:val="00C86870"/>
    <w:rsid w:val="00CB0F9B"/>
    <w:rsid w:val="00CB3EED"/>
    <w:rsid w:val="00CB6D4F"/>
    <w:rsid w:val="00CC17CA"/>
    <w:rsid w:val="00CD300E"/>
    <w:rsid w:val="00CF52FA"/>
    <w:rsid w:val="00D04274"/>
    <w:rsid w:val="00D20E2A"/>
    <w:rsid w:val="00D24607"/>
    <w:rsid w:val="00D31818"/>
    <w:rsid w:val="00D71149"/>
    <w:rsid w:val="00D73266"/>
    <w:rsid w:val="00D972CC"/>
    <w:rsid w:val="00DA6CF9"/>
    <w:rsid w:val="00DC3A8C"/>
    <w:rsid w:val="00DE7DC6"/>
    <w:rsid w:val="00DF5504"/>
    <w:rsid w:val="00E00AE8"/>
    <w:rsid w:val="00E152A1"/>
    <w:rsid w:val="00E15EA0"/>
    <w:rsid w:val="00E32E3C"/>
    <w:rsid w:val="00E4385C"/>
    <w:rsid w:val="00E5692A"/>
    <w:rsid w:val="00E56FBA"/>
    <w:rsid w:val="00EB1EF3"/>
    <w:rsid w:val="00EE67B5"/>
    <w:rsid w:val="00F33AA9"/>
    <w:rsid w:val="00F411F9"/>
    <w:rsid w:val="00F529DD"/>
    <w:rsid w:val="00F65AEC"/>
    <w:rsid w:val="00F677C9"/>
    <w:rsid w:val="00F7246F"/>
    <w:rsid w:val="00F91B0A"/>
    <w:rsid w:val="00FD2EF6"/>
    <w:rsid w:val="00FD3489"/>
    <w:rsid w:val="00FE270D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1B"/>
    <w:rPr>
      <w:rFonts w:eastAsia="Times New Roman" w:cs="Times New Roman"/>
      <w:sz w:val="27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6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1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2E7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554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E70CB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3DFD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191F2A"/>
  </w:style>
  <w:style w:type="character" w:customStyle="1" w:styleId="20">
    <w:name w:val="Заголовок 2 Знак"/>
    <w:basedOn w:val="a0"/>
    <w:link w:val="2"/>
    <w:uiPriority w:val="9"/>
    <w:rsid w:val="00685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Indent"/>
    <w:basedOn w:val="a"/>
    <w:link w:val="ad"/>
    <w:rsid w:val="000C1D36"/>
    <w:pPr>
      <w:shd w:val="clear" w:color="auto" w:fill="FFFFFF"/>
    </w:pPr>
    <w:rPr>
      <w:b/>
      <w:bCs/>
      <w:sz w:val="28"/>
    </w:rPr>
  </w:style>
  <w:style w:type="character" w:customStyle="1" w:styleId="ad">
    <w:name w:val="Основной текст с отступом Знак"/>
    <w:basedOn w:val="a0"/>
    <w:link w:val="ac"/>
    <w:rsid w:val="000C1D36"/>
    <w:rPr>
      <w:rFonts w:eastAsia="Times New Roman" w:cs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maslihat@mail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udnmaslihat@mail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5</cp:revision>
  <cp:lastPrinted>2023-08-01T05:14:00Z</cp:lastPrinted>
  <dcterms:created xsi:type="dcterms:W3CDTF">2023-07-31T11:59:00Z</dcterms:created>
  <dcterms:modified xsi:type="dcterms:W3CDTF">2023-09-14T06:51:00Z</dcterms:modified>
</cp:coreProperties>
</file>