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04" w:rsidRPr="00BC2491" w:rsidRDefault="00BC2491" w:rsidP="00BC2491">
      <w:pPr>
        <w:jc w:val="center"/>
        <w:rPr>
          <w:rFonts w:ascii="Arial" w:hAnsi="Arial" w:cs="Arial"/>
          <w:b/>
          <w:sz w:val="28"/>
          <w:szCs w:val="28"/>
        </w:rPr>
      </w:pPr>
      <w:r w:rsidRPr="00BC2491">
        <w:rPr>
          <w:rFonts w:ascii="Arial" w:hAnsi="Arial" w:cs="Arial"/>
          <w:b/>
          <w:sz w:val="28"/>
          <w:szCs w:val="28"/>
        </w:rPr>
        <w:t>Транспортный налог для бизнеса и физлиц в Казахстане на 2024 год</w:t>
      </w:r>
    </w:p>
    <w:p w:rsidR="00BC2491" w:rsidRPr="00BC2491" w:rsidRDefault="00BC2491" w:rsidP="00BC2491">
      <w:pPr>
        <w:jc w:val="both"/>
        <w:rPr>
          <w:rFonts w:ascii="Arial" w:hAnsi="Arial" w:cs="Arial"/>
          <w:color w:val="1C1C1E"/>
          <w:sz w:val="28"/>
          <w:szCs w:val="28"/>
          <w:shd w:val="clear" w:color="auto" w:fill="FFFFFF"/>
        </w:rPr>
      </w:pPr>
      <w:r w:rsidRPr="00BC2491">
        <w:rPr>
          <w:rFonts w:ascii="Arial" w:hAnsi="Arial" w:cs="Arial"/>
          <w:color w:val="1C1C1E"/>
          <w:sz w:val="28"/>
          <w:szCs w:val="28"/>
          <w:shd w:val="clear" w:color="auto" w:fill="FFFFFF"/>
        </w:rPr>
        <w:t>Ежегодно в Казахстане физлица, которые имеют автомобиль, выплачивают налог на транспорт и 2024 год не стал исключением. Однако такая же обязанность возлагается и на юридических лиц.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Зачем нужен транспортный налог? Как он рассчитывается для физических и юридических лиц в Казахстане? Когда необходимо сделать платёж и что будет, если не провести оплату вовремя?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На всех ли распространяется налог на транспорт в РК в 2024 году?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Налог на транспортное средство регламентирован НК (раздел 13). Он подпадает под категорию местных, поэтому уплачивается в местный бюджет (то есть там, где зарегистрирована машина).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На кого распространяется налог? С физлицами все просто: его должны платить все физические лица, которые зарегистрировали машину. Также выделяют три категории юрлиц, на которых распространяется налог: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Компании, у которых на балансе есть автотранспорт. Обратите внимание, ТС может находиться в собственности, но может быть передан организации для управления или хозведения.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Подразделения компаний, на которые зарегистрировано авто. Подразделения являются налогоплательщиками в том случае, если такое решение приняла головная организация.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Компании, которые приобрели машину на основании лизингового договора (финансовый лизинг).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Обратите внимание, что среди физлиц есть группы, на которых налогообложение не распространяется (точнее – от налога освобождается одно ТС). Это участники ВОВ, инвалиды, а также многодетные матери. Исключения есть и у юрлиц – налогообложение не распространяется на: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Организации, которые производят сельскохозяйственную продукцию. Учтите, что налог на машину в Казахстане в этом случае не оплачивают только за ту технику, которая описана в Приказе от 2018 года.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Государственные учреждения.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Общественные организации инвалидов. Такие объединения не являются налогоплательщиками только в случае наличие одной машины с силовым агрегатом объемом до 3 кубов и одного автобуса.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lastRenderedPageBreak/>
        <w:t>Следует учесть, что и более мелкие бизнесмены (а именно представители крестьянских хозяйств) могут не уплачивать налог. Однако лишь в том случае, если используют для своей работы машину в рамках лимита. Если лимит превышен, необходимо внести средства в бюджет.</w:t>
      </w:r>
    </w:p>
    <w:p w:rsidR="00BC2491" w:rsidRPr="00BC2491" w:rsidRDefault="00BC2491" w:rsidP="00BC2491">
      <w:pPr>
        <w:jc w:val="both"/>
        <w:rPr>
          <w:rFonts w:ascii="Arial" w:hAnsi="Arial" w:cs="Arial"/>
          <w:b/>
          <w:sz w:val="28"/>
          <w:szCs w:val="28"/>
        </w:rPr>
      </w:pPr>
      <w:r w:rsidRPr="00BC2491">
        <w:rPr>
          <w:rFonts w:ascii="Arial" w:hAnsi="Arial" w:cs="Arial"/>
          <w:b/>
          <w:sz w:val="28"/>
          <w:szCs w:val="28"/>
        </w:rPr>
        <w:t>Любое ли ТС подлежит налогообложению?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В налоговом кодексе указано, что налогообложению подлежат все ТС, которые зарегистрированы в РК (исключение – прицепы). Но и здесь есть нюансы. Так, налог в Казахстане в 2024 году не распространяется на следующие транспортные средства: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Автомобили, используемые для оказания медицинской помощи.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Самосвалы карьерного типа. Налогом не облагают только тяжелую спецтехнику, грузоподъемность которой превышает 40 тонн.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Морские корабли.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Специальные авто. Такие машины облагаются налогом, но не транспортным, а налогом на имущество.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Что же в итоге? Все другие ТС, которые не входят в представленный выше список, являются объектом налогообложения. Это грузовики и легковые авто, яхты, летательные аппараты, автобусы и даже мотосани.</w:t>
      </w:r>
    </w:p>
    <w:p w:rsidR="00BC2491" w:rsidRPr="00BC2491" w:rsidRDefault="00BC2491" w:rsidP="00BC2491">
      <w:pPr>
        <w:jc w:val="both"/>
        <w:rPr>
          <w:rFonts w:ascii="Arial" w:hAnsi="Arial" w:cs="Arial"/>
          <w:b/>
          <w:sz w:val="28"/>
          <w:szCs w:val="28"/>
        </w:rPr>
      </w:pPr>
      <w:r w:rsidRPr="00BC2491">
        <w:rPr>
          <w:rFonts w:ascii="Arial" w:hAnsi="Arial" w:cs="Arial"/>
          <w:b/>
          <w:sz w:val="28"/>
          <w:szCs w:val="28"/>
        </w:rPr>
        <w:t>Как рассчитать налог на транспорт в Казахстане?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Сумма привязана к МРП: так как месячный расчётный показатель меняется каждый год, то и размер налога также меняется. С 1 января 2024 года МРП равен 3 692 тенге.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Кроме того, расчет текущих платежей по налогу на транспорт в Казахстане зависит от следующих факторов: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b/>
          <w:sz w:val="28"/>
          <w:szCs w:val="28"/>
        </w:rPr>
        <w:t>Объем мотора ТС</w:t>
      </w:r>
      <w:r w:rsidRPr="00BC2491">
        <w:rPr>
          <w:rFonts w:ascii="Arial" w:hAnsi="Arial" w:cs="Arial"/>
          <w:sz w:val="28"/>
          <w:szCs w:val="28"/>
        </w:rPr>
        <w:t>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Закономерность проста: чем более мощной машиной вы располагаете, тем больше придется за нее заплатить.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Например, в 1МРП оцениваются малолитражки с двигателями менее 1,1 тыс. см3, то есть такое авто «завешивает» на 3 692 тенге. Если вы владеете среднестатистической машиной с мотором на 2–2,5 тыс. см3, то налог на нее в Казахстане в 2024 году достигнет 6 МРП, то есть уже 22 152 тенге. А за мощный грузовик с силовой установкой более 4 тыс. см3 придется заплатить 117МРП – 463 554 тенге.</w:t>
      </w:r>
    </w:p>
    <w:p w:rsidR="00BC2491" w:rsidRPr="00BC2491" w:rsidRDefault="00BC2491" w:rsidP="00BC2491">
      <w:pPr>
        <w:jc w:val="both"/>
        <w:rPr>
          <w:rFonts w:ascii="Arial" w:hAnsi="Arial" w:cs="Arial"/>
          <w:b/>
          <w:sz w:val="28"/>
          <w:szCs w:val="28"/>
        </w:rPr>
      </w:pPr>
      <w:r w:rsidRPr="00BC2491">
        <w:rPr>
          <w:rFonts w:ascii="Arial" w:hAnsi="Arial" w:cs="Arial"/>
          <w:b/>
          <w:sz w:val="28"/>
          <w:szCs w:val="28"/>
        </w:rPr>
        <w:lastRenderedPageBreak/>
        <w:t>Обратите внимание на два нюанса: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Если объем мотора ТС превышает 1,5 тыс. см3, то за каждый см3 превышения к сумме добавляется по 7 тенге.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К легковым авто относятся не только машины категории В, но и более мощные модели – пикапы, кроссоверы и внедорожники.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Место производства ТС, дата выпуска.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В частности, для моделей, произведенных в РК, а также ввезенных на территорию Республики после 31 декабря 2013 года, предусмотрены специальные ставки.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Например, машина с двигателем от 3 до 3,2 тыс. см3 «оценивается» в 35 МРП, что эквивалентно 129 220 тенге. А мощная модель более 5 тыс. см3 и вовсе «тянет» на 200МРП (738 400 тенге).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Рассчитывать налог на авто в Казахстане в 2024 году физлицу самостоятельно не придется – эту задачу решает налоговая. А вот юрлица проводят расчеты сами. Наиболее простой и быстрый способ выполнить их – использовать калькулятор налога на авто. Такой сервис предусмотрен, к примеру, на сайте Комитета госдоходов.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В калькулятор налога на транспорт вносят необходимые данные – система выполняет расчет автоматически. Сервис полезен и для физлиц: он позволяет выполнить проверку суммы налога, которая была насчитана налоговым инспектором.</w:t>
      </w:r>
    </w:p>
    <w:p w:rsidR="00BC2491" w:rsidRPr="00BC2491" w:rsidRDefault="00BC2491" w:rsidP="00BC2491">
      <w:pPr>
        <w:jc w:val="both"/>
        <w:rPr>
          <w:rFonts w:ascii="Arial" w:hAnsi="Arial" w:cs="Arial"/>
          <w:b/>
          <w:sz w:val="28"/>
          <w:szCs w:val="28"/>
        </w:rPr>
      </w:pPr>
      <w:r w:rsidRPr="00BC2491">
        <w:rPr>
          <w:rFonts w:ascii="Arial" w:hAnsi="Arial" w:cs="Arial"/>
          <w:b/>
          <w:sz w:val="28"/>
          <w:szCs w:val="28"/>
        </w:rPr>
        <w:t>Когда нужно платить налог на транспорт?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Физлица должны внести сумму в бюджет до 1 апреля. Юрлицам дается срок до 5 июля 2024 года. Но есть нюанс. Если компания приобретет машину после 1 июля, то провести оплату нужно в течение 10 дней после подачи декларации. Декларацию за 2024 год будут предоставлять до 31 марта 2025 года.</w:t>
      </w:r>
    </w:p>
    <w:p w:rsidR="00BC2491" w:rsidRPr="00BC2491" w:rsidRDefault="00BC2491" w:rsidP="00BC2491">
      <w:pPr>
        <w:jc w:val="both"/>
        <w:rPr>
          <w:rFonts w:ascii="Arial" w:hAnsi="Arial" w:cs="Arial"/>
          <w:b/>
          <w:sz w:val="28"/>
          <w:szCs w:val="28"/>
        </w:rPr>
      </w:pPr>
      <w:r w:rsidRPr="00BC2491">
        <w:rPr>
          <w:rFonts w:ascii="Arial" w:hAnsi="Arial" w:cs="Arial"/>
          <w:b/>
          <w:sz w:val="28"/>
          <w:szCs w:val="28"/>
        </w:rPr>
        <w:t>А если не заплатить налог з</w:t>
      </w:r>
      <w:bookmarkStart w:id="0" w:name="_GoBack"/>
      <w:bookmarkEnd w:id="0"/>
      <w:r w:rsidRPr="00BC2491">
        <w:rPr>
          <w:rFonts w:ascii="Arial" w:hAnsi="Arial" w:cs="Arial"/>
          <w:b/>
          <w:sz w:val="28"/>
          <w:szCs w:val="28"/>
        </w:rPr>
        <w:t>а машину в Казахстане вовремя?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Если не соблюден срок уплаты налога на транспорт, на автовладельца будут наложены санкции: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Самое распространенное «наказание» заключается в том, что за каждый день просрочки платежа начисляется пеня. «Отсчет» пени начинается с того момента, как задолженность превысит 1 МРП. Но, если автовладелец даже после получения уведомления от налоговой службы не погасит долг, погашение будет происходить за счет его имущества.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lastRenderedPageBreak/>
        <w:t>Кроме того, налоговая может ограничить возможность открытия счетов в банке или даже выезд за пределы РК. Автовладелец-физлицо сможет сохранить за собой право только открывать счета для получения пособий и иных социальных выплат.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Система штрафов же не предусмотрена.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Где посмотреть транспортный налог на свой автомобиль? Как его оплатить?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Проверить, какая сумма налога на транспорт начислена физлицу в Казахстане, можно онлайн, что очень удобно. Для этого предусмотрено сразу три ресурса: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 xml:space="preserve">Сайт Комитета госдоходов </w:t>
      </w:r>
      <w:r w:rsidRPr="00BC2491">
        <w:rPr>
          <w:rFonts w:ascii="Arial" w:hAnsi="Arial" w:cs="Arial"/>
          <w:color w:val="00B0F0"/>
          <w:sz w:val="28"/>
          <w:szCs w:val="28"/>
        </w:rPr>
        <w:t>Kgd.gov.kz</w:t>
      </w:r>
      <w:r w:rsidRPr="00BC2491">
        <w:rPr>
          <w:rFonts w:ascii="Arial" w:hAnsi="Arial" w:cs="Arial"/>
          <w:sz w:val="28"/>
          <w:szCs w:val="28"/>
        </w:rPr>
        <w:t>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 xml:space="preserve">Портал электронного правительства </w:t>
      </w:r>
      <w:r w:rsidRPr="00BC2491">
        <w:rPr>
          <w:rFonts w:ascii="Arial" w:hAnsi="Arial" w:cs="Arial"/>
          <w:color w:val="00B0F0"/>
          <w:sz w:val="28"/>
          <w:szCs w:val="28"/>
        </w:rPr>
        <w:t>Egov.kz.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Несколько способов предусмотрено и для оплаты. Так, физлицам обычно удобно, когда сумму включают в квитанцию с коммунальными платежами. Также платеж можно выполнить через интернет-банк или мобильное приложение банка, в кассе банка или почты, на сайте «Казпочты».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Юрлица переводят деньги со своего банковского счёта. Но есть особенность: сначала компании целый год выполняют операции, а затем – после того, как сдадут форму декларации 700.00 – осуществляют окончательный расчёт (на это есть 10 дней).</w:t>
      </w:r>
    </w:p>
    <w:p w:rsidR="00BC2491" w:rsidRPr="00BC2491" w:rsidRDefault="00BC2491" w:rsidP="00BC2491">
      <w:pPr>
        <w:jc w:val="both"/>
        <w:rPr>
          <w:rFonts w:ascii="Arial" w:hAnsi="Arial" w:cs="Arial"/>
          <w:sz w:val="28"/>
          <w:szCs w:val="28"/>
        </w:rPr>
      </w:pPr>
      <w:r w:rsidRPr="00BC2491">
        <w:rPr>
          <w:rFonts w:ascii="Arial" w:hAnsi="Arial" w:cs="Arial"/>
          <w:sz w:val="28"/>
          <w:szCs w:val="28"/>
        </w:rPr>
        <w:t>Увеличение транспортного налога в 2024 году связано, главным образом, с повышением МРП. Все средства, которые поступают в бюджет, будут направлены на совершенствование транспортной инфраструктуры – на строительство новых дорог и ремонт старых коммуникаций.</w:t>
      </w:r>
    </w:p>
    <w:sectPr w:rsidR="00BC2491" w:rsidRPr="00BC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Typewriter">
    <w:panose1 w:val="020B0602040502020304"/>
    <w:charset w:val="CC"/>
    <w:family w:val="swiss"/>
    <w:pitch w:val="fixed"/>
    <w:sig w:usb0="01002B87" w:usb1="00000000" w:usb2="00000008" w:usb3="00000000" w:csb0="0001007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0E"/>
    <w:rsid w:val="001E200E"/>
    <w:rsid w:val="004B7004"/>
    <w:rsid w:val="00B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035D-7B45-4C5C-A5BE-110CE6F2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Арнур Абаков Едильханович</dc:creator>
  <cp:keywords/>
  <dc:description/>
  <cp:lastModifiedBy>Арнур Абаков Едильханович</cp:lastModifiedBy>
  <cp:revision>3</cp:revision>
  <dcterms:created xsi:type="dcterms:W3CDTF">2024-06-26T10:23:00Z</dcterms:created>
  <dcterms:modified xsi:type="dcterms:W3CDTF">2024-06-26T10:29:00Z</dcterms:modified>
</cp:coreProperties>
</file>