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7BD" w:rsidRPr="005B6964" w:rsidRDefault="00EF27BD" w:rsidP="00EF27BD">
      <w:pPr>
        <w:autoSpaceDE w:val="0"/>
        <w:autoSpaceDN w:val="0"/>
        <w:adjustRightInd w:val="0"/>
        <w:jc w:val="center"/>
        <w:rPr>
          <w:rFonts w:eastAsia="Calibri"/>
          <w:b/>
          <w:bCs/>
          <w:color w:val="000000"/>
          <w:sz w:val="24"/>
          <w:lang w:eastAsia="en-US"/>
        </w:rPr>
      </w:pPr>
      <w:r w:rsidRPr="005B6964">
        <w:rPr>
          <w:rFonts w:eastAsia="Calibri"/>
          <w:b/>
          <w:bCs/>
          <w:color w:val="000000"/>
          <w:sz w:val="24"/>
          <w:lang w:eastAsia="en-US"/>
        </w:rPr>
        <w:t>НЕТЕХНИЧЕСКОЕ РЕЗЮМЕ</w:t>
      </w:r>
    </w:p>
    <w:p w:rsidR="00EF27BD" w:rsidRPr="005B6964" w:rsidRDefault="00EF27BD" w:rsidP="00EF27BD">
      <w:pPr>
        <w:autoSpaceDE w:val="0"/>
        <w:autoSpaceDN w:val="0"/>
        <w:adjustRightInd w:val="0"/>
        <w:jc w:val="center"/>
        <w:rPr>
          <w:rFonts w:eastAsia="Calibri"/>
          <w:color w:val="000000"/>
          <w:sz w:val="24"/>
          <w:lang w:eastAsia="en-US"/>
        </w:rPr>
      </w:pPr>
    </w:p>
    <w:p w:rsidR="00EF27BD" w:rsidRPr="005B6964" w:rsidRDefault="00FA54C1" w:rsidP="003D22B6">
      <w:pPr>
        <w:ind w:firstLine="709"/>
        <w:jc w:val="both"/>
        <w:rPr>
          <w:rFonts w:eastAsia="Calibri"/>
          <w:sz w:val="24"/>
          <w:lang w:eastAsia="en-US"/>
        </w:rPr>
      </w:pPr>
      <w:r>
        <w:rPr>
          <w:rFonts w:eastAsia="Calibri"/>
          <w:sz w:val="24"/>
          <w:lang w:eastAsia="en-US"/>
        </w:rPr>
        <w:t>Настоящая</w:t>
      </w:r>
      <w:r w:rsidR="00EF27BD" w:rsidRPr="005B6964">
        <w:rPr>
          <w:rFonts w:eastAsia="Calibri"/>
          <w:sz w:val="24"/>
          <w:lang w:eastAsia="en-US"/>
        </w:rPr>
        <w:t xml:space="preserve"> </w:t>
      </w:r>
      <w:r w:rsidRPr="00FA54C1">
        <w:rPr>
          <w:sz w:val="24"/>
          <w:szCs w:val="28"/>
        </w:rPr>
        <w:t>корректировка Проекта нормативов допустимых выбросов (НДВ)</w:t>
      </w:r>
      <w:r w:rsidRPr="00FA54C1">
        <w:rPr>
          <w:sz w:val="24"/>
          <w:szCs w:val="24"/>
        </w:rPr>
        <w:t xml:space="preserve"> для объекта: </w:t>
      </w:r>
      <w:r w:rsidRPr="00FA54C1">
        <w:rPr>
          <w:sz w:val="24"/>
          <w:szCs w:val="28"/>
        </w:rPr>
        <w:t>«</w:t>
      </w:r>
      <w:proofErr w:type="spellStart"/>
      <w:r w:rsidRPr="00FA54C1">
        <w:rPr>
          <w:sz w:val="24"/>
          <w:szCs w:val="28"/>
        </w:rPr>
        <w:t>Астанинское</w:t>
      </w:r>
      <w:proofErr w:type="spellEnd"/>
      <w:r w:rsidRPr="00FA54C1">
        <w:rPr>
          <w:sz w:val="24"/>
          <w:szCs w:val="28"/>
        </w:rPr>
        <w:t xml:space="preserve"> эксплуатационное локомотивное депо» филиала ТОО «ҚТЖ - Грузовые перевозки» - «</w:t>
      </w:r>
      <w:proofErr w:type="spellStart"/>
      <w:r w:rsidRPr="00FA54C1">
        <w:rPr>
          <w:sz w:val="24"/>
          <w:szCs w:val="28"/>
        </w:rPr>
        <w:t>Акмолинское</w:t>
      </w:r>
      <w:proofErr w:type="spellEnd"/>
      <w:r w:rsidRPr="00FA54C1">
        <w:rPr>
          <w:sz w:val="24"/>
          <w:szCs w:val="28"/>
        </w:rPr>
        <w:t xml:space="preserve"> отделение ГП»</w:t>
      </w:r>
      <w:r>
        <w:rPr>
          <w:sz w:val="24"/>
          <w:szCs w:val="28"/>
        </w:rPr>
        <w:t xml:space="preserve"> </w:t>
      </w:r>
      <w:r w:rsidR="00EF27BD" w:rsidRPr="005B6964">
        <w:rPr>
          <w:rFonts w:eastAsia="Calibri"/>
          <w:sz w:val="24"/>
          <w:lang w:eastAsia="en-US"/>
        </w:rPr>
        <w:t xml:space="preserve">выполнен в соответствии с Экологическим кодексом РК </w:t>
      </w:r>
      <w:r w:rsidR="00EF27BD" w:rsidRPr="005B6964">
        <w:rPr>
          <w:rFonts w:eastAsia="Calibri"/>
          <w:sz w:val="24"/>
          <w:szCs w:val="24"/>
          <w:lang w:eastAsia="en-US"/>
        </w:rPr>
        <w:t xml:space="preserve">Казахстан (от 2 января 2021 года № 400-VI ЗРК», вступил в силу 01.07.2021 года) </w:t>
      </w:r>
      <w:r w:rsidR="00EF27BD" w:rsidRPr="005B6964">
        <w:rPr>
          <w:rFonts w:eastAsia="Calibri"/>
          <w:sz w:val="24"/>
          <w:lang w:eastAsia="en-US"/>
        </w:rPr>
        <w:t>и другими нормативными документами в области охраны окружающей среды.</w:t>
      </w:r>
    </w:p>
    <w:p w:rsidR="00FA54C1" w:rsidRDefault="00FA54C1" w:rsidP="003D22B6">
      <w:pPr>
        <w:ind w:right="245" w:firstLine="709"/>
        <w:jc w:val="both"/>
        <w:rPr>
          <w:sz w:val="24"/>
        </w:rPr>
      </w:pPr>
      <w:r>
        <w:rPr>
          <w:sz w:val="24"/>
        </w:rPr>
        <w:t xml:space="preserve">Производственная площадка </w:t>
      </w:r>
      <w:proofErr w:type="spellStart"/>
      <w:r>
        <w:rPr>
          <w:sz w:val="24"/>
        </w:rPr>
        <w:t>Астанинского</w:t>
      </w:r>
      <w:proofErr w:type="spellEnd"/>
      <w:r>
        <w:rPr>
          <w:sz w:val="24"/>
        </w:rPr>
        <w:t xml:space="preserve"> эксплуатационного локомотивного депо филиала ТОО «ҚТЖ - Грузовые перевозки» - «</w:t>
      </w:r>
      <w:proofErr w:type="spellStart"/>
      <w:r>
        <w:rPr>
          <w:sz w:val="24"/>
        </w:rPr>
        <w:t>Акмолинское</w:t>
      </w:r>
      <w:proofErr w:type="spellEnd"/>
      <w:r>
        <w:rPr>
          <w:sz w:val="24"/>
        </w:rPr>
        <w:t xml:space="preserve"> отделение ГП», расположенная</w:t>
      </w:r>
      <w:r>
        <w:rPr>
          <w:spacing w:val="40"/>
          <w:sz w:val="24"/>
        </w:rPr>
        <w:t xml:space="preserve"> </w:t>
      </w:r>
      <w:r>
        <w:rPr>
          <w:sz w:val="24"/>
        </w:rPr>
        <w:t>по адресу: г. Астана, район «</w:t>
      </w:r>
      <w:proofErr w:type="spellStart"/>
      <w:r>
        <w:rPr>
          <w:sz w:val="24"/>
        </w:rPr>
        <w:t>Сарыарка</w:t>
      </w:r>
      <w:proofErr w:type="spellEnd"/>
      <w:r>
        <w:rPr>
          <w:sz w:val="24"/>
        </w:rPr>
        <w:t xml:space="preserve">», переулок </w:t>
      </w:r>
      <w:proofErr w:type="spellStart"/>
      <w:r>
        <w:rPr>
          <w:sz w:val="24"/>
        </w:rPr>
        <w:t>Шынтас</w:t>
      </w:r>
      <w:proofErr w:type="spellEnd"/>
      <w:r>
        <w:rPr>
          <w:sz w:val="24"/>
        </w:rPr>
        <w:t>, 14В.</w:t>
      </w:r>
    </w:p>
    <w:p w:rsidR="00FA54C1" w:rsidRDefault="00FA54C1" w:rsidP="003D22B6">
      <w:pPr>
        <w:ind w:right="243" w:firstLine="709"/>
        <w:jc w:val="both"/>
        <w:rPr>
          <w:sz w:val="23"/>
        </w:rPr>
      </w:pPr>
      <w:r>
        <w:rPr>
          <w:sz w:val="23"/>
        </w:rPr>
        <w:t xml:space="preserve">Основной деятельностью </w:t>
      </w:r>
      <w:proofErr w:type="spellStart"/>
      <w:r>
        <w:rPr>
          <w:sz w:val="24"/>
        </w:rPr>
        <w:t>Астанинского</w:t>
      </w:r>
      <w:proofErr w:type="spellEnd"/>
      <w:r>
        <w:rPr>
          <w:sz w:val="24"/>
        </w:rPr>
        <w:t xml:space="preserve"> эксплуатационного локомотивного депо </w:t>
      </w:r>
      <w:proofErr w:type="gramStart"/>
      <w:r>
        <w:rPr>
          <w:sz w:val="24"/>
        </w:rPr>
        <w:t xml:space="preserve">фи- </w:t>
      </w:r>
      <w:proofErr w:type="spellStart"/>
      <w:r>
        <w:rPr>
          <w:sz w:val="24"/>
        </w:rPr>
        <w:t>лиала</w:t>
      </w:r>
      <w:proofErr w:type="spellEnd"/>
      <w:proofErr w:type="gramEnd"/>
      <w:r>
        <w:rPr>
          <w:sz w:val="24"/>
        </w:rPr>
        <w:t xml:space="preserve"> ТОО «ҚТЖ - Грузовые перевозки» - «</w:t>
      </w:r>
      <w:proofErr w:type="spellStart"/>
      <w:r>
        <w:rPr>
          <w:sz w:val="24"/>
        </w:rPr>
        <w:t>Акмолинское</w:t>
      </w:r>
      <w:proofErr w:type="spellEnd"/>
      <w:r>
        <w:rPr>
          <w:sz w:val="24"/>
        </w:rPr>
        <w:t xml:space="preserve"> отделение ГП» </w:t>
      </w:r>
      <w:r>
        <w:rPr>
          <w:sz w:val="23"/>
        </w:rPr>
        <w:t xml:space="preserve">является </w:t>
      </w:r>
      <w:proofErr w:type="spellStart"/>
      <w:r>
        <w:rPr>
          <w:sz w:val="23"/>
        </w:rPr>
        <w:t>предостав</w:t>
      </w:r>
      <w:proofErr w:type="spellEnd"/>
      <w:r>
        <w:rPr>
          <w:sz w:val="23"/>
        </w:rPr>
        <w:t xml:space="preserve">- </w:t>
      </w:r>
      <w:proofErr w:type="spellStart"/>
      <w:r>
        <w:rPr>
          <w:sz w:val="23"/>
        </w:rPr>
        <w:t>ление</w:t>
      </w:r>
      <w:proofErr w:type="spellEnd"/>
      <w:r>
        <w:rPr>
          <w:spacing w:val="-1"/>
          <w:sz w:val="23"/>
        </w:rPr>
        <w:t xml:space="preserve"> </w:t>
      </w:r>
      <w:r>
        <w:rPr>
          <w:sz w:val="23"/>
        </w:rPr>
        <w:t>услуг</w:t>
      </w:r>
      <w:r>
        <w:rPr>
          <w:spacing w:val="-4"/>
          <w:sz w:val="23"/>
        </w:rPr>
        <w:t xml:space="preserve"> </w:t>
      </w:r>
      <w:r>
        <w:rPr>
          <w:sz w:val="23"/>
        </w:rPr>
        <w:t>тягового</w:t>
      </w:r>
      <w:r>
        <w:rPr>
          <w:spacing w:val="-1"/>
          <w:sz w:val="23"/>
        </w:rPr>
        <w:t xml:space="preserve"> </w:t>
      </w:r>
      <w:r>
        <w:rPr>
          <w:sz w:val="23"/>
        </w:rPr>
        <w:t>подвижного</w:t>
      </w:r>
      <w:r>
        <w:rPr>
          <w:spacing w:val="-3"/>
          <w:sz w:val="23"/>
        </w:rPr>
        <w:t xml:space="preserve"> </w:t>
      </w:r>
      <w:r>
        <w:rPr>
          <w:sz w:val="23"/>
        </w:rPr>
        <w:t>состава,</w:t>
      </w:r>
      <w:r>
        <w:rPr>
          <w:spacing w:val="-3"/>
          <w:sz w:val="23"/>
        </w:rPr>
        <w:t xml:space="preserve"> </w:t>
      </w:r>
      <w:r>
        <w:rPr>
          <w:sz w:val="23"/>
        </w:rPr>
        <w:t>предоставление</w:t>
      </w:r>
      <w:r>
        <w:rPr>
          <w:spacing w:val="-3"/>
          <w:sz w:val="23"/>
        </w:rPr>
        <w:t xml:space="preserve"> </w:t>
      </w:r>
      <w:r>
        <w:rPr>
          <w:sz w:val="23"/>
        </w:rPr>
        <w:t>услуг</w:t>
      </w:r>
      <w:r>
        <w:rPr>
          <w:spacing w:val="-2"/>
          <w:sz w:val="23"/>
        </w:rPr>
        <w:t xml:space="preserve"> </w:t>
      </w:r>
      <w:r>
        <w:rPr>
          <w:sz w:val="23"/>
        </w:rPr>
        <w:t>по</w:t>
      </w:r>
      <w:r>
        <w:rPr>
          <w:spacing w:val="-3"/>
          <w:sz w:val="23"/>
        </w:rPr>
        <w:t xml:space="preserve"> </w:t>
      </w:r>
      <w:r>
        <w:rPr>
          <w:sz w:val="23"/>
        </w:rPr>
        <w:t>техническому</w:t>
      </w:r>
      <w:r>
        <w:rPr>
          <w:spacing w:val="-8"/>
          <w:sz w:val="23"/>
        </w:rPr>
        <w:t xml:space="preserve"> </w:t>
      </w:r>
      <w:r>
        <w:rPr>
          <w:sz w:val="23"/>
        </w:rPr>
        <w:t>обслуживанию и ремонту локомотивов.</w:t>
      </w:r>
    </w:p>
    <w:p w:rsidR="00FA54C1" w:rsidRDefault="00FA54C1" w:rsidP="003D22B6">
      <w:pPr>
        <w:ind w:right="246" w:firstLine="709"/>
        <w:jc w:val="both"/>
        <w:rPr>
          <w:sz w:val="24"/>
        </w:rPr>
      </w:pPr>
      <w:r>
        <w:rPr>
          <w:sz w:val="24"/>
        </w:rPr>
        <w:t>В</w:t>
      </w:r>
      <w:r>
        <w:rPr>
          <w:spacing w:val="-2"/>
          <w:sz w:val="24"/>
        </w:rPr>
        <w:t xml:space="preserve"> </w:t>
      </w:r>
      <w:r>
        <w:rPr>
          <w:sz w:val="24"/>
        </w:rPr>
        <w:t>восточном</w:t>
      </w:r>
      <w:r>
        <w:rPr>
          <w:spacing w:val="-1"/>
          <w:sz w:val="24"/>
        </w:rPr>
        <w:t xml:space="preserve"> </w:t>
      </w:r>
      <w:r>
        <w:rPr>
          <w:sz w:val="24"/>
        </w:rPr>
        <w:t>и юго-восточном</w:t>
      </w:r>
      <w:r>
        <w:rPr>
          <w:spacing w:val="-1"/>
          <w:sz w:val="24"/>
        </w:rPr>
        <w:t xml:space="preserve"> </w:t>
      </w:r>
      <w:r>
        <w:rPr>
          <w:sz w:val="24"/>
        </w:rPr>
        <w:t>направлении от</w:t>
      </w:r>
      <w:r>
        <w:rPr>
          <w:spacing w:val="-2"/>
          <w:sz w:val="24"/>
        </w:rPr>
        <w:t xml:space="preserve"> </w:t>
      </w:r>
      <w:r>
        <w:rPr>
          <w:sz w:val="24"/>
        </w:rPr>
        <w:t>территории</w:t>
      </w:r>
      <w:r>
        <w:rPr>
          <w:spacing w:val="-2"/>
          <w:sz w:val="24"/>
        </w:rPr>
        <w:t xml:space="preserve"> </w:t>
      </w:r>
      <w:r>
        <w:rPr>
          <w:sz w:val="24"/>
        </w:rPr>
        <w:t>предприятия на</w:t>
      </w:r>
      <w:r>
        <w:rPr>
          <w:spacing w:val="-1"/>
          <w:sz w:val="24"/>
        </w:rPr>
        <w:t xml:space="preserve"> </w:t>
      </w:r>
      <w:r>
        <w:rPr>
          <w:sz w:val="24"/>
        </w:rPr>
        <w:t>расстоянии 25-100 м расположены железнодорожные пути; в северном и северо-восточном направлении на расстоянии 180 м расположены «</w:t>
      </w:r>
      <w:proofErr w:type="spellStart"/>
      <w:r>
        <w:rPr>
          <w:sz w:val="24"/>
        </w:rPr>
        <w:t>Астанинское</w:t>
      </w:r>
      <w:proofErr w:type="spellEnd"/>
      <w:r>
        <w:rPr>
          <w:sz w:val="24"/>
        </w:rPr>
        <w:t xml:space="preserve"> локомотивное депо» (ремонт подвижного состава) и мелкие предприятия, относящиеся к ТОО «ҚТЖ».</w:t>
      </w:r>
    </w:p>
    <w:p w:rsidR="00FA54C1" w:rsidRDefault="00FA54C1" w:rsidP="003D22B6">
      <w:pPr>
        <w:ind w:firstLine="709"/>
        <w:jc w:val="both"/>
        <w:rPr>
          <w:sz w:val="24"/>
        </w:rPr>
      </w:pPr>
      <w:r>
        <w:rPr>
          <w:sz w:val="24"/>
        </w:rPr>
        <w:t>Расстояние</w:t>
      </w:r>
      <w:r>
        <w:rPr>
          <w:spacing w:val="-6"/>
          <w:sz w:val="24"/>
        </w:rPr>
        <w:t xml:space="preserve"> </w:t>
      </w:r>
      <w:r>
        <w:rPr>
          <w:sz w:val="24"/>
        </w:rPr>
        <w:t>до</w:t>
      </w:r>
      <w:r>
        <w:rPr>
          <w:spacing w:val="-3"/>
          <w:sz w:val="24"/>
        </w:rPr>
        <w:t xml:space="preserve"> </w:t>
      </w:r>
      <w:r>
        <w:rPr>
          <w:sz w:val="24"/>
        </w:rPr>
        <w:t>жилой</w:t>
      </w:r>
      <w:r>
        <w:rPr>
          <w:spacing w:val="-4"/>
          <w:sz w:val="24"/>
        </w:rPr>
        <w:t xml:space="preserve"> </w:t>
      </w:r>
      <w:r>
        <w:rPr>
          <w:sz w:val="24"/>
        </w:rPr>
        <w:t>зоны</w:t>
      </w:r>
      <w:r>
        <w:rPr>
          <w:spacing w:val="-3"/>
          <w:sz w:val="24"/>
        </w:rPr>
        <w:t xml:space="preserve"> </w:t>
      </w:r>
      <w:r>
        <w:rPr>
          <w:sz w:val="24"/>
        </w:rPr>
        <w:t>представлено</w:t>
      </w:r>
      <w:r>
        <w:rPr>
          <w:spacing w:val="-2"/>
          <w:sz w:val="24"/>
        </w:rPr>
        <w:t xml:space="preserve"> </w:t>
      </w:r>
      <w:r>
        <w:rPr>
          <w:sz w:val="24"/>
        </w:rPr>
        <w:t>в</w:t>
      </w:r>
      <w:r>
        <w:rPr>
          <w:spacing w:val="-4"/>
          <w:sz w:val="24"/>
        </w:rPr>
        <w:t xml:space="preserve"> </w:t>
      </w:r>
      <w:r>
        <w:rPr>
          <w:sz w:val="24"/>
        </w:rPr>
        <w:t>таблице</w:t>
      </w:r>
      <w:r>
        <w:rPr>
          <w:spacing w:val="-3"/>
          <w:sz w:val="24"/>
        </w:rPr>
        <w:t xml:space="preserve"> </w:t>
      </w:r>
      <w:r>
        <w:rPr>
          <w:spacing w:val="-5"/>
          <w:sz w:val="24"/>
        </w:rPr>
        <w:t>1.</w:t>
      </w:r>
    </w:p>
    <w:p w:rsidR="00FA54C1" w:rsidRDefault="00FA54C1" w:rsidP="00FA54C1">
      <w:pPr>
        <w:ind w:right="104"/>
        <w:jc w:val="both"/>
        <w:rPr>
          <w:sz w:val="24"/>
        </w:rPr>
      </w:pPr>
      <w:r>
        <w:rPr>
          <w:sz w:val="24"/>
        </w:rPr>
        <w:t>Таблица</w:t>
      </w:r>
      <w:r>
        <w:rPr>
          <w:spacing w:val="-4"/>
          <w:sz w:val="24"/>
        </w:rPr>
        <w:t xml:space="preserve"> </w:t>
      </w:r>
      <w:r>
        <w:rPr>
          <w:spacing w:val="-10"/>
          <w:sz w:val="24"/>
        </w:rPr>
        <w:t>1</w:t>
      </w: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7"/>
        <w:gridCol w:w="919"/>
        <w:gridCol w:w="761"/>
        <w:gridCol w:w="869"/>
        <w:gridCol w:w="838"/>
        <w:gridCol w:w="913"/>
        <w:gridCol w:w="814"/>
        <w:gridCol w:w="900"/>
        <w:gridCol w:w="920"/>
      </w:tblGrid>
      <w:tr w:rsidR="00FA54C1" w:rsidTr="00FA54C1">
        <w:trPr>
          <w:trHeight w:val="381"/>
        </w:trPr>
        <w:tc>
          <w:tcPr>
            <w:tcW w:w="2727" w:type="dxa"/>
          </w:tcPr>
          <w:p w:rsidR="00FA54C1" w:rsidRDefault="00FA54C1" w:rsidP="004D69C3">
            <w:pPr>
              <w:pStyle w:val="TableParagraph"/>
              <w:ind w:left="107"/>
              <w:jc w:val="both"/>
              <w:rPr>
                <w:rFonts w:ascii="Times New Roman" w:hAnsi="Times New Roman"/>
                <w:b/>
                <w:i/>
                <w:sz w:val="24"/>
              </w:rPr>
            </w:pPr>
            <w:proofErr w:type="spellStart"/>
            <w:r>
              <w:rPr>
                <w:rFonts w:ascii="Times New Roman" w:hAnsi="Times New Roman"/>
                <w:b/>
                <w:i/>
                <w:sz w:val="24"/>
              </w:rPr>
              <w:t>Румбы</w:t>
            </w:r>
            <w:proofErr w:type="spellEnd"/>
            <w:r>
              <w:rPr>
                <w:rFonts w:ascii="Times New Roman" w:hAnsi="Times New Roman"/>
                <w:b/>
                <w:i/>
                <w:spacing w:val="-3"/>
                <w:sz w:val="24"/>
              </w:rPr>
              <w:t xml:space="preserve"> </w:t>
            </w:r>
            <w:proofErr w:type="spellStart"/>
            <w:r>
              <w:rPr>
                <w:rFonts w:ascii="Times New Roman" w:hAnsi="Times New Roman"/>
                <w:b/>
                <w:i/>
                <w:spacing w:val="-2"/>
                <w:sz w:val="24"/>
              </w:rPr>
              <w:t>направлений</w:t>
            </w:r>
            <w:proofErr w:type="spellEnd"/>
          </w:p>
        </w:tc>
        <w:tc>
          <w:tcPr>
            <w:tcW w:w="919" w:type="dxa"/>
          </w:tcPr>
          <w:p w:rsidR="00FA54C1" w:rsidRDefault="00FA54C1" w:rsidP="004D69C3">
            <w:pPr>
              <w:pStyle w:val="TableParagraph"/>
              <w:ind w:left="107"/>
              <w:jc w:val="both"/>
              <w:rPr>
                <w:rFonts w:ascii="Times New Roman" w:hAnsi="Times New Roman"/>
                <w:b/>
                <w:i/>
                <w:sz w:val="24"/>
              </w:rPr>
            </w:pPr>
            <w:r>
              <w:rPr>
                <w:rFonts w:ascii="Times New Roman" w:hAnsi="Times New Roman"/>
                <w:b/>
                <w:i/>
                <w:spacing w:val="-10"/>
                <w:sz w:val="24"/>
              </w:rPr>
              <w:t>С</w:t>
            </w:r>
          </w:p>
        </w:tc>
        <w:tc>
          <w:tcPr>
            <w:tcW w:w="761" w:type="dxa"/>
          </w:tcPr>
          <w:p w:rsidR="00FA54C1" w:rsidRDefault="00FA54C1" w:rsidP="004D69C3">
            <w:pPr>
              <w:pStyle w:val="TableParagraph"/>
              <w:ind w:left="2" w:right="218"/>
              <w:jc w:val="both"/>
              <w:rPr>
                <w:rFonts w:ascii="Times New Roman" w:hAnsi="Times New Roman"/>
                <w:b/>
                <w:i/>
                <w:sz w:val="24"/>
              </w:rPr>
            </w:pPr>
            <w:r>
              <w:rPr>
                <w:rFonts w:ascii="Times New Roman" w:hAnsi="Times New Roman"/>
                <w:b/>
                <w:i/>
                <w:spacing w:val="-5"/>
                <w:sz w:val="24"/>
              </w:rPr>
              <w:t>СВ</w:t>
            </w:r>
          </w:p>
        </w:tc>
        <w:tc>
          <w:tcPr>
            <w:tcW w:w="869" w:type="dxa"/>
          </w:tcPr>
          <w:p w:rsidR="00FA54C1" w:rsidRDefault="00FA54C1" w:rsidP="004D69C3">
            <w:pPr>
              <w:pStyle w:val="TableParagraph"/>
              <w:ind w:left="105"/>
              <w:jc w:val="both"/>
              <w:rPr>
                <w:rFonts w:ascii="Times New Roman" w:hAnsi="Times New Roman"/>
                <w:b/>
                <w:i/>
                <w:sz w:val="24"/>
              </w:rPr>
            </w:pPr>
            <w:r>
              <w:rPr>
                <w:rFonts w:ascii="Times New Roman" w:hAnsi="Times New Roman"/>
                <w:b/>
                <w:i/>
                <w:spacing w:val="-10"/>
                <w:sz w:val="24"/>
              </w:rPr>
              <w:t>В</w:t>
            </w:r>
          </w:p>
        </w:tc>
        <w:tc>
          <w:tcPr>
            <w:tcW w:w="838" w:type="dxa"/>
          </w:tcPr>
          <w:p w:rsidR="00FA54C1" w:rsidRDefault="00FA54C1" w:rsidP="004D69C3">
            <w:pPr>
              <w:pStyle w:val="TableParagraph"/>
              <w:ind w:left="107"/>
              <w:jc w:val="both"/>
              <w:rPr>
                <w:rFonts w:ascii="Times New Roman" w:hAnsi="Times New Roman"/>
                <w:b/>
                <w:i/>
                <w:sz w:val="24"/>
              </w:rPr>
            </w:pPr>
            <w:r>
              <w:rPr>
                <w:rFonts w:ascii="Times New Roman" w:hAnsi="Times New Roman"/>
                <w:b/>
                <w:i/>
                <w:spacing w:val="-5"/>
                <w:sz w:val="24"/>
              </w:rPr>
              <w:t>ЮВ</w:t>
            </w:r>
          </w:p>
        </w:tc>
        <w:tc>
          <w:tcPr>
            <w:tcW w:w="913" w:type="dxa"/>
          </w:tcPr>
          <w:p w:rsidR="00FA54C1" w:rsidRDefault="00FA54C1" w:rsidP="004D69C3">
            <w:pPr>
              <w:pStyle w:val="TableParagraph"/>
              <w:ind w:left="107"/>
              <w:jc w:val="both"/>
              <w:rPr>
                <w:rFonts w:ascii="Times New Roman" w:hAnsi="Times New Roman"/>
                <w:b/>
                <w:i/>
                <w:sz w:val="24"/>
              </w:rPr>
            </w:pPr>
            <w:r>
              <w:rPr>
                <w:rFonts w:ascii="Times New Roman" w:hAnsi="Times New Roman"/>
                <w:b/>
                <w:i/>
                <w:spacing w:val="-10"/>
                <w:sz w:val="24"/>
              </w:rPr>
              <w:t>Ю</w:t>
            </w:r>
          </w:p>
        </w:tc>
        <w:tc>
          <w:tcPr>
            <w:tcW w:w="814" w:type="dxa"/>
          </w:tcPr>
          <w:p w:rsidR="00FA54C1" w:rsidRDefault="00FA54C1" w:rsidP="004D69C3">
            <w:pPr>
              <w:pStyle w:val="TableParagraph"/>
              <w:ind w:left="107"/>
              <w:jc w:val="both"/>
              <w:rPr>
                <w:rFonts w:ascii="Times New Roman" w:hAnsi="Times New Roman"/>
                <w:b/>
                <w:i/>
                <w:sz w:val="24"/>
              </w:rPr>
            </w:pPr>
            <w:r>
              <w:rPr>
                <w:rFonts w:ascii="Times New Roman" w:hAnsi="Times New Roman"/>
                <w:b/>
                <w:i/>
                <w:spacing w:val="-5"/>
                <w:sz w:val="24"/>
              </w:rPr>
              <w:t>ЮЗ</w:t>
            </w:r>
          </w:p>
        </w:tc>
        <w:tc>
          <w:tcPr>
            <w:tcW w:w="900" w:type="dxa"/>
          </w:tcPr>
          <w:p w:rsidR="00FA54C1" w:rsidRDefault="00FA54C1" w:rsidP="004D69C3">
            <w:pPr>
              <w:pStyle w:val="TableParagraph"/>
              <w:ind w:left="106"/>
              <w:jc w:val="both"/>
              <w:rPr>
                <w:rFonts w:ascii="Times New Roman" w:hAnsi="Times New Roman"/>
                <w:b/>
                <w:i/>
                <w:sz w:val="24"/>
              </w:rPr>
            </w:pPr>
            <w:r>
              <w:rPr>
                <w:rFonts w:ascii="Times New Roman" w:hAnsi="Times New Roman"/>
                <w:b/>
                <w:i/>
                <w:spacing w:val="-10"/>
                <w:sz w:val="24"/>
              </w:rPr>
              <w:t>З</w:t>
            </w:r>
          </w:p>
        </w:tc>
        <w:tc>
          <w:tcPr>
            <w:tcW w:w="920" w:type="dxa"/>
          </w:tcPr>
          <w:p w:rsidR="00FA54C1" w:rsidRDefault="00FA54C1" w:rsidP="004D69C3">
            <w:pPr>
              <w:pStyle w:val="TableParagraph"/>
              <w:ind w:left="104"/>
              <w:jc w:val="both"/>
              <w:rPr>
                <w:rFonts w:ascii="Times New Roman" w:hAnsi="Times New Roman"/>
                <w:b/>
                <w:i/>
                <w:sz w:val="24"/>
              </w:rPr>
            </w:pPr>
            <w:r>
              <w:rPr>
                <w:rFonts w:ascii="Times New Roman" w:hAnsi="Times New Roman"/>
                <w:b/>
                <w:i/>
                <w:spacing w:val="-5"/>
                <w:sz w:val="24"/>
              </w:rPr>
              <w:t>СЗ</w:t>
            </w:r>
          </w:p>
        </w:tc>
      </w:tr>
      <w:tr w:rsidR="00FA54C1" w:rsidTr="00FA54C1">
        <w:trPr>
          <w:trHeight w:val="633"/>
        </w:trPr>
        <w:tc>
          <w:tcPr>
            <w:tcW w:w="2727" w:type="dxa"/>
          </w:tcPr>
          <w:p w:rsidR="00FA54C1" w:rsidRPr="008A4F72" w:rsidRDefault="00FA54C1" w:rsidP="004D69C3">
            <w:pPr>
              <w:pStyle w:val="TableParagraph"/>
              <w:ind w:left="107"/>
              <w:jc w:val="both"/>
              <w:rPr>
                <w:rFonts w:ascii="Times New Roman" w:hAnsi="Times New Roman"/>
                <w:sz w:val="24"/>
                <w:lang w:val="ru-RU"/>
              </w:rPr>
            </w:pPr>
            <w:proofErr w:type="gramStart"/>
            <w:r w:rsidRPr="008A4F72">
              <w:rPr>
                <w:rFonts w:ascii="Times New Roman" w:hAnsi="Times New Roman"/>
                <w:sz w:val="24"/>
                <w:lang w:val="ru-RU"/>
              </w:rPr>
              <w:t>Расстояние</w:t>
            </w:r>
            <w:r w:rsidRPr="008A4F72">
              <w:rPr>
                <w:rFonts w:ascii="Times New Roman" w:hAnsi="Times New Roman"/>
                <w:spacing w:val="29"/>
                <w:sz w:val="24"/>
                <w:lang w:val="ru-RU"/>
              </w:rPr>
              <w:t xml:space="preserve">  </w:t>
            </w:r>
            <w:r w:rsidRPr="008A4F72">
              <w:rPr>
                <w:rFonts w:ascii="Times New Roman" w:hAnsi="Times New Roman"/>
                <w:sz w:val="24"/>
                <w:lang w:val="ru-RU"/>
              </w:rPr>
              <w:t>до</w:t>
            </w:r>
            <w:proofErr w:type="gramEnd"/>
            <w:r w:rsidRPr="008A4F72">
              <w:rPr>
                <w:rFonts w:ascii="Times New Roman" w:hAnsi="Times New Roman"/>
                <w:spacing w:val="30"/>
                <w:sz w:val="24"/>
                <w:lang w:val="ru-RU"/>
              </w:rPr>
              <w:t xml:space="preserve">  </w:t>
            </w:r>
            <w:r w:rsidRPr="008A4F72">
              <w:rPr>
                <w:rFonts w:ascii="Times New Roman" w:hAnsi="Times New Roman"/>
                <w:spacing w:val="-2"/>
                <w:sz w:val="24"/>
                <w:lang w:val="ru-RU"/>
              </w:rPr>
              <w:t>жилого</w:t>
            </w:r>
          </w:p>
          <w:p w:rsidR="00FA54C1" w:rsidRPr="008A4F72" w:rsidRDefault="00FA54C1" w:rsidP="004D69C3">
            <w:pPr>
              <w:pStyle w:val="TableParagraph"/>
              <w:ind w:left="107"/>
              <w:jc w:val="both"/>
              <w:rPr>
                <w:rFonts w:ascii="Times New Roman" w:hAnsi="Times New Roman"/>
                <w:sz w:val="24"/>
                <w:lang w:val="ru-RU"/>
              </w:rPr>
            </w:pPr>
            <w:r w:rsidRPr="008A4F72">
              <w:rPr>
                <w:rFonts w:ascii="Times New Roman" w:hAnsi="Times New Roman"/>
                <w:sz w:val="24"/>
                <w:lang w:val="ru-RU"/>
              </w:rPr>
              <w:t>массива,</w:t>
            </w:r>
            <w:r w:rsidRPr="008A4F72">
              <w:rPr>
                <w:rFonts w:ascii="Times New Roman" w:hAnsi="Times New Roman"/>
                <w:spacing w:val="-4"/>
                <w:sz w:val="24"/>
                <w:lang w:val="ru-RU"/>
              </w:rPr>
              <w:t xml:space="preserve"> </w:t>
            </w:r>
            <w:r w:rsidRPr="008A4F72">
              <w:rPr>
                <w:rFonts w:ascii="Times New Roman" w:hAnsi="Times New Roman"/>
                <w:spacing w:val="-10"/>
                <w:sz w:val="24"/>
                <w:lang w:val="ru-RU"/>
              </w:rPr>
              <w:t>м</w:t>
            </w:r>
          </w:p>
        </w:tc>
        <w:tc>
          <w:tcPr>
            <w:tcW w:w="919" w:type="dxa"/>
          </w:tcPr>
          <w:p w:rsidR="00FA54C1" w:rsidRDefault="00FA54C1" w:rsidP="004D69C3">
            <w:pPr>
              <w:pStyle w:val="TableParagraph"/>
              <w:ind w:left="107"/>
              <w:jc w:val="both"/>
              <w:rPr>
                <w:rFonts w:ascii="Times New Roman"/>
                <w:sz w:val="24"/>
              </w:rPr>
            </w:pPr>
            <w:r>
              <w:rPr>
                <w:rFonts w:ascii="Times New Roman"/>
                <w:spacing w:val="-10"/>
                <w:sz w:val="24"/>
              </w:rPr>
              <w:t>-</w:t>
            </w:r>
          </w:p>
        </w:tc>
        <w:tc>
          <w:tcPr>
            <w:tcW w:w="761" w:type="dxa"/>
          </w:tcPr>
          <w:p w:rsidR="00FA54C1" w:rsidRDefault="00FA54C1" w:rsidP="004D69C3">
            <w:pPr>
              <w:pStyle w:val="TableParagraph"/>
              <w:ind w:right="218"/>
              <w:jc w:val="both"/>
              <w:rPr>
                <w:rFonts w:ascii="Times New Roman"/>
                <w:sz w:val="24"/>
              </w:rPr>
            </w:pPr>
            <w:r>
              <w:rPr>
                <w:rFonts w:ascii="Times New Roman"/>
                <w:spacing w:val="-10"/>
                <w:sz w:val="24"/>
              </w:rPr>
              <w:t>-</w:t>
            </w:r>
          </w:p>
        </w:tc>
        <w:tc>
          <w:tcPr>
            <w:tcW w:w="869" w:type="dxa"/>
          </w:tcPr>
          <w:p w:rsidR="00FA54C1" w:rsidRDefault="00FA54C1" w:rsidP="004D69C3">
            <w:pPr>
              <w:pStyle w:val="TableParagraph"/>
              <w:ind w:left="285"/>
              <w:jc w:val="both"/>
              <w:rPr>
                <w:rFonts w:ascii="Times New Roman"/>
                <w:sz w:val="24"/>
              </w:rPr>
            </w:pPr>
            <w:r>
              <w:rPr>
                <w:rFonts w:ascii="Times New Roman"/>
                <w:spacing w:val="-10"/>
                <w:sz w:val="24"/>
              </w:rPr>
              <w:t>-</w:t>
            </w:r>
          </w:p>
        </w:tc>
        <w:tc>
          <w:tcPr>
            <w:tcW w:w="838" w:type="dxa"/>
          </w:tcPr>
          <w:p w:rsidR="00FA54C1" w:rsidRDefault="00FA54C1" w:rsidP="004D69C3">
            <w:pPr>
              <w:pStyle w:val="TableParagraph"/>
              <w:ind w:left="107"/>
              <w:jc w:val="both"/>
              <w:rPr>
                <w:rFonts w:ascii="Times New Roman"/>
                <w:sz w:val="24"/>
              </w:rPr>
            </w:pPr>
            <w:r>
              <w:rPr>
                <w:rFonts w:ascii="Times New Roman"/>
                <w:spacing w:val="-10"/>
                <w:sz w:val="24"/>
              </w:rPr>
              <w:t>-</w:t>
            </w:r>
          </w:p>
        </w:tc>
        <w:tc>
          <w:tcPr>
            <w:tcW w:w="913" w:type="dxa"/>
          </w:tcPr>
          <w:p w:rsidR="00FA54C1" w:rsidRDefault="00FA54C1" w:rsidP="004D69C3">
            <w:pPr>
              <w:pStyle w:val="TableParagraph"/>
              <w:ind w:left="107"/>
              <w:jc w:val="both"/>
              <w:rPr>
                <w:rFonts w:ascii="Times New Roman"/>
                <w:sz w:val="24"/>
              </w:rPr>
            </w:pPr>
            <w:r>
              <w:rPr>
                <w:rFonts w:ascii="Times New Roman"/>
                <w:spacing w:val="-5"/>
                <w:sz w:val="24"/>
              </w:rPr>
              <w:t>133</w:t>
            </w:r>
          </w:p>
        </w:tc>
        <w:tc>
          <w:tcPr>
            <w:tcW w:w="814" w:type="dxa"/>
          </w:tcPr>
          <w:p w:rsidR="00FA54C1" w:rsidRDefault="00FA54C1" w:rsidP="004D69C3">
            <w:pPr>
              <w:pStyle w:val="TableParagraph"/>
              <w:ind w:left="107"/>
              <w:jc w:val="both"/>
              <w:rPr>
                <w:rFonts w:ascii="Times New Roman"/>
                <w:sz w:val="24"/>
              </w:rPr>
            </w:pPr>
            <w:r>
              <w:rPr>
                <w:rFonts w:ascii="Times New Roman"/>
                <w:spacing w:val="-5"/>
                <w:sz w:val="24"/>
              </w:rPr>
              <w:t>143</w:t>
            </w:r>
          </w:p>
        </w:tc>
        <w:tc>
          <w:tcPr>
            <w:tcW w:w="900" w:type="dxa"/>
          </w:tcPr>
          <w:p w:rsidR="00FA54C1" w:rsidRDefault="00FA54C1" w:rsidP="004D69C3">
            <w:pPr>
              <w:pStyle w:val="TableParagraph"/>
              <w:ind w:left="106"/>
              <w:jc w:val="both"/>
              <w:rPr>
                <w:rFonts w:ascii="Times New Roman"/>
                <w:sz w:val="24"/>
              </w:rPr>
            </w:pPr>
            <w:r>
              <w:rPr>
                <w:rFonts w:ascii="Times New Roman"/>
                <w:spacing w:val="-5"/>
                <w:sz w:val="24"/>
              </w:rPr>
              <w:t>497</w:t>
            </w:r>
          </w:p>
        </w:tc>
        <w:tc>
          <w:tcPr>
            <w:tcW w:w="920" w:type="dxa"/>
          </w:tcPr>
          <w:p w:rsidR="00FA54C1" w:rsidRDefault="00FA54C1" w:rsidP="004D69C3">
            <w:pPr>
              <w:pStyle w:val="TableParagraph"/>
              <w:ind w:left="104"/>
              <w:jc w:val="both"/>
              <w:rPr>
                <w:rFonts w:ascii="Times New Roman"/>
                <w:sz w:val="24"/>
              </w:rPr>
            </w:pPr>
            <w:r>
              <w:rPr>
                <w:rFonts w:ascii="Times New Roman"/>
                <w:spacing w:val="-5"/>
                <w:sz w:val="24"/>
              </w:rPr>
              <w:t>700</w:t>
            </w:r>
          </w:p>
        </w:tc>
      </w:tr>
    </w:tbl>
    <w:p w:rsidR="00FA54C1" w:rsidRDefault="00FA54C1" w:rsidP="00EF27BD">
      <w:pPr>
        <w:rPr>
          <w:rFonts w:eastAsia="Calibri"/>
          <w:sz w:val="24"/>
          <w:lang w:eastAsia="en-US"/>
        </w:rPr>
      </w:pPr>
    </w:p>
    <w:p w:rsidR="00FA54C1" w:rsidRPr="00161362" w:rsidRDefault="00FA54C1" w:rsidP="00FA54C1">
      <w:pPr>
        <w:autoSpaceDE w:val="0"/>
        <w:autoSpaceDN w:val="0"/>
        <w:adjustRightInd w:val="0"/>
        <w:ind w:firstLine="708"/>
        <w:jc w:val="center"/>
        <w:rPr>
          <w:rFonts w:eastAsia="Calibri"/>
          <w:b/>
          <w:i/>
          <w:sz w:val="24"/>
          <w:szCs w:val="24"/>
        </w:rPr>
      </w:pPr>
      <w:r w:rsidRPr="00161362">
        <w:rPr>
          <w:rFonts w:eastAsia="Calibri"/>
          <w:b/>
          <w:i/>
          <w:sz w:val="24"/>
          <w:szCs w:val="24"/>
          <w:u w:val="single"/>
        </w:rPr>
        <w:t>Краткая характеристика источников загрязнения:</w:t>
      </w:r>
    </w:p>
    <w:p w:rsidR="00FA54C1" w:rsidRDefault="00FA54C1" w:rsidP="00FA54C1">
      <w:pPr>
        <w:ind w:left="258" w:right="240" w:firstLine="719"/>
        <w:jc w:val="both"/>
        <w:rPr>
          <w:sz w:val="23"/>
        </w:rPr>
      </w:pPr>
      <w:r>
        <w:rPr>
          <w:sz w:val="23"/>
        </w:rPr>
        <w:t xml:space="preserve">Основной деятельностью </w:t>
      </w:r>
      <w:proofErr w:type="spellStart"/>
      <w:r>
        <w:rPr>
          <w:sz w:val="24"/>
        </w:rPr>
        <w:t>Астанинского</w:t>
      </w:r>
      <w:proofErr w:type="spellEnd"/>
      <w:r>
        <w:rPr>
          <w:sz w:val="24"/>
        </w:rPr>
        <w:t xml:space="preserve"> эксплуатационного локомотивного депо </w:t>
      </w:r>
      <w:proofErr w:type="gramStart"/>
      <w:r>
        <w:rPr>
          <w:sz w:val="24"/>
        </w:rPr>
        <w:t xml:space="preserve">фи- </w:t>
      </w:r>
      <w:proofErr w:type="spellStart"/>
      <w:r>
        <w:rPr>
          <w:sz w:val="24"/>
        </w:rPr>
        <w:t>лиала</w:t>
      </w:r>
      <w:proofErr w:type="spellEnd"/>
      <w:proofErr w:type="gramEnd"/>
      <w:r>
        <w:rPr>
          <w:sz w:val="24"/>
        </w:rPr>
        <w:t xml:space="preserve"> ТОО «ҚТЖ - Грузовые перевозки» - «</w:t>
      </w:r>
      <w:proofErr w:type="spellStart"/>
      <w:r>
        <w:rPr>
          <w:sz w:val="24"/>
        </w:rPr>
        <w:t>Акмолинское</w:t>
      </w:r>
      <w:proofErr w:type="spellEnd"/>
      <w:r>
        <w:rPr>
          <w:sz w:val="24"/>
        </w:rPr>
        <w:t xml:space="preserve"> отделение ГП» </w:t>
      </w:r>
      <w:r>
        <w:rPr>
          <w:sz w:val="23"/>
        </w:rPr>
        <w:t xml:space="preserve">является </w:t>
      </w:r>
      <w:proofErr w:type="spellStart"/>
      <w:r>
        <w:rPr>
          <w:sz w:val="23"/>
        </w:rPr>
        <w:t>предостав</w:t>
      </w:r>
      <w:proofErr w:type="spellEnd"/>
      <w:r>
        <w:rPr>
          <w:sz w:val="23"/>
        </w:rPr>
        <w:t xml:space="preserve">- </w:t>
      </w:r>
      <w:proofErr w:type="spellStart"/>
      <w:r>
        <w:rPr>
          <w:sz w:val="23"/>
        </w:rPr>
        <w:t>ление</w:t>
      </w:r>
      <w:proofErr w:type="spellEnd"/>
      <w:r>
        <w:rPr>
          <w:spacing w:val="-1"/>
          <w:sz w:val="23"/>
        </w:rPr>
        <w:t xml:space="preserve"> </w:t>
      </w:r>
      <w:r>
        <w:rPr>
          <w:sz w:val="23"/>
        </w:rPr>
        <w:t>услуг</w:t>
      </w:r>
      <w:r>
        <w:rPr>
          <w:spacing w:val="-3"/>
          <w:sz w:val="23"/>
        </w:rPr>
        <w:t xml:space="preserve"> </w:t>
      </w:r>
      <w:r>
        <w:rPr>
          <w:sz w:val="23"/>
        </w:rPr>
        <w:t>тягового</w:t>
      </w:r>
      <w:r>
        <w:rPr>
          <w:spacing w:val="-1"/>
          <w:sz w:val="23"/>
        </w:rPr>
        <w:t xml:space="preserve"> </w:t>
      </w:r>
      <w:r>
        <w:rPr>
          <w:sz w:val="23"/>
        </w:rPr>
        <w:t>подвижного</w:t>
      </w:r>
      <w:r>
        <w:rPr>
          <w:spacing w:val="-2"/>
          <w:sz w:val="23"/>
        </w:rPr>
        <w:t xml:space="preserve"> </w:t>
      </w:r>
      <w:r>
        <w:rPr>
          <w:sz w:val="23"/>
        </w:rPr>
        <w:t>состава,</w:t>
      </w:r>
      <w:r>
        <w:rPr>
          <w:spacing w:val="-2"/>
          <w:sz w:val="23"/>
        </w:rPr>
        <w:t xml:space="preserve"> </w:t>
      </w:r>
      <w:r>
        <w:rPr>
          <w:sz w:val="23"/>
        </w:rPr>
        <w:t>предоставление</w:t>
      </w:r>
      <w:r>
        <w:rPr>
          <w:spacing w:val="-3"/>
          <w:sz w:val="23"/>
        </w:rPr>
        <w:t xml:space="preserve"> </w:t>
      </w:r>
      <w:r>
        <w:rPr>
          <w:sz w:val="23"/>
        </w:rPr>
        <w:t>услуг</w:t>
      </w:r>
      <w:r>
        <w:rPr>
          <w:spacing w:val="-2"/>
          <w:sz w:val="23"/>
        </w:rPr>
        <w:t xml:space="preserve"> </w:t>
      </w:r>
      <w:r>
        <w:rPr>
          <w:sz w:val="23"/>
        </w:rPr>
        <w:t>по</w:t>
      </w:r>
      <w:r>
        <w:rPr>
          <w:spacing w:val="-2"/>
          <w:sz w:val="23"/>
        </w:rPr>
        <w:t xml:space="preserve"> </w:t>
      </w:r>
      <w:r>
        <w:rPr>
          <w:sz w:val="23"/>
        </w:rPr>
        <w:t>техническому</w:t>
      </w:r>
      <w:r>
        <w:rPr>
          <w:spacing w:val="-7"/>
          <w:sz w:val="23"/>
        </w:rPr>
        <w:t xml:space="preserve"> </w:t>
      </w:r>
      <w:r>
        <w:rPr>
          <w:sz w:val="23"/>
        </w:rPr>
        <w:t>обслуживанию и ремонту локомотивов.</w:t>
      </w:r>
    </w:p>
    <w:p w:rsidR="00FA54C1" w:rsidRDefault="00FA54C1" w:rsidP="00FA54C1">
      <w:pPr>
        <w:ind w:left="998"/>
        <w:jc w:val="both"/>
        <w:rPr>
          <w:sz w:val="24"/>
        </w:rPr>
      </w:pPr>
      <w:r>
        <w:rPr>
          <w:sz w:val="24"/>
        </w:rPr>
        <w:t>Площадь</w:t>
      </w:r>
      <w:r>
        <w:rPr>
          <w:spacing w:val="-4"/>
          <w:sz w:val="24"/>
        </w:rPr>
        <w:t xml:space="preserve"> </w:t>
      </w:r>
      <w:r>
        <w:rPr>
          <w:sz w:val="24"/>
        </w:rPr>
        <w:t>территории</w:t>
      </w:r>
      <w:r>
        <w:rPr>
          <w:spacing w:val="-3"/>
          <w:sz w:val="24"/>
        </w:rPr>
        <w:t xml:space="preserve"> </w:t>
      </w:r>
      <w:r>
        <w:rPr>
          <w:sz w:val="24"/>
        </w:rPr>
        <w:t>составляет</w:t>
      </w:r>
      <w:r>
        <w:rPr>
          <w:spacing w:val="-4"/>
          <w:sz w:val="24"/>
        </w:rPr>
        <w:t xml:space="preserve"> </w:t>
      </w:r>
      <w:r>
        <w:rPr>
          <w:sz w:val="24"/>
        </w:rPr>
        <w:t>1,34</w:t>
      </w:r>
      <w:r>
        <w:rPr>
          <w:spacing w:val="-3"/>
          <w:sz w:val="24"/>
        </w:rPr>
        <w:t xml:space="preserve"> </w:t>
      </w:r>
      <w:r>
        <w:rPr>
          <w:spacing w:val="-5"/>
          <w:sz w:val="24"/>
        </w:rPr>
        <w:t>га.</w:t>
      </w:r>
    </w:p>
    <w:p w:rsidR="00FA54C1" w:rsidRDefault="00FA54C1" w:rsidP="00FA54C1">
      <w:pPr>
        <w:ind w:left="258" w:right="243" w:firstLine="746"/>
        <w:jc w:val="both"/>
        <w:rPr>
          <w:sz w:val="24"/>
        </w:rPr>
      </w:pPr>
      <w:r>
        <w:rPr>
          <w:sz w:val="24"/>
        </w:rPr>
        <w:t>Основными источниками загрязнения воздушного бассейна на территории предприятия являются:</w:t>
      </w:r>
    </w:p>
    <w:p w:rsidR="00FA54C1" w:rsidRPr="0082057D" w:rsidRDefault="00FA54C1" w:rsidP="00FA54C1">
      <w:pPr>
        <w:pStyle w:val="31"/>
        <w:ind w:left="3204"/>
        <w:jc w:val="both"/>
        <w:rPr>
          <w:u w:val="single"/>
        </w:rPr>
      </w:pPr>
      <w:proofErr w:type="spellStart"/>
      <w:r w:rsidRPr="0082057D">
        <w:rPr>
          <w:u w:val="single"/>
        </w:rPr>
        <w:t>Пескосушильное</w:t>
      </w:r>
      <w:proofErr w:type="spellEnd"/>
      <w:r w:rsidRPr="0082057D">
        <w:rPr>
          <w:spacing w:val="-4"/>
          <w:u w:val="single"/>
        </w:rPr>
        <w:t xml:space="preserve"> </w:t>
      </w:r>
      <w:r w:rsidRPr="0082057D">
        <w:rPr>
          <w:u w:val="single"/>
        </w:rPr>
        <w:t>хозяйство</w:t>
      </w:r>
      <w:r w:rsidRPr="0082057D">
        <w:rPr>
          <w:spacing w:val="-3"/>
          <w:u w:val="single"/>
        </w:rPr>
        <w:t xml:space="preserve"> </w:t>
      </w:r>
      <w:r w:rsidRPr="0082057D">
        <w:rPr>
          <w:spacing w:val="-2"/>
          <w:u w:val="single"/>
        </w:rPr>
        <w:t>(ПСХ)</w:t>
      </w:r>
    </w:p>
    <w:p w:rsidR="00FA54C1" w:rsidRDefault="00FA54C1" w:rsidP="00FA54C1">
      <w:pPr>
        <w:pStyle w:val="41"/>
        <w:spacing w:before="0"/>
      </w:pPr>
      <w:r>
        <w:t>Открытый</w:t>
      </w:r>
      <w:r>
        <w:rPr>
          <w:spacing w:val="-5"/>
        </w:rPr>
        <w:t xml:space="preserve"> </w:t>
      </w:r>
      <w:r>
        <w:t>склад</w:t>
      </w:r>
      <w:r>
        <w:rPr>
          <w:spacing w:val="-2"/>
        </w:rPr>
        <w:t xml:space="preserve"> </w:t>
      </w:r>
      <w:r>
        <w:rPr>
          <w:spacing w:val="-4"/>
        </w:rPr>
        <w:t>песка</w:t>
      </w:r>
    </w:p>
    <w:p w:rsidR="00FA54C1" w:rsidRDefault="00FA54C1" w:rsidP="00FA54C1">
      <w:pPr>
        <w:ind w:left="258" w:right="245" w:firstLine="719"/>
        <w:jc w:val="both"/>
        <w:rPr>
          <w:sz w:val="24"/>
        </w:rPr>
      </w:pPr>
      <w:r>
        <w:rPr>
          <w:sz w:val="24"/>
        </w:rPr>
        <w:t xml:space="preserve">Песок, применяемый для сцепления колесных пар локомотивов с рельсовым </w:t>
      </w:r>
      <w:proofErr w:type="gramStart"/>
      <w:r>
        <w:rPr>
          <w:sz w:val="24"/>
        </w:rPr>
        <w:t>полот- ном</w:t>
      </w:r>
      <w:proofErr w:type="gramEnd"/>
      <w:r>
        <w:rPr>
          <w:sz w:val="24"/>
        </w:rPr>
        <w:t>, доставляется железнодорожным транспортом на открытый склад, площадью 1050 м2 расположенный на территории предприятия. Годовой объем хранения песка 10500 тонн. Влажность песка поступающего на предприятие колеблется в диапазоне 4-6%.</w:t>
      </w:r>
    </w:p>
    <w:p w:rsidR="00FA54C1" w:rsidRDefault="00FA54C1" w:rsidP="00FA54C1">
      <w:pPr>
        <w:pStyle w:val="31"/>
        <w:ind w:right="246" w:firstLine="719"/>
        <w:jc w:val="both"/>
      </w:pPr>
      <w:r>
        <w:t xml:space="preserve">Согласно п.2.5 Методики расчета нормативов выбросов от неорганизованных источников. Приложение №11 к Приказу МООС РК от 18.04.2008 №100-п, при </w:t>
      </w:r>
      <w:proofErr w:type="gramStart"/>
      <w:r>
        <w:t xml:space="preserve">влажно- </w:t>
      </w:r>
      <w:proofErr w:type="spellStart"/>
      <w:r>
        <w:t>сти</w:t>
      </w:r>
      <w:proofErr w:type="spellEnd"/>
      <w:proofErr w:type="gramEnd"/>
      <w:r>
        <w:t xml:space="preserve"> песка 3% и более выбросы при статическом хранении и пересыпке принимаются равными 0.</w:t>
      </w:r>
    </w:p>
    <w:p w:rsidR="00FA54C1" w:rsidRDefault="00FA54C1" w:rsidP="00FA54C1">
      <w:pPr>
        <w:pStyle w:val="41"/>
        <w:spacing w:before="0"/>
      </w:pPr>
      <w:proofErr w:type="spellStart"/>
      <w:r>
        <w:t>Пескосушилка</w:t>
      </w:r>
      <w:proofErr w:type="spellEnd"/>
      <w:r>
        <w:rPr>
          <w:spacing w:val="-4"/>
        </w:rPr>
        <w:t xml:space="preserve"> </w:t>
      </w:r>
      <w:r>
        <w:t>(ист.</w:t>
      </w:r>
      <w:r>
        <w:rPr>
          <w:spacing w:val="-2"/>
        </w:rPr>
        <w:t xml:space="preserve"> №0001)</w:t>
      </w:r>
    </w:p>
    <w:p w:rsidR="00FA54C1" w:rsidRDefault="00FA54C1" w:rsidP="00FA54C1">
      <w:pPr>
        <w:ind w:left="258" w:right="242" w:firstLine="719"/>
        <w:jc w:val="both"/>
        <w:rPr>
          <w:sz w:val="23"/>
        </w:rPr>
      </w:pPr>
      <w:r>
        <w:rPr>
          <w:sz w:val="24"/>
        </w:rPr>
        <w:t xml:space="preserve">Сушка песка производится с помощью </w:t>
      </w:r>
      <w:proofErr w:type="spellStart"/>
      <w:r>
        <w:rPr>
          <w:sz w:val="24"/>
        </w:rPr>
        <w:t>пескосушильной</w:t>
      </w:r>
      <w:proofErr w:type="spellEnd"/>
      <w:r>
        <w:rPr>
          <w:sz w:val="24"/>
        </w:rPr>
        <w:t xml:space="preserve"> установки СОБУ-1. Песок поступает в </w:t>
      </w:r>
      <w:proofErr w:type="spellStart"/>
      <w:r>
        <w:rPr>
          <w:sz w:val="24"/>
        </w:rPr>
        <w:t>пескосушилку</w:t>
      </w:r>
      <w:proofErr w:type="spellEnd"/>
      <w:r>
        <w:rPr>
          <w:sz w:val="24"/>
        </w:rPr>
        <w:t xml:space="preserve"> посредством компрессора через герметичные рукава, что </w:t>
      </w:r>
      <w:proofErr w:type="spellStart"/>
      <w:proofErr w:type="gramStart"/>
      <w:r>
        <w:rPr>
          <w:sz w:val="24"/>
        </w:rPr>
        <w:t>сокра</w:t>
      </w:r>
      <w:proofErr w:type="spellEnd"/>
      <w:r>
        <w:rPr>
          <w:sz w:val="24"/>
        </w:rPr>
        <w:t xml:space="preserve">- </w:t>
      </w:r>
      <w:proofErr w:type="spellStart"/>
      <w:r>
        <w:rPr>
          <w:sz w:val="24"/>
        </w:rPr>
        <w:t>щает</w:t>
      </w:r>
      <w:proofErr w:type="spellEnd"/>
      <w:proofErr w:type="gramEnd"/>
      <w:r>
        <w:rPr>
          <w:sz w:val="24"/>
        </w:rPr>
        <w:t xml:space="preserve"> выброс пыли </w:t>
      </w:r>
      <w:r>
        <w:rPr>
          <w:i/>
          <w:sz w:val="24"/>
        </w:rPr>
        <w:t xml:space="preserve">неорганической, содержащей двуокись кремния более 70% до 60%. </w:t>
      </w:r>
      <w:r>
        <w:rPr>
          <w:sz w:val="23"/>
        </w:rPr>
        <w:t xml:space="preserve">Максимальная производительность по сухому песку – 500 кг/час. Производительность технологического узла по сухому песку составляет – 10500 тонн. Время работы </w:t>
      </w:r>
      <w:proofErr w:type="spellStart"/>
      <w:r>
        <w:rPr>
          <w:sz w:val="23"/>
        </w:rPr>
        <w:t>пескосушилки</w:t>
      </w:r>
      <w:proofErr w:type="spellEnd"/>
      <w:r>
        <w:rPr>
          <w:sz w:val="23"/>
        </w:rPr>
        <w:t xml:space="preserve"> – 11 ч/</w:t>
      </w:r>
      <w:proofErr w:type="spellStart"/>
      <w:r>
        <w:rPr>
          <w:sz w:val="23"/>
        </w:rPr>
        <w:t>сут</w:t>
      </w:r>
      <w:proofErr w:type="spellEnd"/>
      <w:r>
        <w:rPr>
          <w:sz w:val="23"/>
        </w:rPr>
        <w:t>, 3971 ч/год.</w:t>
      </w:r>
    </w:p>
    <w:p w:rsidR="00FA54C1" w:rsidRDefault="00FA54C1" w:rsidP="00FA54C1">
      <w:pPr>
        <w:ind w:left="258" w:right="242" w:firstLine="719"/>
        <w:jc w:val="both"/>
        <w:rPr>
          <w:sz w:val="24"/>
        </w:rPr>
      </w:pPr>
      <w:r>
        <w:rPr>
          <w:sz w:val="23"/>
        </w:rPr>
        <w:lastRenderedPageBreak/>
        <w:t xml:space="preserve">Топливом для печи </w:t>
      </w:r>
      <w:r>
        <w:rPr>
          <w:b/>
          <w:i/>
          <w:sz w:val="24"/>
        </w:rPr>
        <w:t xml:space="preserve">(ист. №0002-001) </w:t>
      </w:r>
      <w:r>
        <w:rPr>
          <w:sz w:val="23"/>
        </w:rPr>
        <w:t>служит дизтопливо с зольностью</w:t>
      </w:r>
      <w:r>
        <w:rPr>
          <w:spacing w:val="-2"/>
          <w:sz w:val="23"/>
        </w:rPr>
        <w:t xml:space="preserve"> </w:t>
      </w:r>
      <w:r>
        <w:rPr>
          <w:sz w:val="23"/>
        </w:rPr>
        <w:t>0,025%,</w:t>
      </w:r>
      <w:r>
        <w:rPr>
          <w:spacing w:val="-3"/>
          <w:sz w:val="23"/>
        </w:rPr>
        <w:t xml:space="preserve"> </w:t>
      </w:r>
      <w:r>
        <w:rPr>
          <w:sz w:val="23"/>
        </w:rPr>
        <w:t>содержанием</w:t>
      </w:r>
      <w:r>
        <w:rPr>
          <w:spacing w:val="-1"/>
          <w:sz w:val="23"/>
        </w:rPr>
        <w:t xml:space="preserve"> </w:t>
      </w:r>
      <w:r>
        <w:rPr>
          <w:sz w:val="23"/>
        </w:rPr>
        <w:t>серы 0,3%,</w:t>
      </w:r>
      <w:r>
        <w:rPr>
          <w:spacing w:val="-1"/>
          <w:sz w:val="23"/>
        </w:rPr>
        <w:t xml:space="preserve"> </w:t>
      </w:r>
      <w:r>
        <w:rPr>
          <w:sz w:val="23"/>
        </w:rPr>
        <w:t>низшей</w:t>
      </w:r>
      <w:r>
        <w:rPr>
          <w:spacing w:val="-2"/>
          <w:sz w:val="23"/>
        </w:rPr>
        <w:t xml:space="preserve"> </w:t>
      </w:r>
      <w:r>
        <w:rPr>
          <w:sz w:val="23"/>
        </w:rPr>
        <w:t>теплоты сгорания</w:t>
      </w:r>
      <w:r>
        <w:rPr>
          <w:spacing w:val="-2"/>
          <w:sz w:val="23"/>
        </w:rPr>
        <w:t xml:space="preserve"> </w:t>
      </w:r>
      <w:r>
        <w:rPr>
          <w:sz w:val="23"/>
        </w:rPr>
        <w:t>42,75</w:t>
      </w:r>
      <w:r>
        <w:rPr>
          <w:spacing w:val="-1"/>
          <w:sz w:val="23"/>
        </w:rPr>
        <w:t xml:space="preserve"> </w:t>
      </w:r>
      <w:r>
        <w:rPr>
          <w:sz w:val="23"/>
        </w:rPr>
        <w:t xml:space="preserve">МДж/кг </w:t>
      </w:r>
      <w:r>
        <w:rPr>
          <w:sz w:val="24"/>
        </w:rPr>
        <w:t>в</w:t>
      </w:r>
      <w:r>
        <w:rPr>
          <w:spacing w:val="-2"/>
          <w:sz w:val="24"/>
        </w:rPr>
        <w:t xml:space="preserve"> </w:t>
      </w:r>
      <w:r>
        <w:rPr>
          <w:sz w:val="24"/>
        </w:rPr>
        <w:t>количестве</w:t>
      </w:r>
      <w:r>
        <w:rPr>
          <w:spacing w:val="-1"/>
          <w:sz w:val="24"/>
        </w:rPr>
        <w:t xml:space="preserve"> </w:t>
      </w:r>
      <w:r>
        <w:rPr>
          <w:b/>
          <w:sz w:val="24"/>
        </w:rPr>
        <w:t>125 тонн/год</w:t>
      </w:r>
      <w:r>
        <w:rPr>
          <w:sz w:val="24"/>
        </w:rPr>
        <w:t>. Время работы установки составляет 11 ч/</w:t>
      </w:r>
      <w:proofErr w:type="spellStart"/>
      <w:r>
        <w:rPr>
          <w:sz w:val="24"/>
        </w:rPr>
        <w:t>сут</w:t>
      </w:r>
      <w:proofErr w:type="spellEnd"/>
      <w:r>
        <w:rPr>
          <w:sz w:val="24"/>
        </w:rPr>
        <w:t>, 3971 ч/год. В</w:t>
      </w:r>
      <w:r>
        <w:rPr>
          <w:sz w:val="23"/>
        </w:rPr>
        <w:t xml:space="preserve">ыбросы загрязняющих веществ в атмосферный воздух осуществляются через </w:t>
      </w:r>
      <w:r>
        <w:rPr>
          <w:sz w:val="24"/>
        </w:rPr>
        <w:t>дымовую трубу высотой 10 м, диаметром 0,6 м.</w:t>
      </w:r>
    </w:p>
    <w:p w:rsidR="00FA54C1" w:rsidRDefault="00FA54C1" w:rsidP="00FA54C1">
      <w:pPr>
        <w:ind w:left="258" w:right="246" w:firstLine="719"/>
        <w:jc w:val="both"/>
        <w:rPr>
          <w:sz w:val="24"/>
        </w:rPr>
      </w:pPr>
      <w:r>
        <w:rPr>
          <w:sz w:val="24"/>
        </w:rPr>
        <w:t xml:space="preserve">При ремонте основной печи используется </w:t>
      </w:r>
      <w:r>
        <w:rPr>
          <w:b/>
          <w:i/>
          <w:sz w:val="24"/>
        </w:rPr>
        <w:t>резервная печь (ист. №0002-002)</w:t>
      </w:r>
      <w:r>
        <w:rPr>
          <w:sz w:val="24"/>
        </w:rPr>
        <w:t xml:space="preserve">, работающая на дизтопливе. Годовой расход дизтоплива составляет </w:t>
      </w:r>
      <w:r>
        <w:rPr>
          <w:b/>
          <w:sz w:val="24"/>
        </w:rPr>
        <w:t>25 тонн</w:t>
      </w:r>
      <w:r>
        <w:rPr>
          <w:sz w:val="24"/>
        </w:rPr>
        <w:t>. Выбросы загрязняющих веществ осуществляются через трубу высотой 10 м, диаметром 0,6 м. Время работы резервной печи составляет 10 ч/</w:t>
      </w:r>
      <w:proofErr w:type="spellStart"/>
      <w:r>
        <w:rPr>
          <w:sz w:val="24"/>
        </w:rPr>
        <w:t>сут</w:t>
      </w:r>
      <w:proofErr w:type="spellEnd"/>
      <w:r>
        <w:rPr>
          <w:sz w:val="24"/>
        </w:rPr>
        <w:t xml:space="preserve">, 140 ч/год. </w:t>
      </w:r>
    </w:p>
    <w:p w:rsidR="00FA54C1" w:rsidRDefault="00FA54C1" w:rsidP="00FA54C1">
      <w:pPr>
        <w:pStyle w:val="41"/>
        <w:spacing w:before="0"/>
        <w:ind w:left="1038"/>
      </w:pPr>
      <w:r>
        <w:t>Емкость</w:t>
      </w:r>
      <w:r>
        <w:rPr>
          <w:spacing w:val="-6"/>
        </w:rPr>
        <w:t xml:space="preserve"> </w:t>
      </w:r>
      <w:r>
        <w:t>для</w:t>
      </w:r>
      <w:r>
        <w:rPr>
          <w:spacing w:val="-3"/>
        </w:rPr>
        <w:t xml:space="preserve"> </w:t>
      </w:r>
      <w:r>
        <w:t>дизтоплива (ист.</w:t>
      </w:r>
      <w:r>
        <w:rPr>
          <w:spacing w:val="-3"/>
        </w:rPr>
        <w:t xml:space="preserve"> </w:t>
      </w:r>
      <w:r>
        <w:rPr>
          <w:spacing w:val="-2"/>
        </w:rPr>
        <w:t>№6003)</w:t>
      </w:r>
    </w:p>
    <w:p w:rsidR="00FA54C1" w:rsidRDefault="00FA54C1" w:rsidP="00FA54C1">
      <w:pPr>
        <w:ind w:left="258" w:right="245" w:firstLine="719"/>
        <w:jc w:val="both"/>
        <w:rPr>
          <w:sz w:val="24"/>
        </w:rPr>
      </w:pPr>
      <w:r>
        <w:rPr>
          <w:sz w:val="24"/>
        </w:rPr>
        <w:t>Дизельное топливо хранится в наземном резервуаре емкостью 6 м3. Объем хранения дизтоплива</w:t>
      </w:r>
      <w:r>
        <w:rPr>
          <w:spacing w:val="-1"/>
          <w:sz w:val="24"/>
        </w:rPr>
        <w:t xml:space="preserve"> </w:t>
      </w:r>
      <w:r>
        <w:rPr>
          <w:b/>
          <w:sz w:val="24"/>
        </w:rPr>
        <w:t>150</w:t>
      </w:r>
      <w:r>
        <w:rPr>
          <w:b/>
          <w:spacing w:val="-1"/>
          <w:sz w:val="24"/>
        </w:rPr>
        <w:t xml:space="preserve"> </w:t>
      </w:r>
      <w:r>
        <w:rPr>
          <w:b/>
          <w:sz w:val="24"/>
        </w:rPr>
        <w:t>т/год</w:t>
      </w:r>
      <w:r>
        <w:rPr>
          <w:sz w:val="24"/>
        </w:rPr>
        <w:t>.</w:t>
      </w:r>
      <w:r>
        <w:rPr>
          <w:spacing w:val="-1"/>
          <w:sz w:val="24"/>
        </w:rPr>
        <w:t xml:space="preserve"> </w:t>
      </w:r>
      <w:r>
        <w:rPr>
          <w:sz w:val="24"/>
        </w:rPr>
        <w:t>Время хранения</w:t>
      </w:r>
      <w:r>
        <w:rPr>
          <w:spacing w:val="-1"/>
          <w:sz w:val="24"/>
        </w:rPr>
        <w:t xml:space="preserve"> </w:t>
      </w:r>
      <w:r>
        <w:rPr>
          <w:sz w:val="24"/>
        </w:rPr>
        <w:t>дизтоплива</w:t>
      </w:r>
      <w:r>
        <w:rPr>
          <w:spacing w:val="-2"/>
          <w:sz w:val="24"/>
        </w:rPr>
        <w:t xml:space="preserve"> </w:t>
      </w:r>
      <w:r>
        <w:rPr>
          <w:sz w:val="24"/>
        </w:rPr>
        <w:t>в</w:t>
      </w:r>
      <w:r>
        <w:rPr>
          <w:spacing w:val="-1"/>
          <w:sz w:val="24"/>
        </w:rPr>
        <w:t xml:space="preserve"> </w:t>
      </w:r>
      <w:r>
        <w:rPr>
          <w:sz w:val="24"/>
        </w:rPr>
        <w:t>емкости составляет</w:t>
      </w:r>
      <w:r>
        <w:rPr>
          <w:spacing w:val="40"/>
          <w:sz w:val="24"/>
        </w:rPr>
        <w:t xml:space="preserve"> </w:t>
      </w:r>
      <w:r>
        <w:rPr>
          <w:sz w:val="24"/>
        </w:rPr>
        <w:t>24</w:t>
      </w:r>
      <w:r>
        <w:rPr>
          <w:spacing w:val="-1"/>
          <w:sz w:val="24"/>
        </w:rPr>
        <w:t xml:space="preserve"> </w:t>
      </w:r>
      <w:r>
        <w:rPr>
          <w:sz w:val="24"/>
        </w:rPr>
        <w:t>ч/</w:t>
      </w:r>
      <w:proofErr w:type="spellStart"/>
      <w:r>
        <w:rPr>
          <w:sz w:val="24"/>
        </w:rPr>
        <w:t>сут</w:t>
      </w:r>
      <w:proofErr w:type="spellEnd"/>
      <w:r>
        <w:rPr>
          <w:sz w:val="24"/>
        </w:rPr>
        <w:t>,</w:t>
      </w:r>
      <w:r>
        <w:rPr>
          <w:spacing w:val="-1"/>
          <w:sz w:val="24"/>
        </w:rPr>
        <w:t xml:space="preserve"> </w:t>
      </w:r>
      <w:r>
        <w:rPr>
          <w:sz w:val="24"/>
        </w:rPr>
        <w:t>8760</w:t>
      </w:r>
      <w:r>
        <w:rPr>
          <w:spacing w:val="-1"/>
          <w:sz w:val="24"/>
        </w:rPr>
        <w:t xml:space="preserve"> </w:t>
      </w:r>
      <w:r>
        <w:rPr>
          <w:sz w:val="24"/>
        </w:rPr>
        <w:t xml:space="preserve">ч/год. </w:t>
      </w:r>
    </w:p>
    <w:p w:rsidR="00FA54C1" w:rsidRDefault="00FA54C1" w:rsidP="00FA54C1">
      <w:pPr>
        <w:pStyle w:val="41"/>
        <w:spacing w:before="0"/>
      </w:pPr>
      <w:r>
        <w:t>Барабанное</w:t>
      </w:r>
      <w:r>
        <w:rPr>
          <w:spacing w:val="-4"/>
        </w:rPr>
        <w:t xml:space="preserve"> </w:t>
      </w:r>
      <w:r>
        <w:t>сушило</w:t>
      </w:r>
      <w:r>
        <w:rPr>
          <w:spacing w:val="-2"/>
        </w:rPr>
        <w:t xml:space="preserve"> </w:t>
      </w:r>
      <w:r>
        <w:t>(ист.</w:t>
      </w:r>
      <w:r>
        <w:rPr>
          <w:spacing w:val="-2"/>
        </w:rPr>
        <w:t xml:space="preserve"> №6004)</w:t>
      </w:r>
    </w:p>
    <w:p w:rsidR="00FA54C1" w:rsidRDefault="00FA54C1" w:rsidP="00FA54C1">
      <w:pPr>
        <w:ind w:left="258" w:right="248" w:firstLine="719"/>
        <w:jc w:val="both"/>
        <w:rPr>
          <w:sz w:val="24"/>
        </w:rPr>
      </w:pPr>
      <w:r>
        <w:rPr>
          <w:sz w:val="24"/>
        </w:rPr>
        <w:t xml:space="preserve">Барабанное сушило предназначена для сушки песка. Время работы барабанного </w:t>
      </w:r>
      <w:proofErr w:type="gramStart"/>
      <w:r>
        <w:rPr>
          <w:sz w:val="24"/>
        </w:rPr>
        <w:t>су- шила</w:t>
      </w:r>
      <w:proofErr w:type="gramEnd"/>
      <w:r>
        <w:rPr>
          <w:sz w:val="24"/>
        </w:rPr>
        <w:t xml:space="preserve"> составляет 11 ч/</w:t>
      </w:r>
      <w:proofErr w:type="spellStart"/>
      <w:r>
        <w:rPr>
          <w:sz w:val="24"/>
        </w:rPr>
        <w:t>сут</w:t>
      </w:r>
      <w:proofErr w:type="spellEnd"/>
      <w:r>
        <w:rPr>
          <w:sz w:val="24"/>
        </w:rPr>
        <w:t xml:space="preserve">, 3971 ч/год. Годовой объем песка загружаемого в барабанное сушило составляет </w:t>
      </w:r>
      <w:r w:rsidRPr="00CC69EA">
        <w:rPr>
          <w:b/>
          <w:sz w:val="24"/>
        </w:rPr>
        <w:t>10500 т/год.</w:t>
      </w:r>
    </w:p>
    <w:p w:rsidR="00FA54C1" w:rsidRPr="00CC69EA" w:rsidRDefault="00FA54C1" w:rsidP="00FA54C1">
      <w:pPr>
        <w:ind w:left="258" w:right="248" w:firstLine="719"/>
        <w:jc w:val="both"/>
        <w:rPr>
          <w:b/>
          <w:sz w:val="24"/>
        </w:rPr>
      </w:pPr>
      <w:r w:rsidRPr="00CC69EA">
        <w:rPr>
          <w:b/>
          <w:sz w:val="24"/>
        </w:rPr>
        <w:t>Емкостное</w:t>
      </w:r>
      <w:r w:rsidRPr="00CC69EA">
        <w:rPr>
          <w:b/>
          <w:spacing w:val="-5"/>
          <w:sz w:val="24"/>
        </w:rPr>
        <w:t xml:space="preserve"> </w:t>
      </w:r>
      <w:r w:rsidRPr="00CC69EA">
        <w:rPr>
          <w:b/>
          <w:sz w:val="24"/>
        </w:rPr>
        <w:t>хранилище</w:t>
      </w:r>
      <w:r w:rsidRPr="00CC69EA">
        <w:rPr>
          <w:b/>
          <w:spacing w:val="-3"/>
          <w:sz w:val="24"/>
        </w:rPr>
        <w:t xml:space="preserve"> </w:t>
      </w:r>
      <w:r w:rsidRPr="00CC69EA">
        <w:rPr>
          <w:b/>
          <w:sz w:val="24"/>
        </w:rPr>
        <w:t>(ист.</w:t>
      </w:r>
      <w:r w:rsidRPr="00CC69EA">
        <w:rPr>
          <w:b/>
          <w:spacing w:val="-3"/>
          <w:sz w:val="24"/>
        </w:rPr>
        <w:t xml:space="preserve"> </w:t>
      </w:r>
      <w:r w:rsidRPr="00CC69EA">
        <w:rPr>
          <w:b/>
          <w:spacing w:val="-2"/>
          <w:sz w:val="24"/>
        </w:rPr>
        <w:t>№6005)</w:t>
      </w:r>
    </w:p>
    <w:p w:rsidR="00FA54C1" w:rsidRDefault="00FA54C1" w:rsidP="00FA54C1">
      <w:pPr>
        <w:ind w:left="258" w:right="245" w:firstLine="719"/>
        <w:jc w:val="both"/>
        <w:rPr>
          <w:sz w:val="24"/>
        </w:rPr>
      </w:pPr>
      <w:r>
        <w:rPr>
          <w:sz w:val="24"/>
        </w:rPr>
        <w:t xml:space="preserve">Время загрузки песка из </w:t>
      </w:r>
      <w:proofErr w:type="spellStart"/>
      <w:r>
        <w:rPr>
          <w:sz w:val="24"/>
        </w:rPr>
        <w:t>пескосушилки</w:t>
      </w:r>
      <w:proofErr w:type="spellEnd"/>
      <w:r>
        <w:rPr>
          <w:sz w:val="24"/>
        </w:rPr>
        <w:t xml:space="preserve"> в емкостное хранилище составляет 11 ч/</w:t>
      </w:r>
      <w:proofErr w:type="spellStart"/>
      <w:r>
        <w:rPr>
          <w:sz w:val="24"/>
        </w:rPr>
        <w:t>сут</w:t>
      </w:r>
      <w:proofErr w:type="spellEnd"/>
      <w:r>
        <w:rPr>
          <w:sz w:val="24"/>
        </w:rPr>
        <w:t xml:space="preserve">, 3971 ч/год, посредством компрессора через рукава, выброс в атмосферный воздух ограничен до 60 %, так как рукава полностью герметичны и осаждают пыль в емкостном хранилище. Годовой объем песка загружаемого в емкостное хранилище </w:t>
      </w:r>
      <w:r w:rsidRPr="00CC69EA">
        <w:rPr>
          <w:b/>
          <w:sz w:val="24"/>
        </w:rPr>
        <w:t xml:space="preserve">10500 т/год. </w:t>
      </w:r>
    </w:p>
    <w:p w:rsidR="00FA54C1" w:rsidRDefault="00FA54C1" w:rsidP="00FA54C1">
      <w:pPr>
        <w:pStyle w:val="41"/>
        <w:spacing w:before="0"/>
      </w:pPr>
      <w:r>
        <w:t>Загрузка</w:t>
      </w:r>
      <w:r>
        <w:rPr>
          <w:spacing w:val="-2"/>
        </w:rPr>
        <w:t xml:space="preserve"> </w:t>
      </w:r>
      <w:r>
        <w:t>песка</w:t>
      </w:r>
      <w:r>
        <w:rPr>
          <w:spacing w:val="-1"/>
        </w:rPr>
        <w:t xml:space="preserve"> </w:t>
      </w:r>
      <w:r>
        <w:t>в</w:t>
      </w:r>
      <w:r>
        <w:rPr>
          <w:spacing w:val="-2"/>
        </w:rPr>
        <w:t xml:space="preserve"> </w:t>
      </w:r>
      <w:r>
        <w:t>раздаточный</w:t>
      </w:r>
      <w:r>
        <w:rPr>
          <w:spacing w:val="-2"/>
        </w:rPr>
        <w:t xml:space="preserve"> </w:t>
      </w:r>
      <w:r>
        <w:t>бункер</w:t>
      </w:r>
      <w:r>
        <w:rPr>
          <w:spacing w:val="-1"/>
        </w:rPr>
        <w:t xml:space="preserve"> </w:t>
      </w:r>
      <w:r>
        <w:t>(ист.</w:t>
      </w:r>
      <w:r>
        <w:rPr>
          <w:spacing w:val="-4"/>
        </w:rPr>
        <w:t xml:space="preserve"> </w:t>
      </w:r>
      <w:r>
        <w:rPr>
          <w:spacing w:val="-2"/>
        </w:rPr>
        <w:t>№6006/001)</w:t>
      </w:r>
    </w:p>
    <w:p w:rsidR="00FA54C1" w:rsidRDefault="00FA54C1" w:rsidP="00FA54C1">
      <w:pPr>
        <w:ind w:left="258" w:right="246" w:firstLine="719"/>
        <w:jc w:val="both"/>
        <w:rPr>
          <w:sz w:val="24"/>
        </w:rPr>
      </w:pPr>
      <w:r>
        <w:rPr>
          <w:sz w:val="24"/>
        </w:rPr>
        <w:t>Загрузка песка в раздаточный бункер осуществляется 11 ч/</w:t>
      </w:r>
      <w:proofErr w:type="spellStart"/>
      <w:r>
        <w:rPr>
          <w:sz w:val="24"/>
        </w:rPr>
        <w:t>сут</w:t>
      </w:r>
      <w:proofErr w:type="spellEnd"/>
      <w:r>
        <w:rPr>
          <w:sz w:val="24"/>
        </w:rPr>
        <w:t xml:space="preserve">, 3971 ч/год, </w:t>
      </w:r>
      <w:proofErr w:type="spellStart"/>
      <w:proofErr w:type="gramStart"/>
      <w:r>
        <w:rPr>
          <w:sz w:val="24"/>
        </w:rPr>
        <w:t>посредст</w:t>
      </w:r>
      <w:proofErr w:type="spellEnd"/>
      <w:r>
        <w:rPr>
          <w:sz w:val="24"/>
        </w:rPr>
        <w:t xml:space="preserve">- </w:t>
      </w:r>
      <w:proofErr w:type="spellStart"/>
      <w:r>
        <w:rPr>
          <w:sz w:val="24"/>
        </w:rPr>
        <w:t>вом</w:t>
      </w:r>
      <w:proofErr w:type="spellEnd"/>
      <w:proofErr w:type="gramEnd"/>
      <w:r>
        <w:rPr>
          <w:sz w:val="24"/>
        </w:rPr>
        <w:t xml:space="preserve"> компрессора через рукава, выброс в атмосферный воздух ограничен до 60 %, так как рукава полностью герметичны и осаждают пыль в раздаточном бункере. Годовой объем загружаемого песка в раздаточный бункер составляет </w:t>
      </w:r>
      <w:r w:rsidRPr="00226E17">
        <w:rPr>
          <w:b/>
          <w:sz w:val="24"/>
        </w:rPr>
        <w:t>10500</w:t>
      </w:r>
      <w:r>
        <w:rPr>
          <w:b/>
          <w:sz w:val="24"/>
        </w:rPr>
        <w:t xml:space="preserve"> т/год</w:t>
      </w:r>
      <w:r>
        <w:rPr>
          <w:sz w:val="24"/>
        </w:rPr>
        <w:t xml:space="preserve">. </w:t>
      </w:r>
    </w:p>
    <w:p w:rsidR="00FA54C1" w:rsidRDefault="00FA54C1" w:rsidP="00FA54C1">
      <w:pPr>
        <w:pStyle w:val="41"/>
        <w:spacing w:before="0"/>
      </w:pPr>
      <w:r>
        <w:t>Загрузка</w:t>
      </w:r>
      <w:r>
        <w:rPr>
          <w:spacing w:val="-2"/>
        </w:rPr>
        <w:t xml:space="preserve"> </w:t>
      </w:r>
      <w:r>
        <w:t>песка</w:t>
      </w:r>
      <w:r>
        <w:rPr>
          <w:spacing w:val="10"/>
        </w:rPr>
        <w:t xml:space="preserve"> </w:t>
      </w:r>
      <w:r>
        <w:t>в</w:t>
      </w:r>
      <w:r>
        <w:rPr>
          <w:spacing w:val="-2"/>
        </w:rPr>
        <w:t xml:space="preserve"> </w:t>
      </w:r>
      <w:r>
        <w:t>локомотивы</w:t>
      </w:r>
      <w:r>
        <w:rPr>
          <w:spacing w:val="-1"/>
        </w:rPr>
        <w:t xml:space="preserve"> </w:t>
      </w:r>
      <w:r>
        <w:t>(ист.</w:t>
      </w:r>
      <w:r>
        <w:rPr>
          <w:spacing w:val="-1"/>
        </w:rPr>
        <w:t xml:space="preserve"> </w:t>
      </w:r>
      <w:r>
        <w:rPr>
          <w:spacing w:val="-2"/>
        </w:rPr>
        <w:t>№6006/002)</w:t>
      </w:r>
    </w:p>
    <w:p w:rsidR="00FA54C1" w:rsidRDefault="00FA54C1" w:rsidP="00FA54C1">
      <w:pPr>
        <w:ind w:left="258" w:right="248" w:firstLine="719"/>
        <w:jc w:val="both"/>
        <w:rPr>
          <w:sz w:val="24"/>
        </w:rPr>
      </w:pPr>
      <w:r>
        <w:rPr>
          <w:sz w:val="24"/>
        </w:rPr>
        <w:t>Загрузка песка в локомотивы из раздаточного бункера осуществляется 11 ч/</w:t>
      </w:r>
      <w:proofErr w:type="spellStart"/>
      <w:r>
        <w:rPr>
          <w:sz w:val="24"/>
        </w:rPr>
        <w:t>сут</w:t>
      </w:r>
      <w:proofErr w:type="spellEnd"/>
      <w:r>
        <w:rPr>
          <w:sz w:val="24"/>
        </w:rPr>
        <w:t>, 3971 ч/год,</w:t>
      </w:r>
      <w:r>
        <w:rPr>
          <w:spacing w:val="-1"/>
          <w:sz w:val="24"/>
        </w:rPr>
        <w:t xml:space="preserve"> </w:t>
      </w:r>
      <w:r>
        <w:rPr>
          <w:sz w:val="24"/>
        </w:rPr>
        <w:t>посредством</w:t>
      </w:r>
      <w:r>
        <w:rPr>
          <w:spacing w:val="-2"/>
          <w:sz w:val="24"/>
        </w:rPr>
        <w:t xml:space="preserve"> </w:t>
      </w:r>
      <w:r>
        <w:rPr>
          <w:sz w:val="24"/>
        </w:rPr>
        <w:t>компрессора</w:t>
      </w:r>
      <w:r>
        <w:rPr>
          <w:spacing w:val="-1"/>
          <w:sz w:val="24"/>
        </w:rPr>
        <w:t xml:space="preserve"> </w:t>
      </w:r>
      <w:r>
        <w:rPr>
          <w:sz w:val="24"/>
        </w:rPr>
        <w:t>через рукава, выброс</w:t>
      </w:r>
      <w:r>
        <w:rPr>
          <w:spacing w:val="-2"/>
          <w:sz w:val="24"/>
        </w:rPr>
        <w:t xml:space="preserve"> </w:t>
      </w:r>
      <w:r>
        <w:rPr>
          <w:sz w:val="24"/>
        </w:rPr>
        <w:t>в</w:t>
      </w:r>
      <w:r>
        <w:rPr>
          <w:spacing w:val="-1"/>
          <w:sz w:val="24"/>
        </w:rPr>
        <w:t xml:space="preserve"> </w:t>
      </w:r>
      <w:r>
        <w:rPr>
          <w:sz w:val="24"/>
        </w:rPr>
        <w:t>атмосферный</w:t>
      </w:r>
      <w:r>
        <w:rPr>
          <w:spacing w:val="-1"/>
          <w:sz w:val="24"/>
        </w:rPr>
        <w:t xml:space="preserve"> </w:t>
      </w:r>
      <w:r>
        <w:rPr>
          <w:sz w:val="24"/>
        </w:rPr>
        <w:t>воздух</w:t>
      </w:r>
      <w:r>
        <w:rPr>
          <w:spacing w:val="2"/>
          <w:sz w:val="24"/>
        </w:rPr>
        <w:t xml:space="preserve"> </w:t>
      </w:r>
      <w:r>
        <w:rPr>
          <w:sz w:val="24"/>
        </w:rPr>
        <w:t xml:space="preserve">ограничен до </w:t>
      </w:r>
      <w:r>
        <w:rPr>
          <w:spacing w:val="-5"/>
          <w:sz w:val="24"/>
        </w:rPr>
        <w:t>60</w:t>
      </w:r>
      <w:r>
        <w:rPr>
          <w:sz w:val="24"/>
        </w:rPr>
        <w:t xml:space="preserve"> %, так как рукава полностью герметичны. Годовой объем загружаемого песка в локомотивы составляет </w:t>
      </w:r>
      <w:r w:rsidRPr="00226E17">
        <w:rPr>
          <w:b/>
          <w:sz w:val="24"/>
        </w:rPr>
        <w:t>10500</w:t>
      </w:r>
      <w:r>
        <w:rPr>
          <w:b/>
          <w:sz w:val="24"/>
        </w:rPr>
        <w:t xml:space="preserve"> т/год</w:t>
      </w:r>
      <w:r>
        <w:rPr>
          <w:sz w:val="24"/>
        </w:rPr>
        <w:t xml:space="preserve">. </w:t>
      </w:r>
    </w:p>
    <w:p w:rsidR="00FA54C1" w:rsidRPr="0082057D" w:rsidRDefault="00FA54C1" w:rsidP="00FA54C1">
      <w:pPr>
        <w:pStyle w:val="31"/>
        <w:ind w:left="1941"/>
        <w:jc w:val="both"/>
        <w:rPr>
          <w:u w:val="single"/>
        </w:rPr>
      </w:pPr>
      <w:r w:rsidRPr="0082057D">
        <w:rPr>
          <w:u w:val="single"/>
        </w:rPr>
        <w:t>Пункт</w:t>
      </w:r>
      <w:r w:rsidRPr="0082057D">
        <w:rPr>
          <w:spacing w:val="-9"/>
          <w:u w:val="single"/>
        </w:rPr>
        <w:t xml:space="preserve"> </w:t>
      </w:r>
      <w:r w:rsidRPr="0082057D">
        <w:rPr>
          <w:u w:val="single"/>
        </w:rPr>
        <w:t>технического</w:t>
      </w:r>
      <w:r w:rsidRPr="0082057D">
        <w:rPr>
          <w:spacing w:val="-5"/>
          <w:u w:val="single"/>
        </w:rPr>
        <w:t xml:space="preserve"> </w:t>
      </w:r>
      <w:r w:rsidRPr="0082057D">
        <w:rPr>
          <w:u w:val="single"/>
        </w:rPr>
        <w:t>обслуживания</w:t>
      </w:r>
      <w:r w:rsidRPr="0082057D">
        <w:rPr>
          <w:spacing w:val="-6"/>
          <w:u w:val="single"/>
        </w:rPr>
        <w:t xml:space="preserve"> </w:t>
      </w:r>
      <w:r w:rsidRPr="0082057D">
        <w:rPr>
          <w:u w:val="single"/>
        </w:rPr>
        <w:t>локомотивов</w:t>
      </w:r>
      <w:r w:rsidRPr="0082057D">
        <w:rPr>
          <w:spacing w:val="-5"/>
          <w:u w:val="single"/>
        </w:rPr>
        <w:t xml:space="preserve"> </w:t>
      </w:r>
      <w:r w:rsidRPr="0082057D">
        <w:rPr>
          <w:spacing w:val="-2"/>
          <w:u w:val="single"/>
        </w:rPr>
        <w:t>(ПТОЛ)</w:t>
      </w:r>
    </w:p>
    <w:p w:rsidR="00FA54C1" w:rsidRDefault="00FA54C1" w:rsidP="00FA54C1">
      <w:pPr>
        <w:pStyle w:val="41"/>
        <w:spacing w:before="0"/>
      </w:pPr>
      <w:proofErr w:type="spellStart"/>
      <w:r>
        <w:t>Нефтеловушка</w:t>
      </w:r>
      <w:proofErr w:type="spellEnd"/>
      <w:r>
        <w:rPr>
          <w:spacing w:val="-1"/>
        </w:rPr>
        <w:t xml:space="preserve"> </w:t>
      </w:r>
      <w:r>
        <w:t>(ист.</w:t>
      </w:r>
      <w:r>
        <w:rPr>
          <w:spacing w:val="-3"/>
        </w:rPr>
        <w:t xml:space="preserve"> </w:t>
      </w:r>
      <w:r>
        <w:rPr>
          <w:spacing w:val="-2"/>
        </w:rPr>
        <w:t>№6007)</w:t>
      </w:r>
    </w:p>
    <w:p w:rsidR="00FA54C1" w:rsidRDefault="00FA54C1" w:rsidP="00FA54C1">
      <w:pPr>
        <w:ind w:left="258" w:right="246" w:firstLine="719"/>
        <w:jc w:val="both"/>
        <w:rPr>
          <w:sz w:val="24"/>
        </w:rPr>
      </w:pPr>
      <w:proofErr w:type="spellStart"/>
      <w:r>
        <w:rPr>
          <w:sz w:val="24"/>
        </w:rPr>
        <w:t>Нефтеловушка</w:t>
      </w:r>
      <w:proofErr w:type="spellEnd"/>
      <w:r>
        <w:rPr>
          <w:sz w:val="24"/>
        </w:rPr>
        <w:t xml:space="preserve"> предназначена для сбора нефтепродуктов от пункта технического обслуживания локомотивов (ПТО). Площадь испарения 24 м2. Поверхность </w:t>
      </w:r>
      <w:proofErr w:type="spellStart"/>
      <w:r>
        <w:rPr>
          <w:sz w:val="24"/>
        </w:rPr>
        <w:t>нефтеловушки</w:t>
      </w:r>
      <w:proofErr w:type="spellEnd"/>
      <w:r>
        <w:rPr>
          <w:sz w:val="24"/>
        </w:rPr>
        <w:t xml:space="preserve"> полностью перекрыта (степень укрытия поверхности – 95%). Режим работы 24 ч/день, 8760 ч/год. </w:t>
      </w:r>
    </w:p>
    <w:p w:rsidR="00FA54C1" w:rsidRDefault="00FA54C1" w:rsidP="00FA54C1">
      <w:pPr>
        <w:pStyle w:val="41"/>
        <w:spacing w:before="0"/>
      </w:pPr>
      <w:r>
        <w:t>Покрасочные</w:t>
      </w:r>
      <w:r>
        <w:rPr>
          <w:spacing w:val="-2"/>
        </w:rPr>
        <w:t xml:space="preserve"> </w:t>
      </w:r>
      <w:r>
        <w:t xml:space="preserve">работы (ист. </w:t>
      </w:r>
      <w:r>
        <w:rPr>
          <w:spacing w:val="-2"/>
        </w:rPr>
        <w:t>№6008)</w:t>
      </w:r>
    </w:p>
    <w:p w:rsidR="00FA54C1" w:rsidRDefault="00FA54C1" w:rsidP="00FA54C1">
      <w:pPr>
        <w:ind w:left="258" w:right="243" w:firstLine="719"/>
        <w:jc w:val="both"/>
        <w:rPr>
          <w:i/>
          <w:sz w:val="24"/>
        </w:rPr>
      </w:pPr>
      <w:r>
        <w:rPr>
          <w:sz w:val="24"/>
        </w:rPr>
        <w:t xml:space="preserve">При покрасочных работах различных деталей используется эмали марки </w:t>
      </w:r>
      <w:r>
        <w:rPr>
          <w:b/>
          <w:sz w:val="24"/>
        </w:rPr>
        <w:t>ПФ-115  и ПФ-133</w:t>
      </w:r>
      <w:r>
        <w:rPr>
          <w:sz w:val="24"/>
        </w:rPr>
        <w:t xml:space="preserve">, в количестве </w:t>
      </w:r>
      <w:r>
        <w:rPr>
          <w:b/>
          <w:sz w:val="24"/>
        </w:rPr>
        <w:t>700 кг/год (ПФ-115 – 350 кг/год, ПФ-133 – 350 кг/год)</w:t>
      </w:r>
      <w:r>
        <w:rPr>
          <w:sz w:val="24"/>
        </w:rPr>
        <w:t xml:space="preserve">. Покраска производится кистью или валиком. Режим работы </w:t>
      </w:r>
      <w:r>
        <w:rPr>
          <w:b/>
          <w:sz w:val="24"/>
        </w:rPr>
        <w:t>2 ч/</w:t>
      </w:r>
      <w:proofErr w:type="spellStart"/>
      <w:r>
        <w:rPr>
          <w:b/>
          <w:sz w:val="24"/>
        </w:rPr>
        <w:t>сут</w:t>
      </w:r>
      <w:proofErr w:type="spellEnd"/>
      <w:r>
        <w:rPr>
          <w:b/>
          <w:sz w:val="24"/>
        </w:rPr>
        <w:t>, 240 ч/год</w:t>
      </w:r>
      <w:r>
        <w:rPr>
          <w:i/>
          <w:sz w:val="24"/>
        </w:rPr>
        <w:t xml:space="preserve">. </w:t>
      </w:r>
    </w:p>
    <w:p w:rsidR="00FA54C1" w:rsidRDefault="00FA54C1" w:rsidP="00FA54C1">
      <w:pPr>
        <w:pStyle w:val="41"/>
        <w:spacing w:before="0"/>
      </w:pPr>
      <w:r>
        <w:t>Сварочный</w:t>
      </w:r>
      <w:r>
        <w:rPr>
          <w:spacing w:val="-4"/>
        </w:rPr>
        <w:t xml:space="preserve"> </w:t>
      </w:r>
      <w:r>
        <w:t>аппарат</w:t>
      </w:r>
      <w:r>
        <w:rPr>
          <w:spacing w:val="-1"/>
        </w:rPr>
        <w:t xml:space="preserve"> </w:t>
      </w:r>
      <w:r>
        <w:t>(ист.</w:t>
      </w:r>
      <w:r>
        <w:rPr>
          <w:spacing w:val="-3"/>
        </w:rPr>
        <w:t xml:space="preserve"> </w:t>
      </w:r>
      <w:r>
        <w:rPr>
          <w:spacing w:val="-2"/>
        </w:rPr>
        <w:t>№6009)</w:t>
      </w:r>
    </w:p>
    <w:p w:rsidR="00FA54C1" w:rsidRDefault="00FA54C1" w:rsidP="00FA54C1">
      <w:pPr>
        <w:ind w:left="258" w:right="244" w:firstLine="719"/>
        <w:jc w:val="both"/>
        <w:rPr>
          <w:sz w:val="24"/>
        </w:rPr>
      </w:pPr>
      <w:r>
        <w:rPr>
          <w:sz w:val="24"/>
        </w:rPr>
        <w:t xml:space="preserve">Сварочный аппарат предназначен для проведения сварочных работ. Сварка производится электродами марки МР3, МР4. Режим работы 12 часов в сутки, 144 час/год. Годовой расход электродов составляет </w:t>
      </w:r>
      <w:r>
        <w:rPr>
          <w:b/>
          <w:sz w:val="24"/>
        </w:rPr>
        <w:t xml:space="preserve">480 кг </w:t>
      </w:r>
      <w:r w:rsidRPr="003E7E13">
        <w:rPr>
          <w:b/>
          <w:sz w:val="24"/>
        </w:rPr>
        <w:t xml:space="preserve">(МР3 – 240 кг/год, МР4 – 240 кг/год). </w:t>
      </w:r>
    </w:p>
    <w:p w:rsidR="00FA54C1" w:rsidRPr="0082057D" w:rsidRDefault="00FA54C1" w:rsidP="00FA54C1">
      <w:pPr>
        <w:pStyle w:val="31"/>
        <w:ind w:left="2616"/>
        <w:jc w:val="both"/>
        <w:rPr>
          <w:u w:val="single"/>
        </w:rPr>
      </w:pPr>
      <w:r w:rsidRPr="0082057D">
        <w:rPr>
          <w:u w:val="single"/>
        </w:rPr>
        <w:t>Административно-хозяйственный</w:t>
      </w:r>
      <w:r w:rsidRPr="0082057D">
        <w:rPr>
          <w:spacing w:val="-11"/>
          <w:u w:val="single"/>
        </w:rPr>
        <w:t xml:space="preserve"> </w:t>
      </w:r>
      <w:r w:rsidRPr="0082057D">
        <w:rPr>
          <w:u w:val="single"/>
        </w:rPr>
        <w:t>цех</w:t>
      </w:r>
      <w:r w:rsidRPr="0082057D">
        <w:rPr>
          <w:spacing w:val="-7"/>
          <w:u w:val="single"/>
        </w:rPr>
        <w:t xml:space="preserve"> </w:t>
      </w:r>
      <w:r w:rsidRPr="0082057D">
        <w:rPr>
          <w:spacing w:val="-2"/>
          <w:u w:val="single"/>
        </w:rPr>
        <w:t>(АХЦ)</w:t>
      </w:r>
    </w:p>
    <w:p w:rsidR="00FA54C1" w:rsidRDefault="00FA54C1" w:rsidP="00FA54C1">
      <w:pPr>
        <w:pStyle w:val="41"/>
        <w:spacing w:before="0"/>
      </w:pPr>
      <w:r>
        <w:t>Покрасочный</w:t>
      </w:r>
      <w:r>
        <w:rPr>
          <w:spacing w:val="-2"/>
        </w:rPr>
        <w:t xml:space="preserve"> </w:t>
      </w:r>
      <w:r>
        <w:t>участок (ист.</w:t>
      </w:r>
      <w:r>
        <w:rPr>
          <w:spacing w:val="-1"/>
        </w:rPr>
        <w:t xml:space="preserve"> </w:t>
      </w:r>
      <w:r>
        <w:rPr>
          <w:spacing w:val="-2"/>
        </w:rPr>
        <w:t>№6001)</w:t>
      </w:r>
    </w:p>
    <w:p w:rsidR="00FA54C1" w:rsidRDefault="00FA54C1" w:rsidP="00FA54C1">
      <w:pPr>
        <w:ind w:left="258" w:right="241" w:firstLine="719"/>
        <w:jc w:val="both"/>
        <w:rPr>
          <w:sz w:val="24"/>
        </w:rPr>
      </w:pPr>
      <w:r>
        <w:rPr>
          <w:sz w:val="24"/>
        </w:rPr>
        <w:t xml:space="preserve">На территории предприятия имеется покрасочный участок, для покраски оборудования и для хозяйственных нужд. Покраска осуществляется эмалью марки </w:t>
      </w:r>
      <w:r>
        <w:rPr>
          <w:b/>
          <w:sz w:val="24"/>
        </w:rPr>
        <w:t>ПФ-115</w:t>
      </w:r>
      <w:r>
        <w:rPr>
          <w:sz w:val="24"/>
        </w:rPr>
        <w:t xml:space="preserve">. Расход эмали – </w:t>
      </w:r>
      <w:r>
        <w:rPr>
          <w:b/>
          <w:sz w:val="24"/>
        </w:rPr>
        <w:t>5400 кг/год</w:t>
      </w:r>
      <w:r>
        <w:rPr>
          <w:sz w:val="24"/>
        </w:rPr>
        <w:t>. Время работы</w:t>
      </w:r>
      <w:r>
        <w:rPr>
          <w:spacing w:val="-1"/>
          <w:sz w:val="24"/>
        </w:rPr>
        <w:t xml:space="preserve"> </w:t>
      </w:r>
      <w:r>
        <w:rPr>
          <w:sz w:val="24"/>
        </w:rPr>
        <w:t>составляет 8 ч/</w:t>
      </w:r>
      <w:proofErr w:type="spellStart"/>
      <w:r>
        <w:rPr>
          <w:sz w:val="24"/>
        </w:rPr>
        <w:t>сут</w:t>
      </w:r>
      <w:proofErr w:type="spellEnd"/>
      <w:r>
        <w:rPr>
          <w:sz w:val="24"/>
        </w:rPr>
        <w:t>, 200 ч/год. Покрасочные</w:t>
      </w:r>
      <w:r>
        <w:rPr>
          <w:spacing w:val="-2"/>
          <w:sz w:val="24"/>
        </w:rPr>
        <w:t xml:space="preserve"> </w:t>
      </w:r>
      <w:r>
        <w:rPr>
          <w:sz w:val="24"/>
        </w:rPr>
        <w:t>работы</w:t>
      </w:r>
      <w:r>
        <w:rPr>
          <w:spacing w:val="-1"/>
          <w:sz w:val="24"/>
        </w:rPr>
        <w:t xml:space="preserve"> </w:t>
      </w:r>
      <w:r>
        <w:rPr>
          <w:sz w:val="24"/>
        </w:rPr>
        <w:t xml:space="preserve">ведутся кистью. </w:t>
      </w:r>
    </w:p>
    <w:p w:rsidR="00FA54C1" w:rsidRDefault="00FA54C1" w:rsidP="00FA54C1">
      <w:pPr>
        <w:pStyle w:val="41"/>
        <w:spacing w:before="0"/>
      </w:pPr>
      <w:r>
        <w:lastRenderedPageBreak/>
        <w:t>Заточный</w:t>
      </w:r>
      <w:r>
        <w:rPr>
          <w:spacing w:val="-1"/>
        </w:rPr>
        <w:t xml:space="preserve"> </w:t>
      </w:r>
      <w:r>
        <w:rPr>
          <w:spacing w:val="-2"/>
        </w:rPr>
        <w:t>станок</w:t>
      </w:r>
    </w:p>
    <w:p w:rsidR="00FA54C1" w:rsidRDefault="00FA54C1" w:rsidP="00FA54C1">
      <w:pPr>
        <w:ind w:left="258" w:right="254" w:firstLine="719"/>
        <w:jc w:val="both"/>
        <w:rPr>
          <w:sz w:val="24"/>
        </w:rPr>
      </w:pPr>
      <w:r>
        <w:rPr>
          <w:sz w:val="24"/>
        </w:rPr>
        <w:t>В административно-хозяйственном цехе имеется заточный станок, с диаметром круга 350 мм. Станок находится в нерабочем состоянии.</w:t>
      </w:r>
    </w:p>
    <w:p w:rsidR="00FA54C1" w:rsidRDefault="00FA54C1" w:rsidP="00FA54C1">
      <w:pPr>
        <w:pStyle w:val="41"/>
        <w:spacing w:before="0"/>
      </w:pPr>
      <w:r>
        <w:rPr>
          <w:spacing w:val="-2"/>
        </w:rPr>
        <w:t>Гараж</w:t>
      </w:r>
    </w:p>
    <w:p w:rsidR="00FA54C1" w:rsidRDefault="00FA54C1" w:rsidP="00FA54C1">
      <w:pPr>
        <w:ind w:left="258" w:firstLine="719"/>
        <w:jc w:val="both"/>
        <w:rPr>
          <w:sz w:val="24"/>
        </w:rPr>
      </w:pPr>
      <w:r>
        <w:rPr>
          <w:sz w:val="24"/>
        </w:rPr>
        <w:t>На территории предприятия имеется гараж, переданный в аренду согласно договору с ТОО «ТК-Көлік» №7-Ю от 10.02.2016 года.</w:t>
      </w:r>
    </w:p>
    <w:p w:rsidR="00FA54C1" w:rsidRDefault="00FA54C1" w:rsidP="00FA54C1">
      <w:pPr>
        <w:pStyle w:val="41"/>
        <w:spacing w:before="0"/>
        <w:ind w:left="966"/>
      </w:pPr>
      <w:r>
        <w:t>Тепловозы</w:t>
      </w:r>
      <w:r>
        <w:rPr>
          <w:spacing w:val="-3"/>
        </w:rPr>
        <w:t xml:space="preserve"> </w:t>
      </w:r>
      <w:r>
        <w:t xml:space="preserve">(ист. </w:t>
      </w:r>
      <w:r>
        <w:rPr>
          <w:spacing w:val="-2"/>
        </w:rPr>
        <w:t>№6002)</w:t>
      </w:r>
    </w:p>
    <w:p w:rsidR="00FA54C1" w:rsidRDefault="00FA54C1" w:rsidP="00FA54C1">
      <w:pPr>
        <w:ind w:left="966"/>
        <w:jc w:val="both"/>
        <w:rPr>
          <w:sz w:val="24"/>
        </w:rPr>
      </w:pPr>
      <w:r>
        <w:rPr>
          <w:sz w:val="24"/>
        </w:rPr>
        <w:t>На</w:t>
      </w:r>
      <w:r>
        <w:rPr>
          <w:spacing w:val="-8"/>
          <w:sz w:val="24"/>
        </w:rPr>
        <w:t xml:space="preserve"> </w:t>
      </w:r>
      <w:r>
        <w:rPr>
          <w:sz w:val="24"/>
        </w:rPr>
        <w:t>территории</w:t>
      </w:r>
      <w:r>
        <w:rPr>
          <w:spacing w:val="-3"/>
          <w:sz w:val="24"/>
        </w:rPr>
        <w:t xml:space="preserve"> </w:t>
      </w:r>
      <w:r>
        <w:rPr>
          <w:sz w:val="24"/>
        </w:rPr>
        <w:t>предприятия</w:t>
      </w:r>
      <w:r>
        <w:rPr>
          <w:spacing w:val="-4"/>
          <w:sz w:val="24"/>
        </w:rPr>
        <w:t xml:space="preserve"> </w:t>
      </w:r>
      <w:r>
        <w:rPr>
          <w:sz w:val="24"/>
        </w:rPr>
        <w:t>имеется</w:t>
      </w:r>
      <w:r>
        <w:rPr>
          <w:spacing w:val="-3"/>
          <w:sz w:val="24"/>
        </w:rPr>
        <w:t xml:space="preserve"> </w:t>
      </w:r>
      <w:r>
        <w:rPr>
          <w:sz w:val="24"/>
        </w:rPr>
        <w:t>42</w:t>
      </w:r>
      <w:r>
        <w:rPr>
          <w:spacing w:val="-3"/>
          <w:sz w:val="24"/>
        </w:rPr>
        <w:t xml:space="preserve"> </w:t>
      </w:r>
      <w:r>
        <w:rPr>
          <w:spacing w:val="-2"/>
          <w:sz w:val="24"/>
        </w:rPr>
        <w:t>тепловоза.</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
        <w:gridCol w:w="2327"/>
        <w:gridCol w:w="1843"/>
        <w:gridCol w:w="1984"/>
        <w:gridCol w:w="2085"/>
      </w:tblGrid>
      <w:tr w:rsidR="00FA54C1" w:rsidRPr="006F2A98" w:rsidTr="004D69C3">
        <w:trPr>
          <w:trHeight w:val="275"/>
          <w:jc w:val="center"/>
        </w:trPr>
        <w:tc>
          <w:tcPr>
            <w:tcW w:w="450" w:type="dxa"/>
          </w:tcPr>
          <w:p w:rsidR="00FA54C1" w:rsidRPr="00B13F13" w:rsidRDefault="00FA54C1" w:rsidP="004D69C3">
            <w:pPr>
              <w:pStyle w:val="TableParagraph"/>
              <w:spacing w:line="256" w:lineRule="exact"/>
              <w:ind w:left="8"/>
              <w:jc w:val="center"/>
              <w:rPr>
                <w:rFonts w:ascii="Times New Roman" w:hAnsi="Times New Roman"/>
                <w:b/>
                <w:sz w:val="24"/>
              </w:rPr>
            </w:pPr>
            <w:r w:rsidRPr="00B13F13">
              <w:rPr>
                <w:rFonts w:ascii="Times New Roman" w:hAnsi="Times New Roman"/>
                <w:b/>
                <w:spacing w:val="-10"/>
                <w:sz w:val="24"/>
              </w:rPr>
              <w:t>№</w:t>
            </w:r>
          </w:p>
        </w:tc>
        <w:tc>
          <w:tcPr>
            <w:tcW w:w="2327" w:type="dxa"/>
          </w:tcPr>
          <w:p w:rsidR="00FA54C1" w:rsidRPr="00B13F13" w:rsidRDefault="00FA54C1" w:rsidP="004D69C3">
            <w:pPr>
              <w:pStyle w:val="TableParagraph"/>
              <w:spacing w:line="256" w:lineRule="exact"/>
              <w:ind w:left="3" w:right="2"/>
              <w:jc w:val="center"/>
              <w:rPr>
                <w:rFonts w:ascii="Times New Roman" w:hAnsi="Times New Roman"/>
                <w:b/>
                <w:sz w:val="24"/>
              </w:rPr>
            </w:pPr>
            <w:proofErr w:type="spellStart"/>
            <w:r w:rsidRPr="00B13F13">
              <w:rPr>
                <w:rFonts w:ascii="Times New Roman" w:hAnsi="Times New Roman"/>
                <w:b/>
                <w:spacing w:val="-2"/>
                <w:sz w:val="24"/>
              </w:rPr>
              <w:t>Серия</w:t>
            </w:r>
            <w:proofErr w:type="spellEnd"/>
          </w:p>
        </w:tc>
        <w:tc>
          <w:tcPr>
            <w:tcW w:w="1843" w:type="dxa"/>
            <w:tcBorders>
              <w:right w:val="single" w:sz="4" w:space="0" w:color="auto"/>
            </w:tcBorders>
          </w:tcPr>
          <w:p w:rsidR="00FA54C1" w:rsidRPr="00B13F13" w:rsidRDefault="00FA54C1" w:rsidP="004D69C3">
            <w:pPr>
              <w:pStyle w:val="TableParagraph"/>
              <w:spacing w:line="256" w:lineRule="exact"/>
              <w:ind w:left="5"/>
              <w:jc w:val="center"/>
              <w:rPr>
                <w:rFonts w:ascii="Times New Roman" w:hAnsi="Times New Roman"/>
                <w:b/>
                <w:sz w:val="24"/>
              </w:rPr>
            </w:pPr>
            <w:r w:rsidRPr="00B13F13">
              <w:rPr>
                <w:rFonts w:ascii="Times New Roman" w:hAnsi="Times New Roman"/>
                <w:b/>
                <w:sz w:val="24"/>
              </w:rPr>
              <w:t>№</w:t>
            </w:r>
            <w:r w:rsidRPr="00B13F13">
              <w:rPr>
                <w:rFonts w:ascii="Times New Roman" w:hAnsi="Times New Roman"/>
                <w:b/>
                <w:spacing w:val="-1"/>
                <w:sz w:val="24"/>
              </w:rPr>
              <w:t xml:space="preserve"> </w:t>
            </w:r>
            <w:proofErr w:type="spellStart"/>
            <w:r w:rsidRPr="00B13F13">
              <w:rPr>
                <w:rFonts w:ascii="Times New Roman" w:hAnsi="Times New Roman"/>
                <w:b/>
                <w:spacing w:val="-2"/>
                <w:sz w:val="24"/>
              </w:rPr>
              <w:t>тепловоза</w:t>
            </w:r>
            <w:proofErr w:type="spellEnd"/>
          </w:p>
        </w:tc>
        <w:tc>
          <w:tcPr>
            <w:tcW w:w="1984" w:type="dxa"/>
            <w:tcBorders>
              <w:left w:val="single" w:sz="4" w:space="0" w:color="auto"/>
              <w:right w:val="single" w:sz="4" w:space="0" w:color="auto"/>
            </w:tcBorders>
          </w:tcPr>
          <w:p w:rsidR="00FA54C1" w:rsidRPr="00B13F13" w:rsidRDefault="00FA54C1" w:rsidP="004D69C3">
            <w:pPr>
              <w:pStyle w:val="TableParagraph"/>
              <w:spacing w:line="256" w:lineRule="exact"/>
              <w:jc w:val="center"/>
              <w:rPr>
                <w:rFonts w:ascii="Times New Roman" w:hAnsi="Times New Roman"/>
                <w:b/>
                <w:sz w:val="24"/>
                <w:lang w:val="ru-RU"/>
              </w:rPr>
            </w:pPr>
            <w:r w:rsidRPr="00B13F13">
              <w:rPr>
                <w:rFonts w:ascii="Times New Roman" w:hAnsi="Times New Roman"/>
                <w:b/>
                <w:sz w:val="24"/>
                <w:lang w:val="ru-RU"/>
              </w:rPr>
              <w:t>Дата постройки</w:t>
            </w:r>
          </w:p>
        </w:tc>
        <w:tc>
          <w:tcPr>
            <w:tcW w:w="2085" w:type="dxa"/>
            <w:tcBorders>
              <w:left w:val="single" w:sz="4" w:space="0" w:color="auto"/>
            </w:tcBorders>
          </w:tcPr>
          <w:p w:rsidR="00FA54C1" w:rsidRPr="00B13F13" w:rsidRDefault="00FA54C1" w:rsidP="004D69C3">
            <w:pPr>
              <w:pStyle w:val="TableParagraph"/>
              <w:spacing w:line="256" w:lineRule="exact"/>
              <w:jc w:val="center"/>
              <w:rPr>
                <w:rFonts w:ascii="Times New Roman" w:hAnsi="Times New Roman"/>
                <w:b/>
                <w:sz w:val="24"/>
                <w:lang w:val="ru-RU"/>
              </w:rPr>
            </w:pPr>
            <w:r w:rsidRPr="00B13F13">
              <w:rPr>
                <w:rFonts w:ascii="Times New Roman" w:hAnsi="Times New Roman"/>
                <w:b/>
                <w:sz w:val="24"/>
                <w:lang w:val="ru-RU"/>
              </w:rPr>
              <w:t>Состояние</w:t>
            </w:r>
          </w:p>
        </w:tc>
      </w:tr>
      <w:tr w:rsidR="00FA54C1" w:rsidRPr="006F2A98" w:rsidTr="004D69C3">
        <w:trPr>
          <w:trHeight w:val="275"/>
          <w:jc w:val="center"/>
        </w:trPr>
        <w:tc>
          <w:tcPr>
            <w:tcW w:w="450" w:type="dxa"/>
          </w:tcPr>
          <w:p w:rsidR="00FA54C1" w:rsidRPr="00B13F13" w:rsidRDefault="00FA54C1" w:rsidP="004D69C3">
            <w:pPr>
              <w:pStyle w:val="TableParagraph"/>
              <w:spacing w:line="256" w:lineRule="exact"/>
              <w:ind w:left="8" w:right="1"/>
              <w:jc w:val="center"/>
              <w:rPr>
                <w:rFonts w:ascii="Times New Roman"/>
                <w:sz w:val="24"/>
              </w:rPr>
            </w:pPr>
            <w:r w:rsidRPr="00B13F13">
              <w:rPr>
                <w:rFonts w:ascii="Times New Roman"/>
                <w:spacing w:val="-10"/>
                <w:sz w:val="24"/>
              </w:rPr>
              <w:t>1</w:t>
            </w:r>
          </w:p>
        </w:tc>
        <w:tc>
          <w:tcPr>
            <w:tcW w:w="2327" w:type="dxa"/>
          </w:tcPr>
          <w:p w:rsidR="00FA54C1" w:rsidRPr="00B13F13" w:rsidRDefault="00FA54C1" w:rsidP="004D69C3">
            <w:pPr>
              <w:pStyle w:val="TableParagraph"/>
              <w:spacing w:line="256" w:lineRule="exact"/>
              <w:ind w:left="3"/>
              <w:jc w:val="center"/>
              <w:rPr>
                <w:rFonts w:ascii="Times New Roman" w:hAnsi="Times New Roman"/>
                <w:sz w:val="24"/>
              </w:rPr>
            </w:pPr>
            <w:r w:rsidRPr="00B13F13">
              <w:rPr>
                <w:rFonts w:ascii="Times New Roman" w:hAnsi="Times New Roman"/>
                <w:spacing w:val="-2"/>
                <w:sz w:val="24"/>
              </w:rPr>
              <w:t>ЧМЭ-</w:t>
            </w:r>
            <w:r w:rsidRPr="00B13F13">
              <w:rPr>
                <w:rFonts w:ascii="Times New Roman" w:hAnsi="Times New Roman"/>
                <w:spacing w:val="-10"/>
                <w:sz w:val="24"/>
              </w:rPr>
              <w:t>3</w:t>
            </w:r>
          </w:p>
        </w:tc>
        <w:tc>
          <w:tcPr>
            <w:tcW w:w="1843" w:type="dxa"/>
            <w:tcBorders>
              <w:right w:val="single" w:sz="4" w:space="0" w:color="auto"/>
            </w:tcBorders>
          </w:tcPr>
          <w:p w:rsidR="00FA54C1" w:rsidRPr="00B13F13" w:rsidRDefault="00FA54C1" w:rsidP="004D69C3">
            <w:pPr>
              <w:pStyle w:val="TableParagraph"/>
              <w:spacing w:line="256" w:lineRule="exact"/>
              <w:ind w:left="5" w:right="1"/>
              <w:jc w:val="center"/>
              <w:rPr>
                <w:rFonts w:ascii="Times New Roman"/>
                <w:sz w:val="24"/>
                <w:szCs w:val="24"/>
              </w:rPr>
            </w:pPr>
            <w:r w:rsidRPr="00B13F13">
              <w:rPr>
                <w:rFonts w:ascii="Times New Roman"/>
                <w:spacing w:val="-4"/>
                <w:sz w:val="24"/>
                <w:szCs w:val="24"/>
              </w:rPr>
              <w:t>5269</w:t>
            </w:r>
          </w:p>
        </w:tc>
        <w:tc>
          <w:tcPr>
            <w:tcW w:w="1984" w:type="dxa"/>
            <w:tcBorders>
              <w:left w:val="single" w:sz="4" w:space="0" w:color="auto"/>
              <w:right w:val="single" w:sz="4" w:space="0" w:color="auto"/>
            </w:tcBorders>
          </w:tcPr>
          <w:p w:rsidR="00FA54C1" w:rsidRPr="008513A6" w:rsidRDefault="00FA54C1" w:rsidP="004D69C3">
            <w:pPr>
              <w:pStyle w:val="TableParagraph"/>
              <w:spacing w:line="256" w:lineRule="exact"/>
              <w:ind w:right="1"/>
              <w:jc w:val="center"/>
              <w:rPr>
                <w:rFonts w:ascii="Times New Roman"/>
                <w:sz w:val="24"/>
                <w:szCs w:val="24"/>
                <w:lang w:val="ru-RU"/>
              </w:rPr>
            </w:pPr>
            <w:r>
              <w:rPr>
                <w:rFonts w:ascii="Times New Roman"/>
                <w:sz w:val="24"/>
                <w:szCs w:val="24"/>
                <w:lang w:val="ru-RU"/>
              </w:rPr>
              <w:t>1986</w:t>
            </w:r>
          </w:p>
        </w:tc>
        <w:tc>
          <w:tcPr>
            <w:tcW w:w="2085" w:type="dxa"/>
            <w:tcBorders>
              <w:left w:val="single" w:sz="4" w:space="0" w:color="auto"/>
            </w:tcBorders>
          </w:tcPr>
          <w:p w:rsidR="00FA54C1" w:rsidRPr="00E54B79" w:rsidRDefault="00FA54C1" w:rsidP="004D69C3">
            <w:pPr>
              <w:pStyle w:val="TableParagraph"/>
              <w:spacing w:line="256" w:lineRule="exact"/>
              <w:ind w:right="1"/>
              <w:jc w:val="center"/>
              <w:rPr>
                <w:rFonts w:ascii="Times New Roman" w:hAnsi="Times New Roman" w:cs="Times New Roman"/>
                <w:sz w:val="24"/>
                <w:szCs w:val="24"/>
                <w:lang w:val="ru-RU"/>
              </w:rPr>
            </w:pPr>
            <w:r w:rsidRPr="00E54B79">
              <w:rPr>
                <w:rFonts w:ascii="Times New Roman" w:hAnsi="Times New Roman" w:cs="Times New Roman"/>
                <w:sz w:val="24"/>
                <w:szCs w:val="24"/>
                <w:lang w:val="ru-RU"/>
              </w:rPr>
              <w:t>Маневровый</w:t>
            </w:r>
          </w:p>
        </w:tc>
      </w:tr>
      <w:tr w:rsidR="00FA54C1" w:rsidRPr="006F2A98" w:rsidTr="004D69C3">
        <w:trPr>
          <w:trHeight w:val="275"/>
          <w:jc w:val="center"/>
        </w:trPr>
        <w:tc>
          <w:tcPr>
            <w:tcW w:w="450" w:type="dxa"/>
          </w:tcPr>
          <w:p w:rsidR="00FA54C1" w:rsidRPr="00B13F13" w:rsidRDefault="00FA54C1" w:rsidP="004D69C3">
            <w:pPr>
              <w:pStyle w:val="TableParagraph"/>
              <w:spacing w:line="256" w:lineRule="exact"/>
              <w:ind w:left="8" w:right="1"/>
              <w:jc w:val="center"/>
              <w:rPr>
                <w:rFonts w:ascii="Times New Roman"/>
                <w:sz w:val="24"/>
              </w:rPr>
            </w:pPr>
            <w:r w:rsidRPr="00B13F13">
              <w:rPr>
                <w:rFonts w:ascii="Times New Roman"/>
                <w:spacing w:val="-10"/>
                <w:sz w:val="24"/>
              </w:rPr>
              <w:t>2</w:t>
            </w:r>
          </w:p>
        </w:tc>
        <w:tc>
          <w:tcPr>
            <w:tcW w:w="2327" w:type="dxa"/>
          </w:tcPr>
          <w:p w:rsidR="00FA54C1" w:rsidRPr="00B13F13" w:rsidRDefault="00FA54C1" w:rsidP="004D69C3">
            <w:pPr>
              <w:pStyle w:val="TableParagraph"/>
              <w:spacing w:line="256" w:lineRule="exact"/>
              <w:ind w:left="3"/>
              <w:jc w:val="center"/>
              <w:rPr>
                <w:rFonts w:ascii="Times New Roman" w:hAnsi="Times New Roman"/>
                <w:sz w:val="24"/>
              </w:rPr>
            </w:pPr>
            <w:r w:rsidRPr="00B13F13">
              <w:rPr>
                <w:rFonts w:ascii="Times New Roman" w:hAnsi="Times New Roman"/>
                <w:spacing w:val="-2"/>
                <w:sz w:val="24"/>
              </w:rPr>
              <w:t>ЧМЭ-</w:t>
            </w:r>
            <w:r w:rsidRPr="00B13F13">
              <w:rPr>
                <w:rFonts w:ascii="Times New Roman" w:hAnsi="Times New Roman"/>
                <w:spacing w:val="-10"/>
                <w:sz w:val="24"/>
              </w:rPr>
              <w:t>3</w:t>
            </w:r>
          </w:p>
        </w:tc>
        <w:tc>
          <w:tcPr>
            <w:tcW w:w="1843" w:type="dxa"/>
            <w:tcBorders>
              <w:right w:val="single" w:sz="4" w:space="0" w:color="auto"/>
            </w:tcBorders>
          </w:tcPr>
          <w:p w:rsidR="00FA54C1" w:rsidRPr="00B13F13" w:rsidRDefault="00FA54C1" w:rsidP="004D69C3">
            <w:pPr>
              <w:pStyle w:val="TableParagraph"/>
              <w:spacing w:line="256" w:lineRule="exact"/>
              <w:ind w:left="5" w:right="1"/>
              <w:jc w:val="center"/>
              <w:rPr>
                <w:rFonts w:ascii="Times New Roman"/>
                <w:sz w:val="24"/>
                <w:szCs w:val="24"/>
              </w:rPr>
            </w:pPr>
            <w:r w:rsidRPr="00B13F13">
              <w:rPr>
                <w:rFonts w:ascii="Times New Roman"/>
                <w:spacing w:val="-4"/>
                <w:sz w:val="24"/>
                <w:szCs w:val="24"/>
              </w:rPr>
              <w:t>5282</w:t>
            </w:r>
          </w:p>
        </w:tc>
        <w:tc>
          <w:tcPr>
            <w:tcW w:w="1984" w:type="dxa"/>
            <w:tcBorders>
              <w:left w:val="single" w:sz="4" w:space="0" w:color="auto"/>
              <w:right w:val="single" w:sz="4" w:space="0" w:color="auto"/>
            </w:tcBorders>
          </w:tcPr>
          <w:p w:rsidR="00FA54C1" w:rsidRPr="008513A6" w:rsidRDefault="00FA54C1" w:rsidP="004D69C3">
            <w:pPr>
              <w:pStyle w:val="TableParagraph"/>
              <w:spacing w:line="256" w:lineRule="exact"/>
              <w:ind w:right="1"/>
              <w:jc w:val="center"/>
              <w:rPr>
                <w:rFonts w:ascii="Times New Roman"/>
                <w:sz w:val="24"/>
                <w:szCs w:val="24"/>
                <w:lang w:val="ru-RU"/>
              </w:rPr>
            </w:pPr>
            <w:r>
              <w:rPr>
                <w:rFonts w:ascii="Times New Roman"/>
                <w:sz w:val="24"/>
                <w:szCs w:val="24"/>
                <w:lang w:val="ru-RU"/>
              </w:rPr>
              <w:t>1986</w:t>
            </w:r>
          </w:p>
        </w:tc>
        <w:tc>
          <w:tcPr>
            <w:tcW w:w="2085" w:type="dxa"/>
            <w:tcBorders>
              <w:left w:val="single" w:sz="4" w:space="0" w:color="auto"/>
            </w:tcBorders>
          </w:tcPr>
          <w:p w:rsidR="00FA54C1" w:rsidRPr="00E54B79" w:rsidRDefault="00FA54C1" w:rsidP="004D69C3">
            <w:pPr>
              <w:pStyle w:val="TableParagraph"/>
              <w:spacing w:line="256" w:lineRule="exact"/>
              <w:ind w:right="1"/>
              <w:jc w:val="center"/>
              <w:rPr>
                <w:rFonts w:ascii="Times New Roman" w:hAnsi="Times New Roman" w:cs="Times New Roman"/>
                <w:sz w:val="24"/>
                <w:szCs w:val="24"/>
              </w:rPr>
            </w:pPr>
            <w:r w:rsidRPr="00E54B79">
              <w:rPr>
                <w:rFonts w:ascii="Times New Roman" w:hAnsi="Times New Roman" w:cs="Times New Roman"/>
                <w:sz w:val="24"/>
                <w:szCs w:val="24"/>
                <w:lang w:val="ru-RU"/>
              </w:rPr>
              <w:t>Маневровый</w:t>
            </w:r>
          </w:p>
        </w:tc>
      </w:tr>
      <w:tr w:rsidR="00FA54C1" w:rsidRPr="006F2A98" w:rsidTr="004D69C3">
        <w:trPr>
          <w:trHeight w:val="277"/>
          <w:jc w:val="center"/>
        </w:trPr>
        <w:tc>
          <w:tcPr>
            <w:tcW w:w="450" w:type="dxa"/>
          </w:tcPr>
          <w:p w:rsidR="00FA54C1" w:rsidRPr="00B13F13" w:rsidRDefault="00FA54C1" w:rsidP="004D69C3">
            <w:pPr>
              <w:pStyle w:val="TableParagraph"/>
              <w:spacing w:line="258" w:lineRule="exact"/>
              <w:ind w:left="8" w:right="1"/>
              <w:jc w:val="center"/>
              <w:rPr>
                <w:rFonts w:ascii="Times New Roman"/>
                <w:sz w:val="24"/>
              </w:rPr>
            </w:pPr>
            <w:r w:rsidRPr="00B13F13">
              <w:rPr>
                <w:rFonts w:ascii="Times New Roman"/>
                <w:spacing w:val="-10"/>
                <w:sz w:val="24"/>
              </w:rPr>
              <w:t>3</w:t>
            </w:r>
          </w:p>
        </w:tc>
        <w:tc>
          <w:tcPr>
            <w:tcW w:w="2327" w:type="dxa"/>
          </w:tcPr>
          <w:p w:rsidR="00FA54C1" w:rsidRPr="00B13F13" w:rsidRDefault="00FA54C1" w:rsidP="004D69C3">
            <w:pPr>
              <w:pStyle w:val="TableParagraph"/>
              <w:spacing w:line="258" w:lineRule="exact"/>
              <w:ind w:left="3"/>
              <w:jc w:val="center"/>
              <w:rPr>
                <w:rFonts w:ascii="Times New Roman" w:hAnsi="Times New Roman"/>
                <w:sz w:val="24"/>
              </w:rPr>
            </w:pPr>
            <w:r w:rsidRPr="00B13F13">
              <w:rPr>
                <w:rFonts w:ascii="Times New Roman" w:hAnsi="Times New Roman"/>
                <w:spacing w:val="-2"/>
                <w:sz w:val="24"/>
              </w:rPr>
              <w:t>ЧМЭ-</w:t>
            </w:r>
            <w:r w:rsidRPr="00B13F13">
              <w:rPr>
                <w:rFonts w:ascii="Times New Roman" w:hAnsi="Times New Roman"/>
                <w:spacing w:val="-10"/>
                <w:sz w:val="24"/>
              </w:rPr>
              <w:t>3</w:t>
            </w:r>
          </w:p>
        </w:tc>
        <w:tc>
          <w:tcPr>
            <w:tcW w:w="1843" w:type="dxa"/>
            <w:tcBorders>
              <w:right w:val="single" w:sz="4" w:space="0" w:color="auto"/>
            </w:tcBorders>
          </w:tcPr>
          <w:p w:rsidR="00FA54C1" w:rsidRPr="00B13F13" w:rsidRDefault="00FA54C1" w:rsidP="004D69C3">
            <w:pPr>
              <w:pStyle w:val="TableParagraph"/>
              <w:spacing w:line="258" w:lineRule="exact"/>
              <w:ind w:left="5" w:right="1"/>
              <w:jc w:val="center"/>
              <w:rPr>
                <w:rFonts w:ascii="Times New Roman"/>
                <w:sz w:val="24"/>
                <w:szCs w:val="24"/>
              </w:rPr>
            </w:pPr>
            <w:r w:rsidRPr="00B13F13">
              <w:rPr>
                <w:rFonts w:ascii="Times New Roman"/>
                <w:spacing w:val="-4"/>
                <w:sz w:val="24"/>
                <w:szCs w:val="24"/>
              </w:rPr>
              <w:t>5284</w:t>
            </w:r>
          </w:p>
        </w:tc>
        <w:tc>
          <w:tcPr>
            <w:tcW w:w="1984" w:type="dxa"/>
            <w:tcBorders>
              <w:left w:val="single" w:sz="4" w:space="0" w:color="auto"/>
              <w:right w:val="single" w:sz="4" w:space="0" w:color="auto"/>
            </w:tcBorders>
          </w:tcPr>
          <w:p w:rsidR="00FA54C1" w:rsidRPr="008513A6" w:rsidRDefault="00FA54C1" w:rsidP="004D69C3">
            <w:pPr>
              <w:pStyle w:val="TableParagraph"/>
              <w:spacing w:line="258" w:lineRule="exact"/>
              <w:ind w:right="1"/>
              <w:jc w:val="center"/>
              <w:rPr>
                <w:rFonts w:ascii="Times New Roman"/>
                <w:sz w:val="24"/>
                <w:szCs w:val="24"/>
                <w:lang w:val="ru-RU"/>
              </w:rPr>
            </w:pPr>
            <w:r>
              <w:rPr>
                <w:rFonts w:ascii="Times New Roman"/>
                <w:sz w:val="24"/>
                <w:szCs w:val="24"/>
                <w:lang w:val="ru-RU"/>
              </w:rPr>
              <w:t>1986</w:t>
            </w:r>
          </w:p>
        </w:tc>
        <w:tc>
          <w:tcPr>
            <w:tcW w:w="2085" w:type="dxa"/>
            <w:tcBorders>
              <w:left w:val="single" w:sz="4" w:space="0" w:color="auto"/>
            </w:tcBorders>
          </w:tcPr>
          <w:p w:rsidR="00FA54C1" w:rsidRPr="00E54B79" w:rsidRDefault="00FA54C1" w:rsidP="004D69C3">
            <w:pPr>
              <w:pStyle w:val="TableParagraph"/>
              <w:spacing w:line="258" w:lineRule="exact"/>
              <w:ind w:right="1"/>
              <w:jc w:val="center"/>
              <w:rPr>
                <w:rFonts w:ascii="Times New Roman" w:hAnsi="Times New Roman" w:cs="Times New Roman"/>
                <w:sz w:val="24"/>
                <w:szCs w:val="24"/>
              </w:rPr>
            </w:pPr>
            <w:r w:rsidRPr="00E54B79">
              <w:rPr>
                <w:rFonts w:ascii="Times New Roman" w:hAnsi="Times New Roman" w:cs="Times New Roman"/>
                <w:sz w:val="24"/>
                <w:szCs w:val="24"/>
                <w:lang w:val="ru-RU"/>
              </w:rPr>
              <w:t>Маневровый</w:t>
            </w:r>
          </w:p>
        </w:tc>
      </w:tr>
      <w:tr w:rsidR="00FA54C1" w:rsidRPr="006F2A98" w:rsidTr="004D69C3">
        <w:trPr>
          <w:trHeight w:val="275"/>
          <w:jc w:val="center"/>
        </w:trPr>
        <w:tc>
          <w:tcPr>
            <w:tcW w:w="450" w:type="dxa"/>
          </w:tcPr>
          <w:p w:rsidR="00FA54C1" w:rsidRPr="00B13F13" w:rsidRDefault="00FA54C1" w:rsidP="004D69C3">
            <w:pPr>
              <w:pStyle w:val="TableParagraph"/>
              <w:spacing w:line="256" w:lineRule="exact"/>
              <w:ind w:left="8" w:right="1"/>
              <w:jc w:val="center"/>
              <w:rPr>
                <w:rFonts w:ascii="Times New Roman"/>
                <w:sz w:val="24"/>
                <w:lang w:val="ru-RU"/>
              </w:rPr>
            </w:pPr>
            <w:r w:rsidRPr="00B13F13">
              <w:rPr>
                <w:rFonts w:ascii="Times New Roman"/>
                <w:sz w:val="24"/>
                <w:lang w:val="ru-RU"/>
              </w:rPr>
              <w:t>4</w:t>
            </w:r>
          </w:p>
        </w:tc>
        <w:tc>
          <w:tcPr>
            <w:tcW w:w="2327" w:type="dxa"/>
          </w:tcPr>
          <w:p w:rsidR="00FA54C1" w:rsidRPr="00B13F13" w:rsidRDefault="00FA54C1" w:rsidP="004D69C3">
            <w:pPr>
              <w:pStyle w:val="TableParagraph"/>
              <w:spacing w:line="256" w:lineRule="exact"/>
              <w:ind w:left="3"/>
              <w:jc w:val="center"/>
              <w:rPr>
                <w:rFonts w:ascii="Times New Roman" w:hAnsi="Times New Roman"/>
                <w:sz w:val="24"/>
              </w:rPr>
            </w:pPr>
            <w:r w:rsidRPr="00B13F13">
              <w:rPr>
                <w:rFonts w:ascii="Times New Roman" w:hAnsi="Times New Roman"/>
                <w:spacing w:val="-2"/>
                <w:sz w:val="24"/>
              </w:rPr>
              <w:t>ЧМЭ-</w:t>
            </w:r>
            <w:r w:rsidRPr="00B13F13">
              <w:rPr>
                <w:rFonts w:ascii="Times New Roman" w:hAnsi="Times New Roman"/>
                <w:spacing w:val="-10"/>
                <w:sz w:val="24"/>
              </w:rPr>
              <w:t>3</w:t>
            </w:r>
          </w:p>
        </w:tc>
        <w:tc>
          <w:tcPr>
            <w:tcW w:w="1843" w:type="dxa"/>
            <w:tcBorders>
              <w:right w:val="single" w:sz="4" w:space="0" w:color="auto"/>
            </w:tcBorders>
          </w:tcPr>
          <w:p w:rsidR="00FA54C1" w:rsidRPr="00B13F13" w:rsidRDefault="00FA54C1" w:rsidP="004D69C3">
            <w:pPr>
              <w:pStyle w:val="TableParagraph"/>
              <w:spacing w:line="256" w:lineRule="exact"/>
              <w:ind w:left="5" w:right="1"/>
              <w:jc w:val="center"/>
              <w:rPr>
                <w:rFonts w:ascii="Times New Roman"/>
                <w:sz w:val="24"/>
                <w:szCs w:val="24"/>
              </w:rPr>
            </w:pPr>
            <w:r w:rsidRPr="00B13F13">
              <w:rPr>
                <w:rFonts w:ascii="Times New Roman"/>
                <w:spacing w:val="-4"/>
                <w:sz w:val="24"/>
                <w:szCs w:val="24"/>
              </w:rPr>
              <w:t>5292</w:t>
            </w:r>
          </w:p>
        </w:tc>
        <w:tc>
          <w:tcPr>
            <w:tcW w:w="1984" w:type="dxa"/>
            <w:tcBorders>
              <w:left w:val="single" w:sz="4" w:space="0" w:color="auto"/>
              <w:right w:val="single" w:sz="4" w:space="0" w:color="auto"/>
            </w:tcBorders>
          </w:tcPr>
          <w:p w:rsidR="00FA54C1" w:rsidRPr="008513A6" w:rsidRDefault="00FA54C1" w:rsidP="004D69C3">
            <w:pPr>
              <w:pStyle w:val="TableParagraph"/>
              <w:spacing w:line="256" w:lineRule="exact"/>
              <w:ind w:right="1"/>
              <w:jc w:val="center"/>
              <w:rPr>
                <w:rFonts w:ascii="Times New Roman"/>
                <w:sz w:val="24"/>
                <w:szCs w:val="24"/>
                <w:lang w:val="ru-RU"/>
              </w:rPr>
            </w:pPr>
            <w:r>
              <w:rPr>
                <w:rFonts w:ascii="Times New Roman"/>
                <w:sz w:val="24"/>
                <w:szCs w:val="24"/>
                <w:lang w:val="ru-RU"/>
              </w:rPr>
              <w:t>1986</w:t>
            </w:r>
          </w:p>
        </w:tc>
        <w:tc>
          <w:tcPr>
            <w:tcW w:w="2085" w:type="dxa"/>
            <w:tcBorders>
              <w:left w:val="single" w:sz="4" w:space="0" w:color="auto"/>
            </w:tcBorders>
          </w:tcPr>
          <w:p w:rsidR="00FA54C1" w:rsidRPr="00E54B79" w:rsidRDefault="00FA54C1" w:rsidP="004D69C3">
            <w:pPr>
              <w:pStyle w:val="TableParagraph"/>
              <w:spacing w:line="256" w:lineRule="exact"/>
              <w:ind w:right="1"/>
              <w:jc w:val="center"/>
              <w:rPr>
                <w:rFonts w:ascii="Times New Roman" w:hAnsi="Times New Roman" w:cs="Times New Roman"/>
                <w:sz w:val="24"/>
                <w:szCs w:val="24"/>
              </w:rPr>
            </w:pPr>
            <w:r w:rsidRPr="00E54B79">
              <w:rPr>
                <w:rFonts w:ascii="Times New Roman" w:hAnsi="Times New Roman" w:cs="Times New Roman"/>
                <w:sz w:val="24"/>
                <w:szCs w:val="24"/>
                <w:lang w:val="ru-RU"/>
              </w:rPr>
              <w:t>Маневровый</w:t>
            </w:r>
          </w:p>
        </w:tc>
      </w:tr>
      <w:tr w:rsidR="00FA54C1" w:rsidRPr="006F2A98" w:rsidTr="004D69C3">
        <w:trPr>
          <w:trHeight w:val="276"/>
          <w:jc w:val="center"/>
        </w:trPr>
        <w:tc>
          <w:tcPr>
            <w:tcW w:w="450" w:type="dxa"/>
          </w:tcPr>
          <w:p w:rsidR="00FA54C1" w:rsidRPr="00B13F13" w:rsidRDefault="00FA54C1" w:rsidP="004D69C3">
            <w:pPr>
              <w:pStyle w:val="TableParagraph"/>
              <w:spacing w:line="256" w:lineRule="exact"/>
              <w:ind w:left="8" w:right="1"/>
              <w:jc w:val="center"/>
              <w:rPr>
                <w:rFonts w:ascii="Times New Roman"/>
                <w:sz w:val="24"/>
              </w:rPr>
            </w:pPr>
            <w:r w:rsidRPr="00B13F13">
              <w:rPr>
                <w:rFonts w:ascii="Times New Roman"/>
                <w:spacing w:val="-10"/>
                <w:sz w:val="24"/>
              </w:rPr>
              <w:t>5</w:t>
            </w:r>
          </w:p>
        </w:tc>
        <w:tc>
          <w:tcPr>
            <w:tcW w:w="2327" w:type="dxa"/>
          </w:tcPr>
          <w:p w:rsidR="00FA54C1" w:rsidRPr="00B13F13" w:rsidRDefault="00FA54C1" w:rsidP="004D69C3">
            <w:pPr>
              <w:pStyle w:val="TableParagraph"/>
              <w:spacing w:line="256" w:lineRule="exact"/>
              <w:ind w:left="3"/>
              <w:jc w:val="center"/>
              <w:rPr>
                <w:rFonts w:ascii="Times New Roman" w:hAnsi="Times New Roman"/>
                <w:sz w:val="24"/>
              </w:rPr>
            </w:pPr>
            <w:r w:rsidRPr="00B13F13">
              <w:rPr>
                <w:rFonts w:ascii="Times New Roman" w:hAnsi="Times New Roman"/>
                <w:spacing w:val="-2"/>
                <w:sz w:val="24"/>
              </w:rPr>
              <w:t>ЧМЭ-</w:t>
            </w:r>
            <w:r w:rsidRPr="00B13F13">
              <w:rPr>
                <w:rFonts w:ascii="Times New Roman" w:hAnsi="Times New Roman"/>
                <w:spacing w:val="-10"/>
                <w:sz w:val="24"/>
              </w:rPr>
              <w:t>3</w:t>
            </w:r>
          </w:p>
        </w:tc>
        <w:tc>
          <w:tcPr>
            <w:tcW w:w="1843" w:type="dxa"/>
            <w:tcBorders>
              <w:right w:val="single" w:sz="4" w:space="0" w:color="auto"/>
            </w:tcBorders>
          </w:tcPr>
          <w:p w:rsidR="00FA54C1" w:rsidRPr="00B13F13" w:rsidRDefault="00FA54C1" w:rsidP="004D69C3">
            <w:pPr>
              <w:pStyle w:val="TableParagraph"/>
              <w:spacing w:line="256" w:lineRule="exact"/>
              <w:ind w:left="5" w:right="1"/>
              <w:jc w:val="center"/>
              <w:rPr>
                <w:rFonts w:ascii="Times New Roman"/>
                <w:sz w:val="24"/>
                <w:szCs w:val="24"/>
              </w:rPr>
            </w:pPr>
            <w:r w:rsidRPr="00B13F13">
              <w:rPr>
                <w:rFonts w:ascii="Times New Roman"/>
                <w:spacing w:val="-4"/>
                <w:sz w:val="24"/>
                <w:szCs w:val="24"/>
              </w:rPr>
              <w:t>5419</w:t>
            </w:r>
          </w:p>
        </w:tc>
        <w:tc>
          <w:tcPr>
            <w:tcW w:w="1984" w:type="dxa"/>
            <w:tcBorders>
              <w:left w:val="single" w:sz="4" w:space="0" w:color="auto"/>
              <w:right w:val="single" w:sz="4" w:space="0" w:color="auto"/>
            </w:tcBorders>
          </w:tcPr>
          <w:p w:rsidR="00FA54C1" w:rsidRPr="008513A6" w:rsidRDefault="00FA54C1" w:rsidP="004D69C3">
            <w:pPr>
              <w:pStyle w:val="TableParagraph"/>
              <w:spacing w:line="256" w:lineRule="exact"/>
              <w:ind w:right="1"/>
              <w:jc w:val="center"/>
              <w:rPr>
                <w:rFonts w:ascii="Times New Roman"/>
                <w:sz w:val="24"/>
                <w:szCs w:val="24"/>
                <w:lang w:val="ru-RU"/>
              </w:rPr>
            </w:pPr>
            <w:r>
              <w:rPr>
                <w:rFonts w:ascii="Times New Roman"/>
                <w:sz w:val="24"/>
                <w:szCs w:val="24"/>
                <w:lang w:val="ru-RU"/>
              </w:rPr>
              <w:t>1986</w:t>
            </w:r>
          </w:p>
        </w:tc>
        <w:tc>
          <w:tcPr>
            <w:tcW w:w="2085" w:type="dxa"/>
            <w:tcBorders>
              <w:left w:val="single" w:sz="4" w:space="0" w:color="auto"/>
            </w:tcBorders>
          </w:tcPr>
          <w:p w:rsidR="00FA54C1" w:rsidRPr="00E54B79" w:rsidRDefault="00FA54C1" w:rsidP="004D69C3">
            <w:pPr>
              <w:pStyle w:val="TableParagraph"/>
              <w:spacing w:line="256" w:lineRule="exact"/>
              <w:ind w:right="1"/>
              <w:jc w:val="center"/>
              <w:rPr>
                <w:rFonts w:ascii="Times New Roman" w:hAnsi="Times New Roman" w:cs="Times New Roman"/>
                <w:sz w:val="24"/>
                <w:szCs w:val="24"/>
              </w:rPr>
            </w:pPr>
            <w:r w:rsidRPr="00E54B79">
              <w:rPr>
                <w:rFonts w:ascii="Times New Roman" w:hAnsi="Times New Roman" w:cs="Times New Roman"/>
                <w:sz w:val="24"/>
                <w:szCs w:val="24"/>
                <w:lang w:val="ru-RU"/>
              </w:rPr>
              <w:t>Маневровый</w:t>
            </w:r>
          </w:p>
        </w:tc>
      </w:tr>
      <w:tr w:rsidR="00FA54C1" w:rsidRPr="006F2A98" w:rsidTr="004D69C3">
        <w:trPr>
          <w:trHeight w:val="290"/>
          <w:jc w:val="center"/>
        </w:trPr>
        <w:tc>
          <w:tcPr>
            <w:tcW w:w="450" w:type="dxa"/>
            <w:tcBorders>
              <w:bottom w:val="single" w:sz="4" w:space="0" w:color="auto"/>
            </w:tcBorders>
          </w:tcPr>
          <w:p w:rsidR="00FA54C1" w:rsidRPr="00B13F13" w:rsidRDefault="00FA54C1" w:rsidP="004D69C3">
            <w:pPr>
              <w:pStyle w:val="TableParagraph"/>
              <w:spacing w:line="256" w:lineRule="exact"/>
              <w:ind w:left="8" w:right="1"/>
              <w:jc w:val="center"/>
              <w:rPr>
                <w:rFonts w:ascii="Times New Roman"/>
                <w:sz w:val="24"/>
                <w:lang w:val="ru-RU"/>
              </w:rPr>
            </w:pPr>
            <w:r w:rsidRPr="00B13F13">
              <w:rPr>
                <w:rFonts w:ascii="Times New Roman"/>
                <w:spacing w:val="-10"/>
                <w:sz w:val="24"/>
              </w:rPr>
              <w:t>6</w:t>
            </w:r>
          </w:p>
        </w:tc>
        <w:tc>
          <w:tcPr>
            <w:tcW w:w="2327" w:type="dxa"/>
            <w:tcBorders>
              <w:bottom w:val="single" w:sz="4" w:space="0" w:color="auto"/>
            </w:tcBorders>
          </w:tcPr>
          <w:p w:rsidR="00FA54C1" w:rsidRPr="00B13F13" w:rsidRDefault="00FA54C1" w:rsidP="004D69C3">
            <w:pPr>
              <w:pStyle w:val="TableParagraph"/>
              <w:spacing w:line="256" w:lineRule="exact"/>
              <w:ind w:left="3"/>
              <w:jc w:val="center"/>
              <w:rPr>
                <w:rFonts w:ascii="Times New Roman" w:hAnsi="Times New Roman"/>
                <w:sz w:val="24"/>
                <w:lang w:val="ru-RU"/>
              </w:rPr>
            </w:pPr>
            <w:r w:rsidRPr="00B13F13">
              <w:rPr>
                <w:rFonts w:ascii="Times New Roman" w:hAnsi="Times New Roman"/>
                <w:spacing w:val="-2"/>
                <w:sz w:val="24"/>
              </w:rPr>
              <w:t>ЧМЭ-</w:t>
            </w:r>
            <w:r w:rsidRPr="00B13F13">
              <w:rPr>
                <w:rFonts w:ascii="Times New Roman" w:hAnsi="Times New Roman"/>
                <w:spacing w:val="-10"/>
                <w:sz w:val="24"/>
              </w:rPr>
              <w:t>3</w:t>
            </w:r>
          </w:p>
        </w:tc>
        <w:tc>
          <w:tcPr>
            <w:tcW w:w="1843" w:type="dxa"/>
            <w:tcBorders>
              <w:bottom w:val="single" w:sz="4" w:space="0" w:color="auto"/>
              <w:right w:val="single" w:sz="4" w:space="0" w:color="auto"/>
            </w:tcBorders>
          </w:tcPr>
          <w:p w:rsidR="00FA54C1" w:rsidRPr="00B13F13" w:rsidRDefault="00FA54C1" w:rsidP="004D69C3">
            <w:pPr>
              <w:pStyle w:val="TableParagraph"/>
              <w:spacing w:line="256" w:lineRule="exact"/>
              <w:ind w:left="5" w:right="1"/>
              <w:jc w:val="center"/>
              <w:rPr>
                <w:rFonts w:ascii="Times New Roman"/>
                <w:sz w:val="24"/>
                <w:szCs w:val="24"/>
                <w:lang w:val="ru-RU"/>
              </w:rPr>
            </w:pPr>
            <w:r w:rsidRPr="00B13F13">
              <w:rPr>
                <w:rFonts w:ascii="Times New Roman"/>
                <w:spacing w:val="-4"/>
                <w:sz w:val="24"/>
                <w:szCs w:val="24"/>
              </w:rPr>
              <w:t>5433</w:t>
            </w:r>
          </w:p>
        </w:tc>
        <w:tc>
          <w:tcPr>
            <w:tcW w:w="1984" w:type="dxa"/>
            <w:tcBorders>
              <w:left w:val="single" w:sz="4" w:space="0" w:color="auto"/>
              <w:bottom w:val="single" w:sz="4" w:space="0" w:color="auto"/>
              <w:right w:val="single" w:sz="4" w:space="0" w:color="auto"/>
            </w:tcBorders>
          </w:tcPr>
          <w:p w:rsidR="00FA54C1" w:rsidRPr="008513A6" w:rsidRDefault="00FA54C1" w:rsidP="004D69C3">
            <w:pPr>
              <w:pStyle w:val="TableParagraph"/>
              <w:spacing w:line="256" w:lineRule="exact"/>
              <w:ind w:right="1"/>
              <w:jc w:val="center"/>
              <w:rPr>
                <w:rFonts w:ascii="Times New Roman"/>
                <w:sz w:val="24"/>
                <w:szCs w:val="24"/>
                <w:lang w:val="ru-RU"/>
              </w:rPr>
            </w:pPr>
            <w:r>
              <w:rPr>
                <w:rFonts w:ascii="Times New Roman"/>
                <w:sz w:val="24"/>
                <w:szCs w:val="24"/>
                <w:lang w:val="ru-RU"/>
              </w:rPr>
              <w:t>1986</w:t>
            </w:r>
          </w:p>
        </w:tc>
        <w:tc>
          <w:tcPr>
            <w:tcW w:w="2085" w:type="dxa"/>
            <w:tcBorders>
              <w:left w:val="single" w:sz="4" w:space="0" w:color="auto"/>
              <w:bottom w:val="single" w:sz="4" w:space="0" w:color="auto"/>
            </w:tcBorders>
          </w:tcPr>
          <w:p w:rsidR="00FA54C1" w:rsidRPr="00E54B79" w:rsidRDefault="00FA54C1" w:rsidP="004D69C3">
            <w:pPr>
              <w:pStyle w:val="TableParagraph"/>
              <w:spacing w:line="256" w:lineRule="exact"/>
              <w:ind w:right="1"/>
              <w:jc w:val="center"/>
              <w:rPr>
                <w:rFonts w:ascii="Times New Roman" w:hAnsi="Times New Roman" w:cs="Times New Roman"/>
                <w:sz w:val="24"/>
                <w:szCs w:val="24"/>
              </w:rPr>
            </w:pPr>
            <w:r w:rsidRPr="00E54B79">
              <w:rPr>
                <w:rFonts w:ascii="Times New Roman" w:hAnsi="Times New Roman" w:cs="Times New Roman"/>
                <w:sz w:val="24"/>
                <w:szCs w:val="24"/>
                <w:lang w:val="ru-RU"/>
              </w:rPr>
              <w:t>Маневровый</w:t>
            </w:r>
          </w:p>
        </w:tc>
      </w:tr>
      <w:tr w:rsidR="00FA54C1" w:rsidRPr="006F2A98" w:rsidTr="004D69C3">
        <w:trPr>
          <w:trHeight w:val="118"/>
          <w:jc w:val="center"/>
        </w:trPr>
        <w:tc>
          <w:tcPr>
            <w:tcW w:w="450" w:type="dxa"/>
            <w:tcBorders>
              <w:top w:val="single" w:sz="4" w:space="0" w:color="auto"/>
              <w:bottom w:val="single" w:sz="4" w:space="0" w:color="auto"/>
            </w:tcBorders>
          </w:tcPr>
          <w:p w:rsidR="00FA54C1" w:rsidRPr="00B13F13" w:rsidRDefault="00FA54C1" w:rsidP="004D69C3">
            <w:pPr>
              <w:pStyle w:val="TableParagraph"/>
              <w:spacing w:line="256" w:lineRule="exact"/>
              <w:ind w:left="8" w:right="1"/>
              <w:jc w:val="center"/>
              <w:rPr>
                <w:rFonts w:ascii="Times New Roman"/>
                <w:spacing w:val="-10"/>
                <w:sz w:val="24"/>
                <w:lang w:val="ru-RU"/>
              </w:rPr>
            </w:pPr>
            <w:r w:rsidRPr="00B13F13">
              <w:rPr>
                <w:rFonts w:ascii="Times New Roman"/>
                <w:spacing w:val="-10"/>
                <w:sz w:val="24"/>
                <w:lang w:val="ru-RU"/>
              </w:rPr>
              <w:t>7</w:t>
            </w:r>
          </w:p>
        </w:tc>
        <w:tc>
          <w:tcPr>
            <w:tcW w:w="2327" w:type="dxa"/>
            <w:tcBorders>
              <w:top w:val="single" w:sz="4" w:space="0" w:color="auto"/>
              <w:bottom w:val="single" w:sz="4" w:space="0" w:color="auto"/>
            </w:tcBorders>
          </w:tcPr>
          <w:p w:rsidR="00FA54C1" w:rsidRPr="00B13F13" w:rsidRDefault="00FA54C1" w:rsidP="004D69C3">
            <w:pPr>
              <w:pStyle w:val="TableParagraph"/>
              <w:spacing w:line="256" w:lineRule="exact"/>
              <w:ind w:left="3"/>
              <w:jc w:val="center"/>
              <w:rPr>
                <w:rFonts w:ascii="Times New Roman" w:hAnsi="Times New Roman"/>
                <w:spacing w:val="-2"/>
                <w:sz w:val="24"/>
              </w:rPr>
            </w:pPr>
            <w:r w:rsidRPr="00B13F13">
              <w:rPr>
                <w:rFonts w:ascii="Times New Roman" w:hAnsi="Times New Roman"/>
                <w:spacing w:val="-2"/>
                <w:sz w:val="24"/>
              </w:rPr>
              <w:t>ЧМЭ-</w:t>
            </w:r>
            <w:r w:rsidRPr="00B13F13">
              <w:rPr>
                <w:rFonts w:ascii="Times New Roman" w:hAnsi="Times New Roman"/>
                <w:spacing w:val="-10"/>
                <w:sz w:val="24"/>
              </w:rPr>
              <w:t>3</w:t>
            </w:r>
          </w:p>
        </w:tc>
        <w:tc>
          <w:tcPr>
            <w:tcW w:w="1843" w:type="dxa"/>
            <w:tcBorders>
              <w:top w:val="single" w:sz="4" w:space="0" w:color="auto"/>
              <w:bottom w:val="single" w:sz="4" w:space="0" w:color="auto"/>
              <w:right w:val="single" w:sz="4" w:space="0" w:color="auto"/>
            </w:tcBorders>
            <w:vAlign w:val="bottom"/>
          </w:tcPr>
          <w:p w:rsidR="00FA54C1" w:rsidRPr="00B13F13" w:rsidRDefault="00FA54C1" w:rsidP="004D69C3">
            <w:pPr>
              <w:jc w:val="center"/>
              <w:rPr>
                <w:sz w:val="24"/>
                <w:szCs w:val="24"/>
              </w:rPr>
            </w:pPr>
            <w:r w:rsidRPr="00B13F13">
              <w:rPr>
                <w:sz w:val="24"/>
                <w:szCs w:val="24"/>
              </w:rPr>
              <w:t>5644</w:t>
            </w:r>
          </w:p>
        </w:tc>
        <w:tc>
          <w:tcPr>
            <w:tcW w:w="1984" w:type="dxa"/>
            <w:tcBorders>
              <w:top w:val="single" w:sz="4" w:space="0" w:color="auto"/>
              <w:left w:val="single" w:sz="4" w:space="0" w:color="auto"/>
              <w:bottom w:val="single" w:sz="4" w:space="0" w:color="auto"/>
              <w:right w:val="single" w:sz="4" w:space="0" w:color="auto"/>
            </w:tcBorders>
            <w:vAlign w:val="bottom"/>
          </w:tcPr>
          <w:p w:rsidR="00FA54C1" w:rsidRPr="008513A6" w:rsidRDefault="00FA54C1" w:rsidP="004D69C3">
            <w:pPr>
              <w:jc w:val="center"/>
              <w:rPr>
                <w:sz w:val="24"/>
                <w:szCs w:val="24"/>
                <w:lang w:val="ru-RU"/>
              </w:rPr>
            </w:pPr>
            <w:r>
              <w:rPr>
                <w:sz w:val="24"/>
                <w:szCs w:val="24"/>
                <w:lang w:val="ru-RU"/>
              </w:rPr>
              <w:t>1987</w:t>
            </w:r>
          </w:p>
        </w:tc>
        <w:tc>
          <w:tcPr>
            <w:tcW w:w="2085" w:type="dxa"/>
            <w:tcBorders>
              <w:top w:val="single" w:sz="4" w:space="0" w:color="auto"/>
              <w:left w:val="single" w:sz="4" w:space="0" w:color="auto"/>
              <w:bottom w:val="single" w:sz="4" w:space="0" w:color="auto"/>
            </w:tcBorders>
            <w:vAlign w:val="bottom"/>
          </w:tcPr>
          <w:p w:rsidR="00FA54C1" w:rsidRPr="00E54B79" w:rsidRDefault="00FA54C1" w:rsidP="004D69C3">
            <w:pPr>
              <w:jc w:val="center"/>
              <w:rPr>
                <w:sz w:val="24"/>
                <w:szCs w:val="24"/>
              </w:rPr>
            </w:pPr>
            <w:r w:rsidRPr="00E54B79">
              <w:rPr>
                <w:sz w:val="24"/>
                <w:szCs w:val="24"/>
                <w:lang w:val="ru-RU"/>
              </w:rPr>
              <w:t>Маневровый</w:t>
            </w:r>
          </w:p>
        </w:tc>
      </w:tr>
      <w:tr w:rsidR="00FA54C1" w:rsidRPr="006F2A98" w:rsidTr="004D69C3">
        <w:trPr>
          <w:trHeight w:val="84"/>
          <w:jc w:val="center"/>
        </w:trPr>
        <w:tc>
          <w:tcPr>
            <w:tcW w:w="450" w:type="dxa"/>
            <w:tcBorders>
              <w:top w:val="single" w:sz="4" w:space="0" w:color="auto"/>
              <w:bottom w:val="single" w:sz="4" w:space="0" w:color="auto"/>
            </w:tcBorders>
          </w:tcPr>
          <w:p w:rsidR="00FA54C1" w:rsidRPr="00B13F13" w:rsidRDefault="00FA54C1" w:rsidP="004D69C3">
            <w:pPr>
              <w:pStyle w:val="TableParagraph"/>
              <w:spacing w:line="256" w:lineRule="exact"/>
              <w:ind w:left="8" w:right="1"/>
              <w:jc w:val="center"/>
              <w:rPr>
                <w:rFonts w:ascii="Times New Roman"/>
                <w:spacing w:val="-10"/>
                <w:sz w:val="24"/>
                <w:lang w:val="ru-RU"/>
              </w:rPr>
            </w:pPr>
            <w:r w:rsidRPr="00B13F13">
              <w:rPr>
                <w:rFonts w:ascii="Times New Roman"/>
                <w:spacing w:val="-10"/>
                <w:sz w:val="24"/>
                <w:lang w:val="ru-RU"/>
              </w:rPr>
              <w:t>8</w:t>
            </w:r>
          </w:p>
        </w:tc>
        <w:tc>
          <w:tcPr>
            <w:tcW w:w="2327" w:type="dxa"/>
            <w:tcBorders>
              <w:top w:val="single" w:sz="4" w:space="0" w:color="auto"/>
              <w:bottom w:val="single" w:sz="4" w:space="0" w:color="auto"/>
            </w:tcBorders>
          </w:tcPr>
          <w:p w:rsidR="00FA54C1" w:rsidRPr="00B13F13" w:rsidRDefault="00FA54C1" w:rsidP="004D69C3">
            <w:pPr>
              <w:pStyle w:val="TableParagraph"/>
              <w:spacing w:line="256" w:lineRule="exact"/>
              <w:ind w:left="3"/>
              <w:jc w:val="center"/>
              <w:rPr>
                <w:rFonts w:ascii="Times New Roman" w:hAnsi="Times New Roman"/>
                <w:spacing w:val="-2"/>
                <w:sz w:val="24"/>
              </w:rPr>
            </w:pPr>
            <w:r w:rsidRPr="00B13F13">
              <w:rPr>
                <w:rFonts w:ascii="Times New Roman" w:hAnsi="Times New Roman"/>
                <w:spacing w:val="-2"/>
                <w:sz w:val="24"/>
              </w:rPr>
              <w:t>ЧМЭ-</w:t>
            </w:r>
            <w:r w:rsidRPr="00B13F13">
              <w:rPr>
                <w:rFonts w:ascii="Times New Roman" w:hAnsi="Times New Roman"/>
                <w:spacing w:val="-10"/>
                <w:sz w:val="24"/>
              </w:rPr>
              <w:t>3</w:t>
            </w:r>
          </w:p>
        </w:tc>
        <w:tc>
          <w:tcPr>
            <w:tcW w:w="1843" w:type="dxa"/>
            <w:tcBorders>
              <w:top w:val="single" w:sz="4" w:space="0" w:color="auto"/>
              <w:bottom w:val="single" w:sz="4" w:space="0" w:color="auto"/>
              <w:right w:val="single" w:sz="4" w:space="0" w:color="auto"/>
            </w:tcBorders>
            <w:vAlign w:val="bottom"/>
          </w:tcPr>
          <w:p w:rsidR="00FA54C1" w:rsidRPr="00B13F13" w:rsidRDefault="00FA54C1" w:rsidP="004D69C3">
            <w:pPr>
              <w:jc w:val="center"/>
              <w:rPr>
                <w:sz w:val="24"/>
                <w:szCs w:val="24"/>
              </w:rPr>
            </w:pPr>
            <w:r w:rsidRPr="00B13F13">
              <w:rPr>
                <w:sz w:val="24"/>
                <w:szCs w:val="24"/>
              </w:rPr>
              <w:t>5756</w:t>
            </w:r>
          </w:p>
        </w:tc>
        <w:tc>
          <w:tcPr>
            <w:tcW w:w="1984" w:type="dxa"/>
            <w:tcBorders>
              <w:top w:val="single" w:sz="4" w:space="0" w:color="auto"/>
              <w:left w:val="single" w:sz="4" w:space="0" w:color="auto"/>
              <w:bottom w:val="single" w:sz="4" w:space="0" w:color="auto"/>
              <w:right w:val="single" w:sz="4" w:space="0" w:color="auto"/>
            </w:tcBorders>
            <w:vAlign w:val="bottom"/>
          </w:tcPr>
          <w:p w:rsidR="00FA54C1" w:rsidRPr="008513A6" w:rsidRDefault="00FA54C1" w:rsidP="004D69C3">
            <w:pPr>
              <w:jc w:val="center"/>
              <w:rPr>
                <w:sz w:val="24"/>
                <w:szCs w:val="24"/>
                <w:lang w:val="ru-RU"/>
              </w:rPr>
            </w:pPr>
            <w:r>
              <w:rPr>
                <w:sz w:val="24"/>
                <w:szCs w:val="24"/>
                <w:lang w:val="ru-RU"/>
              </w:rPr>
              <w:t>1987</w:t>
            </w:r>
          </w:p>
        </w:tc>
        <w:tc>
          <w:tcPr>
            <w:tcW w:w="2085" w:type="dxa"/>
            <w:tcBorders>
              <w:top w:val="single" w:sz="4" w:space="0" w:color="auto"/>
              <w:left w:val="single" w:sz="4" w:space="0" w:color="auto"/>
              <w:bottom w:val="single" w:sz="4" w:space="0" w:color="auto"/>
            </w:tcBorders>
            <w:vAlign w:val="bottom"/>
          </w:tcPr>
          <w:p w:rsidR="00FA54C1" w:rsidRPr="00E54B79" w:rsidRDefault="00FA54C1" w:rsidP="004D69C3">
            <w:pPr>
              <w:jc w:val="center"/>
              <w:rPr>
                <w:sz w:val="24"/>
                <w:szCs w:val="24"/>
              </w:rPr>
            </w:pPr>
            <w:r w:rsidRPr="00E54B79">
              <w:rPr>
                <w:sz w:val="24"/>
                <w:szCs w:val="24"/>
                <w:lang w:val="ru-RU"/>
              </w:rPr>
              <w:t>Маневровый</w:t>
            </w:r>
          </w:p>
        </w:tc>
      </w:tr>
      <w:tr w:rsidR="00FA54C1" w:rsidRPr="006F2A98" w:rsidTr="004D69C3">
        <w:trPr>
          <w:trHeight w:val="118"/>
          <w:jc w:val="center"/>
        </w:trPr>
        <w:tc>
          <w:tcPr>
            <w:tcW w:w="450" w:type="dxa"/>
            <w:tcBorders>
              <w:top w:val="single" w:sz="4" w:space="0" w:color="auto"/>
              <w:bottom w:val="single" w:sz="4" w:space="0" w:color="auto"/>
            </w:tcBorders>
          </w:tcPr>
          <w:p w:rsidR="00FA54C1" w:rsidRPr="00B13F13" w:rsidRDefault="00FA54C1" w:rsidP="004D69C3">
            <w:pPr>
              <w:pStyle w:val="TableParagraph"/>
              <w:spacing w:line="256" w:lineRule="exact"/>
              <w:ind w:left="8" w:right="1"/>
              <w:jc w:val="center"/>
              <w:rPr>
                <w:rFonts w:ascii="Times New Roman"/>
                <w:spacing w:val="-10"/>
                <w:sz w:val="24"/>
                <w:lang w:val="ru-RU"/>
              </w:rPr>
            </w:pPr>
            <w:r w:rsidRPr="00B13F13">
              <w:rPr>
                <w:rFonts w:ascii="Times New Roman"/>
                <w:spacing w:val="-10"/>
                <w:sz w:val="24"/>
                <w:lang w:val="ru-RU"/>
              </w:rPr>
              <w:t>9</w:t>
            </w:r>
          </w:p>
        </w:tc>
        <w:tc>
          <w:tcPr>
            <w:tcW w:w="2327" w:type="dxa"/>
            <w:tcBorders>
              <w:top w:val="single" w:sz="4" w:space="0" w:color="auto"/>
              <w:bottom w:val="single" w:sz="4" w:space="0" w:color="auto"/>
            </w:tcBorders>
          </w:tcPr>
          <w:p w:rsidR="00FA54C1" w:rsidRPr="00B13F13" w:rsidRDefault="00FA54C1" w:rsidP="004D69C3">
            <w:pPr>
              <w:jc w:val="center"/>
              <w:rPr>
                <w:spacing w:val="-2"/>
                <w:sz w:val="24"/>
              </w:rPr>
            </w:pPr>
            <w:r w:rsidRPr="00B13F13">
              <w:rPr>
                <w:spacing w:val="-2"/>
                <w:sz w:val="24"/>
              </w:rPr>
              <w:t>ЧМЭ-</w:t>
            </w:r>
            <w:r w:rsidRPr="00B13F13">
              <w:rPr>
                <w:spacing w:val="-10"/>
                <w:sz w:val="24"/>
              </w:rPr>
              <w:t>3</w:t>
            </w:r>
          </w:p>
        </w:tc>
        <w:tc>
          <w:tcPr>
            <w:tcW w:w="1843" w:type="dxa"/>
            <w:tcBorders>
              <w:top w:val="single" w:sz="4" w:space="0" w:color="auto"/>
              <w:bottom w:val="single" w:sz="4" w:space="0" w:color="auto"/>
              <w:right w:val="single" w:sz="4" w:space="0" w:color="auto"/>
            </w:tcBorders>
            <w:vAlign w:val="bottom"/>
          </w:tcPr>
          <w:p w:rsidR="00FA54C1" w:rsidRPr="00B13F13" w:rsidRDefault="00FA54C1" w:rsidP="004D69C3">
            <w:pPr>
              <w:jc w:val="center"/>
              <w:rPr>
                <w:sz w:val="24"/>
                <w:szCs w:val="24"/>
              </w:rPr>
            </w:pPr>
            <w:r w:rsidRPr="00B13F13">
              <w:rPr>
                <w:sz w:val="24"/>
                <w:szCs w:val="24"/>
              </w:rPr>
              <w:t>5886</w:t>
            </w:r>
          </w:p>
        </w:tc>
        <w:tc>
          <w:tcPr>
            <w:tcW w:w="1984" w:type="dxa"/>
            <w:tcBorders>
              <w:top w:val="single" w:sz="4" w:space="0" w:color="auto"/>
              <w:left w:val="single" w:sz="4" w:space="0" w:color="auto"/>
              <w:bottom w:val="single" w:sz="4" w:space="0" w:color="auto"/>
              <w:right w:val="single" w:sz="4" w:space="0" w:color="auto"/>
            </w:tcBorders>
            <w:vAlign w:val="bottom"/>
          </w:tcPr>
          <w:p w:rsidR="00FA54C1" w:rsidRPr="008513A6" w:rsidRDefault="00FA54C1" w:rsidP="004D69C3">
            <w:pPr>
              <w:jc w:val="center"/>
              <w:rPr>
                <w:sz w:val="24"/>
                <w:szCs w:val="24"/>
                <w:lang w:val="ru-RU"/>
              </w:rPr>
            </w:pPr>
            <w:r>
              <w:rPr>
                <w:sz w:val="24"/>
                <w:szCs w:val="24"/>
                <w:lang w:val="ru-RU"/>
              </w:rPr>
              <w:t>1987</w:t>
            </w:r>
          </w:p>
        </w:tc>
        <w:tc>
          <w:tcPr>
            <w:tcW w:w="2085" w:type="dxa"/>
            <w:tcBorders>
              <w:top w:val="single" w:sz="4" w:space="0" w:color="auto"/>
              <w:left w:val="single" w:sz="4" w:space="0" w:color="auto"/>
              <w:bottom w:val="single" w:sz="4" w:space="0" w:color="auto"/>
            </w:tcBorders>
            <w:vAlign w:val="bottom"/>
          </w:tcPr>
          <w:p w:rsidR="00FA54C1" w:rsidRPr="00E54B79" w:rsidRDefault="00FA54C1" w:rsidP="004D69C3">
            <w:pPr>
              <w:jc w:val="center"/>
              <w:rPr>
                <w:sz w:val="24"/>
                <w:szCs w:val="24"/>
              </w:rPr>
            </w:pPr>
            <w:r w:rsidRPr="00E54B79">
              <w:rPr>
                <w:sz w:val="24"/>
                <w:szCs w:val="24"/>
                <w:lang w:val="ru-RU"/>
              </w:rPr>
              <w:t>Маневровый</w:t>
            </w:r>
          </w:p>
        </w:tc>
      </w:tr>
      <w:tr w:rsidR="00FA54C1" w:rsidRPr="006F2A98" w:rsidTr="004D69C3">
        <w:trPr>
          <w:trHeight w:val="118"/>
          <w:jc w:val="center"/>
        </w:trPr>
        <w:tc>
          <w:tcPr>
            <w:tcW w:w="450" w:type="dxa"/>
            <w:tcBorders>
              <w:top w:val="single" w:sz="4" w:space="0" w:color="auto"/>
              <w:bottom w:val="single" w:sz="4" w:space="0" w:color="auto"/>
            </w:tcBorders>
          </w:tcPr>
          <w:p w:rsidR="00FA54C1" w:rsidRPr="00B13F13" w:rsidRDefault="00FA54C1" w:rsidP="004D69C3">
            <w:pPr>
              <w:pStyle w:val="TableParagraph"/>
              <w:spacing w:line="256" w:lineRule="exact"/>
              <w:ind w:left="8" w:right="1"/>
              <w:jc w:val="center"/>
              <w:rPr>
                <w:rFonts w:ascii="Times New Roman" w:hAnsi="Times New Roman" w:cs="Times New Roman"/>
                <w:spacing w:val="-10"/>
                <w:sz w:val="24"/>
                <w:lang w:val="ru-RU"/>
              </w:rPr>
            </w:pPr>
            <w:r w:rsidRPr="00B13F13">
              <w:rPr>
                <w:rFonts w:ascii="Times New Roman" w:hAnsi="Times New Roman" w:cs="Times New Roman"/>
                <w:spacing w:val="-10"/>
                <w:sz w:val="24"/>
                <w:lang w:val="ru-RU"/>
              </w:rPr>
              <w:t>10</w:t>
            </w:r>
          </w:p>
        </w:tc>
        <w:tc>
          <w:tcPr>
            <w:tcW w:w="2327" w:type="dxa"/>
            <w:tcBorders>
              <w:top w:val="single" w:sz="4" w:space="0" w:color="auto"/>
              <w:bottom w:val="single" w:sz="4" w:space="0" w:color="auto"/>
            </w:tcBorders>
          </w:tcPr>
          <w:p w:rsidR="00FA54C1" w:rsidRPr="00B13F13" w:rsidRDefault="00FA54C1" w:rsidP="004D69C3">
            <w:pPr>
              <w:jc w:val="center"/>
              <w:rPr>
                <w:spacing w:val="-2"/>
                <w:sz w:val="24"/>
              </w:rPr>
            </w:pPr>
            <w:r w:rsidRPr="00B13F13">
              <w:rPr>
                <w:spacing w:val="-2"/>
                <w:sz w:val="24"/>
              </w:rPr>
              <w:t>ЧМЭ-</w:t>
            </w:r>
            <w:r w:rsidRPr="00B13F13">
              <w:rPr>
                <w:spacing w:val="-10"/>
                <w:sz w:val="24"/>
              </w:rPr>
              <w:t>3</w:t>
            </w:r>
          </w:p>
        </w:tc>
        <w:tc>
          <w:tcPr>
            <w:tcW w:w="1843" w:type="dxa"/>
            <w:tcBorders>
              <w:top w:val="single" w:sz="4" w:space="0" w:color="auto"/>
              <w:bottom w:val="single" w:sz="4" w:space="0" w:color="auto"/>
              <w:right w:val="single" w:sz="4" w:space="0" w:color="auto"/>
            </w:tcBorders>
            <w:vAlign w:val="bottom"/>
          </w:tcPr>
          <w:p w:rsidR="00FA54C1" w:rsidRPr="00B13F13" w:rsidRDefault="00FA54C1" w:rsidP="004D69C3">
            <w:pPr>
              <w:jc w:val="center"/>
              <w:rPr>
                <w:sz w:val="24"/>
                <w:szCs w:val="24"/>
              </w:rPr>
            </w:pPr>
            <w:r w:rsidRPr="00B13F13">
              <w:rPr>
                <w:sz w:val="24"/>
                <w:szCs w:val="24"/>
              </w:rPr>
              <w:t>6016</w:t>
            </w:r>
          </w:p>
        </w:tc>
        <w:tc>
          <w:tcPr>
            <w:tcW w:w="1984" w:type="dxa"/>
            <w:tcBorders>
              <w:top w:val="single" w:sz="4" w:space="0" w:color="auto"/>
              <w:left w:val="single" w:sz="4" w:space="0" w:color="auto"/>
              <w:bottom w:val="single" w:sz="4" w:space="0" w:color="auto"/>
              <w:right w:val="single" w:sz="4" w:space="0" w:color="auto"/>
            </w:tcBorders>
            <w:vAlign w:val="bottom"/>
          </w:tcPr>
          <w:p w:rsidR="00FA54C1" w:rsidRPr="008513A6" w:rsidRDefault="00FA54C1" w:rsidP="004D69C3">
            <w:pPr>
              <w:jc w:val="center"/>
              <w:rPr>
                <w:sz w:val="24"/>
                <w:szCs w:val="24"/>
                <w:lang w:val="ru-RU"/>
              </w:rPr>
            </w:pPr>
            <w:r>
              <w:rPr>
                <w:sz w:val="24"/>
                <w:szCs w:val="24"/>
                <w:lang w:val="ru-RU"/>
              </w:rPr>
              <w:t>1987</w:t>
            </w:r>
          </w:p>
        </w:tc>
        <w:tc>
          <w:tcPr>
            <w:tcW w:w="2085" w:type="dxa"/>
            <w:tcBorders>
              <w:top w:val="single" w:sz="4" w:space="0" w:color="auto"/>
              <w:left w:val="single" w:sz="4" w:space="0" w:color="auto"/>
              <w:bottom w:val="single" w:sz="4" w:space="0" w:color="auto"/>
            </w:tcBorders>
            <w:vAlign w:val="bottom"/>
          </w:tcPr>
          <w:p w:rsidR="00FA54C1" w:rsidRPr="00E54B79" w:rsidRDefault="00FA54C1" w:rsidP="004D69C3">
            <w:pPr>
              <w:jc w:val="center"/>
              <w:rPr>
                <w:sz w:val="24"/>
                <w:szCs w:val="24"/>
              </w:rPr>
            </w:pPr>
            <w:r w:rsidRPr="00E54B79">
              <w:rPr>
                <w:sz w:val="24"/>
                <w:szCs w:val="24"/>
                <w:lang w:val="ru-RU"/>
              </w:rPr>
              <w:t>Маневровый</w:t>
            </w:r>
          </w:p>
        </w:tc>
      </w:tr>
      <w:tr w:rsidR="00FA54C1" w:rsidRPr="006F2A98" w:rsidTr="004D69C3">
        <w:trPr>
          <w:trHeight w:val="129"/>
          <w:jc w:val="center"/>
        </w:trPr>
        <w:tc>
          <w:tcPr>
            <w:tcW w:w="450" w:type="dxa"/>
            <w:tcBorders>
              <w:top w:val="single" w:sz="4" w:space="0" w:color="auto"/>
            </w:tcBorders>
          </w:tcPr>
          <w:p w:rsidR="00FA54C1" w:rsidRPr="00B13F13" w:rsidRDefault="00FA54C1" w:rsidP="004D69C3">
            <w:pPr>
              <w:pStyle w:val="TableParagraph"/>
              <w:spacing w:line="256" w:lineRule="exact"/>
              <w:ind w:left="8" w:right="1"/>
              <w:jc w:val="center"/>
              <w:rPr>
                <w:rFonts w:ascii="Times New Roman"/>
                <w:spacing w:val="-10"/>
                <w:sz w:val="24"/>
                <w:lang w:val="ru-RU"/>
              </w:rPr>
            </w:pPr>
            <w:r w:rsidRPr="00B13F13">
              <w:rPr>
                <w:rFonts w:ascii="Times New Roman"/>
                <w:spacing w:val="-10"/>
                <w:sz w:val="24"/>
                <w:lang w:val="ru-RU"/>
              </w:rPr>
              <w:t>11</w:t>
            </w:r>
          </w:p>
        </w:tc>
        <w:tc>
          <w:tcPr>
            <w:tcW w:w="2327" w:type="dxa"/>
            <w:tcBorders>
              <w:top w:val="single" w:sz="4" w:space="0" w:color="auto"/>
            </w:tcBorders>
          </w:tcPr>
          <w:p w:rsidR="00FA54C1" w:rsidRPr="00B13F13" w:rsidRDefault="00FA54C1" w:rsidP="004D69C3">
            <w:pPr>
              <w:pStyle w:val="TableParagraph"/>
              <w:spacing w:line="256" w:lineRule="exact"/>
              <w:ind w:left="3"/>
              <w:jc w:val="center"/>
              <w:rPr>
                <w:rFonts w:ascii="Times New Roman" w:hAnsi="Times New Roman"/>
                <w:spacing w:val="-2"/>
                <w:sz w:val="24"/>
              </w:rPr>
            </w:pPr>
            <w:r w:rsidRPr="00B13F13">
              <w:rPr>
                <w:rFonts w:ascii="Times New Roman" w:hAnsi="Times New Roman"/>
                <w:spacing w:val="-2"/>
                <w:sz w:val="24"/>
              </w:rPr>
              <w:t>ЧМЭ-</w:t>
            </w:r>
            <w:r w:rsidRPr="00B13F13">
              <w:rPr>
                <w:rFonts w:ascii="Times New Roman" w:hAnsi="Times New Roman"/>
                <w:spacing w:val="-10"/>
                <w:sz w:val="24"/>
              </w:rPr>
              <w:t>3</w:t>
            </w:r>
          </w:p>
        </w:tc>
        <w:tc>
          <w:tcPr>
            <w:tcW w:w="1843" w:type="dxa"/>
            <w:tcBorders>
              <w:top w:val="single" w:sz="4" w:space="0" w:color="auto"/>
              <w:right w:val="single" w:sz="4" w:space="0" w:color="auto"/>
            </w:tcBorders>
            <w:vAlign w:val="bottom"/>
          </w:tcPr>
          <w:p w:rsidR="00FA54C1" w:rsidRPr="00B13F13" w:rsidRDefault="00FA54C1" w:rsidP="004D69C3">
            <w:pPr>
              <w:jc w:val="center"/>
              <w:rPr>
                <w:sz w:val="24"/>
                <w:szCs w:val="24"/>
              </w:rPr>
            </w:pPr>
            <w:r w:rsidRPr="00B13F13">
              <w:rPr>
                <w:sz w:val="24"/>
                <w:szCs w:val="24"/>
              </w:rPr>
              <w:t>6104</w:t>
            </w:r>
          </w:p>
        </w:tc>
        <w:tc>
          <w:tcPr>
            <w:tcW w:w="1984" w:type="dxa"/>
            <w:tcBorders>
              <w:top w:val="single" w:sz="4" w:space="0" w:color="auto"/>
              <w:left w:val="single" w:sz="4" w:space="0" w:color="auto"/>
              <w:right w:val="single" w:sz="4" w:space="0" w:color="auto"/>
            </w:tcBorders>
            <w:vAlign w:val="bottom"/>
          </w:tcPr>
          <w:p w:rsidR="00FA54C1" w:rsidRPr="008513A6" w:rsidRDefault="00FA54C1" w:rsidP="004D69C3">
            <w:pPr>
              <w:jc w:val="center"/>
              <w:rPr>
                <w:sz w:val="24"/>
                <w:szCs w:val="24"/>
                <w:lang w:val="ru-RU"/>
              </w:rPr>
            </w:pPr>
            <w:r>
              <w:rPr>
                <w:sz w:val="24"/>
                <w:szCs w:val="24"/>
                <w:lang w:val="ru-RU"/>
              </w:rPr>
              <w:t>1988</w:t>
            </w:r>
          </w:p>
        </w:tc>
        <w:tc>
          <w:tcPr>
            <w:tcW w:w="2085" w:type="dxa"/>
            <w:tcBorders>
              <w:top w:val="single" w:sz="4" w:space="0" w:color="auto"/>
              <w:left w:val="single" w:sz="4" w:space="0" w:color="auto"/>
            </w:tcBorders>
            <w:vAlign w:val="bottom"/>
          </w:tcPr>
          <w:p w:rsidR="00FA54C1" w:rsidRPr="00E54B79" w:rsidRDefault="00FA54C1" w:rsidP="004D69C3">
            <w:pPr>
              <w:jc w:val="center"/>
              <w:rPr>
                <w:sz w:val="24"/>
                <w:szCs w:val="24"/>
              </w:rPr>
            </w:pPr>
            <w:r w:rsidRPr="00E54B79">
              <w:rPr>
                <w:sz w:val="24"/>
                <w:szCs w:val="24"/>
                <w:lang w:val="ru-RU"/>
              </w:rPr>
              <w:t>Маневровый</w:t>
            </w:r>
          </w:p>
        </w:tc>
      </w:tr>
      <w:tr w:rsidR="00FA54C1" w:rsidRPr="006F2A98" w:rsidTr="004D69C3">
        <w:trPr>
          <w:trHeight w:val="276"/>
          <w:jc w:val="center"/>
        </w:trPr>
        <w:tc>
          <w:tcPr>
            <w:tcW w:w="450" w:type="dxa"/>
          </w:tcPr>
          <w:p w:rsidR="00FA54C1" w:rsidRPr="00B13F13" w:rsidRDefault="00FA54C1" w:rsidP="004D69C3">
            <w:pPr>
              <w:pStyle w:val="TableParagraph"/>
              <w:spacing w:line="256" w:lineRule="exact"/>
              <w:ind w:left="8" w:right="1"/>
              <w:jc w:val="center"/>
              <w:rPr>
                <w:rFonts w:ascii="Times New Roman"/>
                <w:sz w:val="24"/>
                <w:lang w:val="ru-RU"/>
              </w:rPr>
            </w:pPr>
            <w:r w:rsidRPr="00B13F13">
              <w:rPr>
                <w:rFonts w:ascii="Times New Roman"/>
                <w:sz w:val="24"/>
                <w:lang w:val="ru-RU"/>
              </w:rPr>
              <w:t>12</w:t>
            </w:r>
          </w:p>
        </w:tc>
        <w:tc>
          <w:tcPr>
            <w:tcW w:w="2327" w:type="dxa"/>
          </w:tcPr>
          <w:p w:rsidR="00FA54C1" w:rsidRPr="00B13F13" w:rsidRDefault="00FA54C1" w:rsidP="004D69C3">
            <w:pPr>
              <w:pStyle w:val="TableParagraph"/>
              <w:spacing w:line="256" w:lineRule="exact"/>
              <w:ind w:left="3"/>
              <w:jc w:val="center"/>
              <w:rPr>
                <w:rFonts w:ascii="Times New Roman" w:hAnsi="Times New Roman"/>
                <w:sz w:val="24"/>
              </w:rPr>
            </w:pPr>
            <w:r w:rsidRPr="00B13F13">
              <w:rPr>
                <w:rFonts w:ascii="Times New Roman" w:hAnsi="Times New Roman"/>
                <w:spacing w:val="-2"/>
                <w:sz w:val="24"/>
              </w:rPr>
              <w:t>ЧМЭ-</w:t>
            </w:r>
            <w:r w:rsidRPr="00B13F13">
              <w:rPr>
                <w:rFonts w:ascii="Times New Roman" w:hAnsi="Times New Roman"/>
                <w:spacing w:val="-5"/>
                <w:sz w:val="24"/>
              </w:rPr>
              <w:t>3т</w:t>
            </w:r>
          </w:p>
        </w:tc>
        <w:tc>
          <w:tcPr>
            <w:tcW w:w="1843" w:type="dxa"/>
            <w:tcBorders>
              <w:right w:val="single" w:sz="4" w:space="0" w:color="auto"/>
            </w:tcBorders>
          </w:tcPr>
          <w:p w:rsidR="00FA54C1" w:rsidRPr="00B13F13" w:rsidRDefault="00FA54C1" w:rsidP="004D69C3">
            <w:pPr>
              <w:pStyle w:val="TableParagraph"/>
              <w:spacing w:line="256" w:lineRule="exact"/>
              <w:ind w:left="5" w:right="1"/>
              <w:jc w:val="center"/>
              <w:rPr>
                <w:rFonts w:ascii="Times New Roman"/>
                <w:sz w:val="24"/>
              </w:rPr>
            </w:pPr>
            <w:r w:rsidRPr="00B13F13">
              <w:rPr>
                <w:rFonts w:ascii="Times New Roman"/>
                <w:spacing w:val="-4"/>
                <w:sz w:val="24"/>
              </w:rPr>
              <w:t>5784</w:t>
            </w:r>
          </w:p>
        </w:tc>
        <w:tc>
          <w:tcPr>
            <w:tcW w:w="1984" w:type="dxa"/>
            <w:tcBorders>
              <w:left w:val="single" w:sz="4" w:space="0" w:color="auto"/>
              <w:right w:val="single" w:sz="4" w:space="0" w:color="auto"/>
            </w:tcBorders>
          </w:tcPr>
          <w:p w:rsidR="00FA54C1" w:rsidRPr="008513A6" w:rsidRDefault="00FA54C1" w:rsidP="004D69C3">
            <w:pPr>
              <w:pStyle w:val="TableParagraph"/>
              <w:spacing w:line="256" w:lineRule="exact"/>
              <w:ind w:right="1"/>
              <w:jc w:val="center"/>
              <w:rPr>
                <w:rFonts w:ascii="Times New Roman"/>
                <w:sz w:val="24"/>
                <w:lang w:val="ru-RU"/>
              </w:rPr>
            </w:pPr>
            <w:r>
              <w:rPr>
                <w:rFonts w:ascii="Times New Roman"/>
                <w:sz w:val="24"/>
                <w:lang w:val="ru-RU"/>
              </w:rPr>
              <w:t>1987</w:t>
            </w:r>
          </w:p>
        </w:tc>
        <w:tc>
          <w:tcPr>
            <w:tcW w:w="2085" w:type="dxa"/>
            <w:tcBorders>
              <w:left w:val="single" w:sz="4" w:space="0" w:color="auto"/>
            </w:tcBorders>
          </w:tcPr>
          <w:p w:rsidR="00FA54C1" w:rsidRPr="00E54B79" w:rsidRDefault="00FA54C1" w:rsidP="004D69C3">
            <w:pPr>
              <w:pStyle w:val="TableParagraph"/>
              <w:spacing w:line="256" w:lineRule="exact"/>
              <w:ind w:right="1"/>
              <w:jc w:val="center"/>
              <w:rPr>
                <w:rFonts w:ascii="Times New Roman" w:hAnsi="Times New Roman" w:cs="Times New Roman"/>
                <w:sz w:val="24"/>
              </w:rPr>
            </w:pPr>
            <w:r w:rsidRPr="00E54B79">
              <w:rPr>
                <w:rFonts w:ascii="Times New Roman" w:hAnsi="Times New Roman" w:cs="Times New Roman"/>
                <w:sz w:val="24"/>
                <w:szCs w:val="24"/>
                <w:lang w:val="ru-RU"/>
              </w:rPr>
              <w:t>Маневровый</w:t>
            </w:r>
          </w:p>
        </w:tc>
      </w:tr>
      <w:tr w:rsidR="00FA54C1" w:rsidRPr="006F2A98" w:rsidTr="004D69C3">
        <w:trPr>
          <w:trHeight w:val="275"/>
          <w:jc w:val="center"/>
        </w:trPr>
        <w:tc>
          <w:tcPr>
            <w:tcW w:w="450" w:type="dxa"/>
          </w:tcPr>
          <w:p w:rsidR="00FA54C1" w:rsidRPr="00B13F13" w:rsidRDefault="00FA54C1" w:rsidP="004D69C3">
            <w:pPr>
              <w:pStyle w:val="TableParagraph"/>
              <w:spacing w:line="256" w:lineRule="exact"/>
              <w:ind w:left="8" w:right="1"/>
              <w:jc w:val="center"/>
              <w:rPr>
                <w:rFonts w:ascii="Times New Roman"/>
                <w:sz w:val="24"/>
                <w:lang w:val="ru-RU"/>
              </w:rPr>
            </w:pPr>
            <w:r w:rsidRPr="00B13F13">
              <w:rPr>
                <w:rFonts w:ascii="Times New Roman"/>
                <w:sz w:val="24"/>
                <w:lang w:val="ru-RU"/>
              </w:rPr>
              <w:t>13</w:t>
            </w:r>
          </w:p>
        </w:tc>
        <w:tc>
          <w:tcPr>
            <w:tcW w:w="2327" w:type="dxa"/>
          </w:tcPr>
          <w:p w:rsidR="00FA54C1" w:rsidRPr="00B13F13" w:rsidRDefault="00FA54C1" w:rsidP="004D69C3">
            <w:pPr>
              <w:pStyle w:val="TableParagraph"/>
              <w:spacing w:line="256" w:lineRule="exact"/>
              <w:ind w:left="3"/>
              <w:jc w:val="center"/>
              <w:rPr>
                <w:rFonts w:ascii="Times New Roman" w:hAnsi="Times New Roman"/>
                <w:sz w:val="24"/>
              </w:rPr>
            </w:pPr>
            <w:r w:rsidRPr="00B13F13">
              <w:rPr>
                <w:rFonts w:ascii="Times New Roman" w:hAnsi="Times New Roman"/>
                <w:spacing w:val="-2"/>
                <w:sz w:val="24"/>
              </w:rPr>
              <w:t>ЧМЭ-</w:t>
            </w:r>
            <w:r w:rsidRPr="00B13F13">
              <w:rPr>
                <w:rFonts w:ascii="Times New Roman" w:hAnsi="Times New Roman"/>
                <w:spacing w:val="-5"/>
                <w:sz w:val="24"/>
              </w:rPr>
              <w:t>3т</w:t>
            </w:r>
          </w:p>
        </w:tc>
        <w:tc>
          <w:tcPr>
            <w:tcW w:w="1843" w:type="dxa"/>
            <w:tcBorders>
              <w:right w:val="single" w:sz="4" w:space="0" w:color="auto"/>
            </w:tcBorders>
          </w:tcPr>
          <w:p w:rsidR="00FA54C1" w:rsidRPr="00B13F13" w:rsidRDefault="00FA54C1" w:rsidP="004D69C3">
            <w:pPr>
              <w:pStyle w:val="TableParagraph"/>
              <w:spacing w:line="256" w:lineRule="exact"/>
              <w:ind w:left="5" w:right="1"/>
              <w:jc w:val="center"/>
              <w:rPr>
                <w:rFonts w:ascii="Times New Roman"/>
                <w:sz w:val="24"/>
              </w:rPr>
            </w:pPr>
            <w:r w:rsidRPr="00B13F13">
              <w:rPr>
                <w:rFonts w:ascii="Times New Roman"/>
                <w:spacing w:val="-4"/>
                <w:sz w:val="24"/>
              </w:rPr>
              <w:t>5859</w:t>
            </w:r>
          </w:p>
        </w:tc>
        <w:tc>
          <w:tcPr>
            <w:tcW w:w="1984" w:type="dxa"/>
            <w:tcBorders>
              <w:left w:val="single" w:sz="4" w:space="0" w:color="auto"/>
              <w:right w:val="single" w:sz="4" w:space="0" w:color="auto"/>
            </w:tcBorders>
          </w:tcPr>
          <w:p w:rsidR="00FA54C1" w:rsidRPr="008513A6" w:rsidRDefault="00FA54C1" w:rsidP="004D69C3">
            <w:pPr>
              <w:pStyle w:val="TableParagraph"/>
              <w:spacing w:line="256" w:lineRule="exact"/>
              <w:ind w:right="1"/>
              <w:jc w:val="center"/>
              <w:rPr>
                <w:rFonts w:ascii="Times New Roman"/>
                <w:sz w:val="24"/>
                <w:lang w:val="ru-RU"/>
              </w:rPr>
            </w:pPr>
            <w:r>
              <w:rPr>
                <w:rFonts w:ascii="Times New Roman"/>
                <w:sz w:val="24"/>
                <w:lang w:val="ru-RU"/>
              </w:rPr>
              <w:t>1987</w:t>
            </w:r>
          </w:p>
        </w:tc>
        <w:tc>
          <w:tcPr>
            <w:tcW w:w="2085" w:type="dxa"/>
            <w:tcBorders>
              <w:left w:val="single" w:sz="4" w:space="0" w:color="auto"/>
            </w:tcBorders>
          </w:tcPr>
          <w:p w:rsidR="00FA54C1" w:rsidRPr="00E54B79" w:rsidRDefault="00FA54C1" w:rsidP="004D69C3">
            <w:pPr>
              <w:pStyle w:val="TableParagraph"/>
              <w:spacing w:line="256" w:lineRule="exact"/>
              <w:ind w:right="1"/>
              <w:jc w:val="center"/>
              <w:rPr>
                <w:rFonts w:ascii="Times New Roman" w:hAnsi="Times New Roman" w:cs="Times New Roman"/>
                <w:sz w:val="24"/>
              </w:rPr>
            </w:pPr>
            <w:r w:rsidRPr="00E54B79">
              <w:rPr>
                <w:rFonts w:ascii="Times New Roman" w:hAnsi="Times New Roman" w:cs="Times New Roman"/>
                <w:sz w:val="24"/>
                <w:szCs w:val="24"/>
                <w:lang w:val="ru-RU"/>
              </w:rPr>
              <w:t>Маневровый</w:t>
            </w:r>
          </w:p>
        </w:tc>
      </w:tr>
      <w:tr w:rsidR="00FA54C1" w:rsidRPr="006F2A98" w:rsidTr="004D69C3">
        <w:trPr>
          <w:trHeight w:val="275"/>
          <w:jc w:val="center"/>
        </w:trPr>
        <w:tc>
          <w:tcPr>
            <w:tcW w:w="450" w:type="dxa"/>
          </w:tcPr>
          <w:p w:rsidR="00FA54C1" w:rsidRPr="00B13F13" w:rsidRDefault="00FA54C1" w:rsidP="004D69C3">
            <w:pPr>
              <w:pStyle w:val="TableParagraph"/>
              <w:spacing w:line="256" w:lineRule="exact"/>
              <w:ind w:left="8" w:right="1"/>
              <w:jc w:val="center"/>
              <w:rPr>
                <w:rFonts w:ascii="Times New Roman"/>
                <w:sz w:val="24"/>
                <w:lang w:val="ru-RU"/>
              </w:rPr>
            </w:pPr>
            <w:r w:rsidRPr="00B13F13">
              <w:rPr>
                <w:rFonts w:ascii="Times New Roman"/>
                <w:sz w:val="24"/>
                <w:lang w:val="ru-RU"/>
              </w:rPr>
              <w:t>14</w:t>
            </w:r>
          </w:p>
        </w:tc>
        <w:tc>
          <w:tcPr>
            <w:tcW w:w="2327" w:type="dxa"/>
          </w:tcPr>
          <w:p w:rsidR="00FA54C1" w:rsidRPr="00B13F13" w:rsidRDefault="00FA54C1" w:rsidP="004D69C3">
            <w:pPr>
              <w:pStyle w:val="TableParagraph"/>
              <w:spacing w:line="256" w:lineRule="exact"/>
              <w:ind w:left="3"/>
              <w:jc w:val="center"/>
              <w:rPr>
                <w:rFonts w:ascii="Times New Roman" w:hAnsi="Times New Roman"/>
                <w:sz w:val="24"/>
              </w:rPr>
            </w:pPr>
            <w:r w:rsidRPr="00B13F13">
              <w:rPr>
                <w:rFonts w:ascii="Times New Roman" w:hAnsi="Times New Roman"/>
                <w:spacing w:val="-2"/>
                <w:sz w:val="24"/>
              </w:rPr>
              <w:t>ЧМЭ-</w:t>
            </w:r>
            <w:r w:rsidRPr="00B13F13">
              <w:rPr>
                <w:rFonts w:ascii="Times New Roman" w:hAnsi="Times New Roman"/>
                <w:spacing w:val="-5"/>
                <w:sz w:val="24"/>
              </w:rPr>
              <w:t>3т</w:t>
            </w:r>
          </w:p>
        </w:tc>
        <w:tc>
          <w:tcPr>
            <w:tcW w:w="1843" w:type="dxa"/>
            <w:tcBorders>
              <w:right w:val="single" w:sz="4" w:space="0" w:color="auto"/>
            </w:tcBorders>
          </w:tcPr>
          <w:p w:rsidR="00FA54C1" w:rsidRPr="00B13F13" w:rsidRDefault="00FA54C1" w:rsidP="004D69C3">
            <w:pPr>
              <w:pStyle w:val="TableParagraph"/>
              <w:spacing w:line="256" w:lineRule="exact"/>
              <w:ind w:left="5" w:right="1"/>
              <w:jc w:val="center"/>
              <w:rPr>
                <w:rFonts w:ascii="Times New Roman"/>
                <w:sz w:val="24"/>
              </w:rPr>
            </w:pPr>
            <w:r w:rsidRPr="00B13F13">
              <w:rPr>
                <w:rFonts w:ascii="Times New Roman"/>
                <w:spacing w:val="-4"/>
                <w:sz w:val="24"/>
              </w:rPr>
              <w:t>5861</w:t>
            </w:r>
          </w:p>
        </w:tc>
        <w:tc>
          <w:tcPr>
            <w:tcW w:w="1984" w:type="dxa"/>
            <w:tcBorders>
              <w:left w:val="single" w:sz="4" w:space="0" w:color="auto"/>
              <w:right w:val="single" w:sz="4" w:space="0" w:color="auto"/>
            </w:tcBorders>
          </w:tcPr>
          <w:p w:rsidR="00FA54C1" w:rsidRPr="008513A6" w:rsidRDefault="00FA54C1" w:rsidP="004D69C3">
            <w:pPr>
              <w:pStyle w:val="TableParagraph"/>
              <w:spacing w:line="256" w:lineRule="exact"/>
              <w:ind w:right="1"/>
              <w:jc w:val="center"/>
              <w:rPr>
                <w:rFonts w:ascii="Times New Roman"/>
                <w:sz w:val="24"/>
                <w:lang w:val="ru-RU"/>
              </w:rPr>
            </w:pPr>
            <w:r>
              <w:rPr>
                <w:rFonts w:ascii="Times New Roman"/>
                <w:sz w:val="24"/>
                <w:lang w:val="ru-RU"/>
              </w:rPr>
              <w:t>1987</w:t>
            </w:r>
          </w:p>
        </w:tc>
        <w:tc>
          <w:tcPr>
            <w:tcW w:w="2085" w:type="dxa"/>
            <w:tcBorders>
              <w:left w:val="single" w:sz="4" w:space="0" w:color="auto"/>
            </w:tcBorders>
          </w:tcPr>
          <w:p w:rsidR="00FA54C1" w:rsidRPr="00E54B79" w:rsidRDefault="00FA54C1" w:rsidP="004D69C3">
            <w:pPr>
              <w:pStyle w:val="TableParagraph"/>
              <w:spacing w:line="256" w:lineRule="exact"/>
              <w:ind w:right="1"/>
              <w:jc w:val="center"/>
              <w:rPr>
                <w:rFonts w:ascii="Times New Roman" w:hAnsi="Times New Roman" w:cs="Times New Roman"/>
                <w:sz w:val="24"/>
              </w:rPr>
            </w:pPr>
            <w:r w:rsidRPr="00E54B79">
              <w:rPr>
                <w:rFonts w:ascii="Times New Roman" w:hAnsi="Times New Roman" w:cs="Times New Roman"/>
                <w:sz w:val="24"/>
                <w:szCs w:val="24"/>
                <w:lang w:val="ru-RU"/>
              </w:rPr>
              <w:t>Маневровый</w:t>
            </w:r>
          </w:p>
        </w:tc>
      </w:tr>
      <w:tr w:rsidR="00FA54C1" w:rsidRPr="006F2A98" w:rsidTr="004D69C3">
        <w:trPr>
          <w:trHeight w:val="275"/>
          <w:jc w:val="center"/>
        </w:trPr>
        <w:tc>
          <w:tcPr>
            <w:tcW w:w="450" w:type="dxa"/>
          </w:tcPr>
          <w:p w:rsidR="00FA54C1" w:rsidRPr="00B13F13" w:rsidRDefault="00FA54C1" w:rsidP="004D69C3">
            <w:pPr>
              <w:pStyle w:val="TableParagraph"/>
              <w:spacing w:line="256" w:lineRule="exact"/>
              <w:ind w:left="8" w:right="1"/>
              <w:jc w:val="center"/>
              <w:rPr>
                <w:rFonts w:ascii="Times New Roman"/>
                <w:sz w:val="24"/>
                <w:lang w:val="ru-RU"/>
              </w:rPr>
            </w:pPr>
            <w:r w:rsidRPr="00B13F13">
              <w:rPr>
                <w:rFonts w:ascii="Times New Roman"/>
                <w:sz w:val="24"/>
                <w:lang w:val="ru-RU"/>
              </w:rPr>
              <w:t>15</w:t>
            </w:r>
          </w:p>
        </w:tc>
        <w:tc>
          <w:tcPr>
            <w:tcW w:w="2327" w:type="dxa"/>
          </w:tcPr>
          <w:p w:rsidR="00FA54C1" w:rsidRPr="00B13F13" w:rsidRDefault="00FA54C1" w:rsidP="004D69C3">
            <w:pPr>
              <w:pStyle w:val="TableParagraph"/>
              <w:spacing w:line="256" w:lineRule="exact"/>
              <w:ind w:left="3"/>
              <w:jc w:val="center"/>
              <w:rPr>
                <w:rFonts w:ascii="Times New Roman" w:hAnsi="Times New Roman"/>
                <w:sz w:val="24"/>
              </w:rPr>
            </w:pPr>
            <w:r w:rsidRPr="00B13F13">
              <w:rPr>
                <w:rFonts w:ascii="Times New Roman" w:hAnsi="Times New Roman"/>
                <w:spacing w:val="-2"/>
                <w:sz w:val="24"/>
              </w:rPr>
              <w:t>ЧМЭ-</w:t>
            </w:r>
            <w:r w:rsidRPr="00B13F13">
              <w:rPr>
                <w:rFonts w:ascii="Times New Roman" w:hAnsi="Times New Roman"/>
                <w:spacing w:val="-5"/>
                <w:sz w:val="24"/>
              </w:rPr>
              <w:t>3т</w:t>
            </w:r>
          </w:p>
        </w:tc>
        <w:tc>
          <w:tcPr>
            <w:tcW w:w="1843" w:type="dxa"/>
            <w:tcBorders>
              <w:right w:val="single" w:sz="4" w:space="0" w:color="auto"/>
            </w:tcBorders>
          </w:tcPr>
          <w:p w:rsidR="00FA54C1" w:rsidRPr="00B13F13" w:rsidRDefault="00FA54C1" w:rsidP="004D69C3">
            <w:pPr>
              <w:pStyle w:val="TableParagraph"/>
              <w:spacing w:line="256" w:lineRule="exact"/>
              <w:ind w:left="5" w:right="1"/>
              <w:jc w:val="center"/>
              <w:rPr>
                <w:rFonts w:ascii="Times New Roman"/>
                <w:sz w:val="24"/>
              </w:rPr>
            </w:pPr>
            <w:r w:rsidRPr="00B13F13">
              <w:rPr>
                <w:rFonts w:ascii="Times New Roman"/>
                <w:spacing w:val="-4"/>
                <w:sz w:val="24"/>
              </w:rPr>
              <w:t>5864</w:t>
            </w:r>
          </w:p>
        </w:tc>
        <w:tc>
          <w:tcPr>
            <w:tcW w:w="1984" w:type="dxa"/>
            <w:tcBorders>
              <w:left w:val="single" w:sz="4" w:space="0" w:color="auto"/>
              <w:right w:val="single" w:sz="4" w:space="0" w:color="auto"/>
            </w:tcBorders>
          </w:tcPr>
          <w:p w:rsidR="00FA54C1" w:rsidRPr="008513A6" w:rsidRDefault="00FA54C1" w:rsidP="004D69C3">
            <w:pPr>
              <w:pStyle w:val="TableParagraph"/>
              <w:spacing w:line="256" w:lineRule="exact"/>
              <w:ind w:right="1"/>
              <w:jc w:val="center"/>
              <w:rPr>
                <w:rFonts w:ascii="Times New Roman"/>
                <w:sz w:val="24"/>
                <w:lang w:val="ru-RU"/>
              </w:rPr>
            </w:pPr>
            <w:r>
              <w:rPr>
                <w:rFonts w:ascii="Times New Roman"/>
                <w:sz w:val="24"/>
                <w:lang w:val="ru-RU"/>
              </w:rPr>
              <w:t>1987</w:t>
            </w:r>
          </w:p>
        </w:tc>
        <w:tc>
          <w:tcPr>
            <w:tcW w:w="2085" w:type="dxa"/>
            <w:tcBorders>
              <w:left w:val="single" w:sz="4" w:space="0" w:color="auto"/>
            </w:tcBorders>
          </w:tcPr>
          <w:p w:rsidR="00FA54C1" w:rsidRPr="00E54B79" w:rsidRDefault="00FA54C1" w:rsidP="004D69C3">
            <w:pPr>
              <w:pStyle w:val="TableParagraph"/>
              <w:spacing w:line="256" w:lineRule="exact"/>
              <w:ind w:right="1"/>
              <w:jc w:val="center"/>
              <w:rPr>
                <w:rFonts w:ascii="Times New Roman" w:hAnsi="Times New Roman" w:cs="Times New Roman"/>
                <w:sz w:val="24"/>
              </w:rPr>
            </w:pPr>
            <w:r w:rsidRPr="00E54B79">
              <w:rPr>
                <w:rFonts w:ascii="Times New Roman" w:hAnsi="Times New Roman" w:cs="Times New Roman"/>
                <w:sz w:val="24"/>
                <w:szCs w:val="24"/>
                <w:lang w:val="ru-RU"/>
              </w:rPr>
              <w:t>Маневровый</w:t>
            </w:r>
          </w:p>
        </w:tc>
      </w:tr>
      <w:tr w:rsidR="00FA54C1" w:rsidRPr="006F2A98" w:rsidTr="004D69C3">
        <w:trPr>
          <w:trHeight w:val="275"/>
          <w:jc w:val="center"/>
        </w:trPr>
        <w:tc>
          <w:tcPr>
            <w:tcW w:w="450" w:type="dxa"/>
          </w:tcPr>
          <w:p w:rsidR="00FA54C1" w:rsidRPr="00B13F13" w:rsidRDefault="00FA54C1" w:rsidP="004D69C3">
            <w:pPr>
              <w:pStyle w:val="TableParagraph"/>
              <w:spacing w:line="256" w:lineRule="exact"/>
              <w:ind w:left="8" w:right="1"/>
              <w:jc w:val="center"/>
              <w:rPr>
                <w:rFonts w:ascii="Times New Roman"/>
                <w:sz w:val="24"/>
                <w:lang w:val="ru-RU"/>
              </w:rPr>
            </w:pPr>
            <w:r w:rsidRPr="00B13F13">
              <w:rPr>
                <w:rFonts w:ascii="Times New Roman"/>
                <w:sz w:val="24"/>
                <w:lang w:val="ru-RU"/>
              </w:rPr>
              <w:t>16</w:t>
            </w:r>
          </w:p>
        </w:tc>
        <w:tc>
          <w:tcPr>
            <w:tcW w:w="2327" w:type="dxa"/>
          </w:tcPr>
          <w:p w:rsidR="00FA54C1" w:rsidRPr="00B13F13" w:rsidRDefault="00FA54C1" w:rsidP="004D69C3">
            <w:pPr>
              <w:pStyle w:val="TableParagraph"/>
              <w:spacing w:line="256" w:lineRule="exact"/>
              <w:ind w:left="3"/>
              <w:jc w:val="center"/>
              <w:rPr>
                <w:rFonts w:ascii="Times New Roman" w:hAnsi="Times New Roman"/>
                <w:sz w:val="24"/>
              </w:rPr>
            </w:pPr>
            <w:r w:rsidRPr="00B13F13">
              <w:rPr>
                <w:rFonts w:ascii="Times New Roman" w:hAnsi="Times New Roman"/>
                <w:spacing w:val="-2"/>
                <w:sz w:val="24"/>
              </w:rPr>
              <w:t>ЧМЭ-</w:t>
            </w:r>
            <w:r w:rsidRPr="00B13F13">
              <w:rPr>
                <w:rFonts w:ascii="Times New Roman" w:hAnsi="Times New Roman"/>
                <w:spacing w:val="-5"/>
                <w:sz w:val="24"/>
              </w:rPr>
              <w:t>3т</w:t>
            </w:r>
          </w:p>
        </w:tc>
        <w:tc>
          <w:tcPr>
            <w:tcW w:w="1843" w:type="dxa"/>
            <w:tcBorders>
              <w:right w:val="single" w:sz="4" w:space="0" w:color="auto"/>
            </w:tcBorders>
          </w:tcPr>
          <w:p w:rsidR="00FA54C1" w:rsidRPr="00B13F13" w:rsidRDefault="00FA54C1" w:rsidP="004D69C3">
            <w:pPr>
              <w:pStyle w:val="TableParagraph"/>
              <w:spacing w:line="256" w:lineRule="exact"/>
              <w:ind w:left="5" w:right="1"/>
              <w:jc w:val="center"/>
              <w:rPr>
                <w:rFonts w:ascii="Times New Roman"/>
                <w:sz w:val="24"/>
              </w:rPr>
            </w:pPr>
            <w:r w:rsidRPr="00B13F13">
              <w:rPr>
                <w:rFonts w:ascii="Times New Roman"/>
                <w:spacing w:val="-4"/>
                <w:sz w:val="24"/>
              </w:rPr>
              <w:t>5879</w:t>
            </w:r>
          </w:p>
        </w:tc>
        <w:tc>
          <w:tcPr>
            <w:tcW w:w="1984" w:type="dxa"/>
            <w:tcBorders>
              <w:left w:val="single" w:sz="4" w:space="0" w:color="auto"/>
              <w:right w:val="single" w:sz="4" w:space="0" w:color="auto"/>
            </w:tcBorders>
          </w:tcPr>
          <w:p w:rsidR="00FA54C1" w:rsidRPr="006E132B" w:rsidRDefault="00FA54C1" w:rsidP="004D69C3">
            <w:pPr>
              <w:pStyle w:val="TableParagraph"/>
              <w:spacing w:line="256" w:lineRule="exact"/>
              <w:ind w:right="1"/>
              <w:jc w:val="center"/>
              <w:rPr>
                <w:rFonts w:ascii="Times New Roman"/>
                <w:sz w:val="24"/>
                <w:lang w:val="ru-RU"/>
              </w:rPr>
            </w:pPr>
            <w:r>
              <w:rPr>
                <w:rFonts w:ascii="Times New Roman"/>
                <w:sz w:val="24"/>
                <w:lang w:val="ru-RU"/>
              </w:rPr>
              <w:t>1987</w:t>
            </w:r>
          </w:p>
        </w:tc>
        <w:tc>
          <w:tcPr>
            <w:tcW w:w="2085" w:type="dxa"/>
            <w:tcBorders>
              <w:left w:val="single" w:sz="4" w:space="0" w:color="auto"/>
            </w:tcBorders>
          </w:tcPr>
          <w:p w:rsidR="00FA54C1" w:rsidRPr="00E54B79" w:rsidRDefault="00FA54C1" w:rsidP="004D69C3">
            <w:pPr>
              <w:pStyle w:val="TableParagraph"/>
              <w:spacing w:line="256" w:lineRule="exact"/>
              <w:ind w:right="1"/>
              <w:jc w:val="center"/>
              <w:rPr>
                <w:rFonts w:ascii="Times New Roman" w:hAnsi="Times New Roman" w:cs="Times New Roman"/>
                <w:sz w:val="24"/>
              </w:rPr>
            </w:pPr>
            <w:r w:rsidRPr="00E54B79">
              <w:rPr>
                <w:rFonts w:ascii="Times New Roman" w:hAnsi="Times New Roman" w:cs="Times New Roman"/>
                <w:sz w:val="24"/>
                <w:szCs w:val="24"/>
                <w:lang w:val="ru-RU"/>
              </w:rPr>
              <w:t>Маневровый</w:t>
            </w:r>
          </w:p>
        </w:tc>
      </w:tr>
      <w:tr w:rsidR="00FA54C1" w:rsidRPr="006F2A98" w:rsidTr="004D69C3">
        <w:trPr>
          <w:trHeight w:val="301"/>
          <w:jc w:val="center"/>
        </w:trPr>
        <w:tc>
          <w:tcPr>
            <w:tcW w:w="450" w:type="dxa"/>
            <w:tcBorders>
              <w:bottom w:val="single" w:sz="4" w:space="0" w:color="auto"/>
            </w:tcBorders>
          </w:tcPr>
          <w:p w:rsidR="00FA54C1" w:rsidRPr="00B13F13" w:rsidRDefault="00FA54C1" w:rsidP="004D69C3">
            <w:pPr>
              <w:pStyle w:val="TableParagraph"/>
              <w:spacing w:line="256" w:lineRule="exact"/>
              <w:ind w:left="8" w:right="1"/>
              <w:jc w:val="center"/>
              <w:rPr>
                <w:rFonts w:ascii="Times New Roman"/>
                <w:sz w:val="24"/>
                <w:lang w:val="ru-RU"/>
              </w:rPr>
            </w:pPr>
            <w:r w:rsidRPr="00B13F13">
              <w:rPr>
                <w:rFonts w:ascii="Times New Roman"/>
                <w:sz w:val="24"/>
                <w:lang w:val="ru-RU"/>
              </w:rPr>
              <w:t>17</w:t>
            </w:r>
          </w:p>
        </w:tc>
        <w:tc>
          <w:tcPr>
            <w:tcW w:w="2327" w:type="dxa"/>
            <w:tcBorders>
              <w:bottom w:val="single" w:sz="4" w:space="0" w:color="auto"/>
            </w:tcBorders>
          </w:tcPr>
          <w:p w:rsidR="00FA54C1" w:rsidRPr="00B13F13" w:rsidRDefault="00FA54C1" w:rsidP="004D69C3">
            <w:pPr>
              <w:pStyle w:val="TableParagraph"/>
              <w:spacing w:line="256" w:lineRule="exact"/>
              <w:ind w:left="3"/>
              <w:jc w:val="center"/>
              <w:rPr>
                <w:rFonts w:ascii="Times New Roman" w:hAnsi="Times New Roman"/>
                <w:sz w:val="24"/>
                <w:lang w:val="ru-RU"/>
              </w:rPr>
            </w:pPr>
            <w:r w:rsidRPr="00B13F13">
              <w:rPr>
                <w:rFonts w:ascii="Times New Roman" w:hAnsi="Times New Roman"/>
                <w:spacing w:val="-2"/>
                <w:sz w:val="24"/>
              </w:rPr>
              <w:t>ЧМЭ-</w:t>
            </w:r>
            <w:r w:rsidRPr="00B13F13">
              <w:rPr>
                <w:rFonts w:ascii="Times New Roman" w:hAnsi="Times New Roman"/>
                <w:spacing w:val="-5"/>
                <w:sz w:val="24"/>
              </w:rPr>
              <w:t>3т</w:t>
            </w:r>
          </w:p>
        </w:tc>
        <w:tc>
          <w:tcPr>
            <w:tcW w:w="1843" w:type="dxa"/>
            <w:tcBorders>
              <w:bottom w:val="single" w:sz="4" w:space="0" w:color="auto"/>
              <w:right w:val="single" w:sz="4" w:space="0" w:color="auto"/>
            </w:tcBorders>
          </w:tcPr>
          <w:p w:rsidR="00FA54C1" w:rsidRPr="00B13F13" w:rsidRDefault="00FA54C1" w:rsidP="004D69C3">
            <w:pPr>
              <w:pStyle w:val="TableParagraph"/>
              <w:spacing w:line="256" w:lineRule="exact"/>
              <w:ind w:left="5" w:right="1"/>
              <w:jc w:val="center"/>
              <w:rPr>
                <w:rFonts w:ascii="Times New Roman"/>
                <w:sz w:val="24"/>
                <w:lang w:val="ru-RU"/>
              </w:rPr>
            </w:pPr>
            <w:r w:rsidRPr="00B13F13">
              <w:rPr>
                <w:rFonts w:ascii="Times New Roman"/>
                <w:spacing w:val="-4"/>
                <w:sz w:val="24"/>
              </w:rPr>
              <w:t>5882</w:t>
            </w:r>
          </w:p>
        </w:tc>
        <w:tc>
          <w:tcPr>
            <w:tcW w:w="1984" w:type="dxa"/>
            <w:tcBorders>
              <w:left w:val="single" w:sz="4" w:space="0" w:color="auto"/>
              <w:bottom w:val="single" w:sz="4" w:space="0" w:color="auto"/>
              <w:right w:val="single" w:sz="4" w:space="0" w:color="auto"/>
            </w:tcBorders>
          </w:tcPr>
          <w:p w:rsidR="00FA54C1" w:rsidRPr="00CA281A" w:rsidRDefault="00FA54C1" w:rsidP="004D69C3">
            <w:pPr>
              <w:pStyle w:val="TableParagraph"/>
              <w:spacing w:line="256" w:lineRule="exact"/>
              <w:ind w:right="1"/>
              <w:jc w:val="center"/>
              <w:rPr>
                <w:rFonts w:ascii="Times New Roman"/>
                <w:sz w:val="24"/>
                <w:lang w:val="ru-RU"/>
              </w:rPr>
            </w:pPr>
            <w:r>
              <w:rPr>
                <w:rFonts w:ascii="Times New Roman"/>
                <w:sz w:val="24"/>
                <w:lang w:val="ru-RU"/>
              </w:rPr>
              <w:t>1987</w:t>
            </w:r>
          </w:p>
        </w:tc>
        <w:tc>
          <w:tcPr>
            <w:tcW w:w="2085" w:type="dxa"/>
            <w:tcBorders>
              <w:left w:val="single" w:sz="4" w:space="0" w:color="auto"/>
              <w:bottom w:val="single" w:sz="4" w:space="0" w:color="auto"/>
            </w:tcBorders>
          </w:tcPr>
          <w:p w:rsidR="00FA54C1" w:rsidRPr="00E54B79" w:rsidRDefault="00FA54C1" w:rsidP="004D69C3">
            <w:pPr>
              <w:pStyle w:val="TableParagraph"/>
              <w:spacing w:line="256" w:lineRule="exact"/>
              <w:ind w:right="1"/>
              <w:jc w:val="center"/>
              <w:rPr>
                <w:rFonts w:ascii="Times New Roman" w:hAnsi="Times New Roman" w:cs="Times New Roman"/>
                <w:sz w:val="24"/>
              </w:rPr>
            </w:pPr>
            <w:r w:rsidRPr="00E54B79">
              <w:rPr>
                <w:rFonts w:ascii="Times New Roman" w:hAnsi="Times New Roman" w:cs="Times New Roman"/>
                <w:sz w:val="24"/>
                <w:szCs w:val="24"/>
                <w:lang w:val="ru-RU"/>
              </w:rPr>
              <w:t>Маневровый</w:t>
            </w:r>
          </w:p>
        </w:tc>
      </w:tr>
      <w:tr w:rsidR="00FA54C1" w:rsidRPr="006F2A98" w:rsidTr="004D69C3">
        <w:trPr>
          <w:trHeight w:val="118"/>
          <w:jc w:val="center"/>
        </w:trPr>
        <w:tc>
          <w:tcPr>
            <w:tcW w:w="450" w:type="dxa"/>
            <w:tcBorders>
              <w:top w:val="single" w:sz="4" w:space="0" w:color="auto"/>
              <w:bottom w:val="single" w:sz="4" w:space="0" w:color="auto"/>
            </w:tcBorders>
          </w:tcPr>
          <w:p w:rsidR="00FA54C1" w:rsidRPr="00B13F13" w:rsidRDefault="00FA54C1" w:rsidP="004D69C3">
            <w:pPr>
              <w:pStyle w:val="TableParagraph"/>
              <w:spacing w:line="256" w:lineRule="exact"/>
              <w:ind w:left="8" w:right="1"/>
              <w:jc w:val="center"/>
              <w:rPr>
                <w:rFonts w:ascii="Times New Roman" w:hAnsi="Times New Roman" w:cs="Times New Roman"/>
                <w:sz w:val="24"/>
                <w:lang w:val="ru-RU"/>
              </w:rPr>
            </w:pPr>
            <w:r w:rsidRPr="00B13F13">
              <w:rPr>
                <w:rFonts w:ascii="Times New Roman" w:hAnsi="Times New Roman" w:cs="Times New Roman"/>
                <w:sz w:val="24"/>
                <w:lang w:val="ru-RU"/>
              </w:rPr>
              <w:t>18</w:t>
            </w:r>
          </w:p>
        </w:tc>
        <w:tc>
          <w:tcPr>
            <w:tcW w:w="2327" w:type="dxa"/>
            <w:tcBorders>
              <w:top w:val="single" w:sz="4" w:space="0" w:color="auto"/>
              <w:bottom w:val="single" w:sz="4" w:space="0" w:color="auto"/>
            </w:tcBorders>
          </w:tcPr>
          <w:p w:rsidR="00FA54C1" w:rsidRPr="00B13F13" w:rsidRDefault="00FA54C1" w:rsidP="004D69C3">
            <w:pPr>
              <w:pStyle w:val="TableParagraph"/>
              <w:spacing w:line="256" w:lineRule="exact"/>
              <w:ind w:left="3"/>
              <w:jc w:val="center"/>
              <w:rPr>
                <w:rFonts w:ascii="Times New Roman" w:hAnsi="Times New Roman"/>
                <w:spacing w:val="-2"/>
                <w:sz w:val="24"/>
              </w:rPr>
            </w:pPr>
            <w:r w:rsidRPr="00B13F13">
              <w:rPr>
                <w:rFonts w:ascii="Times New Roman" w:hAnsi="Times New Roman"/>
                <w:spacing w:val="-2"/>
                <w:sz w:val="24"/>
              </w:rPr>
              <w:t>ЧМЭ-</w:t>
            </w:r>
            <w:r w:rsidRPr="00B13F13">
              <w:rPr>
                <w:rFonts w:ascii="Times New Roman" w:hAnsi="Times New Roman"/>
                <w:spacing w:val="-5"/>
                <w:sz w:val="24"/>
              </w:rPr>
              <w:t>3т</w:t>
            </w:r>
          </w:p>
        </w:tc>
        <w:tc>
          <w:tcPr>
            <w:tcW w:w="1843" w:type="dxa"/>
            <w:tcBorders>
              <w:top w:val="single" w:sz="4" w:space="0" w:color="auto"/>
              <w:bottom w:val="single" w:sz="4" w:space="0" w:color="auto"/>
              <w:right w:val="single" w:sz="4" w:space="0" w:color="auto"/>
            </w:tcBorders>
            <w:vAlign w:val="bottom"/>
          </w:tcPr>
          <w:p w:rsidR="00FA54C1" w:rsidRPr="00B13F13" w:rsidRDefault="00FA54C1" w:rsidP="004D69C3">
            <w:pPr>
              <w:jc w:val="center"/>
              <w:rPr>
                <w:sz w:val="24"/>
                <w:szCs w:val="32"/>
              </w:rPr>
            </w:pPr>
            <w:r w:rsidRPr="00B13F13">
              <w:rPr>
                <w:sz w:val="24"/>
                <w:szCs w:val="32"/>
              </w:rPr>
              <w:t>6271</w:t>
            </w:r>
          </w:p>
        </w:tc>
        <w:tc>
          <w:tcPr>
            <w:tcW w:w="1984" w:type="dxa"/>
            <w:tcBorders>
              <w:top w:val="single" w:sz="4" w:space="0" w:color="auto"/>
              <w:left w:val="single" w:sz="4" w:space="0" w:color="auto"/>
              <w:bottom w:val="single" w:sz="4" w:space="0" w:color="auto"/>
              <w:right w:val="single" w:sz="4" w:space="0" w:color="auto"/>
            </w:tcBorders>
            <w:vAlign w:val="bottom"/>
          </w:tcPr>
          <w:p w:rsidR="00FA54C1" w:rsidRPr="00CA281A" w:rsidRDefault="00FA54C1" w:rsidP="004D69C3">
            <w:pPr>
              <w:jc w:val="center"/>
              <w:rPr>
                <w:sz w:val="24"/>
                <w:szCs w:val="32"/>
                <w:lang w:val="ru-RU"/>
              </w:rPr>
            </w:pPr>
            <w:r>
              <w:rPr>
                <w:sz w:val="24"/>
                <w:szCs w:val="32"/>
                <w:lang w:val="ru-RU"/>
              </w:rPr>
              <w:t>1988</w:t>
            </w:r>
          </w:p>
        </w:tc>
        <w:tc>
          <w:tcPr>
            <w:tcW w:w="2085" w:type="dxa"/>
            <w:tcBorders>
              <w:top w:val="single" w:sz="4" w:space="0" w:color="auto"/>
              <w:left w:val="single" w:sz="4" w:space="0" w:color="auto"/>
              <w:bottom w:val="single" w:sz="4" w:space="0" w:color="auto"/>
            </w:tcBorders>
            <w:vAlign w:val="bottom"/>
          </w:tcPr>
          <w:p w:rsidR="00FA54C1" w:rsidRPr="00E54B79" w:rsidRDefault="00FA54C1" w:rsidP="004D69C3">
            <w:pPr>
              <w:jc w:val="center"/>
              <w:rPr>
                <w:sz w:val="24"/>
                <w:szCs w:val="32"/>
              </w:rPr>
            </w:pPr>
            <w:r w:rsidRPr="00E54B79">
              <w:rPr>
                <w:sz w:val="24"/>
                <w:szCs w:val="24"/>
                <w:lang w:val="ru-RU"/>
              </w:rPr>
              <w:t>Маневровый</w:t>
            </w:r>
          </w:p>
        </w:tc>
      </w:tr>
      <w:tr w:rsidR="00FA54C1" w:rsidRPr="006F2A98" w:rsidTr="004D69C3">
        <w:trPr>
          <w:trHeight w:val="127"/>
          <w:jc w:val="center"/>
        </w:trPr>
        <w:tc>
          <w:tcPr>
            <w:tcW w:w="450" w:type="dxa"/>
            <w:tcBorders>
              <w:top w:val="single" w:sz="4" w:space="0" w:color="auto"/>
              <w:bottom w:val="single" w:sz="4" w:space="0" w:color="auto"/>
            </w:tcBorders>
          </w:tcPr>
          <w:p w:rsidR="00FA54C1" w:rsidRPr="00B13F13" w:rsidRDefault="00FA54C1" w:rsidP="004D69C3">
            <w:pPr>
              <w:pStyle w:val="TableParagraph"/>
              <w:spacing w:line="256" w:lineRule="exact"/>
              <w:ind w:left="8" w:right="1"/>
              <w:jc w:val="center"/>
              <w:rPr>
                <w:rFonts w:ascii="Times New Roman"/>
                <w:sz w:val="24"/>
                <w:lang w:val="ru-RU"/>
              </w:rPr>
            </w:pPr>
            <w:r w:rsidRPr="00B13F13">
              <w:rPr>
                <w:rFonts w:ascii="Times New Roman"/>
                <w:sz w:val="24"/>
                <w:lang w:val="ru-RU"/>
              </w:rPr>
              <w:t>19</w:t>
            </w:r>
          </w:p>
        </w:tc>
        <w:tc>
          <w:tcPr>
            <w:tcW w:w="2327" w:type="dxa"/>
            <w:tcBorders>
              <w:top w:val="single" w:sz="4" w:space="0" w:color="auto"/>
              <w:bottom w:val="single" w:sz="4" w:space="0" w:color="auto"/>
            </w:tcBorders>
          </w:tcPr>
          <w:p w:rsidR="00FA54C1" w:rsidRPr="00B13F13" w:rsidRDefault="00FA54C1" w:rsidP="004D69C3">
            <w:pPr>
              <w:pStyle w:val="TableParagraph"/>
              <w:spacing w:line="256" w:lineRule="exact"/>
              <w:ind w:left="3"/>
              <w:jc w:val="center"/>
              <w:rPr>
                <w:rFonts w:ascii="Times New Roman" w:hAnsi="Times New Roman"/>
                <w:spacing w:val="-2"/>
                <w:sz w:val="24"/>
              </w:rPr>
            </w:pPr>
            <w:r w:rsidRPr="00B13F13">
              <w:rPr>
                <w:rFonts w:ascii="Times New Roman" w:hAnsi="Times New Roman"/>
                <w:spacing w:val="-2"/>
                <w:sz w:val="24"/>
              </w:rPr>
              <w:t>ЧМЭ-</w:t>
            </w:r>
            <w:r w:rsidRPr="00B13F13">
              <w:rPr>
                <w:rFonts w:ascii="Times New Roman" w:hAnsi="Times New Roman"/>
                <w:spacing w:val="-5"/>
                <w:sz w:val="24"/>
              </w:rPr>
              <w:t>3т</w:t>
            </w:r>
          </w:p>
        </w:tc>
        <w:tc>
          <w:tcPr>
            <w:tcW w:w="1843" w:type="dxa"/>
            <w:tcBorders>
              <w:top w:val="single" w:sz="4" w:space="0" w:color="auto"/>
              <w:bottom w:val="single" w:sz="4" w:space="0" w:color="auto"/>
              <w:right w:val="single" w:sz="4" w:space="0" w:color="auto"/>
            </w:tcBorders>
            <w:vAlign w:val="bottom"/>
          </w:tcPr>
          <w:p w:rsidR="00FA54C1" w:rsidRPr="00B13F13" w:rsidRDefault="00FA54C1" w:rsidP="004D69C3">
            <w:pPr>
              <w:jc w:val="center"/>
              <w:rPr>
                <w:sz w:val="24"/>
                <w:szCs w:val="32"/>
              </w:rPr>
            </w:pPr>
            <w:r w:rsidRPr="00B13F13">
              <w:rPr>
                <w:sz w:val="24"/>
                <w:szCs w:val="32"/>
              </w:rPr>
              <w:t>6273</w:t>
            </w:r>
          </w:p>
        </w:tc>
        <w:tc>
          <w:tcPr>
            <w:tcW w:w="1984" w:type="dxa"/>
            <w:tcBorders>
              <w:top w:val="single" w:sz="4" w:space="0" w:color="auto"/>
              <w:left w:val="single" w:sz="4" w:space="0" w:color="auto"/>
              <w:bottom w:val="single" w:sz="4" w:space="0" w:color="auto"/>
              <w:right w:val="single" w:sz="4" w:space="0" w:color="auto"/>
            </w:tcBorders>
            <w:vAlign w:val="bottom"/>
          </w:tcPr>
          <w:p w:rsidR="00FA54C1" w:rsidRPr="00CA281A" w:rsidRDefault="00FA54C1" w:rsidP="004D69C3">
            <w:pPr>
              <w:jc w:val="center"/>
              <w:rPr>
                <w:sz w:val="24"/>
                <w:szCs w:val="32"/>
                <w:lang w:val="ru-RU"/>
              </w:rPr>
            </w:pPr>
            <w:r>
              <w:rPr>
                <w:sz w:val="24"/>
                <w:szCs w:val="32"/>
                <w:lang w:val="ru-RU"/>
              </w:rPr>
              <w:t>1988</w:t>
            </w:r>
          </w:p>
        </w:tc>
        <w:tc>
          <w:tcPr>
            <w:tcW w:w="2085" w:type="dxa"/>
            <w:tcBorders>
              <w:top w:val="single" w:sz="4" w:space="0" w:color="auto"/>
              <w:left w:val="single" w:sz="4" w:space="0" w:color="auto"/>
              <w:bottom w:val="single" w:sz="4" w:space="0" w:color="auto"/>
            </w:tcBorders>
            <w:vAlign w:val="bottom"/>
          </w:tcPr>
          <w:p w:rsidR="00FA54C1" w:rsidRPr="00E54B79" w:rsidRDefault="00FA54C1" w:rsidP="004D69C3">
            <w:pPr>
              <w:jc w:val="center"/>
              <w:rPr>
                <w:sz w:val="24"/>
                <w:szCs w:val="32"/>
              </w:rPr>
            </w:pPr>
            <w:r w:rsidRPr="00E54B79">
              <w:rPr>
                <w:sz w:val="24"/>
                <w:szCs w:val="24"/>
                <w:lang w:val="ru-RU"/>
              </w:rPr>
              <w:t>Маневровый</w:t>
            </w:r>
          </w:p>
        </w:tc>
      </w:tr>
      <w:tr w:rsidR="00FA54C1" w:rsidRPr="006F2A98" w:rsidTr="004D69C3">
        <w:trPr>
          <w:trHeight w:val="129"/>
          <w:jc w:val="center"/>
        </w:trPr>
        <w:tc>
          <w:tcPr>
            <w:tcW w:w="450" w:type="dxa"/>
            <w:tcBorders>
              <w:top w:val="single" w:sz="4" w:space="0" w:color="auto"/>
              <w:bottom w:val="single" w:sz="4" w:space="0" w:color="auto"/>
            </w:tcBorders>
          </w:tcPr>
          <w:p w:rsidR="00FA54C1" w:rsidRPr="00B13F13" w:rsidRDefault="00FA54C1" w:rsidP="004D69C3">
            <w:pPr>
              <w:pStyle w:val="TableParagraph"/>
              <w:spacing w:line="256" w:lineRule="exact"/>
              <w:ind w:left="8" w:right="1"/>
              <w:jc w:val="center"/>
              <w:rPr>
                <w:rFonts w:ascii="Times New Roman"/>
                <w:sz w:val="24"/>
                <w:lang w:val="ru-RU"/>
              </w:rPr>
            </w:pPr>
            <w:r w:rsidRPr="00B13F13">
              <w:rPr>
                <w:rFonts w:ascii="Times New Roman"/>
                <w:sz w:val="24"/>
                <w:lang w:val="ru-RU"/>
              </w:rPr>
              <w:t>20</w:t>
            </w:r>
          </w:p>
        </w:tc>
        <w:tc>
          <w:tcPr>
            <w:tcW w:w="2327" w:type="dxa"/>
            <w:tcBorders>
              <w:top w:val="single" w:sz="4" w:space="0" w:color="auto"/>
              <w:bottom w:val="single" w:sz="4" w:space="0" w:color="auto"/>
            </w:tcBorders>
          </w:tcPr>
          <w:p w:rsidR="00FA54C1" w:rsidRPr="00B13F13" w:rsidRDefault="00FA54C1" w:rsidP="004D69C3">
            <w:pPr>
              <w:pStyle w:val="TableParagraph"/>
              <w:spacing w:line="256" w:lineRule="exact"/>
              <w:ind w:left="3"/>
              <w:jc w:val="center"/>
              <w:rPr>
                <w:rFonts w:ascii="Times New Roman" w:hAnsi="Times New Roman"/>
                <w:spacing w:val="-2"/>
                <w:sz w:val="24"/>
              </w:rPr>
            </w:pPr>
            <w:r w:rsidRPr="00B13F13">
              <w:rPr>
                <w:rFonts w:ascii="Times New Roman" w:hAnsi="Times New Roman"/>
                <w:spacing w:val="-2"/>
                <w:sz w:val="24"/>
              </w:rPr>
              <w:t>ЧМЭ-</w:t>
            </w:r>
            <w:r w:rsidRPr="00B13F13">
              <w:rPr>
                <w:rFonts w:ascii="Times New Roman" w:hAnsi="Times New Roman"/>
                <w:spacing w:val="-5"/>
                <w:sz w:val="24"/>
              </w:rPr>
              <w:t>3т</w:t>
            </w:r>
          </w:p>
        </w:tc>
        <w:tc>
          <w:tcPr>
            <w:tcW w:w="1843" w:type="dxa"/>
            <w:tcBorders>
              <w:top w:val="single" w:sz="4" w:space="0" w:color="auto"/>
              <w:bottom w:val="single" w:sz="4" w:space="0" w:color="auto"/>
              <w:right w:val="single" w:sz="4" w:space="0" w:color="auto"/>
            </w:tcBorders>
            <w:vAlign w:val="bottom"/>
          </w:tcPr>
          <w:p w:rsidR="00FA54C1" w:rsidRPr="00B13F13" w:rsidRDefault="00FA54C1" w:rsidP="004D69C3">
            <w:pPr>
              <w:jc w:val="center"/>
              <w:rPr>
                <w:sz w:val="24"/>
                <w:szCs w:val="32"/>
              </w:rPr>
            </w:pPr>
            <w:r w:rsidRPr="00B13F13">
              <w:rPr>
                <w:sz w:val="24"/>
                <w:szCs w:val="32"/>
              </w:rPr>
              <w:t>6439</w:t>
            </w:r>
          </w:p>
        </w:tc>
        <w:tc>
          <w:tcPr>
            <w:tcW w:w="1984" w:type="dxa"/>
            <w:tcBorders>
              <w:top w:val="single" w:sz="4" w:space="0" w:color="auto"/>
              <w:left w:val="single" w:sz="4" w:space="0" w:color="auto"/>
              <w:bottom w:val="single" w:sz="4" w:space="0" w:color="auto"/>
              <w:right w:val="single" w:sz="4" w:space="0" w:color="auto"/>
            </w:tcBorders>
            <w:vAlign w:val="bottom"/>
          </w:tcPr>
          <w:p w:rsidR="00FA54C1" w:rsidRPr="00CA281A" w:rsidRDefault="00FA54C1" w:rsidP="004D69C3">
            <w:pPr>
              <w:jc w:val="center"/>
              <w:rPr>
                <w:sz w:val="24"/>
                <w:szCs w:val="32"/>
                <w:lang w:val="ru-RU"/>
              </w:rPr>
            </w:pPr>
            <w:r>
              <w:rPr>
                <w:sz w:val="24"/>
                <w:szCs w:val="32"/>
                <w:lang w:val="ru-RU"/>
              </w:rPr>
              <w:t>1988</w:t>
            </w:r>
          </w:p>
        </w:tc>
        <w:tc>
          <w:tcPr>
            <w:tcW w:w="2085" w:type="dxa"/>
            <w:tcBorders>
              <w:top w:val="single" w:sz="4" w:space="0" w:color="auto"/>
              <w:left w:val="single" w:sz="4" w:space="0" w:color="auto"/>
              <w:bottom w:val="single" w:sz="4" w:space="0" w:color="auto"/>
            </w:tcBorders>
            <w:vAlign w:val="bottom"/>
          </w:tcPr>
          <w:p w:rsidR="00FA54C1" w:rsidRPr="00E54B79" w:rsidRDefault="00FA54C1" w:rsidP="004D69C3">
            <w:pPr>
              <w:jc w:val="center"/>
              <w:rPr>
                <w:sz w:val="24"/>
                <w:szCs w:val="32"/>
              </w:rPr>
            </w:pPr>
            <w:r w:rsidRPr="00E54B79">
              <w:rPr>
                <w:sz w:val="24"/>
                <w:szCs w:val="24"/>
                <w:lang w:val="ru-RU"/>
              </w:rPr>
              <w:t>Маневровый</w:t>
            </w:r>
          </w:p>
        </w:tc>
      </w:tr>
      <w:tr w:rsidR="00FA54C1" w:rsidRPr="006F2A98" w:rsidTr="004D69C3">
        <w:trPr>
          <w:trHeight w:val="129"/>
          <w:jc w:val="center"/>
        </w:trPr>
        <w:tc>
          <w:tcPr>
            <w:tcW w:w="450" w:type="dxa"/>
            <w:tcBorders>
              <w:top w:val="single" w:sz="4" w:space="0" w:color="auto"/>
              <w:bottom w:val="single" w:sz="4" w:space="0" w:color="auto"/>
            </w:tcBorders>
          </w:tcPr>
          <w:p w:rsidR="00FA54C1" w:rsidRPr="00B13F13" w:rsidRDefault="00FA54C1" w:rsidP="004D69C3">
            <w:pPr>
              <w:pStyle w:val="TableParagraph"/>
              <w:spacing w:line="256" w:lineRule="exact"/>
              <w:ind w:left="8" w:right="1"/>
              <w:jc w:val="center"/>
              <w:rPr>
                <w:rFonts w:ascii="Times New Roman"/>
                <w:sz w:val="24"/>
                <w:lang w:val="ru-RU"/>
              </w:rPr>
            </w:pPr>
            <w:r w:rsidRPr="00B13F13">
              <w:rPr>
                <w:rFonts w:ascii="Times New Roman"/>
                <w:sz w:val="24"/>
                <w:lang w:val="ru-RU"/>
              </w:rPr>
              <w:t>21</w:t>
            </w:r>
          </w:p>
        </w:tc>
        <w:tc>
          <w:tcPr>
            <w:tcW w:w="2327" w:type="dxa"/>
            <w:tcBorders>
              <w:top w:val="single" w:sz="4" w:space="0" w:color="auto"/>
              <w:bottom w:val="single" w:sz="4" w:space="0" w:color="auto"/>
            </w:tcBorders>
          </w:tcPr>
          <w:p w:rsidR="00FA54C1" w:rsidRPr="00B13F13" w:rsidRDefault="00FA54C1" w:rsidP="004D69C3">
            <w:pPr>
              <w:pStyle w:val="TableParagraph"/>
              <w:spacing w:line="256" w:lineRule="exact"/>
              <w:ind w:left="3"/>
              <w:jc w:val="center"/>
              <w:rPr>
                <w:rFonts w:ascii="Times New Roman" w:hAnsi="Times New Roman"/>
                <w:spacing w:val="-2"/>
                <w:sz w:val="24"/>
              </w:rPr>
            </w:pPr>
            <w:r w:rsidRPr="00B13F13">
              <w:rPr>
                <w:rFonts w:ascii="Times New Roman" w:hAnsi="Times New Roman"/>
                <w:spacing w:val="-2"/>
                <w:sz w:val="24"/>
              </w:rPr>
              <w:t>ЧМЭ-</w:t>
            </w:r>
            <w:r w:rsidRPr="00B13F13">
              <w:rPr>
                <w:rFonts w:ascii="Times New Roman" w:hAnsi="Times New Roman"/>
                <w:spacing w:val="-5"/>
                <w:sz w:val="24"/>
              </w:rPr>
              <w:t>3т</w:t>
            </w:r>
          </w:p>
        </w:tc>
        <w:tc>
          <w:tcPr>
            <w:tcW w:w="1843" w:type="dxa"/>
            <w:tcBorders>
              <w:top w:val="single" w:sz="4" w:space="0" w:color="auto"/>
              <w:bottom w:val="single" w:sz="4" w:space="0" w:color="auto"/>
              <w:right w:val="single" w:sz="4" w:space="0" w:color="auto"/>
            </w:tcBorders>
            <w:vAlign w:val="bottom"/>
          </w:tcPr>
          <w:p w:rsidR="00FA54C1" w:rsidRPr="00B13F13" w:rsidRDefault="00FA54C1" w:rsidP="004D69C3">
            <w:pPr>
              <w:jc w:val="center"/>
              <w:rPr>
                <w:sz w:val="24"/>
                <w:szCs w:val="32"/>
              </w:rPr>
            </w:pPr>
            <w:r w:rsidRPr="00B13F13">
              <w:rPr>
                <w:sz w:val="24"/>
                <w:szCs w:val="32"/>
              </w:rPr>
              <w:t>6538</w:t>
            </w:r>
          </w:p>
        </w:tc>
        <w:tc>
          <w:tcPr>
            <w:tcW w:w="1984" w:type="dxa"/>
            <w:tcBorders>
              <w:top w:val="single" w:sz="4" w:space="0" w:color="auto"/>
              <w:left w:val="single" w:sz="4" w:space="0" w:color="auto"/>
              <w:bottom w:val="single" w:sz="4" w:space="0" w:color="auto"/>
              <w:right w:val="single" w:sz="4" w:space="0" w:color="auto"/>
            </w:tcBorders>
            <w:vAlign w:val="bottom"/>
          </w:tcPr>
          <w:p w:rsidR="00FA54C1" w:rsidRPr="00CA281A" w:rsidRDefault="00FA54C1" w:rsidP="004D69C3">
            <w:pPr>
              <w:jc w:val="center"/>
              <w:rPr>
                <w:sz w:val="24"/>
                <w:szCs w:val="32"/>
                <w:lang w:val="ru-RU"/>
              </w:rPr>
            </w:pPr>
            <w:r>
              <w:rPr>
                <w:sz w:val="24"/>
                <w:szCs w:val="32"/>
                <w:lang w:val="ru-RU"/>
              </w:rPr>
              <w:t>1989</w:t>
            </w:r>
          </w:p>
        </w:tc>
        <w:tc>
          <w:tcPr>
            <w:tcW w:w="2085" w:type="dxa"/>
            <w:tcBorders>
              <w:top w:val="single" w:sz="4" w:space="0" w:color="auto"/>
              <w:left w:val="single" w:sz="4" w:space="0" w:color="auto"/>
              <w:bottom w:val="single" w:sz="4" w:space="0" w:color="auto"/>
            </w:tcBorders>
            <w:vAlign w:val="bottom"/>
          </w:tcPr>
          <w:p w:rsidR="00FA54C1" w:rsidRPr="00E54B79" w:rsidRDefault="00FA54C1" w:rsidP="004D69C3">
            <w:pPr>
              <w:jc w:val="center"/>
              <w:rPr>
                <w:sz w:val="24"/>
                <w:szCs w:val="32"/>
              </w:rPr>
            </w:pPr>
            <w:r w:rsidRPr="00E54B79">
              <w:rPr>
                <w:sz w:val="24"/>
                <w:szCs w:val="24"/>
                <w:lang w:val="ru-RU"/>
              </w:rPr>
              <w:t>Маневровый</w:t>
            </w:r>
          </w:p>
        </w:tc>
      </w:tr>
      <w:tr w:rsidR="00FA54C1" w:rsidRPr="006F2A98" w:rsidTr="004D69C3">
        <w:trPr>
          <w:trHeight w:val="118"/>
          <w:jc w:val="center"/>
        </w:trPr>
        <w:tc>
          <w:tcPr>
            <w:tcW w:w="450" w:type="dxa"/>
            <w:tcBorders>
              <w:top w:val="single" w:sz="4" w:space="0" w:color="auto"/>
              <w:bottom w:val="single" w:sz="4" w:space="0" w:color="auto"/>
            </w:tcBorders>
          </w:tcPr>
          <w:p w:rsidR="00FA54C1" w:rsidRPr="00B13F13" w:rsidRDefault="00FA54C1" w:rsidP="004D69C3">
            <w:pPr>
              <w:pStyle w:val="TableParagraph"/>
              <w:spacing w:line="256" w:lineRule="exact"/>
              <w:ind w:left="8" w:right="1"/>
              <w:jc w:val="center"/>
              <w:rPr>
                <w:rFonts w:ascii="Times New Roman"/>
                <w:sz w:val="24"/>
                <w:lang w:val="ru-RU"/>
              </w:rPr>
            </w:pPr>
            <w:r w:rsidRPr="00B13F13">
              <w:rPr>
                <w:rFonts w:ascii="Times New Roman"/>
                <w:sz w:val="24"/>
                <w:lang w:val="ru-RU"/>
              </w:rPr>
              <w:t>22</w:t>
            </w:r>
          </w:p>
        </w:tc>
        <w:tc>
          <w:tcPr>
            <w:tcW w:w="2327" w:type="dxa"/>
            <w:tcBorders>
              <w:top w:val="single" w:sz="4" w:space="0" w:color="auto"/>
              <w:bottom w:val="single" w:sz="4" w:space="0" w:color="auto"/>
            </w:tcBorders>
          </w:tcPr>
          <w:p w:rsidR="00FA54C1" w:rsidRPr="00B13F13" w:rsidRDefault="00FA54C1" w:rsidP="004D69C3">
            <w:pPr>
              <w:pStyle w:val="TableParagraph"/>
              <w:spacing w:line="256" w:lineRule="exact"/>
              <w:ind w:left="3"/>
              <w:jc w:val="center"/>
              <w:rPr>
                <w:rFonts w:ascii="Times New Roman" w:hAnsi="Times New Roman"/>
                <w:spacing w:val="-2"/>
                <w:sz w:val="24"/>
              </w:rPr>
            </w:pPr>
            <w:r w:rsidRPr="00B13F13">
              <w:rPr>
                <w:rFonts w:ascii="Times New Roman" w:hAnsi="Times New Roman"/>
                <w:spacing w:val="-2"/>
                <w:sz w:val="24"/>
              </w:rPr>
              <w:t>ЧМЭ-</w:t>
            </w:r>
            <w:r w:rsidRPr="00B13F13">
              <w:rPr>
                <w:rFonts w:ascii="Times New Roman" w:hAnsi="Times New Roman"/>
                <w:spacing w:val="-5"/>
                <w:sz w:val="24"/>
              </w:rPr>
              <w:t>3т</w:t>
            </w:r>
          </w:p>
        </w:tc>
        <w:tc>
          <w:tcPr>
            <w:tcW w:w="1843" w:type="dxa"/>
            <w:tcBorders>
              <w:top w:val="single" w:sz="4" w:space="0" w:color="auto"/>
              <w:bottom w:val="single" w:sz="4" w:space="0" w:color="auto"/>
              <w:right w:val="single" w:sz="4" w:space="0" w:color="auto"/>
            </w:tcBorders>
            <w:vAlign w:val="bottom"/>
          </w:tcPr>
          <w:p w:rsidR="00FA54C1" w:rsidRPr="00B13F13" w:rsidRDefault="00FA54C1" w:rsidP="004D69C3">
            <w:pPr>
              <w:jc w:val="center"/>
              <w:rPr>
                <w:sz w:val="24"/>
                <w:szCs w:val="32"/>
              </w:rPr>
            </w:pPr>
            <w:r w:rsidRPr="00B13F13">
              <w:rPr>
                <w:sz w:val="24"/>
                <w:szCs w:val="32"/>
              </w:rPr>
              <w:t>6652</w:t>
            </w:r>
          </w:p>
        </w:tc>
        <w:tc>
          <w:tcPr>
            <w:tcW w:w="1984" w:type="dxa"/>
            <w:tcBorders>
              <w:top w:val="single" w:sz="4" w:space="0" w:color="auto"/>
              <w:left w:val="single" w:sz="4" w:space="0" w:color="auto"/>
              <w:bottom w:val="single" w:sz="4" w:space="0" w:color="auto"/>
              <w:right w:val="single" w:sz="4" w:space="0" w:color="auto"/>
            </w:tcBorders>
            <w:vAlign w:val="bottom"/>
          </w:tcPr>
          <w:p w:rsidR="00FA54C1" w:rsidRPr="00CA281A" w:rsidRDefault="00FA54C1" w:rsidP="004D69C3">
            <w:pPr>
              <w:jc w:val="center"/>
              <w:rPr>
                <w:sz w:val="24"/>
                <w:szCs w:val="32"/>
                <w:lang w:val="ru-RU"/>
              </w:rPr>
            </w:pPr>
            <w:r>
              <w:rPr>
                <w:sz w:val="24"/>
                <w:szCs w:val="32"/>
                <w:lang w:val="ru-RU"/>
              </w:rPr>
              <w:t>1989</w:t>
            </w:r>
          </w:p>
        </w:tc>
        <w:tc>
          <w:tcPr>
            <w:tcW w:w="2085" w:type="dxa"/>
            <w:tcBorders>
              <w:top w:val="single" w:sz="4" w:space="0" w:color="auto"/>
              <w:left w:val="single" w:sz="4" w:space="0" w:color="auto"/>
              <w:bottom w:val="single" w:sz="4" w:space="0" w:color="auto"/>
            </w:tcBorders>
            <w:vAlign w:val="bottom"/>
          </w:tcPr>
          <w:p w:rsidR="00FA54C1" w:rsidRPr="00E54B79" w:rsidRDefault="00FA54C1" w:rsidP="004D69C3">
            <w:pPr>
              <w:jc w:val="center"/>
              <w:rPr>
                <w:sz w:val="24"/>
                <w:szCs w:val="32"/>
              </w:rPr>
            </w:pPr>
            <w:r w:rsidRPr="00E54B79">
              <w:rPr>
                <w:sz w:val="24"/>
                <w:szCs w:val="24"/>
                <w:lang w:val="ru-RU"/>
              </w:rPr>
              <w:t>Маневровый</w:t>
            </w:r>
          </w:p>
        </w:tc>
      </w:tr>
      <w:tr w:rsidR="00FA54C1" w:rsidRPr="006F2A98" w:rsidTr="004D69C3">
        <w:trPr>
          <w:trHeight w:val="147"/>
          <w:jc w:val="center"/>
        </w:trPr>
        <w:tc>
          <w:tcPr>
            <w:tcW w:w="450" w:type="dxa"/>
            <w:tcBorders>
              <w:top w:val="single" w:sz="4" w:space="0" w:color="auto"/>
            </w:tcBorders>
          </w:tcPr>
          <w:p w:rsidR="00FA54C1" w:rsidRPr="00B13F13" w:rsidRDefault="00FA54C1" w:rsidP="004D69C3">
            <w:pPr>
              <w:pStyle w:val="TableParagraph"/>
              <w:spacing w:line="256" w:lineRule="exact"/>
              <w:ind w:left="8" w:right="1"/>
              <w:jc w:val="center"/>
              <w:rPr>
                <w:rFonts w:ascii="Times New Roman"/>
                <w:sz w:val="24"/>
                <w:lang w:val="ru-RU"/>
              </w:rPr>
            </w:pPr>
            <w:r w:rsidRPr="00B13F13">
              <w:rPr>
                <w:rFonts w:ascii="Times New Roman"/>
                <w:sz w:val="24"/>
                <w:lang w:val="ru-RU"/>
              </w:rPr>
              <w:t>23</w:t>
            </w:r>
          </w:p>
        </w:tc>
        <w:tc>
          <w:tcPr>
            <w:tcW w:w="2327" w:type="dxa"/>
            <w:tcBorders>
              <w:top w:val="single" w:sz="4" w:space="0" w:color="auto"/>
            </w:tcBorders>
          </w:tcPr>
          <w:p w:rsidR="00FA54C1" w:rsidRPr="00B13F13" w:rsidRDefault="00FA54C1" w:rsidP="004D69C3">
            <w:pPr>
              <w:pStyle w:val="TableParagraph"/>
              <w:spacing w:line="256" w:lineRule="exact"/>
              <w:ind w:left="3"/>
              <w:jc w:val="center"/>
              <w:rPr>
                <w:rFonts w:ascii="Times New Roman" w:hAnsi="Times New Roman"/>
                <w:spacing w:val="-2"/>
                <w:sz w:val="24"/>
              </w:rPr>
            </w:pPr>
            <w:r w:rsidRPr="00B13F13">
              <w:rPr>
                <w:rFonts w:ascii="Times New Roman" w:hAnsi="Times New Roman"/>
                <w:spacing w:val="-2"/>
                <w:sz w:val="24"/>
              </w:rPr>
              <w:t>ЧМЭ-</w:t>
            </w:r>
            <w:r w:rsidRPr="00B13F13">
              <w:rPr>
                <w:rFonts w:ascii="Times New Roman" w:hAnsi="Times New Roman"/>
                <w:spacing w:val="-5"/>
                <w:sz w:val="24"/>
              </w:rPr>
              <w:t>3т</w:t>
            </w:r>
          </w:p>
        </w:tc>
        <w:tc>
          <w:tcPr>
            <w:tcW w:w="1843" w:type="dxa"/>
            <w:tcBorders>
              <w:top w:val="single" w:sz="4" w:space="0" w:color="auto"/>
              <w:right w:val="single" w:sz="4" w:space="0" w:color="auto"/>
            </w:tcBorders>
            <w:vAlign w:val="bottom"/>
          </w:tcPr>
          <w:p w:rsidR="00FA54C1" w:rsidRPr="00B13F13" w:rsidRDefault="00FA54C1" w:rsidP="004D69C3">
            <w:pPr>
              <w:jc w:val="center"/>
              <w:rPr>
                <w:sz w:val="24"/>
                <w:szCs w:val="32"/>
              </w:rPr>
            </w:pPr>
            <w:r w:rsidRPr="00B13F13">
              <w:rPr>
                <w:sz w:val="24"/>
                <w:szCs w:val="32"/>
              </w:rPr>
              <w:t>6654</w:t>
            </w:r>
          </w:p>
        </w:tc>
        <w:tc>
          <w:tcPr>
            <w:tcW w:w="1984" w:type="dxa"/>
            <w:tcBorders>
              <w:top w:val="single" w:sz="4" w:space="0" w:color="auto"/>
              <w:left w:val="single" w:sz="4" w:space="0" w:color="auto"/>
              <w:right w:val="single" w:sz="4" w:space="0" w:color="auto"/>
            </w:tcBorders>
            <w:vAlign w:val="bottom"/>
          </w:tcPr>
          <w:p w:rsidR="00FA54C1" w:rsidRPr="00CA281A" w:rsidRDefault="00FA54C1" w:rsidP="004D69C3">
            <w:pPr>
              <w:jc w:val="center"/>
              <w:rPr>
                <w:sz w:val="24"/>
                <w:szCs w:val="32"/>
                <w:lang w:val="ru-RU"/>
              </w:rPr>
            </w:pPr>
            <w:r>
              <w:rPr>
                <w:sz w:val="24"/>
                <w:szCs w:val="32"/>
                <w:lang w:val="ru-RU"/>
              </w:rPr>
              <w:t>1989</w:t>
            </w:r>
          </w:p>
        </w:tc>
        <w:tc>
          <w:tcPr>
            <w:tcW w:w="2085" w:type="dxa"/>
            <w:tcBorders>
              <w:top w:val="single" w:sz="4" w:space="0" w:color="auto"/>
              <w:left w:val="single" w:sz="4" w:space="0" w:color="auto"/>
            </w:tcBorders>
            <w:vAlign w:val="bottom"/>
          </w:tcPr>
          <w:p w:rsidR="00FA54C1" w:rsidRPr="00E54B79" w:rsidRDefault="00FA54C1" w:rsidP="004D69C3">
            <w:pPr>
              <w:jc w:val="center"/>
              <w:rPr>
                <w:sz w:val="24"/>
                <w:szCs w:val="32"/>
              </w:rPr>
            </w:pPr>
            <w:r w:rsidRPr="00E54B79">
              <w:rPr>
                <w:sz w:val="24"/>
                <w:szCs w:val="24"/>
                <w:lang w:val="ru-RU"/>
              </w:rPr>
              <w:t>Маневровый</w:t>
            </w:r>
          </w:p>
        </w:tc>
      </w:tr>
      <w:tr w:rsidR="00FA54C1" w:rsidRPr="006F2A98" w:rsidTr="004D69C3">
        <w:trPr>
          <w:trHeight w:val="275"/>
          <w:jc w:val="center"/>
        </w:trPr>
        <w:tc>
          <w:tcPr>
            <w:tcW w:w="450" w:type="dxa"/>
          </w:tcPr>
          <w:p w:rsidR="00FA54C1" w:rsidRPr="00B13F13" w:rsidRDefault="00FA54C1" w:rsidP="004D69C3">
            <w:pPr>
              <w:pStyle w:val="TableParagraph"/>
              <w:spacing w:line="256" w:lineRule="exact"/>
              <w:ind w:left="8" w:right="1"/>
              <w:jc w:val="center"/>
              <w:rPr>
                <w:rFonts w:ascii="Times New Roman"/>
                <w:sz w:val="24"/>
                <w:lang w:val="ru-RU"/>
              </w:rPr>
            </w:pPr>
            <w:r w:rsidRPr="00B13F13">
              <w:rPr>
                <w:rFonts w:ascii="Times New Roman"/>
                <w:sz w:val="24"/>
                <w:lang w:val="ru-RU"/>
              </w:rPr>
              <w:t>24</w:t>
            </w:r>
          </w:p>
        </w:tc>
        <w:tc>
          <w:tcPr>
            <w:tcW w:w="2327" w:type="dxa"/>
          </w:tcPr>
          <w:p w:rsidR="00FA54C1" w:rsidRPr="00B13F13" w:rsidRDefault="00FA54C1" w:rsidP="004D69C3">
            <w:pPr>
              <w:pStyle w:val="TableParagraph"/>
              <w:spacing w:line="256" w:lineRule="exact"/>
              <w:ind w:left="3"/>
              <w:jc w:val="center"/>
              <w:rPr>
                <w:rFonts w:ascii="Times New Roman" w:hAnsi="Times New Roman"/>
                <w:sz w:val="24"/>
              </w:rPr>
            </w:pPr>
            <w:r w:rsidRPr="00B13F13">
              <w:rPr>
                <w:rFonts w:ascii="Times New Roman" w:hAnsi="Times New Roman"/>
                <w:sz w:val="24"/>
              </w:rPr>
              <w:t>ТЭМ11А</w:t>
            </w:r>
          </w:p>
        </w:tc>
        <w:tc>
          <w:tcPr>
            <w:tcW w:w="1843" w:type="dxa"/>
            <w:tcBorders>
              <w:right w:val="single" w:sz="4" w:space="0" w:color="auto"/>
            </w:tcBorders>
            <w:vAlign w:val="bottom"/>
          </w:tcPr>
          <w:p w:rsidR="00FA54C1" w:rsidRPr="00B13F13" w:rsidRDefault="00FA54C1" w:rsidP="004D69C3">
            <w:pPr>
              <w:jc w:val="center"/>
              <w:rPr>
                <w:sz w:val="24"/>
                <w:szCs w:val="32"/>
              </w:rPr>
            </w:pPr>
            <w:r w:rsidRPr="00B13F13">
              <w:rPr>
                <w:sz w:val="24"/>
                <w:szCs w:val="32"/>
              </w:rPr>
              <w:t>0001</w:t>
            </w:r>
          </w:p>
        </w:tc>
        <w:tc>
          <w:tcPr>
            <w:tcW w:w="1984" w:type="dxa"/>
            <w:tcBorders>
              <w:left w:val="single" w:sz="4" w:space="0" w:color="auto"/>
              <w:right w:val="single" w:sz="4" w:space="0" w:color="auto"/>
            </w:tcBorders>
            <w:vAlign w:val="bottom"/>
          </w:tcPr>
          <w:p w:rsidR="00FA54C1" w:rsidRPr="00CA281A" w:rsidRDefault="00FA54C1" w:rsidP="004D69C3">
            <w:pPr>
              <w:jc w:val="center"/>
              <w:rPr>
                <w:sz w:val="24"/>
                <w:szCs w:val="32"/>
                <w:lang w:val="ru-RU"/>
              </w:rPr>
            </w:pPr>
            <w:r>
              <w:rPr>
                <w:sz w:val="24"/>
                <w:szCs w:val="32"/>
                <w:lang w:val="ru-RU"/>
              </w:rPr>
              <w:t>2022</w:t>
            </w:r>
          </w:p>
        </w:tc>
        <w:tc>
          <w:tcPr>
            <w:tcW w:w="2085" w:type="dxa"/>
            <w:tcBorders>
              <w:left w:val="single" w:sz="4" w:space="0" w:color="auto"/>
            </w:tcBorders>
            <w:vAlign w:val="bottom"/>
          </w:tcPr>
          <w:p w:rsidR="00FA54C1" w:rsidRPr="00E54B79" w:rsidRDefault="00FA54C1" w:rsidP="004D69C3">
            <w:pPr>
              <w:jc w:val="center"/>
              <w:rPr>
                <w:sz w:val="24"/>
                <w:szCs w:val="32"/>
              </w:rPr>
            </w:pPr>
            <w:r w:rsidRPr="00E54B79">
              <w:rPr>
                <w:sz w:val="24"/>
                <w:szCs w:val="24"/>
                <w:lang w:val="ru-RU"/>
              </w:rPr>
              <w:t>Маневровый</w:t>
            </w:r>
          </w:p>
        </w:tc>
      </w:tr>
      <w:tr w:rsidR="00FA54C1" w:rsidRPr="006F2A98" w:rsidTr="004D69C3">
        <w:trPr>
          <w:trHeight w:val="275"/>
          <w:jc w:val="center"/>
        </w:trPr>
        <w:tc>
          <w:tcPr>
            <w:tcW w:w="450" w:type="dxa"/>
          </w:tcPr>
          <w:p w:rsidR="00FA54C1" w:rsidRPr="00B13F13" w:rsidRDefault="00FA54C1" w:rsidP="004D69C3">
            <w:pPr>
              <w:pStyle w:val="TableParagraph"/>
              <w:spacing w:line="256" w:lineRule="exact"/>
              <w:ind w:left="8" w:right="1"/>
              <w:jc w:val="center"/>
              <w:rPr>
                <w:rFonts w:ascii="Times New Roman"/>
                <w:sz w:val="24"/>
                <w:lang w:val="ru-RU"/>
              </w:rPr>
            </w:pPr>
            <w:r w:rsidRPr="00B13F13">
              <w:rPr>
                <w:rFonts w:ascii="Times New Roman"/>
                <w:sz w:val="24"/>
                <w:lang w:val="ru-RU"/>
              </w:rPr>
              <w:t>25</w:t>
            </w:r>
          </w:p>
        </w:tc>
        <w:tc>
          <w:tcPr>
            <w:tcW w:w="2327" w:type="dxa"/>
          </w:tcPr>
          <w:p w:rsidR="00FA54C1" w:rsidRPr="00B13F13" w:rsidRDefault="00FA54C1" w:rsidP="004D69C3">
            <w:pPr>
              <w:pStyle w:val="TableParagraph"/>
              <w:spacing w:line="256" w:lineRule="exact"/>
              <w:ind w:left="3"/>
              <w:jc w:val="center"/>
              <w:rPr>
                <w:rFonts w:ascii="Times New Roman" w:hAnsi="Times New Roman"/>
                <w:sz w:val="24"/>
                <w:lang w:val="ru-RU"/>
              </w:rPr>
            </w:pPr>
            <w:r w:rsidRPr="00B13F13">
              <w:rPr>
                <w:rFonts w:ascii="Times New Roman" w:hAnsi="Times New Roman"/>
                <w:sz w:val="24"/>
              </w:rPr>
              <w:t>ТЭМ11А</w:t>
            </w:r>
          </w:p>
        </w:tc>
        <w:tc>
          <w:tcPr>
            <w:tcW w:w="1843" w:type="dxa"/>
            <w:tcBorders>
              <w:right w:val="single" w:sz="4" w:space="0" w:color="auto"/>
            </w:tcBorders>
            <w:vAlign w:val="bottom"/>
          </w:tcPr>
          <w:p w:rsidR="00FA54C1" w:rsidRPr="00B13F13" w:rsidRDefault="00FA54C1" w:rsidP="004D69C3">
            <w:pPr>
              <w:jc w:val="center"/>
              <w:rPr>
                <w:sz w:val="24"/>
                <w:szCs w:val="32"/>
              </w:rPr>
            </w:pPr>
            <w:r w:rsidRPr="00B13F13">
              <w:rPr>
                <w:sz w:val="24"/>
                <w:szCs w:val="32"/>
              </w:rPr>
              <w:t>0002</w:t>
            </w:r>
          </w:p>
        </w:tc>
        <w:tc>
          <w:tcPr>
            <w:tcW w:w="1984" w:type="dxa"/>
            <w:tcBorders>
              <w:left w:val="single" w:sz="4" w:space="0" w:color="auto"/>
              <w:right w:val="single" w:sz="4" w:space="0" w:color="auto"/>
            </w:tcBorders>
            <w:vAlign w:val="bottom"/>
          </w:tcPr>
          <w:p w:rsidR="00FA54C1" w:rsidRPr="00CA281A" w:rsidRDefault="00FA54C1" w:rsidP="004D69C3">
            <w:pPr>
              <w:jc w:val="center"/>
              <w:rPr>
                <w:sz w:val="24"/>
                <w:szCs w:val="32"/>
                <w:lang w:val="ru-RU"/>
              </w:rPr>
            </w:pPr>
            <w:r>
              <w:rPr>
                <w:sz w:val="24"/>
                <w:szCs w:val="32"/>
                <w:lang w:val="ru-RU"/>
              </w:rPr>
              <w:t>2022</w:t>
            </w:r>
          </w:p>
        </w:tc>
        <w:tc>
          <w:tcPr>
            <w:tcW w:w="2085" w:type="dxa"/>
            <w:tcBorders>
              <w:left w:val="single" w:sz="4" w:space="0" w:color="auto"/>
            </w:tcBorders>
            <w:vAlign w:val="bottom"/>
          </w:tcPr>
          <w:p w:rsidR="00FA54C1" w:rsidRPr="00E54B79" w:rsidRDefault="00FA54C1" w:rsidP="004D69C3">
            <w:pPr>
              <w:jc w:val="center"/>
              <w:rPr>
                <w:sz w:val="24"/>
                <w:szCs w:val="32"/>
              </w:rPr>
            </w:pPr>
            <w:r w:rsidRPr="00E54B79">
              <w:rPr>
                <w:sz w:val="24"/>
                <w:szCs w:val="24"/>
                <w:lang w:val="ru-RU"/>
              </w:rPr>
              <w:t>Маневровый</w:t>
            </w:r>
          </w:p>
        </w:tc>
      </w:tr>
      <w:tr w:rsidR="00FA54C1" w:rsidRPr="006F2A98" w:rsidTr="004D69C3">
        <w:trPr>
          <w:trHeight w:val="275"/>
          <w:jc w:val="center"/>
        </w:trPr>
        <w:tc>
          <w:tcPr>
            <w:tcW w:w="450" w:type="dxa"/>
          </w:tcPr>
          <w:p w:rsidR="00FA54C1" w:rsidRPr="00B13F13" w:rsidRDefault="00FA54C1" w:rsidP="004D69C3">
            <w:pPr>
              <w:pStyle w:val="TableParagraph"/>
              <w:spacing w:line="256" w:lineRule="exact"/>
              <w:ind w:left="8" w:right="1"/>
              <w:jc w:val="center"/>
              <w:rPr>
                <w:rFonts w:ascii="Times New Roman"/>
                <w:sz w:val="24"/>
                <w:lang w:val="ru-RU"/>
              </w:rPr>
            </w:pPr>
            <w:r w:rsidRPr="00B13F13">
              <w:rPr>
                <w:rFonts w:ascii="Times New Roman"/>
                <w:sz w:val="24"/>
                <w:lang w:val="ru-RU"/>
              </w:rPr>
              <w:t>26</w:t>
            </w:r>
          </w:p>
        </w:tc>
        <w:tc>
          <w:tcPr>
            <w:tcW w:w="2327" w:type="dxa"/>
          </w:tcPr>
          <w:p w:rsidR="00FA54C1" w:rsidRPr="00B13F13" w:rsidRDefault="00FA54C1" w:rsidP="004D69C3">
            <w:pPr>
              <w:pStyle w:val="TableParagraph"/>
              <w:spacing w:line="256" w:lineRule="exact"/>
              <w:ind w:left="3"/>
              <w:jc w:val="center"/>
              <w:rPr>
                <w:rFonts w:ascii="Times New Roman" w:hAnsi="Times New Roman"/>
                <w:sz w:val="24"/>
              </w:rPr>
            </w:pPr>
            <w:r w:rsidRPr="00B13F13">
              <w:rPr>
                <w:rFonts w:ascii="Times New Roman" w:hAnsi="Times New Roman"/>
                <w:sz w:val="24"/>
              </w:rPr>
              <w:t>ТЭМ11А</w:t>
            </w:r>
          </w:p>
        </w:tc>
        <w:tc>
          <w:tcPr>
            <w:tcW w:w="1843" w:type="dxa"/>
            <w:tcBorders>
              <w:right w:val="single" w:sz="4" w:space="0" w:color="auto"/>
            </w:tcBorders>
            <w:vAlign w:val="bottom"/>
          </w:tcPr>
          <w:p w:rsidR="00FA54C1" w:rsidRPr="00B13F13" w:rsidRDefault="00FA54C1" w:rsidP="004D69C3">
            <w:pPr>
              <w:jc w:val="center"/>
              <w:rPr>
                <w:sz w:val="24"/>
                <w:szCs w:val="32"/>
              </w:rPr>
            </w:pPr>
            <w:r w:rsidRPr="00B13F13">
              <w:rPr>
                <w:sz w:val="24"/>
                <w:szCs w:val="32"/>
              </w:rPr>
              <w:t>0003</w:t>
            </w:r>
          </w:p>
        </w:tc>
        <w:tc>
          <w:tcPr>
            <w:tcW w:w="1984" w:type="dxa"/>
            <w:tcBorders>
              <w:left w:val="single" w:sz="4" w:space="0" w:color="auto"/>
              <w:right w:val="single" w:sz="4" w:space="0" w:color="auto"/>
            </w:tcBorders>
            <w:vAlign w:val="bottom"/>
          </w:tcPr>
          <w:p w:rsidR="00FA54C1" w:rsidRPr="00CA281A" w:rsidRDefault="00FA54C1" w:rsidP="004D69C3">
            <w:pPr>
              <w:jc w:val="center"/>
              <w:rPr>
                <w:sz w:val="24"/>
                <w:szCs w:val="32"/>
                <w:lang w:val="ru-RU"/>
              </w:rPr>
            </w:pPr>
            <w:r>
              <w:rPr>
                <w:sz w:val="24"/>
                <w:szCs w:val="32"/>
                <w:lang w:val="ru-RU"/>
              </w:rPr>
              <w:t>2023</w:t>
            </w:r>
          </w:p>
        </w:tc>
        <w:tc>
          <w:tcPr>
            <w:tcW w:w="2085" w:type="dxa"/>
            <w:tcBorders>
              <w:left w:val="single" w:sz="4" w:space="0" w:color="auto"/>
            </w:tcBorders>
            <w:vAlign w:val="bottom"/>
          </w:tcPr>
          <w:p w:rsidR="00FA54C1" w:rsidRPr="00E54B79" w:rsidRDefault="00FA54C1" w:rsidP="004D69C3">
            <w:pPr>
              <w:jc w:val="center"/>
              <w:rPr>
                <w:sz w:val="24"/>
                <w:szCs w:val="32"/>
              </w:rPr>
            </w:pPr>
            <w:r w:rsidRPr="00E54B79">
              <w:rPr>
                <w:sz w:val="24"/>
                <w:szCs w:val="24"/>
                <w:lang w:val="ru-RU"/>
              </w:rPr>
              <w:t>Маневровый</w:t>
            </w:r>
          </w:p>
        </w:tc>
      </w:tr>
      <w:tr w:rsidR="00FA54C1" w:rsidRPr="006F2A98" w:rsidTr="004D69C3">
        <w:trPr>
          <w:trHeight w:val="275"/>
          <w:jc w:val="center"/>
        </w:trPr>
        <w:tc>
          <w:tcPr>
            <w:tcW w:w="450" w:type="dxa"/>
          </w:tcPr>
          <w:p w:rsidR="00FA54C1" w:rsidRPr="00B13F13" w:rsidRDefault="00FA54C1" w:rsidP="004D69C3">
            <w:pPr>
              <w:pStyle w:val="TableParagraph"/>
              <w:spacing w:line="256" w:lineRule="exact"/>
              <w:ind w:left="8" w:right="1"/>
              <w:jc w:val="center"/>
              <w:rPr>
                <w:rFonts w:ascii="Times New Roman"/>
                <w:sz w:val="24"/>
                <w:lang w:val="ru-RU"/>
              </w:rPr>
            </w:pPr>
            <w:r w:rsidRPr="00B13F13">
              <w:rPr>
                <w:rFonts w:ascii="Times New Roman"/>
                <w:sz w:val="24"/>
                <w:lang w:val="ru-RU"/>
              </w:rPr>
              <w:t>27</w:t>
            </w:r>
          </w:p>
        </w:tc>
        <w:tc>
          <w:tcPr>
            <w:tcW w:w="2327" w:type="dxa"/>
          </w:tcPr>
          <w:p w:rsidR="00FA54C1" w:rsidRPr="00B13F13" w:rsidRDefault="00FA54C1" w:rsidP="004D69C3">
            <w:pPr>
              <w:pStyle w:val="TableParagraph"/>
              <w:spacing w:line="256" w:lineRule="exact"/>
              <w:ind w:left="3"/>
              <w:jc w:val="center"/>
              <w:rPr>
                <w:rFonts w:ascii="Times New Roman" w:hAnsi="Times New Roman"/>
                <w:sz w:val="24"/>
              </w:rPr>
            </w:pPr>
            <w:r w:rsidRPr="00B13F13">
              <w:rPr>
                <w:rFonts w:ascii="Times New Roman" w:hAnsi="Times New Roman"/>
                <w:sz w:val="24"/>
              </w:rPr>
              <w:t>ТЭМ11А</w:t>
            </w:r>
          </w:p>
        </w:tc>
        <w:tc>
          <w:tcPr>
            <w:tcW w:w="1843" w:type="dxa"/>
            <w:tcBorders>
              <w:right w:val="single" w:sz="4" w:space="0" w:color="auto"/>
            </w:tcBorders>
            <w:vAlign w:val="bottom"/>
          </w:tcPr>
          <w:p w:rsidR="00FA54C1" w:rsidRPr="00B13F13" w:rsidRDefault="00FA54C1" w:rsidP="004D69C3">
            <w:pPr>
              <w:jc w:val="center"/>
              <w:rPr>
                <w:sz w:val="24"/>
                <w:szCs w:val="32"/>
              </w:rPr>
            </w:pPr>
            <w:r w:rsidRPr="00B13F13">
              <w:rPr>
                <w:sz w:val="24"/>
                <w:szCs w:val="32"/>
              </w:rPr>
              <w:t>0004</w:t>
            </w:r>
          </w:p>
        </w:tc>
        <w:tc>
          <w:tcPr>
            <w:tcW w:w="1984" w:type="dxa"/>
            <w:tcBorders>
              <w:left w:val="single" w:sz="4" w:space="0" w:color="auto"/>
              <w:right w:val="single" w:sz="4" w:space="0" w:color="auto"/>
            </w:tcBorders>
            <w:vAlign w:val="bottom"/>
          </w:tcPr>
          <w:p w:rsidR="00FA54C1" w:rsidRPr="00CA281A" w:rsidRDefault="00FA54C1" w:rsidP="004D69C3">
            <w:pPr>
              <w:jc w:val="center"/>
              <w:rPr>
                <w:sz w:val="24"/>
                <w:szCs w:val="32"/>
                <w:lang w:val="ru-RU"/>
              </w:rPr>
            </w:pPr>
            <w:r>
              <w:rPr>
                <w:sz w:val="24"/>
                <w:szCs w:val="32"/>
                <w:lang w:val="ru-RU"/>
              </w:rPr>
              <w:t>2024</w:t>
            </w:r>
          </w:p>
        </w:tc>
        <w:tc>
          <w:tcPr>
            <w:tcW w:w="2085" w:type="dxa"/>
            <w:tcBorders>
              <w:left w:val="single" w:sz="4" w:space="0" w:color="auto"/>
            </w:tcBorders>
            <w:vAlign w:val="bottom"/>
          </w:tcPr>
          <w:p w:rsidR="00FA54C1" w:rsidRPr="00E54B79" w:rsidRDefault="00FA54C1" w:rsidP="004D69C3">
            <w:pPr>
              <w:jc w:val="center"/>
              <w:rPr>
                <w:sz w:val="24"/>
                <w:szCs w:val="32"/>
              </w:rPr>
            </w:pPr>
            <w:r w:rsidRPr="00E54B79">
              <w:rPr>
                <w:sz w:val="24"/>
                <w:szCs w:val="24"/>
                <w:lang w:val="ru-RU"/>
              </w:rPr>
              <w:t>Маневровый</w:t>
            </w:r>
          </w:p>
        </w:tc>
      </w:tr>
      <w:tr w:rsidR="00FA54C1" w:rsidRPr="006F2A98" w:rsidTr="004D69C3">
        <w:trPr>
          <w:trHeight w:val="278"/>
          <w:jc w:val="center"/>
        </w:trPr>
        <w:tc>
          <w:tcPr>
            <w:tcW w:w="450" w:type="dxa"/>
          </w:tcPr>
          <w:p w:rsidR="00FA54C1" w:rsidRPr="00B13F13" w:rsidRDefault="00FA54C1" w:rsidP="004D69C3">
            <w:pPr>
              <w:pStyle w:val="TableParagraph"/>
              <w:spacing w:line="258" w:lineRule="exact"/>
              <w:ind w:left="8" w:right="1"/>
              <w:jc w:val="center"/>
              <w:rPr>
                <w:rFonts w:ascii="Times New Roman"/>
                <w:sz w:val="24"/>
                <w:lang w:val="ru-RU"/>
              </w:rPr>
            </w:pPr>
            <w:r w:rsidRPr="00B13F13">
              <w:rPr>
                <w:rFonts w:ascii="Times New Roman"/>
                <w:sz w:val="24"/>
                <w:lang w:val="ru-RU"/>
              </w:rPr>
              <w:t>28</w:t>
            </w:r>
          </w:p>
        </w:tc>
        <w:tc>
          <w:tcPr>
            <w:tcW w:w="2327" w:type="dxa"/>
          </w:tcPr>
          <w:p w:rsidR="00FA54C1" w:rsidRPr="00B13F13" w:rsidRDefault="00FA54C1" w:rsidP="004D69C3">
            <w:pPr>
              <w:pStyle w:val="TableParagraph"/>
              <w:spacing w:line="258" w:lineRule="exact"/>
              <w:ind w:left="3"/>
              <w:jc w:val="center"/>
              <w:rPr>
                <w:rFonts w:ascii="Times New Roman" w:hAnsi="Times New Roman"/>
                <w:sz w:val="24"/>
              </w:rPr>
            </w:pPr>
            <w:r w:rsidRPr="00B13F13">
              <w:rPr>
                <w:rFonts w:ascii="Times New Roman" w:hAnsi="Times New Roman"/>
                <w:sz w:val="24"/>
              </w:rPr>
              <w:t>ТЭМ11А</w:t>
            </w:r>
          </w:p>
        </w:tc>
        <w:tc>
          <w:tcPr>
            <w:tcW w:w="1843" w:type="dxa"/>
            <w:tcBorders>
              <w:right w:val="single" w:sz="4" w:space="0" w:color="auto"/>
            </w:tcBorders>
            <w:vAlign w:val="bottom"/>
          </w:tcPr>
          <w:p w:rsidR="00FA54C1" w:rsidRPr="00B13F13" w:rsidRDefault="00FA54C1" w:rsidP="004D69C3">
            <w:pPr>
              <w:jc w:val="center"/>
              <w:rPr>
                <w:sz w:val="24"/>
                <w:szCs w:val="32"/>
              </w:rPr>
            </w:pPr>
            <w:r w:rsidRPr="00B13F13">
              <w:rPr>
                <w:sz w:val="24"/>
                <w:szCs w:val="32"/>
              </w:rPr>
              <w:t>0005</w:t>
            </w:r>
          </w:p>
        </w:tc>
        <w:tc>
          <w:tcPr>
            <w:tcW w:w="1984" w:type="dxa"/>
            <w:tcBorders>
              <w:left w:val="single" w:sz="4" w:space="0" w:color="auto"/>
              <w:right w:val="single" w:sz="4" w:space="0" w:color="auto"/>
            </w:tcBorders>
            <w:vAlign w:val="bottom"/>
          </w:tcPr>
          <w:p w:rsidR="00FA54C1" w:rsidRPr="00CA281A" w:rsidRDefault="00FA54C1" w:rsidP="004D69C3">
            <w:pPr>
              <w:jc w:val="center"/>
              <w:rPr>
                <w:sz w:val="24"/>
                <w:szCs w:val="32"/>
                <w:lang w:val="ru-RU"/>
              </w:rPr>
            </w:pPr>
            <w:r>
              <w:rPr>
                <w:sz w:val="24"/>
                <w:szCs w:val="32"/>
                <w:lang w:val="ru-RU"/>
              </w:rPr>
              <w:t>2024</w:t>
            </w:r>
          </w:p>
        </w:tc>
        <w:tc>
          <w:tcPr>
            <w:tcW w:w="2085" w:type="dxa"/>
            <w:tcBorders>
              <w:left w:val="single" w:sz="4" w:space="0" w:color="auto"/>
            </w:tcBorders>
            <w:vAlign w:val="bottom"/>
          </w:tcPr>
          <w:p w:rsidR="00FA54C1" w:rsidRPr="00E54B79" w:rsidRDefault="00FA54C1" w:rsidP="004D69C3">
            <w:pPr>
              <w:jc w:val="center"/>
              <w:rPr>
                <w:sz w:val="24"/>
                <w:szCs w:val="32"/>
              </w:rPr>
            </w:pPr>
            <w:r w:rsidRPr="00E54B79">
              <w:rPr>
                <w:sz w:val="24"/>
                <w:szCs w:val="24"/>
                <w:lang w:val="ru-RU"/>
              </w:rPr>
              <w:t>Маневровый</w:t>
            </w:r>
          </w:p>
        </w:tc>
      </w:tr>
      <w:tr w:rsidR="00FA54C1" w:rsidRPr="006F2A98" w:rsidTr="004D69C3">
        <w:trPr>
          <w:trHeight w:val="275"/>
          <w:jc w:val="center"/>
        </w:trPr>
        <w:tc>
          <w:tcPr>
            <w:tcW w:w="450" w:type="dxa"/>
          </w:tcPr>
          <w:p w:rsidR="00FA54C1" w:rsidRPr="00B13F13" w:rsidRDefault="00FA54C1" w:rsidP="004D69C3">
            <w:pPr>
              <w:pStyle w:val="TableParagraph"/>
              <w:spacing w:line="256" w:lineRule="exact"/>
              <w:ind w:left="8" w:right="1"/>
              <w:jc w:val="center"/>
              <w:rPr>
                <w:rFonts w:ascii="Times New Roman"/>
                <w:sz w:val="24"/>
                <w:lang w:val="ru-RU"/>
              </w:rPr>
            </w:pPr>
            <w:r w:rsidRPr="00B13F13">
              <w:rPr>
                <w:rFonts w:ascii="Times New Roman"/>
                <w:sz w:val="24"/>
                <w:lang w:val="ru-RU"/>
              </w:rPr>
              <w:t>29</w:t>
            </w:r>
          </w:p>
        </w:tc>
        <w:tc>
          <w:tcPr>
            <w:tcW w:w="2327" w:type="dxa"/>
          </w:tcPr>
          <w:p w:rsidR="00FA54C1" w:rsidRPr="00B13F13" w:rsidRDefault="00FA54C1" w:rsidP="004D69C3">
            <w:pPr>
              <w:pStyle w:val="TableParagraph"/>
              <w:spacing w:line="256" w:lineRule="exact"/>
              <w:ind w:left="3"/>
              <w:jc w:val="center"/>
              <w:rPr>
                <w:rFonts w:ascii="Times New Roman" w:hAnsi="Times New Roman"/>
                <w:sz w:val="24"/>
                <w:lang w:val="ru-RU"/>
              </w:rPr>
            </w:pPr>
            <w:r w:rsidRPr="00B13F13">
              <w:rPr>
                <w:rFonts w:ascii="Times New Roman" w:hAnsi="Times New Roman"/>
                <w:sz w:val="24"/>
              </w:rPr>
              <w:t>ТЭМ11А</w:t>
            </w:r>
          </w:p>
        </w:tc>
        <w:tc>
          <w:tcPr>
            <w:tcW w:w="1843" w:type="dxa"/>
            <w:tcBorders>
              <w:right w:val="single" w:sz="4" w:space="0" w:color="auto"/>
            </w:tcBorders>
            <w:vAlign w:val="bottom"/>
          </w:tcPr>
          <w:p w:rsidR="00FA54C1" w:rsidRPr="00B13F13" w:rsidRDefault="00FA54C1" w:rsidP="004D69C3">
            <w:pPr>
              <w:jc w:val="center"/>
              <w:rPr>
                <w:sz w:val="24"/>
                <w:szCs w:val="32"/>
              </w:rPr>
            </w:pPr>
            <w:r w:rsidRPr="00B13F13">
              <w:rPr>
                <w:sz w:val="24"/>
                <w:szCs w:val="32"/>
              </w:rPr>
              <w:t>0006</w:t>
            </w:r>
          </w:p>
        </w:tc>
        <w:tc>
          <w:tcPr>
            <w:tcW w:w="1984" w:type="dxa"/>
            <w:tcBorders>
              <w:left w:val="single" w:sz="4" w:space="0" w:color="auto"/>
              <w:right w:val="single" w:sz="4" w:space="0" w:color="auto"/>
            </w:tcBorders>
            <w:vAlign w:val="bottom"/>
          </w:tcPr>
          <w:p w:rsidR="00FA54C1" w:rsidRPr="00CA281A" w:rsidRDefault="00FA54C1" w:rsidP="004D69C3">
            <w:pPr>
              <w:jc w:val="center"/>
              <w:rPr>
                <w:sz w:val="24"/>
                <w:szCs w:val="32"/>
                <w:lang w:val="ru-RU"/>
              </w:rPr>
            </w:pPr>
            <w:r>
              <w:rPr>
                <w:sz w:val="24"/>
                <w:szCs w:val="32"/>
                <w:lang w:val="ru-RU"/>
              </w:rPr>
              <w:t>2024</w:t>
            </w:r>
          </w:p>
        </w:tc>
        <w:tc>
          <w:tcPr>
            <w:tcW w:w="2085" w:type="dxa"/>
            <w:tcBorders>
              <w:left w:val="single" w:sz="4" w:space="0" w:color="auto"/>
            </w:tcBorders>
            <w:vAlign w:val="bottom"/>
          </w:tcPr>
          <w:p w:rsidR="00FA54C1" w:rsidRPr="00E54B79" w:rsidRDefault="00FA54C1" w:rsidP="004D69C3">
            <w:pPr>
              <w:jc w:val="center"/>
              <w:rPr>
                <w:sz w:val="24"/>
                <w:szCs w:val="32"/>
              </w:rPr>
            </w:pPr>
            <w:r w:rsidRPr="00E54B79">
              <w:rPr>
                <w:sz w:val="24"/>
                <w:szCs w:val="24"/>
                <w:lang w:val="ru-RU"/>
              </w:rPr>
              <w:t>Маневровый</w:t>
            </w:r>
          </w:p>
        </w:tc>
      </w:tr>
      <w:tr w:rsidR="00FA54C1" w:rsidRPr="006F2A98" w:rsidTr="004D69C3">
        <w:trPr>
          <w:trHeight w:val="275"/>
          <w:jc w:val="center"/>
        </w:trPr>
        <w:tc>
          <w:tcPr>
            <w:tcW w:w="450" w:type="dxa"/>
          </w:tcPr>
          <w:p w:rsidR="00FA54C1" w:rsidRPr="00B13F13" w:rsidRDefault="00FA54C1" w:rsidP="004D69C3">
            <w:pPr>
              <w:pStyle w:val="TableParagraph"/>
              <w:spacing w:line="256" w:lineRule="exact"/>
              <w:ind w:left="8" w:right="1"/>
              <w:jc w:val="center"/>
              <w:rPr>
                <w:rFonts w:ascii="Times New Roman"/>
                <w:sz w:val="24"/>
                <w:lang w:val="ru-RU"/>
              </w:rPr>
            </w:pPr>
            <w:r w:rsidRPr="00B13F13">
              <w:rPr>
                <w:rFonts w:ascii="Times New Roman"/>
                <w:sz w:val="24"/>
                <w:lang w:val="ru-RU"/>
              </w:rPr>
              <w:t>30</w:t>
            </w:r>
          </w:p>
        </w:tc>
        <w:tc>
          <w:tcPr>
            <w:tcW w:w="2327" w:type="dxa"/>
          </w:tcPr>
          <w:p w:rsidR="00FA54C1" w:rsidRPr="00B13F13" w:rsidRDefault="00FA54C1" w:rsidP="004D69C3">
            <w:pPr>
              <w:pStyle w:val="TableParagraph"/>
              <w:spacing w:line="256" w:lineRule="exact"/>
              <w:ind w:left="3"/>
              <w:jc w:val="center"/>
              <w:rPr>
                <w:rFonts w:ascii="Times New Roman" w:hAnsi="Times New Roman"/>
                <w:sz w:val="24"/>
              </w:rPr>
            </w:pPr>
            <w:r w:rsidRPr="00B13F13">
              <w:rPr>
                <w:rFonts w:ascii="Times New Roman" w:hAnsi="Times New Roman"/>
                <w:sz w:val="24"/>
              </w:rPr>
              <w:t>ТЭМ11А</w:t>
            </w:r>
          </w:p>
        </w:tc>
        <w:tc>
          <w:tcPr>
            <w:tcW w:w="1843" w:type="dxa"/>
            <w:tcBorders>
              <w:right w:val="single" w:sz="4" w:space="0" w:color="auto"/>
            </w:tcBorders>
            <w:vAlign w:val="bottom"/>
          </w:tcPr>
          <w:p w:rsidR="00FA54C1" w:rsidRPr="00B13F13" w:rsidRDefault="00FA54C1" w:rsidP="004D69C3">
            <w:pPr>
              <w:jc w:val="center"/>
              <w:rPr>
                <w:sz w:val="24"/>
                <w:szCs w:val="32"/>
              </w:rPr>
            </w:pPr>
            <w:r w:rsidRPr="00B13F13">
              <w:rPr>
                <w:sz w:val="24"/>
                <w:szCs w:val="32"/>
              </w:rPr>
              <w:t>0007</w:t>
            </w:r>
          </w:p>
        </w:tc>
        <w:tc>
          <w:tcPr>
            <w:tcW w:w="1984" w:type="dxa"/>
            <w:tcBorders>
              <w:left w:val="single" w:sz="4" w:space="0" w:color="auto"/>
              <w:right w:val="single" w:sz="4" w:space="0" w:color="auto"/>
            </w:tcBorders>
            <w:vAlign w:val="bottom"/>
          </w:tcPr>
          <w:p w:rsidR="00FA54C1" w:rsidRPr="00CA281A" w:rsidRDefault="00FA54C1" w:rsidP="004D69C3">
            <w:pPr>
              <w:jc w:val="center"/>
              <w:rPr>
                <w:sz w:val="24"/>
                <w:szCs w:val="32"/>
                <w:lang w:val="ru-RU"/>
              </w:rPr>
            </w:pPr>
            <w:r>
              <w:rPr>
                <w:sz w:val="24"/>
                <w:szCs w:val="32"/>
                <w:lang w:val="ru-RU"/>
              </w:rPr>
              <w:t>2024</w:t>
            </w:r>
          </w:p>
        </w:tc>
        <w:tc>
          <w:tcPr>
            <w:tcW w:w="2085" w:type="dxa"/>
            <w:tcBorders>
              <w:left w:val="single" w:sz="4" w:space="0" w:color="auto"/>
            </w:tcBorders>
            <w:vAlign w:val="bottom"/>
          </w:tcPr>
          <w:p w:rsidR="00FA54C1" w:rsidRPr="00E54B79" w:rsidRDefault="00FA54C1" w:rsidP="004D69C3">
            <w:pPr>
              <w:jc w:val="center"/>
              <w:rPr>
                <w:sz w:val="24"/>
                <w:szCs w:val="32"/>
              </w:rPr>
            </w:pPr>
            <w:r w:rsidRPr="00E54B79">
              <w:rPr>
                <w:sz w:val="24"/>
                <w:szCs w:val="24"/>
                <w:lang w:val="ru-RU"/>
              </w:rPr>
              <w:t>Маневровый</w:t>
            </w:r>
          </w:p>
        </w:tc>
      </w:tr>
      <w:tr w:rsidR="00FA54C1" w:rsidRPr="006F2A98" w:rsidTr="004D69C3">
        <w:trPr>
          <w:trHeight w:val="275"/>
          <w:jc w:val="center"/>
        </w:trPr>
        <w:tc>
          <w:tcPr>
            <w:tcW w:w="450" w:type="dxa"/>
          </w:tcPr>
          <w:p w:rsidR="00FA54C1" w:rsidRPr="00B13F13" w:rsidRDefault="00FA54C1" w:rsidP="004D69C3">
            <w:pPr>
              <w:pStyle w:val="TableParagraph"/>
              <w:spacing w:line="256" w:lineRule="exact"/>
              <w:ind w:left="8" w:right="1"/>
              <w:jc w:val="center"/>
              <w:rPr>
                <w:rFonts w:ascii="Times New Roman"/>
                <w:sz w:val="24"/>
                <w:lang w:val="ru-RU"/>
              </w:rPr>
            </w:pPr>
            <w:r w:rsidRPr="00B13F13">
              <w:rPr>
                <w:rFonts w:ascii="Times New Roman"/>
                <w:sz w:val="24"/>
                <w:lang w:val="ru-RU"/>
              </w:rPr>
              <w:t>31</w:t>
            </w:r>
          </w:p>
        </w:tc>
        <w:tc>
          <w:tcPr>
            <w:tcW w:w="2327" w:type="dxa"/>
          </w:tcPr>
          <w:p w:rsidR="00FA54C1" w:rsidRPr="00B13F13" w:rsidRDefault="00FA54C1" w:rsidP="004D69C3">
            <w:pPr>
              <w:pStyle w:val="TableParagraph"/>
              <w:spacing w:line="256" w:lineRule="exact"/>
              <w:ind w:left="3"/>
              <w:jc w:val="center"/>
              <w:rPr>
                <w:rFonts w:ascii="Times New Roman" w:hAnsi="Times New Roman"/>
                <w:sz w:val="24"/>
              </w:rPr>
            </w:pPr>
            <w:r w:rsidRPr="00B13F13">
              <w:rPr>
                <w:rFonts w:ascii="Times New Roman" w:hAnsi="Times New Roman"/>
                <w:sz w:val="24"/>
              </w:rPr>
              <w:t>ТЭМ11А</w:t>
            </w:r>
          </w:p>
        </w:tc>
        <w:tc>
          <w:tcPr>
            <w:tcW w:w="1843" w:type="dxa"/>
            <w:tcBorders>
              <w:right w:val="single" w:sz="4" w:space="0" w:color="auto"/>
            </w:tcBorders>
            <w:vAlign w:val="bottom"/>
          </w:tcPr>
          <w:p w:rsidR="00FA54C1" w:rsidRPr="00B13F13" w:rsidRDefault="00FA54C1" w:rsidP="004D69C3">
            <w:pPr>
              <w:jc w:val="center"/>
              <w:rPr>
                <w:sz w:val="24"/>
                <w:szCs w:val="32"/>
              </w:rPr>
            </w:pPr>
            <w:r w:rsidRPr="00B13F13">
              <w:rPr>
                <w:sz w:val="24"/>
                <w:szCs w:val="32"/>
              </w:rPr>
              <w:t>0008</w:t>
            </w:r>
          </w:p>
        </w:tc>
        <w:tc>
          <w:tcPr>
            <w:tcW w:w="1984" w:type="dxa"/>
            <w:tcBorders>
              <w:left w:val="single" w:sz="4" w:space="0" w:color="auto"/>
              <w:right w:val="single" w:sz="4" w:space="0" w:color="auto"/>
            </w:tcBorders>
            <w:vAlign w:val="bottom"/>
          </w:tcPr>
          <w:p w:rsidR="00FA54C1" w:rsidRPr="00CA281A" w:rsidRDefault="00FA54C1" w:rsidP="004D69C3">
            <w:pPr>
              <w:jc w:val="center"/>
              <w:rPr>
                <w:sz w:val="24"/>
                <w:szCs w:val="32"/>
                <w:lang w:val="ru-RU"/>
              </w:rPr>
            </w:pPr>
            <w:r>
              <w:rPr>
                <w:sz w:val="24"/>
                <w:szCs w:val="32"/>
                <w:lang w:val="ru-RU"/>
              </w:rPr>
              <w:t>2024</w:t>
            </w:r>
          </w:p>
        </w:tc>
        <w:tc>
          <w:tcPr>
            <w:tcW w:w="2085" w:type="dxa"/>
            <w:tcBorders>
              <w:left w:val="single" w:sz="4" w:space="0" w:color="auto"/>
            </w:tcBorders>
            <w:vAlign w:val="bottom"/>
          </w:tcPr>
          <w:p w:rsidR="00FA54C1" w:rsidRPr="00E54B79" w:rsidRDefault="00FA54C1" w:rsidP="004D69C3">
            <w:pPr>
              <w:jc w:val="center"/>
              <w:rPr>
                <w:sz w:val="24"/>
                <w:szCs w:val="32"/>
              </w:rPr>
            </w:pPr>
            <w:r w:rsidRPr="00E54B79">
              <w:rPr>
                <w:sz w:val="24"/>
                <w:szCs w:val="24"/>
                <w:lang w:val="ru-RU"/>
              </w:rPr>
              <w:t>Маневровый</w:t>
            </w:r>
          </w:p>
        </w:tc>
      </w:tr>
      <w:tr w:rsidR="00FA54C1" w:rsidRPr="006F2A98" w:rsidTr="004D69C3">
        <w:trPr>
          <w:trHeight w:val="275"/>
          <w:jc w:val="center"/>
        </w:trPr>
        <w:tc>
          <w:tcPr>
            <w:tcW w:w="450" w:type="dxa"/>
          </w:tcPr>
          <w:p w:rsidR="00FA54C1" w:rsidRPr="00B13F13" w:rsidRDefault="00FA54C1" w:rsidP="004D69C3">
            <w:pPr>
              <w:pStyle w:val="TableParagraph"/>
              <w:spacing w:line="256" w:lineRule="exact"/>
              <w:ind w:left="8" w:right="1"/>
              <w:jc w:val="center"/>
              <w:rPr>
                <w:rFonts w:ascii="Times New Roman"/>
                <w:sz w:val="24"/>
                <w:lang w:val="ru-RU"/>
              </w:rPr>
            </w:pPr>
            <w:r w:rsidRPr="00B13F13">
              <w:rPr>
                <w:rFonts w:ascii="Times New Roman"/>
                <w:sz w:val="24"/>
                <w:lang w:val="ru-RU"/>
              </w:rPr>
              <w:t>32</w:t>
            </w:r>
          </w:p>
        </w:tc>
        <w:tc>
          <w:tcPr>
            <w:tcW w:w="2327" w:type="dxa"/>
          </w:tcPr>
          <w:p w:rsidR="00FA54C1" w:rsidRPr="00B13F13" w:rsidRDefault="00FA54C1" w:rsidP="004D69C3">
            <w:pPr>
              <w:pStyle w:val="TableParagraph"/>
              <w:spacing w:line="256" w:lineRule="exact"/>
              <w:ind w:left="3"/>
              <w:jc w:val="center"/>
              <w:rPr>
                <w:rFonts w:ascii="Times New Roman" w:hAnsi="Times New Roman"/>
                <w:sz w:val="24"/>
              </w:rPr>
            </w:pPr>
            <w:r w:rsidRPr="00B13F13">
              <w:rPr>
                <w:rFonts w:ascii="Times New Roman" w:hAnsi="Times New Roman"/>
                <w:sz w:val="24"/>
              </w:rPr>
              <w:t>ТЭМ11А</w:t>
            </w:r>
          </w:p>
        </w:tc>
        <w:tc>
          <w:tcPr>
            <w:tcW w:w="1843" w:type="dxa"/>
            <w:tcBorders>
              <w:right w:val="single" w:sz="4" w:space="0" w:color="auto"/>
            </w:tcBorders>
            <w:vAlign w:val="bottom"/>
          </w:tcPr>
          <w:p w:rsidR="00FA54C1" w:rsidRPr="00B13F13" w:rsidRDefault="00FA54C1" w:rsidP="004D69C3">
            <w:pPr>
              <w:jc w:val="center"/>
              <w:rPr>
                <w:sz w:val="24"/>
                <w:szCs w:val="32"/>
              </w:rPr>
            </w:pPr>
            <w:r w:rsidRPr="00B13F13">
              <w:rPr>
                <w:sz w:val="24"/>
                <w:szCs w:val="32"/>
              </w:rPr>
              <w:t>0009</w:t>
            </w:r>
          </w:p>
        </w:tc>
        <w:tc>
          <w:tcPr>
            <w:tcW w:w="1984" w:type="dxa"/>
            <w:tcBorders>
              <w:left w:val="single" w:sz="4" w:space="0" w:color="auto"/>
              <w:right w:val="single" w:sz="4" w:space="0" w:color="auto"/>
            </w:tcBorders>
            <w:vAlign w:val="bottom"/>
          </w:tcPr>
          <w:p w:rsidR="00FA54C1" w:rsidRPr="00CA281A" w:rsidRDefault="00FA54C1" w:rsidP="004D69C3">
            <w:pPr>
              <w:jc w:val="center"/>
              <w:rPr>
                <w:sz w:val="24"/>
                <w:szCs w:val="32"/>
                <w:lang w:val="ru-RU"/>
              </w:rPr>
            </w:pPr>
            <w:r>
              <w:rPr>
                <w:sz w:val="24"/>
                <w:szCs w:val="32"/>
                <w:lang w:val="ru-RU"/>
              </w:rPr>
              <w:t>2024</w:t>
            </w:r>
          </w:p>
        </w:tc>
        <w:tc>
          <w:tcPr>
            <w:tcW w:w="2085" w:type="dxa"/>
            <w:tcBorders>
              <w:left w:val="single" w:sz="4" w:space="0" w:color="auto"/>
            </w:tcBorders>
            <w:vAlign w:val="bottom"/>
          </w:tcPr>
          <w:p w:rsidR="00FA54C1" w:rsidRPr="00E54B79" w:rsidRDefault="00FA54C1" w:rsidP="004D69C3">
            <w:pPr>
              <w:jc w:val="center"/>
              <w:rPr>
                <w:sz w:val="24"/>
                <w:szCs w:val="32"/>
              </w:rPr>
            </w:pPr>
            <w:r w:rsidRPr="00E54B79">
              <w:rPr>
                <w:sz w:val="24"/>
                <w:szCs w:val="24"/>
                <w:lang w:val="ru-RU"/>
              </w:rPr>
              <w:t>Маневровый</w:t>
            </w:r>
          </w:p>
        </w:tc>
      </w:tr>
      <w:tr w:rsidR="00FA54C1" w:rsidRPr="006F2A98" w:rsidTr="004D69C3">
        <w:trPr>
          <w:trHeight w:val="278"/>
          <w:jc w:val="center"/>
        </w:trPr>
        <w:tc>
          <w:tcPr>
            <w:tcW w:w="450" w:type="dxa"/>
          </w:tcPr>
          <w:p w:rsidR="00FA54C1" w:rsidRPr="00B13F13" w:rsidRDefault="00FA54C1" w:rsidP="004D69C3">
            <w:pPr>
              <w:pStyle w:val="TableParagraph"/>
              <w:spacing w:line="258" w:lineRule="exact"/>
              <w:ind w:left="8" w:right="1"/>
              <w:jc w:val="center"/>
              <w:rPr>
                <w:rFonts w:ascii="Times New Roman"/>
                <w:sz w:val="24"/>
                <w:lang w:val="ru-RU"/>
              </w:rPr>
            </w:pPr>
            <w:r w:rsidRPr="00B13F13">
              <w:rPr>
                <w:rFonts w:ascii="Times New Roman"/>
                <w:sz w:val="24"/>
                <w:lang w:val="ru-RU"/>
              </w:rPr>
              <w:t>33</w:t>
            </w:r>
          </w:p>
        </w:tc>
        <w:tc>
          <w:tcPr>
            <w:tcW w:w="2327" w:type="dxa"/>
          </w:tcPr>
          <w:p w:rsidR="00FA54C1" w:rsidRPr="00B13F13" w:rsidRDefault="00FA54C1" w:rsidP="004D69C3">
            <w:pPr>
              <w:pStyle w:val="TableParagraph"/>
              <w:spacing w:line="258" w:lineRule="exact"/>
              <w:ind w:left="3"/>
              <w:jc w:val="center"/>
              <w:rPr>
                <w:rFonts w:ascii="Times New Roman" w:hAnsi="Times New Roman"/>
                <w:sz w:val="24"/>
              </w:rPr>
            </w:pPr>
            <w:r w:rsidRPr="00B13F13">
              <w:rPr>
                <w:rFonts w:ascii="Times New Roman" w:hAnsi="Times New Roman"/>
                <w:sz w:val="24"/>
              </w:rPr>
              <w:t>ТЭМ11А</w:t>
            </w:r>
          </w:p>
        </w:tc>
        <w:tc>
          <w:tcPr>
            <w:tcW w:w="1843" w:type="dxa"/>
            <w:tcBorders>
              <w:right w:val="single" w:sz="4" w:space="0" w:color="auto"/>
            </w:tcBorders>
            <w:vAlign w:val="bottom"/>
          </w:tcPr>
          <w:p w:rsidR="00FA54C1" w:rsidRPr="00B13F13" w:rsidRDefault="00FA54C1" w:rsidP="004D69C3">
            <w:pPr>
              <w:jc w:val="center"/>
              <w:rPr>
                <w:sz w:val="24"/>
                <w:szCs w:val="32"/>
              </w:rPr>
            </w:pPr>
            <w:r w:rsidRPr="00B13F13">
              <w:rPr>
                <w:sz w:val="24"/>
                <w:szCs w:val="32"/>
              </w:rPr>
              <w:t>0010</w:t>
            </w:r>
          </w:p>
        </w:tc>
        <w:tc>
          <w:tcPr>
            <w:tcW w:w="1984" w:type="dxa"/>
            <w:tcBorders>
              <w:left w:val="single" w:sz="4" w:space="0" w:color="auto"/>
              <w:right w:val="single" w:sz="4" w:space="0" w:color="auto"/>
            </w:tcBorders>
            <w:vAlign w:val="bottom"/>
          </w:tcPr>
          <w:p w:rsidR="00FA54C1" w:rsidRPr="00CA281A" w:rsidRDefault="00FA54C1" w:rsidP="004D69C3">
            <w:pPr>
              <w:jc w:val="center"/>
              <w:rPr>
                <w:sz w:val="24"/>
                <w:szCs w:val="32"/>
                <w:lang w:val="ru-RU"/>
              </w:rPr>
            </w:pPr>
            <w:r>
              <w:rPr>
                <w:sz w:val="24"/>
                <w:szCs w:val="32"/>
                <w:lang w:val="ru-RU"/>
              </w:rPr>
              <w:t>2024</w:t>
            </w:r>
          </w:p>
        </w:tc>
        <w:tc>
          <w:tcPr>
            <w:tcW w:w="2085" w:type="dxa"/>
            <w:tcBorders>
              <w:left w:val="single" w:sz="4" w:space="0" w:color="auto"/>
            </w:tcBorders>
            <w:vAlign w:val="bottom"/>
          </w:tcPr>
          <w:p w:rsidR="00FA54C1" w:rsidRPr="00E54B79" w:rsidRDefault="00FA54C1" w:rsidP="004D69C3">
            <w:pPr>
              <w:jc w:val="center"/>
              <w:rPr>
                <w:sz w:val="24"/>
                <w:szCs w:val="32"/>
              </w:rPr>
            </w:pPr>
            <w:r w:rsidRPr="00E54B79">
              <w:rPr>
                <w:sz w:val="24"/>
                <w:szCs w:val="24"/>
                <w:lang w:val="ru-RU"/>
              </w:rPr>
              <w:t>Маневровый</w:t>
            </w:r>
          </w:p>
        </w:tc>
      </w:tr>
      <w:tr w:rsidR="00FA54C1" w:rsidRPr="006F2A98" w:rsidTr="004D69C3">
        <w:trPr>
          <w:trHeight w:val="275"/>
          <w:jc w:val="center"/>
        </w:trPr>
        <w:tc>
          <w:tcPr>
            <w:tcW w:w="450" w:type="dxa"/>
          </w:tcPr>
          <w:p w:rsidR="00FA54C1" w:rsidRPr="00B13F13" w:rsidRDefault="00FA54C1" w:rsidP="004D69C3">
            <w:pPr>
              <w:pStyle w:val="TableParagraph"/>
              <w:spacing w:line="256" w:lineRule="exact"/>
              <w:ind w:left="8" w:right="1"/>
              <w:jc w:val="center"/>
              <w:rPr>
                <w:rFonts w:ascii="Times New Roman"/>
                <w:sz w:val="24"/>
                <w:lang w:val="ru-RU"/>
              </w:rPr>
            </w:pPr>
            <w:r w:rsidRPr="00B13F13">
              <w:rPr>
                <w:rFonts w:ascii="Times New Roman"/>
                <w:sz w:val="24"/>
                <w:lang w:val="ru-RU"/>
              </w:rPr>
              <w:t>34</w:t>
            </w:r>
          </w:p>
        </w:tc>
        <w:tc>
          <w:tcPr>
            <w:tcW w:w="2327" w:type="dxa"/>
          </w:tcPr>
          <w:p w:rsidR="00FA54C1" w:rsidRPr="00B13F13" w:rsidRDefault="00FA54C1" w:rsidP="004D69C3">
            <w:pPr>
              <w:pStyle w:val="TableParagraph"/>
              <w:spacing w:line="256" w:lineRule="exact"/>
              <w:ind w:left="3"/>
              <w:jc w:val="center"/>
              <w:rPr>
                <w:rFonts w:ascii="Times New Roman" w:hAnsi="Times New Roman"/>
                <w:sz w:val="24"/>
              </w:rPr>
            </w:pPr>
            <w:r w:rsidRPr="00B13F13">
              <w:rPr>
                <w:rFonts w:ascii="Times New Roman" w:hAnsi="Times New Roman"/>
                <w:sz w:val="24"/>
              </w:rPr>
              <w:t>ТЭМ11А</w:t>
            </w:r>
          </w:p>
        </w:tc>
        <w:tc>
          <w:tcPr>
            <w:tcW w:w="1843" w:type="dxa"/>
            <w:tcBorders>
              <w:right w:val="single" w:sz="4" w:space="0" w:color="auto"/>
            </w:tcBorders>
            <w:vAlign w:val="bottom"/>
          </w:tcPr>
          <w:p w:rsidR="00FA54C1" w:rsidRPr="00B13F13" w:rsidRDefault="00FA54C1" w:rsidP="004D69C3">
            <w:pPr>
              <w:jc w:val="center"/>
              <w:rPr>
                <w:sz w:val="24"/>
                <w:szCs w:val="32"/>
              </w:rPr>
            </w:pPr>
            <w:r w:rsidRPr="00B13F13">
              <w:rPr>
                <w:sz w:val="24"/>
                <w:szCs w:val="32"/>
              </w:rPr>
              <w:t>0011</w:t>
            </w:r>
          </w:p>
        </w:tc>
        <w:tc>
          <w:tcPr>
            <w:tcW w:w="1984" w:type="dxa"/>
            <w:tcBorders>
              <w:left w:val="single" w:sz="4" w:space="0" w:color="auto"/>
              <w:right w:val="single" w:sz="4" w:space="0" w:color="auto"/>
            </w:tcBorders>
            <w:vAlign w:val="bottom"/>
          </w:tcPr>
          <w:p w:rsidR="00FA54C1" w:rsidRPr="00CA281A" w:rsidRDefault="00FA54C1" w:rsidP="004D69C3">
            <w:pPr>
              <w:jc w:val="center"/>
              <w:rPr>
                <w:sz w:val="24"/>
                <w:szCs w:val="32"/>
                <w:lang w:val="ru-RU"/>
              </w:rPr>
            </w:pPr>
            <w:r>
              <w:rPr>
                <w:sz w:val="24"/>
                <w:szCs w:val="32"/>
                <w:lang w:val="ru-RU"/>
              </w:rPr>
              <w:t>2024</w:t>
            </w:r>
          </w:p>
        </w:tc>
        <w:tc>
          <w:tcPr>
            <w:tcW w:w="2085" w:type="dxa"/>
            <w:tcBorders>
              <w:left w:val="single" w:sz="4" w:space="0" w:color="auto"/>
            </w:tcBorders>
            <w:vAlign w:val="bottom"/>
          </w:tcPr>
          <w:p w:rsidR="00FA54C1" w:rsidRPr="00E54B79" w:rsidRDefault="00FA54C1" w:rsidP="004D69C3">
            <w:pPr>
              <w:jc w:val="center"/>
              <w:rPr>
                <w:sz w:val="24"/>
                <w:szCs w:val="32"/>
              </w:rPr>
            </w:pPr>
            <w:r w:rsidRPr="00E54B79">
              <w:rPr>
                <w:sz w:val="24"/>
                <w:szCs w:val="24"/>
                <w:lang w:val="ru-RU"/>
              </w:rPr>
              <w:t>Маневровый</w:t>
            </w:r>
          </w:p>
        </w:tc>
      </w:tr>
      <w:tr w:rsidR="00FA54C1" w:rsidRPr="006F2A98" w:rsidTr="004D69C3">
        <w:trPr>
          <w:trHeight w:val="275"/>
          <w:jc w:val="center"/>
        </w:trPr>
        <w:tc>
          <w:tcPr>
            <w:tcW w:w="450" w:type="dxa"/>
            <w:tcBorders>
              <w:bottom w:val="single" w:sz="4" w:space="0" w:color="auto"/>
            </w:tcBorders>
          </w:tcPr>
          <w:p w:rsidR="00FA54C1" w:rsidRPr="00B13F13" w:rsidRDefault="00FA54C1" w:rsidP="004D69C3">
            <w:pPr>
              <w:pStyle w:val="TableParagraph"/>
              <w:spacing w:line="256" w:lineRule="exact"/>
              <w:ind w:left="8" w:right="1"/>
              <w:jc w:val="center"/>
              <w:rPr>
                <w:rFonts w:ascii="Times New Roman"/>
                <w:sz w:val="24"/>
                <w:lang w:val="ru-RU"/>
              </w:rPr>
            </w:pPr>
            <w:r w:rsidRPr="00B13F13">
              <w:rPr>
                <w:rFonts w:ascii="Times New Roman"/>
                <w:sz w:val="24"/>
                <w:lang w:val="ru-RU"/>
              </w:rPr>
              <w:t>35</w:t>
            </w:r>
          </w:p>
        </w:tc>
        <w:tc>
          <w:tcPr>
            <w:tcW w:w="2327" w:type="dxa"/>
            <w:tcBorders>
              <w:bottom w:val="single" w:sz="4" w:space="0" w:color="auto"/>
            </w:tcBorders>
          </w:tcPr>
          <w:p w:rsidR="00FA54C1" w:rsidRPr="00B13F13" w:rsidRDefault="00FA54C1" w:rsidP="004D69C3">
            <w:pPr>
              <w:pStyle w:val="TableParagraph"/>
              <w:spacing w:line="256" w:lineRule="exact"/>
              <w:ind w:left="3"/>
              <w:jc w:val="center"/>
              <w:rPr>
                <w:rFonts w:ascii="Times New Roman" w:hAnsi="Times New Roman"/>
                <w:sz w:val="24"/>
              </w:rPr>
            </w:pPr>
            <w:r w:rsidRPr="00B13F13">
              <w:rPr>
                <w:rFonts w:ascii="Times New Roman" w:hAnsi="Times New Roman"/>
                <w:sz w:val="24"/>
              </w:rPr>
              <w:t>ТЭ33А</w:t>
            </w:r>
          </w:p>
        </w:tc>
        <w:tc>
          <w:tcPr>
            <w:tcW w:w="1843" w:type="dxa"/>
            <w:tcBorders>
              <w:bottom w:val="single" w:sz="4" w:space="0" w:color="auto"/>
              <w:right w:val="single" w:sz="4" w:space="0" w:color="auto"/>
            </w:tcBorders>
            <w:vAlign w:val="bottom"/>
          </w:tcPr>
          <w:p w:rsidR="00FA54C1" w:rsidRPr="00B13F13" w:rsidRDefault="00FA54C1" w:rsidP="004D69C3">
            <w:pPr>
              <w:jc w:val="center"/>
              <w:rPr>
                <w:sz w:val="24"/>
                <w:szCs w:val="32"/>
              </w:rPr>
            </w:pPr>
            <w:r w:rsidRPr="00B13F13">
              <w:rPr>
                <w:sz w:val="24"/>
                <w:szCs w:val="32"/>
              </w:rPr>
              <w:t>289</w:t>
            </w:r>
          </w:p>
        </w:tc>
        <w:tc>
          <w:tcPr>
            <w:tcW w:w="1984" w:type="dxa"/>
            <w:tcBorders>
              <w:left w:val="single" w:sz="4" w:space="0" w:color="auto"/>
              <w:bottom w:val="single" w:sz="4" w:space="0" w:color="auto"/>
              <w:right w:val="single" w:sz="4" w:space="0" w:color="auto"/>
            </w:tcBorders>
            <w:vAlign w:val="bottom"/>
          </w:tcPr>
          <w:p w:rsidR="00FA54C1" w:rsidRPr="00CA281A" w:rsidRDefault="00FA54C1" w:rsidP="004D69C3">
            <w:pPr>
              <w:jc w:val="center"/>
              <w:rPr>
                <w:sz w:val="24"/>
                <w:szCs w:val="32"/>
                <w:lang w:val="ru-RU"/>
              </w:rPr>
            </w:pPr>
            <w:r>
              <w:rPr>
                <w:sz w:val="24"/>
                <w:szCs w:val="32"/>
                <w:lang w:val="ru-RU"/>
              </w:rPr>
              <w:t>2015</w:t>
            </w:r>
          </w:p>
        </w:tc>
        <w:tc>
          <w:tcPr>
            <w:tcW w:w="2085" w:type="dxa"/>
            <w:tcBorders>
              <w:left w:val="single" w:sz="4" w:space="0" w:color="auto"/>
              <w:bottom w:val="single" w:sz="4" w:space="0" w:color="auto"/>
            </w:tcBorders>
            <w:vAlign w:val="bottom"/>
          </w:tcPr>
          <w:p w:rsidR="00FA54C1" w:rsidRPr="00E54B79" w:rsidRDefault="00FA54C1" w:rsidP="004D69C3">
            <w:pPr>
              <w:jc w:val="center"/>
              <w:rPr>
                <w:sz w:val="24"/>
                <w:szCs w:val="32"/>
              </w:rPr>
            </w:pPr>
            <w:r w:rsidRPr="00E54B79">
              <w:rPr>
                <w:sz w:val="24"/>
                <w:szCs w:val="24"/>
                <w:lang w:val="ru-RU"/>
              </w:rPr>
              <w:t>Маневровый</w:t>
            </w:r>
          </w:p>
        </w:tc>
      </w:tr>
      <w:tr w:rsidR="00FA54C1" w:rsidRPr="006F2A98" w:rsidTr="004D6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5"/>
          <w:jc w:val="center"/>
        </w:trPr>
        <w:tc>
          <w:tcPr>
            <w:tcW w:w="450" w:type="dxa"/>
            <w:tcBorders>
              <w:top w:val="single" w:sz="4" w:space="0" w:color="auto"/>
              <w:left w:val="single" w:sz="4" w:space="0" w:color="auto"/>
              <w:bottom w:val="single" w:sz="4" w:space="0" w:color="auto"/>
              <w:right w:val="single" w:sz="4" w:space="0" w:color="auto"/>
            </w:tcBorders>
          </w:tcPr>
          <w:p w:rsidR="00FA54C1" w:rsidRPr="00B13F13" w:rsidRDefault="00FA54C1" w:rsidP="004D69C3">
            <w:pPr>
              <w:pStyle w:val="TableParagraph"/>
              <w:spacing w:line="256" w:lineRule="exact"/>
              <w:ind w:left="8" w:right="1"/>
              <w:jc w:val="center"/>
              <w:rPr>
                <w:rFonts w:ascii="Times New Roman"/>
                <w:sz w:val="24"/>
                <w:lang w:val="ru-RU"/>
              </w:rPr>
            </w:pPr>
            <w:r w:rsidRPr="00B13F13">
              <w:rPr>
                <w:rFonts w:ascii="Times New Roman"/>
                <w:sz w:val="24"/>
                <w:lang w:val="ru-RU"/>
              </w:rPr>
              <w:t>36</w:t>
            </w:r>
          </w:p>
        </w:tc>
        <w:tc>
          <w:tcPr>
            <w:tcW w:w="2327" w:type="dxa"/>
            <w:tcBorders>
              <w:top w:val="single" w:sz="4" w:space="0" w:color="auto"/>
              <w:left w:val="single" w:sz="4" w:space="0" w:color="auto"/>
              <w:bottom w:val="single" w:sz="4" w:space="0" w:color="auto"/>
              <w:right w:val="single" w:sz="4" w:space="0" w:color="auto"/>
            </w:tcBorders>
          </w:tcPr>
          <w:p w:rsidR="00FA54C1" w:rsidRPr="00B13F13" w:rsidRDefault="00FA54C1" w:rsidP="004D69C3">
            <w:pPr>
              <w:pStyle w:val="TableParagraph"/>
              <w:spacing w:line="256" w:lineRule="exact"/>
              <w:ind w:left="3"/>
              <w:jc w:val="center"/>
              <w:rPr>
                <w:rFonts w:ascii="Times New Roman" w:hAnsi="Times New Roman"/>
                <w:sz w:val="24"/>
                <w:lang w:val="ru-RU"/>
              </w:rPr>
            </w:pPr>
            <w:r w:rsidRPr="00B13F13">
              <w:rPr>
                <w:rFonts w:ascii="Times New Roman" w:hAnsi="Times New Roman"/>
                <w:sz w:val="24"/>
              </w:rPr>
              <w:t>ТЭ33А</w:t>
            </w:r>
          </w:p>
        </w:tc>
        <w:tc>
          <w:tcPr>
            <w:tcW w:w="1843" w:type="dxa"/>
            <w:tcBorders>
              <w:top w:val="single" w:sz="4" w:space="0" w:color="auto"/>
              <w:left w:val="single" w:sz="4" w:space="0" w:color="auto"/>
              <w:bottom w:val="single" w:sz="4" w:space="0" w:color="auto"/>
              <w:right w:val="single" w:sz="4" w:space="0" w:color="auto"/>
            </w:tcBorders>
            <w:vAlign w:val="bottom"/>
          </w:tcPr>
          <w:p w:rsidR="00FA54C1" w:rsidRPr="00B13F13" w:rsidRDefault="00FA54C1" w:rsidP="004D69C3">
            <w:pPr>
              <w:jc w:val="center"/>
              <w:rPr>
                <w:sz w:val="24"/>
                <w:szCs w:val="32"/>
              </w:rPr>
            </w:pPr>
            <w:r w:rsidRPr="00B13F13">
              <w:rPr>
                <w:sz w:val="24"/>
                <w:szCs w:val="32"/>
              </w:rPr>
              <w:t>301</w:t>
            </w:r>
          </w:p>
        </w:tc>
        <w:tc>
          <w:tcPr>
            <w:tcW w:w="1984" w:type="dxa"/>
            <w:tcBorders>
              <w:top w:val="single" w:sz="4" w:space="0" w:color="auto"/>
              <w:left w:val="single" w:sz="4" w:space="0" w:color="auto"/>
              <w:bottom w:val="single" w:sz="4" w:space="0" w:color="auto"/>
              <w:right w:val="single" w:sz="4" w:space="0" w:color="auto"/>
            </w:tcBorders>
            <w:vAlign w:val="bottom"/>
          </w:tcPr>
          <w:p w:rsidR="00FA54C1" w:rsidRPr="00CA281A" w:rsidRDefault="00FA54C1" w:rsidP="004D69C3">
            <w:pPr>
              <w:jc w:val="center"/>
              <w:rPr>
                <w:sz w:val="24"/>
                <w:szCs w:val="32"/>
                <w:lang w:val="ru-RU"/>
              </w:rPr>
            </w:pPr>
            <w:r>
              <w:rPr>
                <w:sz w:val="24"/>
                <w:szCs w:val="32"/>
                <w:lang w:val="ru-RU"/>
              </w:rPr>
              <w:t>2017</w:t>
            </w:r>
          </w:p>
        </w:tc>
        <w:tc>
          <w:tcPr>
            <w:tcW w:w="2085" w:type="dxa"/>
            <w:tcBorders>
              <w:top w:val="single" w:sz="4" w:space="0" w:color="auto"/>
              <w:left w:val="single" w:sz="4" w:space="0" w:color="auto"/>
              <w:bottom w:val="single" w:sz="4" w:space="0" w:color="auto"/>
              <w:right w:val="single" w:sz="4" w:space="0" w:color="auto"/>
            </w:tcBorders>
            <w:vAlign w:val="bottom"/>
          </w:tcPr>
          <w:p w:rsidR="00FA54C1" w:rsidRPr="00E54B79" w:rsidRDefault="00FA54C1" w:rsidP="004D69C3">
            <w:pPr>
              <w:jc w:val="center"/>
              <w:rPr>
                <w:sz w:val="24"/>
                <w:szCs w:val="32"/>
              </w:rPr>
            </w:pPr>
            <w:r w:rsidRPr="00E54B79">
              <w:rPr>
                <w:sz w:val="24"/>
                <w:szCs w:val="24"/>
                <w:lang w:val="ru-RU"/>
              </w:rPr>
              <w:t>Маневровый</w:t>
            </w:r>
          </w:p>
        </w:tc>
      </w:tr>
      <w:tr w:rsidR="00FA54C1" w:rsidRPr="006F2A98" w:rsidTr="004D6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5"/>
          <w:jc w:val="center"/>
        </w:trPr>
        <w:tc>
          <w:tcPr>
            <w:tcW w:w="450" w:type="dxa"/>
            <w:tcBorders>
              <w:top w:val="single" w:sz="4" w:space="0" w:color="auto"/>
              <w:left w:val="single" w:sz="4" w:space="0" w:color="auto"/>
              <w:bottom w:val="single" w:sz="4" w:space="0" w:color="auto"/>
              <w:right w:val="single" w:sz="4" w:space="0" w:color="auto"/>
            </w:tcBorders>
          </w:tcPr>
          <w:p w:rsidR="00FA54C1" w:rsidRPr="00B13F13" w:rsidRDefault="00FA54C1" w:rsidP="004D69C3">
            <w:pPr>
              <w:pStyle w:val="TableParagraph"/>
              <w:spacing w:line="256" w:lineRule="exact"/>
              <w:ind w:left="8" w:right="1"/>
              <w:jc w:val="center"/>
              <w:rPr>
                <w:rFonts w:ascii="Times New Roman"/>
                <w:sz w:val="24"/>
                <w:lang w:val="ru-RU"/>
              </w:rPr>
            </w:pPr>
            <w:r w:rsidRPr="00B13F13">
              <w:rPr>
                <w:rFonts w:ascii="Times New Roman"/>
                <w:sz w:val="24"/>
                <w:lang w:val="ru-RU"/>
              </w:rPr>
              <w:t>37</w:t>
            </w:r>
          </w:p>
        </w:tc>
        <w:tc>
          <w:tcPr>
            <w:tcW w:w="2327" w:type="dxa"/>
            <w:tcBorders>
              <w:top w:val="single" w:sz="4" w:space="0" w:color="auto"/>
              <w:left w:val="single" w:sz="4" w:space="0" w:color="auto"/>
              <w:bottom w:val="single" w:sz="4" w:space="0" w:color="auto"/>
              <w:right w:val="single" w:sz="4" w:space="0" w:color="auto"/>
            </w:tcBorders>
          </w:tcPr>
          <w:p w:rsidR="00FA54C1" w:rsidRPr="00B13F13" w:rsidRDefault="00FA54C1" w:rsidP="004D69C3">
            <w:pPr>
              <w:pStyle w:val="TableParagraph"/>
              <w:spacing w:line="256" w:lineRule="exact"/>
              <w:ind w:left="3"/>
              <w:jc w:val="center"/>
              <w:rPr>
                <w:rFonts w:ascii="Times New Roman" w:hAnsi="Times New Roman"/>
                <w:sz w:val="24"/>
              </w:rPr>
            </w:pPr>
            <w:r w:rsidRPr="00B13F13">
              <w:rPr>
                <w:rFonts w:ascii="Times New Roman" w:hAnsi="Times New Roman"/>
                <w:sz w:val="24"/>
              </w:rPr>
              <w:t>СКД6Е</w:t>
            </w:r>
          </w:p>
        </w:tc>
        <w:tc>
          <w:tcPr>
            <w:tcW w:w="1843" w:type="dxa"/>
            <w:tcBorders>
              <w:top w:val="single" w:sz="4" w:space="0" w:color="auto"/>
              <w:left w:val="single" w:sz="4" w:space="0" w:color="auto"/>
              <w:bottom w:val="single" w:sz="4" w:space="0" w:color="auto"/>
              <w:right w:val="single" w:sz="4" w:space="0" w:color="auto"/>
            </w:tcBorders>
            <w:vAlign w:val="bottom"/>
          </w:tcPr>
          <w:p w:rsidR="00FA54C1" w:rsidRPr="00B13F13" w:rsidRDefault="00FA54C1" w:rsidP="004D69C3">
            <w:pPr>
              <w:jc w:val="center"/>
              <w:rPr>
                <w:sz w:val="24"/>
                <w:szCs w:val="32"/>
              </w:rPr>
            </w:pPr>
            <w:r w:rsidRPr="00B13F13">
              <w:rPr>
                <w:sz w:val="24"/>
                <w:szCs w:val="32"/>
              </w:rPr>
              <w:t>2072</w:t>
            </w:r>
          </w:p>
        </w:tc>
        <w:tc>
          <w:tcPr>
            <w:tcW w:w="1984" w:type="dxa"/>
            <w:tcBorders>
              <w:top w:val="single" w:sz="4" w:space="0" w:color="auto"/>
              <w:left w:val="single" w:sz="4" w:space="0" w:color="auto"/>
              <w:bottom w:val="single" w:sz="4" w:space="0" w:color="auto"/>
              <w:right w:val="single" w:sz="4" w:space="0" w:color="auto"/>
            </w:tcBorders>
            <w:vAlign w:val="bottom"/>
          </w:tcPr>
          <w:p w:rsidR="00FA54C1" w:rsidRPr="00567706" w:rsidRDefault="00FA54C1" w:rsidP="004D69C3">
            <w:pPr>
              <w:jc w:val="center"/>
              <w:rPr>
                <w:sz w:val="24"/>
                <w:szCs w:val="32"/>
                <w:lang w:val="ru-RU"/>
              </w:rPr>
            </w:pPr>
            <w:r>
              <w:rPr>
                <w:sz w:val="24"/>
                <w:szCs w:val="32"/>
                <w:lang w:val="ru-RU"/>
              </w:rPr>
              <w:t>2012</w:t>
            </w:r>
          </w:p>
        </w:tc>
        <w:tc>
          <w:tcPr>
            <w:tcW w:w="2085" w:type="dxa"/>
            <w:tcBorders>
              <w:top w:val="single" w:sz="4" w:space="0" w:color="auto"/>
              <w:left w:val="single" w:sz="4" w:space="0" w:color="auto"/>
              <w:bottom w:val="single" w:sz="4" w:space="0" w:color="auto"/>
              <w:right w:val="single" w:sz="4" w:space="0" w:color="auto"/>
            </w:tcBorders>
            <w:vAlign w:val="bottom"/>
          </w:tcPr>
          <w:p w:rsidR="00FA54C1" w:rsidRPr="00E54B79" w:rsidRDefault="00FA54C1" w:rsidP="004D69C3">
            <w:pPr>
              <w:jc w:val="center"/>
              <w:rPr>
                <w:sz w:val="24"/>
                <w:szCs w:val="32"/>
              </w:rPr>
            </w:pPr>
            <w:r w:rsidRPr="00E54B79">
              <w:rPr>
                <w:sz w:val="24"/>
                <w:szCs w:val="24"/>
                <w:lang w:val="ru-RU"/>
              </w:rPr>
              <w:t>Маневровый</w:t>
            </w:r>
          </w:p>
        </w:tc>
      </w:tr>
      <w:tr w:rsidR="00FA54C1" w:rsidRPr="006F2A98" w:rsidTr="004D6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5"/>
          <w:jc w:val="center"/>
        </w:trPr>
        <w:tc>
          <w:tcPr>
            <w:tcW w:w="450" w:type="dxa"/>
            <w:tcBorders>
              <w:top w:val="single" w:sz="4" w:space="0" w:color="auto"/>
              <w:left w:val="single" w:sz="4" w:space="0" w:color="auto"/>
              <w:bottom w:val="single" w:sz="4" w:space="0" w:color="auto"/>
              <w:right w:val="single" w:sz="4" w:space="0" w:color="auto"/>
            </w:tcBorders>
          </w:tcPr>
          <w:p w:rsidR="00FA54C1" w:rsidRPr="00B13F13" w:rsidRDefault="00FA54C1" w:rsidP="004D69C3">
            <w:pPr>
              <w:pStyle w:val="TableParagraph"/>
              <w:spacing w:line="256" w:lineRule="exact"/>
              <w:ind w:left="8" w:right="1"/>
              <w:jc w:val="center"/>
              <w:rPr>
                <w:rFonts w:ascii="Times New Roman"/>
                <w:sz w:val="24"/>
                <w:lang w:val="ru-RU"/>
              </w:rPr>
            </w:pPr>
            <w:r w:rsidRPr="00B13F13">
              <w:rPr>
                <w:rFonts w:ascii="Times New Roman"/>
                <w:sz w:val="24"/>
                <w:lang w:val="ru-RU"/>
              </w:rPr>
              <w:t>38</w:t>
            </w:r>
          </w:p>
        </w:tc>
        <w:tc>
          <w:tcPr>
            <w:tcW w:w="2327" w:type="dxa"/>
            <w:tcBorders>
              <w:top w:val="single" w:sz="4" w:space="0" w:color="auto"/>
              <w:left w:val="single" w:sz="4" w:space="0" w:color="auto"/>
              <w:bottom w:val="single" w:sz="4" w:space="0" w:color="auto"/>
              <w:right w:val="single" w:sz="4" w:space="0" w:color="auto"/>
            </w:tcBorders>
          </w:tcPr>
          <w:p w:rsidR="00FA54C1" w:rsidRPr="00B13F13" w:rsidRDefault="00FA54C1" w:rsidP="004D69C3">
            <w:pPr>
              <w:pStyle w:val="TableParagraph"/>
              <w:spacing w:line="256" w:lineRule="exact"/>
              <w:ind w:left="3"/>
              <w:jc w:val="center"/>
              <w:rPr>
                <w:rFonts w:ascii="Times New Roman" w:hAnsi="Times New Roman"/>
                <w:sz w:val="24"/>
              </w:rPr>
            </w:pPr>
            <w:r w:rsidRPr="00B13F13">
              <w:rPr>
                <w:rFonts w:ascii="Times New Roman" w:hAnsi="Times New Roman"/>
                <w:sz w:val="24"/>
              </w:rPr>
              <w:t>СКД6Е</w:t>
            </w:r>
          </w:p>
        </w:tc>
        <w:tc>
          <w:tcPr>
            <w:tcW w:w="1843" w:type="dxa"/>
            <w:tcBorders>
              <w:top w:val="single" w:sz="4" w:space="0" w:color="auto"/>
              <w:left w:val="single" w:sz="4" w:space="0" w:color="auto"/>
              <w:bottom w:val="single" w:sz="4" w:space="0" w:color="auto"/>
              <w:right w:val="single" w:sz="4" w:space="0" w:color="auto"/>
            </w:tcBorders>
            <w:vAlign w:val="bottom"/>
          </w:tcPr>
          <w:p w:rsidR="00FA54C1" w:rsidRPr="00B13F13" w:rsidRDefault="00FA54C1" w:rsidP="004D69C3">
            <w:pPr>
              <w:jc w:val="center"/>
              <w:rPr>
                <w:sz w:val="24"/>
                <w:szCs w:val="32"/>
              </w:rPr>
            </w:pPr>
            <w:r w:rsidRPr="00B13F13">
              <w:rPr>
                <w:sz w:val="24"/>
                <w:szCs w:val="32"/>
              </w:rPr>
              <w:t>2076</w:t>
            </w:r>
          </w:p>
        </w:tc>
        <w:tc>
          <w:tcPr>
            <w:tcW w:w="1984" w:type="dxa"/>
            <w:tcBorders>
              <w:top w:val="single" w:sz="4" w:space="0" w:color="auto"/>
              <w:left w:val="single" w:sz="4" w:space="0" w:color="auto"/>
              <w:bottom w:val="single" w:sz="4" w:space="0" w:color="auto"/>
              <w:right w:val="single" w:sz="4" w:space="0" w:color="auto"/>
            </w:tcBorders>
            <w:vAlign w:val="bottom"/>
          </w:tcPr>
          <w:p w:rsidR="00FA54C1" w:rsidRPr="00567706" w:rsidRDefault="00FA54C1" w:rsidP="004D69C3">
            <w:pPr>
              <w:jc w:val="center"/>
              <w:rPr>
                <w:sz w:val="24"/>
                <w:szCs w:val="32"/>
                <w:lang w:val="ru-RU"/>
              </w:rPr>
            </w:pPr>
            <w:r>
              <w:rPr>
                <w:sz w:val="24"/>
                <w:szCs w:val="32"/>
                <w:lang w:val="ru-RU"/>
              </w:rPr>
              <w:t>2012</w:t>
            </w:r>
          </w:p>
        </w:tc>
        <w:tc>
          <w:tcPr>
            <w:tcW w:w="2085" w:type="dxa"/>
            <w:tcBorders>
              <w:top w:val="single" w:sz="4" w:space="0" w:color="auto"/>
              <w:left w:val="single" w:sz="4" w:space="0" w:color="auto"/>
              <w:bottom w:val="single" w:sz="4" w:space="0" w:color="auto"/>
              <w:right w:val="single" w:sz="4" w:space="0" w:color="auto"/>
            </w:tcBorders>
            <w:vAlign w:val="bottom"/>
          </w:tcPr>
          <w:p w:rsidR="00FA54C1" w:rsidRPr="00E54B79" w:rsidRDefault="00FA54C1" w:rsidP="004D69C3">
            <w:pPr>
              <w:jc w:val="center"/>
              <w:rPr>
                <w:sz w:val="24"/>
                <w:szCs w:val="32"/>
              </w:rPr>
            </w:pPr>
            <w:r w:rsidRPr="00E54B79">
              <w:rPr>
                <w:sz w:val="24"/>
                <w:szCs w:val="24"/>
                <w:lang w:val="ru-RU"/>
              </w:rPr>
              <w:t>Маневровый</w:t>
            </w:r>
          </w:p>
        </w:tc>
      </w:tr>
      <w:tr w:rsidR="00FA54C1" w:rsidRPr="006F2A98" w:rsidTr="004D6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8"/>
          <w:jc w:val="center"/>
        </w:trPr>
        <w:tc>
          <w:tcPr>
            <w:tcW w:w="450" w:type="dxa"/>
            <w:tcBorders>
              <w:top w:val="single" w:sz="4" w:space="0" w:color="auto"/>
              <w:left w:val="single" w:sz="4" w:space="0" w:color="auto"/>
              <w:bottom w:val="single" w:sz="4" w:space="0" w:color="auto"/>
              <w:right w:val="single" w:sz="4" w:space="0" w:color="auto"/>
            </w:tcBorders>
          </w:tcPr>
          <w:p w:rsidR="00FA54C1" w:rsidRPr="00B13F13" w:rsidRDefault="00FA54C1" w:rsidP="004D69C3">
            <w:pPr>
              <w:pStyle w:val="TableParagraph"/>
              <w:spacing w:line="258" w:lineRule="exact"/>
              <w:ind w:left="8" w:right="1"/>
              <w:jc w:val="center"/>
              <w:rPr>
                <w:rFonts w:ascii="Times New Roman"/>
                <w:sz w:val="24"/>
                <w:lang w:val="ru-RU"/>
              </w:rPr>
            </w:pPr>
            <w:r w:rsidRPr="00B13F13">
              <w:rPr>
                <w:rFonts w:ascii="Times New Roman"/>
                <w:sz w:val="24"/>
                <w:lang w:val="ru-RU"/>
              </w:rPr>
              <w:t>39</w:t>
            </w:r>
          </w:p>
        </w:tc>
        <w:tc>
          <w:tcPr>
            <w:tcW w:w="2327" w:type="dxa"/>
            <w:tcBorders>
              <w:top w:val="single" w:sz="4" w:space="0" w:color="auto"/>
              <w:left w:val="single" w:sz="4" w:space="0" w:color="auto"/>
              <w:bottom w:val="single" w:sz="4" w:space="0" w:color="auto"/>
              <w:right w:val="single" w:sz="4" w:space="0" w:color="auto"/>
            </w:tcBorders>
          </w:tcPr>
          <w:p w:rsidR="00FA54C1" w:rsidRPr="00B13F13" w:rsidRDefault="00FA54C1" w:rsidP="004D69C3">
            <w:pPr>
              <w:pStyle w:val="TableParagraph"/>
              <w:spacing w:line="258" w:lineRule="exact"/>
              <w:ind w:left="3"/>
              <w:jc w:val="center"/>
              <w:rPr>
                <w:rFonts w:ascii="Times New Roman" w:hAnsi="Times New Roman"/>
                <w:sz w:val="24"/>
              </w:rPr>
            </w:pPr>
            <w:r w:rsidRPr="00B13F13">
              <w:rPr>
                <w:rFonts w:ascii="Times New Roman" w:hAnsi="Times New Roman"/>
                <w:sz w:val="24"/>
              </w:rPr>
              <w:t>СКД6Е</w:t>
            </w:r>
          </w:p>
        </w:tc>
        <w:tc>
          <w:tcPr>
            <w:tcW w:w="1843" w:type="dxa"/>
            <w:tcBorders>
              <w:top w:val="single" w:sz="4" w:space="0" w:color="auto"/>
              <w:left w:val="single" w:sz="4" w:space="0" w:color="auto"/>
              <w:bottom w:val="single" w:sz="4" w:space="0" w:color="auto"/>
              <w:right w:val="single" w:sz="4" w:space="0" w:color="auto"/>
            </w:tcBorders>
            <w:vAlign w:val="bottom"/>
          </w:tcPr>
          <w:p w:rsidR="00FA54C1" w:rsidRPr="00B13F13" w:rsidRDefault="00FA54C1" w:rsidP="004D69C3">
            <w:pPr>
              <w:jc w:val="center"/>
              <w:rPr>
                <w:sz w:val="24"/>
                <w:szCs w:val="32"/>
              </w:rPr>
            </w:pPr>
            <w:r w:rsidRPr="00B13F13">
              <w:rPr>
                <w:sz w:val="24"/>
                <w:szCs w:val="32"/>
              </w:rPr>
              <w:t>2081</w:t>
            </w:r>
          </w:p>
        </w:tc>
        <w:tc>
          <w:tcPr>
            <w:tcW w:w="1984" w:type="dxa"/>
            <w:tcBorders>
              <w:top w:val="single" w:sz="4" w:space="0" w:color="auto"/>
              <w:left w:val="single" w:sz="4" w:space="0" w:color="auto"/>
              <w:bottom w:val="single" w:sz="4" w:space="0" w:color="auto"/>
              <w:right w:val="single" w:sz="4" w:space="0" w:color="auto"/>
            </w:tcBorders>
            <w:vAlign w:val="bottom"/>
          </w:tcPr>
          <w:p w:rsidR="00FA54C1" w:rsidRPr="00567706" w:rsidRDefault="00FA54C1" w:rsidP="004D69C3">
            <w:pPr>
              <w:jc w:val="center"/>
              <w:rPr>
                <w:sz w:val="24"/>
                <w:szCs w:val="32"/>
                <w:lang w:val="ru-RU"/>
              </w:rPr>
            </w:pPr>
            <w:r>
              <w:rPr>
                <w:sz w:val="24"/>
                <w:szCs w:val="32"/>
                <w:lang w:val="ru-RU"/>
              </w:rPr>
              <w:t>2012</w:t>
            </w:r>
          </w:p>
        </w:tc>
        <w:tc>
          <w:tcPr>
            <w:tcW w:w="2085" w:type="dxa"/>
            <w:tcBorders>
              <w:top w:val="single" w:sz="4" w:space="0" w:color="auto"/>
              <w:left w:val="single" w:sz="4" w:space="0" w:color="auto"/>
              <w:bottom w:val="single" w:sz="4" w:space="0" w:color="auto"/>
              <w:right w:val="single" w:sz="4" w:space="0" w:color="auto"/>
            </w:tcBorders>
            <w:vAlign w:val="bottom"/>
          </w:tcPr>
          <w:p w:rsidR="00FA54C1" w:rsidRPr="00E54B79" w:rsidRDefault="00FA54C1" w:rsidP="004D69C3">
            <w:pPr>
              <w:jc w:val="center"/>
              <w:rPr>
                <w:sz w:val="24"/>
                <w:szCs w:val="32"/>
              </w:rPr>
            </w:pPr>
            <w:r w:rsidRPr="00E54B79">
              <w:rPr>
                <w:sz w:val="24"/>
                <w:szCs w:val="24"/>
                <w:lang w:val="ru-RU"/>
              </w:rPr>
              <w:t>Маневровый</w:t>
            </w:r>
          </w:p>
        </w:tc>
      </w:tr>
      <w:tr w:rsidR="00FA54C1" w:rsidRPr="006F2A98" w:rsidTr="004D6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5"/>
          <w:jc w:val="center"/>
        </w:trPr>
        <w:tc>
          <w:tcPr>
            <w:tcW w:w="450" w:type="dxa"/>
            <w:tcBorders>
              <w:top w:val="single" w:sz="4" w:space="0" w:color="auto"/>
              <w:left w:val="single" w:sz="4" w:space="0" w:color="auto"/>
              <w:bottom w:val="single" w:sz="4" w:space="0" w:color="auto"/>
              <w:right w:val="single" w:sz="4" w:space="0" w:color="auto"/>
            </w:tcBorders>
          </w:tcPr>
          <w:p w:rsidR="00FA54C1" w:rsidRPr="00B13F13" w:rsidRDefault="00FA54C1" w:rsidP="004D69C3">
            <w:pPr>
              <w:pStyle w:val="TableParagraph"/>
              <w:spacing w:line="256" w:lineRule="exact"/>
              <w:ind w:left="8" w:right="1"/>
              <w:jc w:val="center"/>
              <w:rPr>
                <w:rFonts w:ascii="Times New Roman"/>
                <w:sz w:val="24"/>
                <w:lang w:val="ru-RU"/>
              </w:rPr>
            </w:pPr>
            <w:r w:rsidRPr="00B13F13">
              <w:rPr>
                <w:rFonts w:ascii="Times New Roman"/>
                <w:sz w:val="24"/>
                <w:lang w:val="ru-RU"/>
              </w:rPr>
              <w:t>40</w:t>
            </w:r>
          </w:p>
        </w:tc>
        <w:tc>
          <w:tcPr>
            <w:tcW w:w="2327" w:type="dxa"/>
            <w:tcBorders>
              <w:top w:val="single" w:sz="4" w:space="0" w:color="auto"/>
              <w:left w:val="single" w:sz="4" w:space="0" w:color="auto"/>
              <w:bottom w:val="single" w:sz="4" w:space="0" w:color="auto"/>
              <w:right w:val="single" w:sz="4" w:space="0" w:color="auto"/>
            </w:tcBorders>
          </w:tcPr>
          <w:p w:rsidR="00FA54C1" w:rsidRPr="00B13F13" w:rsidRDefault="00FA54C1" w:rsidP="004D69C3">
            <w:pPr>
              <w:pStyle w:val="TableParagraph"/>
              <w:spacing w:line="256" w:lineRule="exact"/>
              <w:ind w:left="3"/>
              <w:jc w:val="center"/>
              <w:rPr>
                <w:rFonts w:ascii="Times New Roman" w:hAnsi="Times New Roman"/>
                <w:sz w:val="24"/>
                <w:lang w:val="ru-RU"/>
              </w:rPr>
            </w:pPr>
            <w:r w:rsidRPr="00B13F13">
              <w:rPr>
                <w:rFonts w:ascii="Times New Roman" w:hAnsi="Times New Roman"/>
                <w:sz w:val="24"/>
              </w:rPr>
              <w:t>СКД6Е</w:t>
            </w:r>
          </w:p>
        </w:tc>
        <w:tc>
          <w:tcPr>
            <w:tcW w:w="1843" w:type="dxa"/>
            <w:tcBorders>
              <w:top w:val="single" w:sz="4" w:space="0" w:color="auto"/>
              <w:left w:val="single" w:sz="4" w:space="0" w:color="auto"/>
              <w:bottom w:val="single" w:sz="4" w:space="0" w:color="auto"/>
              <w:right w:val="single" w:sz="4" w:space="0" w:color="auto"/>
            </w:tcBorders>
            <w:vAlign w:val="bottom"/>
          </w:tcPr>
          <w:p w:rsidR="00FA54C1" w:rsidRPr="00B13F13" w:rsidRDefault="00FA54C1" w:rsidP="004D69C3">
            <w:pPr>
              <w:jc w:val="center"/>
              <w:rPr>
                <w:sz w:val="24"/>
                <w:szCs w:val="32"/>
              </w:rPr>
            </w:pPr>
            <w:r w:rsidRPr="00B13F13">
              <w:rPr>
                <w:sz w:val="24"/>
                <w:szCs w:val="32"/>
              </w:rPr>
              <w:t>2094</w:t>
            </w:r>
          </w:p>
        </w:tc>
        <w:tc>
          <w:tcPr>
            <w:tcW w:w="1984" w:type="dxa"/>
            <w:tcBorders>
              <w:top w:val="single" w:sz="4" w:space="0" w:color="auto"/>
              <w:left w:val="single" w:sz="4" w:space="0" w:color="auto"/>
              <w:bottom w:val="single" w:sz="4" w:space="0" w:color="auto"/>
              <w:right w:val="single" w:sz="4" w:space="0" w:color="auto"/>
            </w:tcBorders>
            <w:vAlign w:val="bottom"/>
          </w:tcPr>
          <w:p w:rsidR="00FA54C1" w:rsidRPr="00567706" w:rsidRDefault="00FA54C1" w:rsidP="004D69C3">
            <w:pPr>
              <w:jc w:val="center"/>
              <w:rPr>
                <w:sz w:val="24"/>
                <w:szCs w:val="32"/>
                <w:lang w:val="ru-RU"/>
              </w:rPr>
            </w:pPr>
            <w:r>
              <w:rPr>
                <w:sz w:val="24"/>
                <w:szCs w:val="32"/>
                <w:lang w:val="ru-RU"/>
              </w:rPr>
              <w:t>2012</w:t>
            </w:r>
          </w:p>
        </w:tc>
        <w:tc>
          <w:tcPr>
            <w:tcW w:w="2085" w:type="dxa"/>
            <w:tcBorders>
              <w:top w:val="single" w:sz="4" w:space="0" w:color="auto"/>
              <w:left w:val="single" w:sz="4" w:space="0" w:color="auto"/>
              <w:bottom w:val="single" w:sz="4" w:space="0" w:color="auto"/>
              <w:right w:val="single" w:sz="4" w:space="0" w:color="auto"/>
            </w:tcBorders>
            <w:vAlign w:val="bottom"/>
          </w:tcPr>
          <w:p w:rsidR="00FA54C1" w:rsidRPr="00E54B79" w:rsidRDefault="00FA54C1" w:rsidP="004D69C3">
            <w:pPr>
              <w:jc w:val="center"/>
              <w:rPr>
                <w:sz w:val="24"/>
                <w:szCs w:val="32"/>
              </w:rPr>
            </w:pPr>
            <w:r w:rsidRPr="00E54B79">
              <w:rPr>
                <w:sz w:val="24"/>
                <w:szCs w:val="24"/>
                <w:lang w:val="ru-RU"/>
              </w:rPr>
              <w:t>Маневровый</w:t>
            </w:r>
          </w:p>
        </w:tc>
      </w:tr>
      <w:tr w:rsidR="00FA54C1" w:rsidRPr="006F2A98" w:rsidTr="004D6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5"/>
          <w:jc w:val="center"/>
        </w:trPr>
        <w:tc>
          <w:tcPr>
            <w:tcW w:w="450" w:type="dxa"/>
            <w:tcBorders>
              <w:top w:val="single" w:sz="4" w:space="0" w:color="auto"/>
              <w:left w:val="single" w:sz="4" w:space="0" w:color="auto"/>
              <w:bottom w:val="single" w:sz="4" w:space="0" w:color="auto"/>
              <w:right w:val="single" w:sz="4" w:space="0" w:color="auto"/>
            </w:tcBorders>
          </w:tcPr>
          <w:p w:rsidR="00FA54C1" w:rsidRPr="00B13F13" w:rsidRDefault="00FA54C1" w:rsidP="004D69C3">
            <w:pPr>
              <w:pStyle w:val="TableParagraph"/>
              <w:spacing w:line="256" w:lineRule="exact"/>
              <w:ind w:left="8" w:right="1"/>
              <w:jc w:val="center"/>
              <w:rPr>
                <w:rFonts w:ascii="Times New Roman"/>
                <w:sz w:val="24"/>
                <w:lang w:val="ru-RU"/>
              </w:rPr>
            </w:pPr>
            <w:r w:rsidRPr="00B13F13">
              <w:rPr>
                <w:rFonts w:ascii="Times New Roman"/>
                <w:sz w:val="24"/>
                <w:lang w:val="ru-RU"/>
              </w:rPr>
              <w:t>41</w:t>
            </w:r>
          </w:p>
        </w:tc>
        <w:tc>
          <w:tcPr>
            <w:tcW w:w="2327" w:type="dxa"/>
            <w:tcBorders>
              <w:top w:val="single" w:sz="4" w:space="0" w:color="auto"/>
              <w:left w:val="single" w:sz="4" w:space="0" w:color="auto"/>
              <w:bottom w:val="single" w:sz="4" w:space="0" w:color="auto"/>
              <w:right w:val="single" w:sz="4" w:space="0" w:color="auto"/>
            </w:tcBorders>
          </w:tcPr>
          <w:p w:rsidR="00FA54C1" w:rsidRPr="00B13F13" w:rsidRDefault="00FA54C1" w:rsidP="004D69C3">
            <w:pPr>
              <w:pStyle w:val="TableParagraph"/>
              <w:spacing w:line="256" w:lineRule="exact"/>
              <w:ind w:left="3"/>
              <w:jc w:val="center"/>
              <w:rPr>
                <w:rFonts w:ascii="Times New Roman" w:hAnsi="Times New Roman"/>
                <w:sz w:val="24"/>
              </w:rPr>
            </w:pPr>
            <w:r w:rsidRPr="00B13F13">
              <w:rPr>
                <w:rFonts w:ascii="Times New Roman" w:hAnsi="Times New Roman"/>
                <w:sz w:val="24"/>
              </w:rPr>
              <w:t>СКД6Е</w:t>
            </w:r>
          </w:p>
        </w:tc>
        <w:tc>
          <w:tcPr>
            <w:tcW w:w="1843" w:type="dxa"/>
            <w:tcBorders>
              <w:top w:val="single" w:sz="4" w:space="0" w:color="auto"/>
              <w:left w:val="single" w:sz="4" w:space="0" w:color="auto"/>
              <w:bottom w:val="single" w:sz="4" w:space="0" w:color="auto"/>
              <w:right w:val="single" w:sz="4" w:space="0" w:color="auto"/>
            </w:tcBorders>
            <w:vAlign w:val="bottom"/>
          </w:tcPr>
          <w:p w:rsidR="00FA54C1" w:rsidRPr="00B13F13" w:rsidRDefault="00FA54C1" w:rsidP="004D69C3">
            <w:pPr>
              <w:jc w:val="center"/>
              <w:rPr>
                <w:sz w:val="24"/>
                <w:szCs w:val="32"/>
              </w:rPr>
            </w:pPr>
            <w:r w:rsidRPr="00B13F13">
              <w:rPr>
                <w:sz w:val="24"/>
                <w:szCs w:val="32"/>
              </w:rPr>
              <w:t>2107</w:t>
            </w:r>
          </w:p>
        </w:tc>
        <w:tc>
          <w:tcPr>
            <w:tcW w:w="1984" w:type="dxa"/>
            <w:tcBorders>
              <w:top w:val="single" w:sz="4" w:space="0" w:color="auto"/>
              <w:left w:val="single" w:sz="4" w:space="0" w:color="auto"/>
              <w:bottom w:val="single" w:sz="4" w:space="0" w:color="auto"/>
              <w:right w:val="single" w:sz="4" w:space="0" w:color="auto"/>
            </w:tcBorders>
            <w:vAlign w:val="bottom"/>
          </w:tcPr>
          <w:p w:rsidR="00FA54C1" w:rsidRPr="00567706" w:rsidRDefault="00FA54C1" w:rsidP="004D69C3">
            <w:pPr>
              <w:jc w:val="center"/>
              <w:rPr>
                <w:sz w:val="24"/>
                <w:szCs w:val="32"/>
                <w:lang w:val="ru-RU"/>
              </w:rPr>
            </w:pPr>
            <w:r>
              <w:rPr>
                <w:sz w:val="24"/>
                <w:szCs w:val="32"/>
                <w:lang w:val="ru-RU"/>
              </w:rPr>
              <w:t>2012</w:t>
            </w:r>
          </w:p>
        </w:tc>
        <w:tc>
          <w:tcPr>
            <w:tcW w:w="2085" w:type="dxa"/>
            <w:tcBorders>
              <w:top w:val="single" w:sz="4" w:space="0" w:color="auto"/>
              <w:left w:val="single" w:sz="4" w:space="0" w:color="auto"/>
              <w:bottom w:val="single" w:sz="4" w:space="0" w:color="auto"/>
              <w:right w:val="single" w:sz="4" w:space="0" w:color="auto"/>
            </w:tcBorders>
            <w:vAlign w:val="bottom"/>
          </w:tcPr>
          <w:p w:rsidR="00FA54C1" w:rsidRPr="00E54B79" w:rsidRDefault="00FA54C1" w:rsidP="004D69C3">
            <w:pPr>
              <w:jc w:val="center"/>
              <w:rPr>
                <w:sz w:val="24"/>
                <w:szCs w:val="32"/>
              </w:rPr>
            </w:pPr>
            <w:r w:rsidRPr="00E54B79">
              <w:rPr>
                <w:sz w:val="24"/>
                <w:szCs w:val="24"/>
                <w:lang w:val="ru-RU"/>
              </w:rPr>
              <w:t>Маневровый</w:t>
            </w:r>
          </w:p>
        </w:tc>
      </w:tr>
      <w:tr w:rsidR="00FA54C1" w:rsidRPr="00226E17" w:rsidTr="004D69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5"/>
          <w:jc w:val="center"/>
        </w:trPr>
        <w:tc>
          <w:tcPr>
            <w:tcW w:w="450" w:type="dxa"/>
            <w:tcBorders>
              <w:top w:val="single" w:sz="4" w:space="0" w:color="auto"/>
              <w:left w:val="single" w:sz="4" w:space="0" w:color="auto"/>
              <w:bottom w:val="single" w:sz="4" w:space="0" w:color="auto"/>
              <w:right w:val="single" w:sz="4" w:space="0" w:color="auto"/>
            </w:tcBorders>
          </w:tcPr>
          <w:p w:rsidR="00FA54C1" w:rsidRPr="00B13F13" w:rsidRDefault="00FA54C1" w:rsidP="004D69C3">
            <w:pPr>
              <w:pStyle w:val="TableParagraph"/>
              <w:spacing w:line="256" w:lineRule="exact"/>
              <w:ind w:left="8" w:right="1"/>
              <w:jc w:val="center"/>
              <w:rPr>
                <w:rFonts w:ascii="Times New Roman"/>
                <w:sz w:val="24"/>
                <w:lang w:val="ru-RU"/>
              </w:rPr>
            </w:pPr>
            <w:r w:rsidRPr="00B13F13">
              <w:rPr>
                <w:rFonts w:ascii="Times New Roman"/>
                <w:sz w:val="24"/>
                <w:lang w:val="ru-RU"/>
              </w:rPr>
              <w:t>42</w:t>
            </w:r>
          </w:p>
        </w:tc>
        <w:tc>
          <w:tcPr>
            <w:tcW w:w="2327" w:type="dxa"/>
            <w:tcBorders>
              <w:top w:val="single" w:sz="4" w:space="0" w:color="auto"/>
              <w:left w:val="single" w:sz="4" w:space="0" w:color="auto"/>
              <w:bottom w:val="single" w:sz="4" w:space="0" w:color="auto"/>
              <w:right w:val="single" w:sz="4" w:space="0" w:color="auto"/>
            </w:tcBorders>
          </w:tcPr>
          <w:p w:rsidR="00FA54C1" w:rsidRPr="00B13F13" w:rsidRDefault="00FA54C1" w:rsidP="004D69C3">
            <w:pPr>
              <w:pStyle w:val="TableParagraph"/>
              <w:spacing w:line="256" w:lineRule="exact"/>
              <w:ind w:left="3"/>
              <w:jc w:val="center"/>
              <w:rPr>
                <w:rFonts w:ascii="Times New Roman" w:hAnsi="Times New Roman" w:cs="Times New Roman"/>
                <w:sz w:val="24"/>
                <w:szCs w:val="24"/>
              </w:rPr>
            </w:pPr>
            <w:r w:rsidRPr="00B13F13">
              <w:rPr>
                <w:rFonts w:ascii="Times New Roman" w:hAnsi="Times New Roman" w:cs="Times New Roman"/>
                <w:sz w:val="24"/>
                <w:szCs w:val="24"/>
              </w:rPr>
              <w:t>ТЭ33АС</w:t>
            </w:r>
          </w:p>
        </w:tc>
        <w:tc>
          <w:tcPr>
            <w:tcW w:w="1843" w:type="dxa"/>
            <w:tcBorders>
              <w:top w:val="single" w:sz="4" w:space="0" w:color="auto"/>
              <w:left w:val="single" w:sz="4" w:space="0" w:color="auto"/>
              <w:bottom w:val="single" w:sz="4" w:space="0" w:color="auto"/>
              <w:right w:val="single" w:sz="4" w:space="0" w:color="auto"/>
            </w:tcBorders>
          </w:tcPr>
          <w:p w:rsidR="00FA54C1" w:rsidRPr="00B13F13" w:rsidRDefault="00FA54C1" w:rsidP="004D69C3">
            <w:pPr>
              <w:jc w:val="center"/>
              <w:rPr>
                <w:sz w:val="24"/>
                <w:szCs w:val="24"/>
                <w:lang w:val="ru-RU"/>
              </w:rPr>
            </w:pPr>
            <w:r w:rsidRPr="00B13F13">
              <w:rPr>
                <w:sz w:val="24"/>
                <w:szCs w:val="24"/>
              </w:rPr>
              <w:t>0012</w:t>
            </w:r>
          </w:p>
        </w:tc>
        <w:tc>
          <w:tcPr>
            <w:tcW w:w="1984" w:type="dxa"/>
            <w:tcBorders>
              <w:top w:val="single" w:sz="4" w:space="0" w:color="auto"/>
              <w:left w:val="single" w:sz="4" w:space="0" w:color="auto"/>
              <w:bottom w:val="single" w:sz="4" w:space="0" w:color="auto"/>
              <w:right w:val="single" w:sz="4" w:space="0" w:color="auto"/>
            </w:tcBorders>
          </w:tcPr>
          <w:p w:rsidR="00FA54C1" w:rsidRPr="00567706" w:rsidRDefault="00FA54C1" w:rsidP="004D69C3">
            <w:pPr>
              <w:jc w:val="center"/>
              <w:rPr>
                <w:sz w:val="24"/>
                <w:szCs w:val="24"/>
                <w:lang w:val="ru-RU"/>
              </w:rPr>
            </w:pPr>
            <w:r>
              <w:rPr>
                <w:sz w:val="24"/>
                <w:szCs w:val="24"/>
                <w:lang w:val="ru-RU"/>
              </w:rPr>
              <w:t>2018</w:t>
            </w:r>
          </w:p>
        </w:tc>
        <w:tc>
          <w:tcPr>
            <w:tcW w:w="2085" w:type="dxa"/>
            <w:tcBorders>
              <w:top w:val="single" w:sz="4" w:space="0" w:color="auto"/>
              <w:left w:val="single" w:sz="4" w:space="0" w:color="auto"/>
              <w:bottom w:val="single" w:sz="4" w:space="0" w:color="auto"/>
              <w:right w:val="single" w:sz="4" w:space="0" w:color="auto"/>
            </w:tcBorders>
          </w:tcPr>
          <w:p w:rsidR="00FA54C1" w:rsidRPr="00E54B79" w:rsidRDefault="00FA54C1" w:rsidP="004D69C3">
            <w:pPr>
              <w:jc w:val="center"/>
              <w:rPr>
                <w:sz w:val="24"/>
                <w:szCs w:val="24"/>
                <w:lang w:val="ru-RU"/>
              </w:rPr>
            </w:pPr>
            <w:r w:rsidRPr="00E54B79">
              <w:rPr>
                <w:sz w:val="24"/>
                <w:szCs w:val="24"/>
                <w:lang w:val="ru-RU"/>
              </w:rPr>
              <w:t>Маневровый</w:t>
            </w:r>
          </w:p>
        </w:tc>
      </w:tr>
    </w:tbl>
    <w:p w:rsidR="00FA54C1" w:rsidRDefault="00FA54C1" w:rsidP="00FA54C1">
      <w:pPr>
        <w:ind w:firstLine="708"/>
        <w:jc w:val="both"/>
        <w:rPr>
          <w:b/>
          <w:sz w:val="24"/>
          <w:szCs w:val="24"/>
        </w:rPr>
      </w:pPr>
    </w:p>
    <w:p w:rsidR="00FA54C1" w:rsidRPr="00773EBE" w:rsidRDefault="00FA54C1" w:rsidP="00FA54C1">
      <w:pPr>
        <w:ind w:firstLine="708"/>
        <w:jc w:val="both"/>
        <w:rPr>
          <w:sz w:val="24"/>
          <w:szCs w:val="24"/>
        </w:rPr>
      </w:pPr>
      <w:r w:rsidRPr="00773EBE">
        <w:rPr>
          <w:b/>
          <w:sz w:val="24"/>
          <w:szCs w:val="24"/>
        </w:rPr>
        <w:t xml:space="preserve">Согласно пункту 17 статьи 202 ЭК РК нормативы эмиссий от передвижных источников (автотранспорт, спецтехника и т.д.) выбросов загрязняющих веществ в атмосферу </w:t>
      </w:r>
      <w:r w:rsidRPr="00773EBE">
        <w:rPr>
          <w:b/>
          <w:i/>
          <w:sz w:val="24"/>
          <w:szCs w:val="24"/>
          <w:u w:val="single"/>
        </w:rPr>
        <w:t>не устанавливаются.</w:t>
      </w:r>
      <w:r w:rsidRPr="00773EBE">
        <w:rPr>
          <w:b/>
          <w:i/>
          <w:sz w:val="24"/>
          <w:szCs w:val="24"/>
        </w:rPr>
        <w:t xml:space="preserve"> </w:t>
      </w:r>
      <w:r w:rsidRPr="00773EBE">
        <w:rPr>
          <w:sz w:val="24"/>
          <w:szCs w:val="24"/>
        </w:rPr>
        <w:t>Платежи за выбросы от передвижных источников производятся исходя из фактически использованного предприятием дизельного топлива.</w:t>
      </w:r>
    </w:p>
    <w:p w:rsidR="00FA54C1" w:rsidRPr="00773EBE" w:rsidRDefault="00FA54C1" w:rsidP="00FA54C1">
      <w:pPr>
        <w:ind w:left="978"/>
        <w:jc w:val="both"/>
        <w:rPr>
          <w:sz w:val="24"/>
          <w:szCs w:val="24"/>
        </w:rPr>
      </w:pPr>
      <w:r w:rsidRPr="00773EBE">
        <w:rPr>
          <w:sz w:val="24"/>
          <w:szCs w:val="24"/>
        </w:rPr>
        <w:t>Время</w:t>
      </w:r>
      <w:r w:rsidRPr="00773EBE">
        <w:rPr>
          <w:spacing w:val="-4"/>
          <w:sz w:val="24"/>
          <w:szCs w:val="24"/>
        </w:rPr>
        <w:t xml:space="preserve"> </w:t>
      </w:r>
      <w:r w:rsidRPr="00773EBE">
        <w:rPr>
          <w:sz w:val="24"/>
          <w:szCs w:val="24"/>
        </w:rPr>
        <w:t>работы</w:t>
      </w:r>
      <w:r w:rsidRPr="00773EBE">
        <w:rPr>
          <w:spacing w:val="-2"/>
          <w:sz w:val="24"/>
          <w:szCs w:val="24"/>
        </w:rPr>
        <w:t xml:space="preserve"> </w:t>
      </w:r>
      <w:r w:rsidRPr="00773EBE">
        <w:rPr>
          <w:sz w:val="24"/>
          <w:szCs w:val="24"/>
        </w:rPr>
        <w:t>составляет</w:t>
      </w:r>
      <w:r w:rsidRPr="00773EBE">
        <w:rPr>
          <w:spacing w:val="1"/>
          <w:sz w:val="24"/>
          <w:szCs w:val="24"/>
        </w:rPr>
        <w:t xml:space="preserve"> </w:t>
      </w:r>
      <w:r w:rsidRPr="00773EBE">
        <w:rPr>
          <w:sz w:val="24"/>
          <w:szCs w:val="24"/>
        </w:rPr>
        <w:t>24</w:t>
      </w:r>
      <w:r w:rsidRPr="00773EBE">
        <w:rPr>
          <w:spacing w:val="-2"/>
          <w:sz w:val="24"/>
          <w:szCs w:val="24"/>
        </w:rPr>
        <w:t xml:space="preserve"> </w:t>
      </w:r>
      <w:r w:rsidRPr="00773EBE">
        <w:rPr>
          <w:sz w:val="24"/>
          <w:szCs w:val="24"/>
        </w:rPr>
        <w:t>ч/</w:t>
      </w:r>
      <w:proofErr w:type="spellStart"/>
      <w:r w:rsidRPr="00773EBE">
        <w:rPr>
          <w:sz w:val="24"/>
          <w:szCs w:val="24"/>
        </w:rPr>
        <w:t>сут</w:t>
      </w:r>
      <w:proofErr w:type="spellEnd"/>
      <w:r w:rsidRPr="00773EBE">
        <w:rPr>
          <w:sz w:val="24"/>
          <w:szCs w:val="24"/>
        </w:rPr>
        <w:t>,</w:t>
      </w:r>
      <w:r w:rsidRPr="00773EBE">
        <w:rPr>
          <w:spacing w:val="-2"/>
          <w:sz w:val="24"/>
          <w:szCs w:val="24"/>
        </w:rPr>
        <w:t xml:space="preserve"> </w:t>
      </w:r>
      <w:r w:rsidRPr="00773EBE">
        <w:rPr>
          <w:sz w:val="24"/>
          <w:szCs w:val="24"/>
        </w:rPr>
        <w:t>8760</w:t>
      </w:r>
      <w:r w:rsidRPr="00773EBE">
        <w:rPr>
          <w:spacing w:val="1"/>
          <w:sz w:val="24"/>
          <w:szCs w:val="24"/>
        </w:rPr>
        <w:t xml:space="preserve"> </w:t>
      </w:r>
      <w:r w:rsidRPr="00773EBE">
        <w:rPr>
          <w:spacing w:val="-2"/>
          <w:sz w:val="24"/>
          <w:szCs w:val="24"/>
        </w:rPr>
        <w:t>ч/год.</w:t>
      </w:r>
    </w:p>
    <w:p w:rsidR="00FA54C1" w:rsidRDefault="00FA54C1" w:rsidP="00EF27BD">
      <w:pPr>
        <w:rPr>
          <w:rFonts w:eastAsia="Calibri"/>
          <w:sz w:val="24"/>
          <w:lang w:eastAsia="en-US"/>
        </w:rPr>
      </w:pPr>
    </w:p>
    <w:p w:rsidR="00EF27BD" w:rsidRPr="005B6964" w:rsidRDefault="00EF27BD" w:rsidP="00EF27BD">
      <w:pPr>
        <w:rPr>
          <w:rFonts w:eastAsia="Calibri"/>
          <w:lang w:eastAsia="en-US"/>
        </w:rPr>
      </w:pPr>
      <w:r w:rsidRPr="005B6964">
        <w:rPr>
          <w:rFonts w:eastAsia="Calibri"/>
          <w:sz w:val="24"/>
          <w:lang w:eastAsia="en-US"/>
        </w:rPr>
        <w:t>3. Инициатор намечаемой деятельности:</w:t>
      </w:r>
      <w:r w:rsidRPr="005B6964">
        <w:rPr>
          <w:rFonts w:eastAsia="Calibri"/>
          <w:lang w:eastAsia="en-US"/>
        </w:rPr>
        <w:t xml:space="preserve"> </w:t>
      </w:r>
    </w:p>
    <w:p w:rsidR="00FA54C1" w:rsidRDefault="00FA54C1" w:rsidP="00FA54C1">
      <w:pPr>
        <w:tabs>
          <w:tab w:val="left" w:pos="3239"/>
        </w:tabs>
        <w:spacing w:before="1" w:line="275" w:lineRule="exact"/>
        <w:rPr>
          <w:b/>
          <w:sz w:val="24"/>
          <w:szCs w:val="28"/>
        </w:rPr>
      </w:pPr>
      <w:r>
        <w:rPr>
          <w:b/>
          <w:sz w:val="24"/>
          <w:szCs w:val="28"/>
        </w:rPr>
        <w:t>Ф</w:t>
      </w:r>
      <w:r w:rsidRPr="008A4F72">
        <w:rPr>
          <w:b/>
          <w:sz w:val="24"/>
          <w:szCs w:val="28"/>
        </w:rPr>
        <w:t xml:space="preserve">илиал </w:t>
      </w:r>
      <w:r>
        <w:rPr>
          <w:b/>
          <w:sz w:val="24"/>
          <w:szCs w:val="28"/>
        </w:rPr>
        <w:t>ТО</w:t>
      </w:r>
      <w:r w:rsidRPr="008A4F72">
        <w:rPr>
          <w:b/>
          <w:sz w:val="24"/>
          <w:szCs w:val="28"/>
        </w:rPr>
        <w:t>О «ҚТЖ - Грузовые перевозки» - «</w:t>
      </w:r>
      <w:proofErr w:type="spellStart"/>
      <w:r w:rsidRPr="008A4F72">
        <w:rPr>
          <w:b/>
          <w:sz w:val="24"/>
          <w:szCs w:val="28"/>
        </w:rPr>
        <w:t>Акмолинское</w:t>
      </w:r>
      <w:proofErr w:type="spellEnd"/>
      <w:r w:rsidRPr="008A4F72">
        <w:rPr>
          <w:b/>
          <w:sz w:val="24"/>
          <w:szCs w:val="28"/>
        </w:rPr>
        <w:t xml:space="preserve"> отделение ГП»</w:t>
      </w:r>
    </w:p>
    <w:p w:rsidR="00FA54C1" w:rsidRPr="0056505A" w:rsidRDefault="00FA54C1" w:rsidP="00FA54C1">
      <w:pPr>
        <w:tabs>
          <w:tab w:val="left" w:pos="3239"/>
        </w:tabs>
        <w:spacing w:before="1" w:line="275" w:lineRule="exact"/>
        <w:rPr>
          <w:sz w:val="24"/>
          <w:szCs w:val="28"/>
        </w:rPr>
      </w:pPr>
      <w:r w:rsidRPr="0056505A">
        <w:rPr>
          <w:sz w:val="24"/>
          <w:szCs w:val="28"/>
        </w:rPr>
        <w:t xml:space="preserve">РК, </w:t>
      </w:r>
      <w:proofErr w:type="spellStart"/>
      <w:r w:rsidRPr="0056505A">
        <w:rPr>
          <w:sz w:val="24"/>
          <w:szCs w:val="28"/>
        </w:rPr>
        <w:t>Акмолинская</w:t>
      </w:r>
      <w:proofErr w:type="spellEnd"/>
      <w:r w:rsidRPr="0056505A">
        <w:rPr>
          <w:sz w:val="24"/>
          <w:szCs w:val="28"/>
        </w:rPr>
        <w:t xml:space="preserve"> область, </w:t>
      </w:r>
      <w:proofErr w:type="spellStart"/>
      <w:r w:rsidRPr="0056505A">
        <w:rPr>
          <w:sz w:val="24"/>
          <w:szCs w:val="28"/>
        </w:rPr>
        <w:t>г.Кокшетау</w:t>
      </w:r>
      <w:proofErr w:type="spellEnd"/>
      <w:r w:rsidRPr="0056505A">
        <w:rPr>
          <w:sz w:val="24"/>
          <w:szCs w:val="28"/>
        </w:rPr>
        <w:t xml:space="preserve">, </w:t>
      </w:r>
      <w:proofErr w:type="spellStart"/>
      <w:r w:rsidRPr="0056505A">
        <w:rPr>
          <w:sz w:val="24"/>
          <w:szCs w:val="28"/>
        </w:rPr>
        <w:t>ул.Академика</w:t>
      </w:r>
      <w:proofErr w:type="spellEnd"/>
      <w:r w:rsidRPr="0056505A">
        <w:rPr>
          <w:sz w:val="24"/>
          <w:szCs w:val="28"/>
        </w:rPr>
        <w:t xml:space="preserve"> В.И.Вернадского, д.1</w:t>
      </w:r>
    </w:p>
    <w:p w:rsidR="00FA54C1" w:rsidRPr="0056505A" w:rsidRDefault="00FA54C1" w:rsidP="00FA54C1">
      <w:pPr>
        <w:tabs>
          <w:tab w:val="left" w:pos="3239"/>
        </w:tabs>
        <w:spacing w:before="1" w:line="275" w:lineRule="exact"/>
        <w:rPr>
          <w:sz w:val="24"/>
          <w:szCs w:val="24"/>
        </w:rPr>
      </w:pPr>
      <w:r w:rsidRPr="0056505A">
        <w:rPr>
          <w:sz w:val="24"/>
          <w:szCs w:val="28"/>
        </w:rPr>
        <w:t>БИН 160641008648</w:t>
      </w:r>
    </w:p>
    <w:p w:rsidR="00FA54C1" w:rsidRDefault="00FA54C1" w:rsidP="00FA54C1">
      <w:pPr>
        <w:spacing w:line="360" w:lineRule="auto"/>
        <w:rPr>
          <w:b/>
          <w:bCs/>
          <w:szCs w:val="28"/>
        </w:rPr>
      </w:pPr>
      <w:r w:rsidRPr="0056505A">
        <w:rPr>
          <w:b/>
          <w:sz w:val="24"/>
          <w:szCs w:val="24"/>
        </w:rPr>
        <w:t xml:space="preserve">Начальник: </w:t>
      </w:r>
      <w:proofErr w:type="spellStart"/>
      <w:r w:rsidRPr="0056505A">
        <w:rPr>
          <w:b/>
          <w:sz w:val="24"/>
          <w:szCs w:val="24"/>
        </w:rPr>
        <w:t>Ахмадиев</w:t>
      </w:r>
      <w:proofErr w:type="spellEnd"/>
      <w:r w:rsidRPr="0056505A">
        <w:rPr>
          <w:b/>
          <w:sz w:val="24"/>
          <w:szCs w:val="24"/>
        </w:rPr>
        <w:t xml:space="preserve"> </w:t>
      </w:r>
      <w:proofErr w:type="spellStart"/>
      <w:r w:rsidRPr="0056505A">
        <w:rPr>
          <w:b/>
          <w:sz w:val="24"/>
          <w:szCs w:val="24"/>
        </w:rPr>
        <w:t>Дулат</w:t>
      </w:r>
      <w:proofErr w:type="spellEnd"/>
      <w:r w:rsidRPr="0056505A">
        <w:rPr>
          <w:b/>
          <w:sz w:val="24"/>
          <w:szCs w:val="24"/>
        </w:rPr>
        <w:t xml:space="preserve"> </w:t>
      </w:r>
      <w:proofErr w:type="spellStart"/>
      <w:r w:rsidRPr="0056505A">
        <w:rPr>
          <w:b/>
          <w:sz w:val="24"/>
          <w:szCs w:val="24"/>
        </w:rPr>
        <w:t>Тлегенович</w:t>
      </w:r>
      <w:proofErr w:type="spellEnd"/>
      <w:r w:rsidRPr="007E5485">
        <w:rPr>
          <w:b/>
          <w:bCs/>
          <w:szCs w:val="28"/>
        </w:rPr>
        <w:t xml:space="preserve"> </w:t>
      </w:r>
    </w:p>
    <w:p w:rsidR="00EF27BD" w:rsidRPr="005B6964" w:rsidRDefault="00EF27BD" w:rsidP="00EF27BD">
      <w:pPr>
        <w:autoSpaceDE w:val="0"/>
        <w:autoSpaceDN w:val="0"/>
        <w:adjustRightInd w:val="0"/>
        <w:jc w:val="center"/>
        <w:rPr>
          <w:rFonts w:eastAsia="Calibri"/>
          <w:color w:val="000000"/>
          <w:sz w:val="24"/>
          <w:szCs w:val="24"/>
          <w:lang w:eastAsia="en-US"/>
        </w:rPr>
      </w:pPr>
      <w:r w:rsidRPr="005B6964">
        <w:rPr>
          <w:rFonts w:eastAsia="Calibri"/>
          <w:b/>
          <w:bCs/>
          <w:color w:val="000000"/>
          <w:sz w:val="24"/>
          <w:szCs w:val="24"/>
          <w:lang w:eastAsia="en-US"/>
        </w:rPr>
        <w:t>Социально-экономические условия</w:t>
      </w:r>
    </w:p>
    <w:p w:rsidR="00FA54C1" w:rsidRPr="0030093E" w:rsidRDefault="00FA54C1" w:rsidP="00FA54C1">
      <w:pPr>
        <w:ind w:firstLine="709"/>
        <w:jc w:val="both"/>
        <w:rPr>
          <w:sz w:val="24"/>
          <w:szCs w:val="24"/>
        </w:rPr>
      </w:pPr>
      <w:r>
        <w:rPr>
          <w:sz w:val="24"/>
          <w:szCs w:val="24"/>
        </w:rPr>
        <w:t>Астана</w:t>
      </w:r>
      <w:r w:rsidRPr="0030093E">
        <w:rPr>
          <w:sz w:val="24"/>
          <w:szCs w:val="24"/>
        </w:rPr>
        <w:t xml:space="preserve"> расположен на севере страны, на берегах реки </w:t>
      </w:r>
      <w:hyperlink r:id="rId5" w:tooltip="Ишим (река)" w:history="1">
        <w:r w:rsidRPr="0030093E">
          <w:rPr>
            <w:rStyle w:val="ab"/>
            <w:sz w:val="24"/>
            <w:szCs w:val="24"/>
          </w:rPr>
          <w:t>Ишим</w:t>
        </w:r>
      </w:hyperlink>
      <w:r w:rsidRPr="0030093E">
        <w:rPr>
          <w:sz w:val="24"/>
          <w:szCs w:val="24"/>
        </w:rPr>
        <w:t>. Административно город разделён на 4 района.</w:t>
      </w:r>
    </w:p>
    <w:p w:rsidR="00FA54C1" w:rsidRPr="0030093E" w:rsidRDefault="00FA54C1" w:rsidP="00FA54C1">
      <w:pPr>
        <w:ind w:firstLine="709"/>
        <w:jc w:val="both"/>
        <w:rPr>
          <w:sz w:val="24"/>
          <w:szCs w:val="24"/>
        </w:rPr>
      </w:pPr>
      <w:r w:rsidRPr="0030093E">
        <w:rPr>
          <w:sz w:val="24"/>
          <w:szCs w:val="24"/>
        </w:rPr>
        <w:t xml:space="preserve">Площадь территории города — 797,33 км² (после присоединения 7 февраля 2017 года к городу 87,19 км² территории </w:t>
      </w:r>
      <w:proofErr w:type="spellStart"/>
      <w:r w:rsidRPr="0030093E">
        <w:rPr>
          <w:sz w:val="24"/>
          <w:szCs w:val="24"/>
        </w:rPr>
        <w:t>Акмолинской</w:t>
      </w:r>
      <w:proofErr w:type="spellEnd"/>
      <w:r w:rsidRPr="0030093E">
        <w:rPr>
          <w:sz w:val="24"/>
          <w:szCs w:val="24"/>
        </w:rPr>
        <w:t xml:space="preserve"> области без населённых пунктов.</w:t>
      </w:r>
    </w:p>
    <w:p w:rsidR="00FA54C1" w:rsidRPr="0030093E" w:rsidRDefault="00FA54C1" w:rsidP="00FA54C1">
      <w:pPr>
        <w:ind w:firstLine="709"/>
        <w:jc w:val="both"/>
        <w:rPr>
          <w:sz w:val="24"/>
          <w:szCs w:val="24"/>
        </w:rPr>
      </w:pPr>
      <w:r w:rsidRPr="0030093E">
        <w:rPr>
          <w:sz w:val="24"/>
          <w:szCs w:val="24"/>
        </w:rPr>
        <w:t xml:space="preserve">Город </w:t>
      </w:r>
      <w:r>
        <w:rPr>
          <w:sz w:val="24"/>
          <w:szCs w:val="24"/>
        </w:rPr>
        <w:t>Астана</w:t>
      </w:r>
      <w:r w:rsidRPr="0030093E">
        <w:rPr>
          <w:sz w:val="24"/>
          <w:szCs w:val="24"/>
        </w:rPr>
        <w:t xml:space="preserve"> расположен на берегах реки </w:t>
      </w:r>
      <w:hyperlink r:id="rId6" w:tooltip="Ишим (река)" w:history="1">
        <w:r w:rsidRPr="0030093E">
          <w:rPr>
            <w:rStyle w:val="ab"/>
            <w:sz w:val="24"/>
            <w:szCs w:val="24"/>
          </w:rPr>
          <w:t>Ишим</w:t>
        </w:r>
      </w:hyperlink>
      <w:r w:rsidRPr="0030093E">
        <w:rPr>
          <w:sz w:val="24"/>
          <w:szCs w:val="24"/>
        </w:rPr>
        <w:t>. Город разделяют на две части — правый и левый берег. Гидрографическая сеть города представлена не только единственной рекой Ишим, но и её незначительными правыми притоками — Сарыбулаком и Акбулаком. В радиусе 25—30 км вокруг города имеются многочисленные пресные и солёные озера.</w:t>
      </w:r>
    </w:p>
    <w:p w:rsidR="00EF27BD" w:rsidRPr="005B6964" w:rsidRDefault="00EF27BD" w:rsidP="00EF27BD">
      <w:pPr>
        <w:ind w:firstLine="720"/>
        <w:contextualSpacing/>
        <w:jc w:val="both"/>
        <w:rPr>
          <w:rFonts w:eastAsia="Calibri"/>
          <w:sz w:val="24"/>
          <w:szCs w:val="24"/>
          <w:lang w:eastAsia="en-US"/>
        </w:rPr>
      </w:pPr>
      <w:r w:rsidRPr="005B6964">
        <w:rPr>
          <w:rFonts w:eastAsia="Calibri"/>
          <w:sz w:val="24"/>
          <w:szCs w:val="24"/>
          <w:lang w:eastAsia="en-US"/>
        </w:rPr>
        <w:t xml:space="preserve">С точки зрения опасности техногенного загрязнения в районе, анализ прямого и опосредованного воздействия от объекта позволяет говорить о том, что, </w:t>
      </w:r>
      <w:r w:rsidR="004548CF">
        <w:rPr>
          <w:rFonts w:eastAsia="Calibri"/>
          <w:sz w:val="24"/>
          <w:szCs w:val="24"/>
          <w:lang w:eastAsia="en-US"/>
        </w:rPr>
        <w:t>данный объект</w:t>
      </w:r>
      <w:r w:rsidRPr="005B6964">
        <w:rPr>
          <w:rFonts w:eastAsia="Calibri"/>
          <w:sz w:val="24"/>
          <w:szCs w:val="24"/>
          <w:lang w:eastAsia="en-US"/>
        </w:rPr>
        <w:t xml:space="preserve"> отрицательного влияния на здоровье местного населения и рабочего персонала не окажет. </w:t>
      </w:r>
    </w:p>
    <w:p w:rsidR="00EF27BD" w:rsidRPr="005B6964" w:rsidRDefault="00EF27BD" w:rsidP="00EF27BD">
      <w:pPr>
        <w:shd w:val="clear" w:color="auto" w:fill="FFFFFF"/>
        <w:contextualSpacing/>
        <w:jc w:val="center"/>
        <w:rPr>
          <w:b/>
          <w:color w:val="000000"/>
          <w:sz w:val="24"/>
          <w:szCs w:val="24"/>
        </w:rPr>
      </w:pPr>
    </w:p>
    <w:p w:rsidR="00EF27BD" w:rsidRPr="005B6964" w:rsidRDefault="00EF27BD" w:rsidP="00EF27BD">
      <w:pPr>
        <w:shd w:val="clear" w:color="auto" w:fill="FFFFFF"/>
        <w:contextualSpacing/>
        <w:jc w:val="center"/>
        <w:rPr>
          <w:rFonts w:ascii="Arial" w:hAnsi="Arial" w:cs="Arial"/>
          <w:b/>
          <w:color w:val="2C2D2E"/>
          <w:sz w:val="18"/>
          <w:szCs w:val="18"/>
        </w:rPr>
      </w:pPr>
      <w:r w:rsidRPr="005B6964">
        <w:rPr>
          <w:b/>
          <w:color w:val="000000"/>
          <w:sz w:val="24"/>
          <w:szCs w:val="24"/>
        </w:rPr>
        <w:t>Биологическое разнообразие (в том числе растительный и животный мир, генетические ресурсы, природные ареалы растений и диких животных, пути миграции диких животных, экосистемы)</w:t>
      </w:r>
    </w:p>
    <w:p w:rsidR="00EF27BD" w:rsidRPr="00CA6208" w:rsidRDefault="00EF27BD" w:rsidP="00EF27BD">
      <w:pPr>
        <w:ind w:firstLine="708"/>
        <w:jc w:val="both"/>
        <w:rPr>
          <w:sz w:val="24"/>
          <w:szCs w:val="24"/>
        </w:rPr>
      </w:pPr>
      <w:r w:rsidRPr="00CA6208">
        <w:rPr>
          <w:sz w:val="24"/>
          <w:szCs w:val="24"/>
        </w:rPr>
        <w:t xml:space="preserve">Проектируемый участок не располагается на землях особо охраняемых природных территорий, заповедников и заказников, а также в их охранных зонах. </w:t>
      </w:r>
      <w:r w:rsidRPr="00CA6208">
        <w:rPr>
          <w:rFonts w:eastAsia="Calibri"/>
          <w:sz w:val="24"/>
          <w:szCs w:val="24"/>
        </w:rPr>
        <w:t>Древесные растения и дикие ж</w:t>
      </w:r>
      <w:r w:rsidRPr="00CA6208">
        <w:rPr>
          <w:sz w:val="24"/>
          <w:szCs w:val="24"/>
        </w:rPr>
        <w:t>ивотные, занесенные в Красную книгу Республики Казахстан, отсутствуют.</w:t>
      </w:r>
    </w:p>
    <w:p w:rsidR="00EF27BD" w:rsidRPr="0030093E" w:rsidRDefault="00EF27BD" w:rsidP="00EF27BD">
      <w:pPr>
        <w:ind w:firstLine="708"/>
        <w:jc w:val="both"/>
        <w:rPr>
          <w:sz w:val="24"/>
          <w:szCs w:val="24"/>
        </w:rPr>
      </w:pPr>
      <w:r w:rsidRPr="0030093E">
        <w:rPr>
          <w:sz w:val="24"/>
          <w:szCs w:val="24"/>
        </w:rPr>
        <w:t xml:space="preserve">На территории самого города </w:t>
      </w:r>
      <w:r>
        <w:rPr>
          <w:sz w:val="24"/>
          <w:szCs w:val="24"/>
        </w:rPr>
        <w:t xml:space="preserve">Астана </w:t>
      </w:r>
      <w:r w:rsidRPr="0030093E">
        <w:rPr>
          <w:sz w:val="24"/>
          <w:szCs w:val="24"/>
        </w:rPr>
        <w:t xml:space="preserve">животные не </w:t>
      </w:r>
      <w:proofErr w:type="spellStart"/>
      <w:r w:rsidRPr="0030093E">
        <w:rPr>
          <w:sz w:val="24"/>
          <w:szCs w:val="24"/>
        </w:rPr>
        <w:t>обидают</w:t>
      </w:r>
      <w:proofErr w:type="spellEnd"/>
      <w:r w:rsidRPr="0030093E">
        <w:rPr>
          <w:sz w:val="24"/>
          <w:szCs w:val="24"/>
        </w:rPr>
        <w:t xml:space="preserve">, так как это городская среда. </w:t>
      </w:r>
    </w:p>
    <w:p w:rsidR="00EF27BD" w:rsidRPr="0030093E" w:rsidRDefault="00EF27BD" w:rsidP="00EF27BD">
      <w:pPr>
        <w:ind w:firstLine="708"/>
        <w:jc w:val="both"/>
        <w:rPr>
          <w:sz w:val="24"/>
          <w:szCs w:val="24"/>
        </w:rPr>
      </w:pPr>
      <w:r w:rsidRPr="0030093E">
        <w:rPr>
          <w:sz w:val="24"/>
          <w:szCs w:val="24"/>
        </w:rPr>
        <w:t xml:space="preserve">На территории города </w:t>
      </w:r>
      <w:proofErr w:type="spellStart"/>
      <w:r w:rsidRPr="0030093E">
        <w:rPr>
          <w:sz w:val="24"/>
          <w:szCs w:val="24"/>
        </w:rPr>
        <w:t>обидают</w:t>
      </w:r>
      <w:proofErr w:type="spellEnd"/>
      <w:r w:rsidRPr="0030093E">
        <w:rPr>
          <w:sz w:val="24"/>
          <w:szCs w:val="24"/>
        </w:rPr>
        <w:t xml:space="preserve"> много птиц и за все сезоны можно увидеть более 90 видов птиц. Правда, в разное время года. Одни останавливаются во время миграции, другие гнездятся либо прилетают на зимовку, а некоторые живут в городе постоянно. Например, можно выделить два вида воробьев (домового и полевого), серую ворону, сороку и сизого голубя. Эти птицы — постоянные встречающиеся в городе, в любом населенном пункте гарантирована встреча данных птиц. Впрочем, встретить их можно в основном на правом берегу, новые районы они еще не обжили, а также в парках и скверах города. </w:t>
      </w:r>
    </w:p>
    <w:p w:rsidR="00EF27BD" w:rsidRPr="005B6964" w:rsidRDefault="00EF27BD" w:rsidP="00EF27BD">
      <w:pPr>
        <w:autoSpaceDE w:val="0"/>
        <w:autoSpaceDN w:val="0"/>
        <w:adjustRightInd w:val="0"/>
        <w:jc w:val="center"/>
        <w:rPr>
          <w:rFonts w:eastAsia="Calibri"/>
          <w:b/>
          <w:color w:val="2C2D2E"/>
          <w:sz w:val="24"/>
          <w:szCs w:val="24"/>
          <w:shd w:val="clear" w:color="auto" w:fill="FFFFFF"/>
          <w:lang w:eastAsia="en-US"/>
        </w:rPr>
      </w:pPr>
      <w:r w:rsidRPr="005B6964">
        <w:rPr>
          <w:rFonts w:eastAsia="Calibri"/>
          <w:b/>
          <w:color w:val="000000"/>
          <w:sz w:val="24"/>
          <w:szCs w:val="24"/>
          <w:lang w:eastAsia="en-US"/>
        </w:rPr>
        <w:t>Земельные ресурсы</w:t>
      </w:r>
    </w:p>
    <w:p w:rsidR="00FA54C1" w:rsidRDefault="00FA54C1" w:rsidP="00FA54C1">
      <w:pPr>
        <w:ind w:left="998"/>
        <w:jc w:val="both"/>
        <w:rPr>
          <w:sz w:val="24"/>
        </w:rPr>
      </w:pPr>
      <w:r>
        <w:rPr>
          <w:sz w:val="24"/>
        </w:rPr>
        <w:t>Площадь</w:t>
      </w:r>
      <w:r>
        <w:rPr>
          <w:spacing w:val="-4"/>
          <w:sz w:val="24"/>
        </w:rPr>
        <w:t xml:space="preserve"> </w:t>
      </w:r>
      <w:r>
        <w:rPr>
          <w:sz w:val="24"/>
        </w:rPr>
        <w:t>территории</w:t>
      </w:r>
      <w:r>
        <w:rPr>
          <w:spacing w:val="-3"/>
          <w:sz w:val="24"/>
        </w:rPr>
        <w:t xml:space="preserve"> </w:t>
      </w:r>
      <w:r>
        <w:rPr>
          <w:sz w:val="24"/>
        </w:rPr>
        <w:t>составляет</w:t>
      </w:r>
      <w:r>
        <w:rPr>
          <w:spacing w:val="-4"/>
          <w:sz w:val="24"/>
        </w:rPr>
        <w:t xml:space="preserve"> </w:t>
      </w:r>
      <w:r>
        <w:rPr>
          <w:sz w:val="24"/>
        </w:rPr>
        <w:t>1,34</w:t>
      </w:r>
      <w:r>
        <w:rPr>
          <w:spacing w:val="-3"/>
          <w:sz w:val="24"/>
        </w:rPr>
        <w:t xml:space="preserve"> </w:t>
      </w:r>
      <w:r>
        <w:rPr>
          <w:spacing w:val="-5"/>
          <w:sz w:val="24"/>
        </w:rPr>
        <w:t>га.</w:t>
      </w:r>
    </w:p>
    <w:p w:rsidR="00EF27BD" w:rsidRPr="005B6964" w:rsidRDefault="00EF27BD" w:rsidP="00EF27BD">
      <w:pPr>
        <w:autoSpaceDE w:val="0"/>
        <w:autoSpaceDN w:val="0"/>
        <w:adjustRightInd w:val="0"/>
        <w:jc w:val="center"/>
        <w:rPr>
          <w:rFonts w:eastAsia="Calibri"/>
          <w:b/>
          <w:bCs/>
          <w:color w:val="000000"/>
          <w:sz w:val="24"/>
          <w:szCs w:val="24"/>
          <w:lang w:eastAsia="en-US"/>
        </w:rPr>
      </w:pPr>
      <w:r w:rsidRPr="005B6964">
        <w:rPr>
          <w:rFonts w:eastAsia="Calibri"/>
          <w:b/>
          <w:bCs/>
          <w:color w:val="000000"/>
          <w:sz w:val="24"/>
          <w:szCs w:val="24"/>
          <w:lang w:eastAsia="en-US"/>
        </w:rPr>
        <w:t>Водные ресурсы</w:t>
      </w:r>
    </w:p>
    <w:p w:rsidR="00EF27BD" w:rsidRDefault="00FA54C1" w:rsidP="00FA54C1">
      <w:pPr>
        <w:ind w:firstLine="708"/>
        <w:jc w:val="both"/>
        <w:rPr>
          <w:b/>
          <w:iCs/>
          <w:color w:val="000000"/>
          <w:sz w:val="24"/>
          <w:szCs w:val="24"/>
        </w:rPr>
      </w:pPr>
      <w:r w:rsidRPr="0030093E">
        <w:rPr>
          <w:sz w:val="24"/>
          <w:szCs w:val="24"/>
        </w:rPr>
        <w:t xml:space="preserve">Наблюдения за загрязнением поверхностных вод на территории </w:t>
      </w:r>
      <w:proofErr w:type="spellStart"/>
      <w:r w:rsidRPr="0030093E">
        <w:rPr>
          <w:sz w:val="24"/>
          <w:szCs w:val="24"/>
        </w:rPr>
        <w:t>Акмолинской</w:t>
      </w:r>
      <w:proofErr w:type="spellEnd"/>
      <w:r w:rsidRPr="0030093E">
        <w:rPr>
          <w:sz w:val="24"/>
          <w:szCs w:val="24"/>
        </w:rPr>
        <w:t xml:space="preserve"> области проводились на 26 водных объектах – реки: Есиль, Нура, Акбулак, Сарыбулак, </w:t>
      </w:r>
      <w:proofErr w:type="spellStart"/>
      <w:r w:rsidRPr="0030093E">
        <w:rPr>
          <w:sz w:val="24"/>
          <w:szCs w:val="24"/>
        </w:rPr>
        <w:t>Жабай</w:t>
      </w:r>
      <w:proofErr w:type="spellEnd"/>
      <w:r w:rsidRPr="0030093E">
        <w:rPr>
          <w:sz w:val="24"/>
          <w:szCs w:val="24"/>
        </w:rPr>
        <w:t xml:space="preserve">, </w:t>
      </w:r>
      <w:proofErr w:type="spellStart"/>
      <w:r w:rsidRPr="0030093E">
        <w:rPr>
          <w:sz w:val="24"/>
          <w:szCs w:val="24"/>
        </w:rPr>
        <w:t>Силеты</w:t>
      </w:r>
      <w:proofErr w:type="spellEnd"/>
      <w:r w:rsidRPr="0030093E">
        <w:rPr>
          <w:sz w:val="24"/>
          <w:szCs w:val="24"/>
        </w:rPr>
        <w:t xml:space="preserve">, Аксу, </w:t>
      </w:r>
      <w:proofErr w:type="spellStart"/>
      <w:r w:rsidRPr="0030093E">
        <w:rPr>
          <w:sz w:val="24"/>
          <w:szCs w:val="24"/>
        </w:rPr>
        <w:t>Кылшыкты</w:t>
      </w:r>
      <w:proofErr w:type="spellEnd"/>
      <w:r w:rsidRPr="0030093E">
        <w:rPr>
          <w:sz w:val="24"/>
          <w:szCs w:val="24"/>
        </w:rPr>
        <w:t xml:space="preserve">, </w:t>
      </w:r>
      <w:proofErr w:type="spellStart"/>
      <w:r w:rsidRPr="0030093E">
        <w:rPr>
          <w:sz w:val="24"/>
          <w:szCs w:val="24"/>
        </w:rPr>
        <w:t>Шагалалы</w:t>
      </w:r>
      <w:proofErr w:type="spellEnd"/>
      <w:r w:rsidRPr="0030093E">
        <w:rPr>
          <w:sz w:val="24"/>
          <w:szCs w:val="24"/>
        </w:rPr>
        <w:t xml:space="preserve">, </w:t>
      </w:r>
      <w:proofErr w:type="spellStart"/>
      <w:r w:rsidRPr="0030093E">
        <w:rPr>
          <w:sz w:val="24"/>
          <w:szCs w:val="24"/>
        </w:rPr>
        <w:t>Беттыбулак</w:t>
      </w:r>
      <w:proofErr w:type="spellEnd"/>
      <w:r w:rsidRPr="0030093E">
        <w:rPr>
          <w:sz w:val="24"/>
          <w:szCs w:val="24"/>
        </w:rPr>
        <w:t xml:space="preserve">; </w:t>
      </w:r>
      <w:proofErr w:type="spellStart"/>
      <w:r w:rsidRPr="0030093E">
        <w:rPr>
          <w:sz w:val="24"/>
          <w:szCs w:val="24"/>
        </w:rPr>
        <w:t>вдхр.Вячеславское</w:t>
      </w:r>
      <w:proofErr w:type="spellEnd"/>
      <w:r w:rsidRPr="0030093E">
        <w:rPr>
          <w:sz w:val="24"/>
          <w:szCs w:val="24"/>
        </w:rPr>
        <w:t xml:space="preserve">, канал Нура-Есиль, озера: озеро </w:t>
      </w:r>
      <w:proofErr w:type="spellStart"/>
      <w:r w:rsidRPr="0030093E">
        <w:rPr>
          <w:sz w:val="24"/>
          <w:szCs w:val="24"/>
        </w:rPr>
        <w:t>Султанкельды</w:t>
      </w:r>
      <w:proofErr w:type="spellEnd"/>
      <w:r w:rsidRPr="0030093E">
        <w:rPr>
          <w:sz w:val="24"/>
          <w:szCs w:val="24"/>
        </w:rPr>
        <w:t xml:space="preserve">, Копа, Зеренды, </w:t>
      </w:r>
      <w:proofErr w:type="spellStart"/>
      <w:r w:rsidRPr="0030093E">
        <w:rPr>
          <w:sz w:val="24"/>
          <w:szCs w:val="24"/>
        </w:rPr>
        <w:t>Бурабай</w:t>
      </w:r>
      <w:proofErr w:type="spellEnd"/>
      <w:r w:rsidRPr="0030093E">
        <w:rPr>
          <w:sz w:val="24"/>
          <w:szCs w:val="24"/>
        </w:rPr>
        <w:t xml:space="preserve">, </w:t>
      </w:r>
      <w:proofErr w:type="spellStart"/>
      <w:r w:rsidRPr="0030093E">
        <w:rPr>
          <w:sz w:val="24"/>
          <w:szCs w:val="24"/>
        </w:rPr>
        <w:t>Улькен</w:t>
      </w:r>
      <w:proofErr w:type="spellEnd"/>
      <w:r w:rsidRPr="0030093E">
        <w:rPr>
          <w:sz w:val="24"/>
          <w:szCs w:val="24"/>
        </w:rPr>
        <w:t xml:space="preserve"> </w:t>
      </w:r>
      <w:proofErr w:type="spellStart"/>
      <w:r w:rsidRPr="0030093E">
        <w:rPr>
          <w:sz w:val="24"/>
          <w:szCs w:val="24"/>
        </w:rPr>
        <w:t>Шабакты</w:t>
      </w:r>
      <w:proofErr w:type="spellEnd"/>
      <w:r w:rsidRPr="0030093E">
        <w:rPr>
          <w:sz w:val="24"/>
          <w:szCs w:val="24"/>
        </w:rPr>
        <w:t xml:space="preserve">, Киши </w:t>
      </w:r>
      <w:proofErr w:type="spellStart"/>
      <w:r w:rsidRPr="0030093E">
        <w:rPr>
          <w:sz w:val="24"/>
          <w:szCs w:val="24"/>
        </w:rPr>
        <w:t>Шабакты</w:t>
      </w:r>
      <w:proofErr w:type="spellEnd"/>
      <w:r w:rsidRPr="0030093E">
        <w:rPr>
          <w:sz w:val="24"/>
          <w:szCs w:val="24"/>
        </w:rPr>
        <w:t xml:space="preserve">, </w:t>
      </w:r>
      <w:proofErr w:type="spellStart"/>
      <w:r w:rsidRPr="0030093E">
        <w:rPr>
          <w:sz w:val="24"/>
          <w:szCs w:val="24"/>
        </w:rPr>
        <w:t>Шучье</w:t>
      </w:r>
      <w:proofErr w:type="spellEnd"/>
      <w:r w:rsidRPr="0030093E">
        <w:rPr>
          <w:sz w:val="24"/>
          <w:szCs w:val="24"/>
        </w:rPr>
        <w:t xml:space="preserve">, Карасье, </w:t>
      </w:r>
      <w:proofErr w:type="spellStart"/>
      <w:r w:rsidRPr="0030093E">
        <w:rPr>
          <w:sz w:val="24"/>
          <w:szCs w:val="24"/>
        </w:rPr>
        <w:t>Сулуколь</w:t>
      </w:r>
      <w:proofErr w:type="spellEnd"/>
      <w:r w:rsidRPr="0030093E">
        <w:rPr>
          <w:sz w:val="24"/>
          <w:szCs w:val="24"/>
        </w:rPr>
        <w:t xml:space="preserve">, </w:t>
      </w:r>
      <w:proofErr w:type="spellStart"/>
      <w:r w:rsidRPr="0030093E">
        <w:rPr>
          <w:sz w:val="24"/>
          <w:szCs w:val="24"/>
        </w:rPr>
        <w:t>Жукей</w:t>
      </w:r>
      <w:proofErr w:type="spellEnd"/>
      <w:r w:rsidRPr="0030093E">
        <w:rPr>
          <w:sz w:val="24"/>
          <w:szCs w:val="24"/>
        </w:rPr>
        <w:t xml:space="preserve">, </w:t>
      </w:r>
      <w:proofErr w:type="spellStart"/>
      <w:r w:rsidRPr="0030093E">
        <w:rPr>
          <w:sz w:val="24"/>
          <w:szCs w:val="24"/>
        </w:rPr>
        <w:t>Катарколь</w:t>
      </w:r>
      <w:proofErr w:type="spellEnd"/>
      <w:r w:rsidRPr="0030093E">
        <w:rPr>
          <w:sz w:val="24"/>
          <w:szCs w:val="24"/>
        </w:rPr>
        <w:t xml:space="preserve">, </w:t>
      </w:r>
      <w:proofErr w:type="spellStart"/>
      <w:r w:rsidRPr="0030093E">
        <w:rPr>
          <w:sz w:val="24"/>
          <w:szCs w:val="24"/>
        </w:rPr>
        <w:t>Текеколь</w:t>
      </w:r>
      <w:proofErr w:type="spellEnd"/>
      <w:r w:rsidRPr="0030093E">
        <w:rPr>
          <w:sz w:val="24"/>
          <w:szCs w:val="24"/>
        </w:rPr>
        <w:t xml:space="preserve">, </w:t>
      </w:r>
      <w:proofErr w:type="spellStart"/>
      <w:r w:rsidRPr="0030093E">
        <w:rPr>
          <w:sz w:val="24"/>
          <w:szCs w:val="24"/>
        </w:rPr>
        <w:t>Майбалык</w:t>
      </w:r>
      <w:proofErr w:type="spellEnd"/>
      <w:r w:rsidRPr="0030093E">
        <w:rPr>
          <w:sz w:val="24"/>
          <w:szCs w:val="24"/>
        </w:rPr>
        <w:t xml:space="preserve">, Лебяжье. по Единой классификации качество воды оценивается следующим образом: река Есиль: – створ с. </w:t>
      </w:r>
      <w:proofErr w:type="spellStart"/>
      <w:r w:rsidRPr="0030093E">
        <w:rPr>
          <w:sz w:val="24"/>
          <w:szCs w:val="24"/>
        </w:rPr>
        <w:t>Тургеневка</w:t>
      </w:r>
      <w:proofErr w:type="spellEnd"/>
      <w:r w:rsidRPr="0030093E">
        <w:rPr>
          <w:sz w:val="24"/>
          <w:szCs w:val="24"/>
        </w:rPr>
        <w:t xml:space="preserve">, 1,5 км к югу от с. </w:t>
      </w:r>
      <w:proofErr w:type="spellStart"/>
      <w:r w:rsidRPr="0030093E">
        <w:rPr>
          <w:sz w:val="24"/>
          <w:szCs w:val="24"/>
        </w:rPr>
        <w:t>Тургеневка</w:t>
      </w:r>
      <w:proofErr w:type="spellEnd"/>
      <w:r w:rsidRPr="0030093E">
        <w:rPr>
          <w:sz w:val="24"/>
          <w:szCs w:val="24"/>
        </w:rPr>
        <w:t xml:space="preserve">, 1,5 км ниже </w:t>
      </w:r>
      <w:proofErr w:type="spellStart"/>
      <w:r w:rsidRPr="0030093E">
        <w:rPr>
          <w:sz w:val="24"/>
          <w:szCs w:val="24"/>
        </w:rPr>
        <w:t>водпоста</w:t>
      </w:r>
      <w:proofErr w:type="spellEnd"/>
      <w:r w:rsidRPr="0030093E">
        <w:rPr>
          <w:sz w:val="24"/>
          <w:szCs w:val="24"/>
        </w:rPr>
        <w:t xml:space="preserve">: качество воды относится к 3 классу: магний – 22,914 мг/л. Фактическая концентрация магния не превышает фоновый класс. 106 – створ г. </w:t>
      </w:r>
      <w:r>
        <w:rPr>
          <w:sz w:val="24"/>
          <w:szCs w:val="24"/>
        </w:rPr>
        <w:t>Астана</w:t>
      </w:r>
      <w:r w:rsidRPr="0030093E">
        <w:rPr>
          <w:sz w:val="24"/>
          <w:szCs w:val="24"/>
        </w:rPr>
        <w:t xml:space="preserve">, 3 км выше г. </w:t>
      </w:r>
      <w:r>
        <w:rPr>
          <w:sz w:val="24"/>
          <w:szCs w:val="24"/>
        </w:rPr>
        <w:t>Астана</w:t>
      </w:r>
      <w:r w:rsidRPr="0030093E">
        <w:rPr>
          <w:sz w:val="24"/>
          <w:szCs w:val="24"/>
        </w:rPr>
        <w:t xml:space="preserve">, 2 км выше сброса сточных вод управления </w:t>
      </w:r>
      <w:r w:rsidRPr="0030093E">
        <w:rPr>
          <w:sz w:val="24"/>
          <w:szCs w:val="24"/>
        </w:rPr>
        <w:lastRenderedPageBreak/>
        <w:t xml:space="preserve">«Астана су </w:t>
      </w:r>
      <w:proofErr w:type="spellStart"/>
      <w:r w:rsidRPr="0030093E">
        <w:rPr>
          <w:sz w:val="24"/>
          <w:szCs w:val="24"/>
        </w:rPr>
        <w:t>арнасы</w:t>
      </w:r>
      <w:proofErr w:type="spellEnd"/>
      <w:r w:rsidRPr="0030093E">
        <w:rPr>
          <w:sz w:val="24"/>
          <w:szCs w:val="24"/>
        </w:rPr>
        <w:t xml:space="preserve">»: качество воды относится к 4 классу: магний -52,8 мг/л. Концентрация магния превышает фоновый класс. – створ г. </w:t>
      </w:r>
      <w:r>
        <w:rPr>
          <w:sz w:val="24"/>
          <w:szCs w:val="24"/>
        </w:rPr>
        <w:t>Астана</w:t>
      </w:r>
      <w:r w:rsidRPr="0030093E">
        <w:rPr>
          <w:sz w:val="24"/>
          <w:szCs w:val="24"/>
        </w:rPr>
        <w:t xml:space="preserve">, 0,5 км ниже сброса вод Чугунолитейного завода: качество воды относится к 3 классу:, магний – 27,029 мг/л. Концентрация магния не превышает фоновый класс. – створ г. </w:t>
      </w:r>
      <w:r>
        <w:rPr>
          <w:sz w:val="24"/>
          <w:szCs w:val="24"/>
        </w:rPr>
        <w:t>Астана</w:t>
      </w:r>
      <w:r w:rsidRPr="0030093E">
        <w:rPr>
          <w:sz w:val="24"/>
          <w:szCs w:val="24"/>
        </w:rPr>
        <w:t xml:space="preserve">, 0,1 км ниже пешеходного моста в городской парк: качество воды относится к 3 классу: фосфор общий– 0,218, мг/л магний –29,1 мг/л. Концентрация магния не превышает фоновые концентрации, концентрация фосфора общего превышает фоновый класс. – створ г. </w:t>
      </w:r>
      <w:r>
        <w:rPr>
          <w:sz w:val="24"/>
          <w:szCs w:val="24"/>
        </w:rPr>
        <w:t>Астана</w:t>
      </w:r>
      <w:r w:rsidRPr="0030093E">
        <w:rPr>
          <w:sz w:val="24"/>
          <w:szCs w:val="24"/>
        </w:rPr>
        <w:t xml:space="preserve">, 8 км ниже города, пос. </w:t>
      </w:r>
      <w:proofErr w:type="spellStart"/>
      <w:r w:rsidRPr="0030093E">
        <w:rPr>
          <w:sz w:val="24"/>
          <w:szCs w:val="24"/>
        </w:rPr>
        <w:t>Коктал:качество</w:t>
      </w:r>
      <w:proofErr w:type="spellEnd"/>
      <w:r w:rsidRPr="0030093E">
        <w:rPr>
          <w:sz w:val="24"/>
          <w:szCs w:val="24"/>
        </w:rPr>
        <w:t xml:space="preserve"> воды относится к 4 классу: ХПК– 30,9 мг/л, магний – 36,671 мг/л. Концентрации магния и ХПК не превышают фоновый класс. – створ северо-западная окраина </w:t>
      </w:r>
      <w:proofErr w:type="spellStart"/>
      <w:r w:rsidRPr="0030093E">
        <w:rPr>
          <w:sz w:val="24"/>
          <w:szCs w:val="24"/>
        </w:rPr>
        <w:t>Щебзавода</w:t>
      </w:r>
      <w:proofErr w:type="spellEnd"/>
      <w:r w:rsidRPr="0030093E">
        <w:rPr>
          <w:sz w:val="24"/>
          <w:szCs w:val="24"/>
        </w:rPr>
        <w:t xml:space="preserve">: качество воды не нормируется (&gt;5 класса): ХПК– 44,2 мг/дм3 . Фактическая концентрация ХПК превышает фоновый класс. По длине реке Есиль температура воды отмечена 0-20,0ºC, водородный показатель 7,20-8,50, концентрация растворенного в воде кислорода – 5,07-13,1 мг/дм3 , БПК5 –0,0-5,72 мг/дм3 , цветность – 20-45; запах – 0 балла во всех створах. Качество воды по длине реки Есиль относится к 4 классу: магний – 34,79 мг/л. Концентрация магния не превышают фоновый класс. </w:t>
      </w:r>
      <w:proofErr w:type="spellStart"/>
      <w:r w:rsidRPr="0030093E">
        <w:rPr>
          <w:sz w:val="24"/>
          <w:szCs w:val="24"/>
        </w:rPr>
        <w:t>вдхр.Вячеславское</w:t>
      </w:r>
      <w:proofErr w:type="spellEnd"/>
      <w:r w:rsidRPr="0030093E">
        <w:rPr>
          <w:sz w:val="24"/>
          <w:szCs w:val="24"/>
        </w:rPr>
        <w:t xml:space="preserve"> В </w:t>
      </w:r>
      <w:proofErr w:type="spellStart"/>
      <w:r w:rsidRPr="0030093E">
        <w:rPr>
          <w:sz w:val="24"/>
          <w:szCs w:val="24"/>
        </w:rPr>
        <w:t>вдхр.Вячеславское</w:t>
      </w:r>
      <w:proofErr w:type="spellEnd"/>
      <w:r w:rsidRPr="0030093E">
        <w:rPr>
          <w:sz w:val="24"/>
          <w:szCs w:val="24"/>
        </w:rPr>
        <w:t xml:space="preserve"> – температура воды отмечена в пределах 0-19,8ºC, водородный показатель 7,70-8,40, концентрация растворенного в воде кислорода – 8,25-12,5 мг/дм</w:t>
      </w:r>
      <w:proofErr w:type="gramStart"/>
      <w:r w:rsidRPr="0030093E">
        <w:rPr>
          <w:sz w:val="24"/>
          <w:szCs w:val="24"/>
        </w:rPr>
        <w:t>3 ,</w:t>
      </w:r>
      <w:proofErr w:type="gramEnd"/>
      <w:r w:rsidRPr="0030093E">
        <w:rPr>
          <w:sz w:val="24"/>
          <w:szCs w:val="24"/>
        </w:rPr>
        <w:t xml:space="preserve"> БПК5 – 0,57-1,78 мг/дм3 , цветность – 20-25 градусов; запах – 0 балла. - </w:t>
      </w:r>
      <w:proofErr w:type="spellStart"/>
      <w:r w:rsidRPr="0030093E">
        <w:rPr>
          <w:sz w:val="24"/>
          <w:szCs w:val="24"/>
        </w:rPr>
        <w:t>створс</w:t>
      </w:r>
      <w:proofErr w:type="spellEnd"/>
      <w:r w:rsidRPr="0030093E">
        <w:rPr>
          <w:sz w:val="24"/>
          <w:szCs w:val="24"/>
        </w:rPr>
        <w:t xml:space="preserve">. </w:t>
      </w:r>
      <w:proofErr w:type="spellStart"/>
      <w:r w:rsidRPr="0030093E">
        <w:rPr>
          <w:sz w:val="24"/>
          <w:szCs w:val="24"/>
        </w:rPr>
        <w:t>Арнасай</w:t>
      </w:r>
      <w:proofErr w:type="spellEnd"/>
      <w:r w:rsidRPr="0030093E">
        <w:rPr>
          <w:sz w:val="24"/>
          <w:szCs w:val="24"/>
        </w:rPr>
        <w:t xml:space="preserve">, 2 км. СВ с. </w:t>
      </w:r>
      <w:proofErr w:type="spellStart"/>
      <w:r w:rsidRPr="0030093E">
        <w:rPr>
          <w:sz w:val="24"/>
          <w:szCs w:val="24"/>
        </w:rPr>
        <w:t>Арнасай</w:t>
      </w:r>
      <w:proofErr w:type="spellEnd"/>
      <w:r w:rsidRPr="0030093E">
        <w:rPr>
          <w:sz w:val="24"/>
          <w:szCs w:val="24"/>
        </w:rPr>
        <w:t xml:space="preserve"> в створе водомерного поста: качество воды относится ко 2 классу: ХПК – 24,19 мг/дм</w:t>
      </w:r>
      <w:proofErr w:type="gramStart"/>
      <w:r w:rsidRPr="0030093E">
        <w:rPr>
          <w:sz w:val="24"/>
          <w:szCs w:val="24"/>
        </w:rPr>
        <w:t>3 ,</w:t>
      </w:r>
      <w:proofErr w:type="gramEnd"/>
      <w:r w:rsidRPr="0030093E">
        <w:rPr>
          <w:sz w:val="24"/>
          <w:szCs w:val="24"/>
        </w:rPr>
        <w:t xml:space="preserve"> молибден – 0,0020 мг/дм3 , фосфор общий– 0,113 мг/дм3 . Концентрация фосфора общего и молибдена превышают фоновые концентрации, концентрация ХПК не превышает фоновый класс. Река Нура: – створ с.Романовка, 5 км ниже села, в створе </w:t>
      </w:r>
      <w:proofErr w:type="spellStart"/>
      <w:r w:rsidRPr="0030093E">
        <w:rPr>
          <w:sz w:val="24"/>
          <w:szCs w:val="24"/>
        </w:rPr>
        <w:t>водпоста</w:t>
      </w:r>
      <w:proofErr w:type="spellEnd"/>
      <w:r w:rsidRPr="0030093E">
        <w:rPr>
          <w:sz w:val="24"/>
          <w:szCs w:val="24"/>
        </w:rPr>
        <w:t xml:space="preserve">: качество воды относится к 4 классу: магний – 36,05 мг/л. Концентрация магния не превышают фоновый класс. – створ шлюзы, в створе </w:t>
      </w:r>
      <w:proofErr w:type="spellStart"/>
      <w:r w:rsidRPr="0030093E">
        <w:rPr>
          <w:sz w:val="24"/>
          <w:szCs w:val="24"/>
        </w:rPr>
        <w:t>водпоста</w:t>
      </w:r>
      <w:proofErr w:type="spellEnd"/>
      <w:r w:rsidRPr="0030093E">
        <w:rPr>
          <w:sz w:val="24"/>
          <w:szCs w:val="24"/>
        </w:rPr>
        <w:t xml:space="preserve">: качество воды относится к 4 классу: магний – 36,304 мг/дм3, ХПК – 30,5 мг/дм3, Концентрации магния и ХПК не превышают фоновый класс. – створ </w:t>
      </w:r>
      <w:proofErr w:type="spellStart"/>
      <w:r w:rsidRPr="0030093E">
        <w:rPr>
          <w:sz w:val="24"/>
          <w:szCs w:val="24"/>
        </w:rPr>
        <w:t>с.Коргалжын</w:t>
      </w:r>
      <w:proofErr w:type="spellEnd"/>
      <w:r w:rsidRPr="0030093E">
        <w:rPr>
          <w:sz w:val="24"/>
          <w:szCs w:val="24"/>
        </w:rPr>
        <w:t>, около моста в поселке: качество воды относится к 4 классу: ХПК – 30,843 мг/дм3, магний – 38,2 мг/дм3.</w:t>
      </w:r>
    </w:p>
    <w:p w:rsidR="00EF27BD" w:rsidRPr="00A77BA8" w:rsidRDefault="00EF27BD" w:rsidP="00EF27BD">
      <w:pPr>
        <w:jc w:val="center"/>
        <w:rPr>
          <w:b/>
          <w:iCs/>
          <w:color w:val="000000"/>
          <w:sz w:val="24"/>
          <w:szCs w:val="24"/>
        </w:rPr>
      </w:pPr>
      <w:r w:rsidRPr="00A77BA8">
        <w:rPr>
          <w:b/>
          <w:iCs/>
          <w:color w:val="000000"/>
          <w:sz w:val="24"/>
          <w:szCs w:val="24"/>
        </w:rPr>
        <w:t xml:space="preserve">Мероприятия по снижению воздействия, охране и рациональному </w:t>
      </w:r>
    </w:p>
    <w:p w:rsidR="00EF27BD" w:rsidRPr="005D25FB" w:rsidRDefault="00EF27BD" w:rsidP="00EF27BD">
      <w:pPr>
        <w:jc w:val="center"/>
        <w:rPr>
          <w:b/>
          <w:iCs/>
          <w:sz w:val="24"/>
          <w:szCs w:val="24"/>
        </w:rPr>
      </w:pPr>
      <w:r w:rsidRPr="00A77BA8">
        <w:rPr>
          <w:b/>
          <w:iCs/>
          <w:color w:val="000000"/>
          <w:sz w:val="24"/>
          <w:szCs w:val="24"/>
        </w:rPr>
        <w:t>использованию поверхностных</w:t>
      </w:r>
      <w:r w:rsidRPr="005D25FB">
        <w:rPr>
          <w:b/>
          <w:iCs/>
          <w:sz w:val="24"/>
          <w:szCs w:val="24"/>
        </w:rPr>
        <w:t xml:space="preserve"> и подземных вод</w:t>
      </w:r>
    </w:p>
    <w:p w:rsidR="00EF27BD" w:rsidRPr="008756D2" w:rsidRDefault="00EF27BD" w:rsidP="00EF27BD">
      <w:pPr>
        <w:ind w:firstLine="709"/>
        <w:jc w:val="both"/>
        <w:rPr>
          <w:sz w:val="24"/>
          <w:szCs w:val="24"/>
          <w:lang w:val="kk-KZ"/>
        </w:rPr>
      </w:pPr>
      <w:r w:rsidRPr="008756D2">
        <w:rPr>
          <w:sz w:val="24"/>
          <w:szCs w:val="24"/>
        </w:rPr>
        <w:t>Объект не оказывает воздействие на поверхностные и подземные воды. При проведении любых видов работ должны соблюдаться «Правила охраны поверхностных вод Республики Казахстан», РНД 1.01.03-94 и следующие технические и организационные мероприятия, предупреждающие возможное негативное воздействие на подземные воды и временные поверхностные водотоки:</w:t>
      </w:r>
    </w:p>
    <w:p w:rsidR="00EF27BD" w:rsidRPr="008756D2" w:rsidRDefault="00EF27BD" w:rsidP="00EF27BD">
      <w:pPr>
        <w:ind w:firstLine="540"/>
        <w:contextualSpacing/>
        <w:jc w:val="both"/>
      </w:pPr>
      <w:r w:rsidRPr="008756D2">
        <w:rPr>
          <w:sz w:val="24"/>
        </w:rPr>
        <w:t xml:space="preserve">Исходя из вышеизложенного, можно заключить, что </w:t>
      </w:r>
      <w:r w:rsidRPr="008756D2">
        <w:rPr>
          <w:sz w:val="24"/>
          <w:szCs w:val="24"/>
        </w:rPr>
        <w:t xml:space="preserve">негативного воздействия на поверхностные и подземные воды в период </w:t>
      </w:r>
      <w:r w:rsidR="00FA54C1">
        <w:rPr>
          <w:sz w:val="24"/>
          <w:szCs w:val="24"/>
        </w:rPr>
        <w:t>эксплуатации</w:t>
      </w:r>
      <w:r w:rsidRPr="008756D2">
        <w:rPr>
          <w:sz w:val="24"/>
          <w:szCs w:val="24"/>
        </w:rPr>
        <w:t xml:space="preserve"> объекта не ожидается. </w:t>
      </w:r>
    </w:p>
    <w:p w:rsidR="00EF27BD" w:rsidRPr="005B6964" w:rsidRDefault="00EF27BD" w:rsidP="00EF27BD">
      <w:pPr>
        <w:autoSpaceDE w:val="0"/>
        <w:autoSpaceDN w:val="0"/>
        <w:adjustRightInd w:val="0"/>
        <w:jc w:val="center"/>
        <w:rPr>
          <w:rFonts w:eastAsia="Calibri"/>
          <w:b/>
          <w:bCs/>
          <w:color w:val="000000"/>
          <w:sz w:val="24"/>
          <w:szCs w:val="24"/>
          <w:lang w:eastAsia="en-US"/>
        </w:rPr>
      </w:pPr>
      <w:r w:rsidRPr="005B6964">
        <w:rPr>
          <w:rFonts w:eastAsia="Calibri"/>
          <w:b/>
          <w:bCs/>
          <w:color w:val="000000"/>
          <w:sz w:val="24"/>
          <w:szCs w:val="24"/>
          <w:lang w:eastAsia="en-US"/>
        </w:rPr>
        <w:t>Атмосферный воздух</w:t>
      </w:r>
    </w:p>
    <w:p w:rsidR="003D22B6" w:rsidRPr="003D22B6" w:rsidRDefault="003D22B6" w:rsidP="003D22B6">
      <w:pPr>
        <w:ind w:firstLine="709"/>
        <w:jc w:val="both"/>
        <w:rPr>
          <w:b/>
          <w:sz w:val="24"/>
          <w:szCs w:val="24"/>
          <w:lang w:val="kk-KZ"/>
        </w:rPr>
      </w:pPr>
      <w:r w:rsidRPr="003D22B6">
        <w:rPr>
          <w:sz w:val="24"/>
          <w:szCs w:val="24"/>
          <w:lang w:val="kk-KZ"/>
        </w:rPr>
        <w:t xml:space="preserve">Площадка представлена 13 источниками загрязнения атмосферного воздуха, из них </w:t>
      </w:r>
      <w:r w:rsidRPr="003D22B6">
        <w:rPr>
          <w:b/>
          <w:sz w:val="24"/>
          <w:szCs w:val="24"/>
          <w:lang w:val="kk-KZ"/>
        </w:rPr>
        <w:t>11</w:t>
      </w:r>
      <w:r w:rsidRPr="003D22B6">
        <w:rPr>
          <w:sz w:val="24"/>
          <w:szCs w:val="24"/>
          <w:lang w:val="kk-KZ"/>
        </w:rPr>
        <w:t xml:space="preserve"> </w:t>
      </w:r>
      <w:r w:rsidRPr="003D22B6">
        <w:rPr>
          <w:b/>
          <w:sz w:val="24"/>
          <w:szCs w:val="24"/>
          <w:lang w:val="kk-KZ"/>
        </w:rPr>
        <w:t xml:space="preserve">неорганизованных источников загрязнения атмосферного воздуха и 2 организованных источника загрязнения. </w:t>
      </w:r>
    </w:p>
    <w:p w:rsidR="003D22B6" w:rsidRPr="003D22B6" w:rsidRDefault="003D22B6" w:rsidP="003D22B6">
      <w:pPr>
        <w:ind w:firstLine="709"/>
        <w:jc w:val="both"/>
        <w:rPr>
          <w:sz w:val="24"/>
          <w:szCs w:val="24"/>
        </w:rPr>
      </w:pPr>
      <w:r w:rsidRPr="003D22B6">
        <w:rPr>
          <w:sz w:val="24"/>
          <w:szCs w:val="24"/>
        </w:rPr>
        <w:t>В выбросах от объекта содержится 25 загрязняющих веществ без учета автотранспорта, для которых разработаны нормативы.</w:t>
      </w:r>
      <w:r w:rsidRPr="003D22B6">
        <w:rPr>
          <w:sz w:val="24"/>
          <w:szCs w:val="24"/>
          <w:lang w:val="kk-KZ"/>
        </w:rPr>
        <w:t xml:space="preserve"> </w:t>
      </w:r>
    </w:p>
    <w:p w:rsidR="003D22B6" w:rsidRPr="003D22B6" w:rsidRDefault="003D22B6" w:rsidP="003D22B6">
      <w:pPr>
        <w:ind w:firstLine="709"/>
        <w:jc w:val="both"/>
        <w:rPr>
          <w:i/>
          <w:sz w:val="24"/>
          <w:szCs w:val="24"/>
        </w:rPr>
      </w:pPr>
      <w:r w:rsidRPr="003D22B6">
        <w:rPr>
          <w:sz w:val="24"/>
          <w:szCs w:val="24"/>
        </w:rPr>
        <w:t xml:space="preserve">Максимальный выброс вредных веществ составляет </w:t>
      </w:r>
      <w:r w:rsidRPr="003D22B6">
        <w:rPr>
          <w:rFonts w:ascii="Courier New" w:hAnsi="Courier New" w:cs="Courier New"/>
          <w:sz w:val="20"/>
        </w:rPr>
        <w:t xml:space="preserve">2.21264734 </w:t>
      </w:r>
      <w:r w:rsidRPr="003D22B6">
        <w:rPr>
          <w:i/>
          <w:sz w:val="24"/>
          <w:szCs w:val="24"/>
        </w:rPr>
        <w:t>г/с</w:t>
      </w:r>
      <w:r w:rsidRPr="003D22B6">
        <w:rPr>
          <w:sz w:val="24"/>
          <w:szCs w:val="24"/>
        </w:rPr>
        <w:t xml:space="preserve"> – </w:t>
      </w:r>
      <w:r w:rsidRPr="003D22B6">
        <w:rPr>
          <w:i/>
          <w:sz w:val="24"/>
          <w:szCs w:val="24"/>
        </w:rPr>
        <w:t>(без учета передвижных источников).</w:t>
      </w:r>
    </w:p>
    <w:p w:rsidR="003D22B6" w:rsidRPr="003D22B6" w:rsidRDefault="003D22B6" w:rsidP="003D22B6">
      <w:pPr>
        <w:ind w:firstLine="709"/>
        <w:jc w:val="both"/>
        <w:rPr>
          <w:i/>
          <w:sz w:val="24"/>
          <w:szCs w:val="24"/>
        </w:rPr>
      </w:pPr>
      <w:r w:rsidRPr="003D22B6">
        <w:rPr>
          <w:sz w:val="24"/>
          <w:szCs w:val="24"/>
        </w:rPr>
        <w:t xml:space="preserve">Валовый выброс вредных веществ составляет </w:t>
      </w:r>
      <w:r w:rsidRPr="003D22B6">
        <w:rPr>
          <w:rFonts w:ascii="Courier New" w:hAnsi="Courier New" w:cs="Courier New"/>
          <w:sz w:val="20"/>
        </w:rPr>
        <w:t xml:space="preserve">103.49237628 </w:t>
      </w:r>
      <w:r w:rsidRPr="003D22B6">
        <w:rPr>
          <w:i/>
          <w:sz w:val="24"/>
          <w:szCs w:val="24"/>
        </w:rPr>
        <w:t>т/г</w:t>
      </w:r>
      <w:r w:rsidRPr="003D22B6">
        <w:rPr>
          <w:sz w:val="24"/>
          <w:szCs w:val="24"/>
        </w:rPr>
        <w:t xml:space="preserve"> – </w:t>
      </w:r>
      <w:r w:rsidRPr="003D22B6">
        <w:rPr>
          <w:i/>
          <w:sz w:val="24"/>
          <w:szCs w:val="24"/>
        </w:rPr>
        <w:t>(без учета передвижных источников).</w:t>
      </w:r>
    </w:p>
    <w:p w:rsidR="00EF27BD" w:rsidRPr="005B6964" w:rsidRDefault="00EF27BD" w:rsidP="003D22B6">
      <w:pPr>
        <w:ind w:firstLine="709"/>
        <w:jc w:val="both"/>
        <w:rPr>
          <w:rFonts w:eastAsia="Calibri"/>
          <w:bCs/>
          <w:color w:val="000000"/>
          <w:sz w:val="24"/>
          <w:szCs w:val="24"/>
          <w:lang w:eastAsia="en-US"/>
        </w:rPr>
      </w:pPr>
      <w:r w:rsidRPr="000A5ABB">
        <w:rPr>
          <w:rFonts w:eastAsia="Calibri"/>
          <w:bCs/>
          <w:color w:val="000000"/>
          <w:sz w:val="24"/>
          <w:szCs w:val="24"/>
          <w:lang w:eastAsia="en-US"/>
        </w:rPr>
        <w:t>Автотранспорт не нормируются</w:t>
      </w:r>
      <w:r w:rsidRPr="005B6964">
        <w:rPr>
          <w:rFonts w:eastAsia="Calibri"/>
          <w:bCs/>
          <w:color w:val="000000"/>
          <w:sz w:val="24"/>
          <w:szCs w:val="24"/>
          <w:lang w:eastAsia="en-US"/>
        </w:rPr>
        <w:t xml:space="preserve"> проектом, согласно ЭК РК нормативы эмиссий от передвижных источников (автотранспорт, спецтехника и т.д.) выбросов загрязняющих веществ в атмосферу не устанавливаются.</w:t>
      </w:r>
    </w:p>
    <w:p w:rsidR="00EF27BD" w:rsidRPr="005B6964" w:rsidRDefault="00EF27BD" w:rsidP="00EF27BD">
      <w:pPr>
        <w:ind w:firstLine="708"/>
        <w:contextualSpacing/>
        <w:jc w:val="center"/>
        <w:rPr>
          <w:rFonts w:eastAsia="Calibri"/>
          <w:b/>
          <w:bCs/>
          <w:sz w:val="20"/>
          <w:lang w:eastAsia="en-US"/>
        </w:rPr>
      </w:pPr>
      <w:r w:rsidRPr="005B6964">
        <w:rPr>
          <w:rFonts w:eastAsia="Calibri"/>
          <w:b/>
          <w:bCs/>
          <w:sz w:val="24"/>
          <w:lang w:eastAsia="en-US"/>
        </w:rPr>
        <w:t>Физические факторы</w:t>
      </w:r>
    </w:p>
    <w:p w:rsidR="00EF27BD" w:rsidRPr="005B6964" w:rsidRDefault="00EF27BD" w:rsidP="00EF27BD">
      <w:pPr>
        <w:ind w:firstLine="708"/>
        <w:contextualSpacing/>
        <w:jc w:val="both"/>
        <w:rPr>
          <w:rFonts w:eastAsia="Calibri"/>
          <w:sz w:val="24"/>
          <w:lang w:eastAsia="en-US"/>
        </w:rPr>
      </w:pPr>
      <w:r w:rsidRPr="005B6964">
        <w:rPr>
          <w:rFonts w:eastAsia="Calibri"/>
          <w:sz w:val="24"/>
          <w:lang w:eastAsia="en-US"/>
        </w:rPr>
        <w:t xml:space="preserve">В процессе эксплуатации объекта неизбежно воздействие физических факторов, которые могут оказать влияние на рабочий персонал. Источниками возможного шумового, </w:t>
      </w:r>
      <w:r w:rsidRPr="005B6964">
        <w:rPr>
          <w:rFonts w:eastAsia="Calibri"/>
          <w:sz w:val="24"/>
          <w:lang w:eastAsia="en-US"/>
        </w:rPr>
        <w:lastRenderedPageBreak/>
        <w:t>вибрационного, светового воздействия на окружающую среду является технологическое оборудование.</w:t>
      </w:r>
    </w:p>
    <w:p w:rsidR="00EF27BD" w:rsidRPr="005B6964" w:rsidRDefault="00EF27BD" w:rsidP="00EF27BD">
      <w:pPr>
        <w:autoSpaceDE w:val="0"/>
        <w:autoSpaceDN w:val="0"/>
        <w:adjustRightInd w:val="0"/>
        <w:ind w:firstLine="709"/>
        <w:jc w:val="both"/>
        <w:rPr>
          <w:rFonts w:eastAsia="Calibri"/>
          <w:bCs/>
          <w:color w:val="000000"/>
          <w:sz w:val="24"/>
          <w:szCs w:val="24"/>
          <w:lang w:eastAsia="en-US"/>
        </w:rPr>
      </w:pPr>
      <w:bookmarkStart w:id="0" w:name="_GoBack"/>
      <w:bookmarkEnd w:id="0"/>
      <w:r w:rsidRPr="005B6964">
        <w:rPr>
          <w:rFonts w:eastAsia="Calibri"/>
          <w:bCs/>
          <w:color w:val="000000"/>
          <w:sz w:val="24"/>
          <w:szCs w:val="24"/>
          <w:lang w:eastAsia="en-US"/>
        </w:rPr>
        <w:t xml:space="preserve">•   производственный шум; </w:t>
      </w:r>
    </w:p>
    <w:p w:rsidR="00EF27BD" w:rsidRPr="005B6964" w:rsidRDefault="00EF27BD" w:rsidP="00EF27BD">
      <w:pPr>
        <w:autoSpaceDE w:val="0"/>
        <w:autoSpaceDN w:val="0"/>
        <w:adjustRightInd w:val="0"/>
        <w:ind w:firstLine="709"/>
        <w:jc w:val="both"/>
        <w:rPr>
          <w:rFonts w:eastAsia="Calibri"/>
          <w:bCs/>
          <w:color w:val="000000"/>
          <w:sz w:val="24"/>
          <w:szCs w:val="24"/>
          <w:lang w:eastAsia="en-US"/>
        </w:rPr>
      </w:pPr>
      <w:r w:rsidRPr="005B6964">
        <w:rPr>
          <w:rFonts w:eastAsia="Calibri"/>
          <w:bCs/>
          <w:color w:val="000000"/>
          <w:sz w:val="24"/>
          <w:szCs w:val="24"/>
          <w:lang w:eastAsia="en-US"/>
        </w:rPr>
        <w:t>•   вибрация; освещение;</w:t>
      </w:r>
    </w:p>
    <w:p w:rsidR="00EF27BD" w:rsidRPr="005B6964" w:rsidRDefault="00EF27BD" w:rsidP="00EF27BD">
      <w:pPr>
        <w:autoSpaceDE w:val="0"/>
        <w:autoSpaceDN w:val="0"/>
        <w:adjustRightInd w:val="0"/>
        <w:ind w:firstLine="709"/>
        <w:jc w:val="both"/>
        <w:rPr>
          <w:rFonts w:eastAsia="Calibri"/>
          <w:bCs/>
          <w:color w:val="000000"/>
          <w:sz w:val="24"/>
          <w:szCs w:val="24"/>
          <w:lang w:eastAsia="en-US"/>
        </w:rPr>
      </w:pPr>
      <w:r w:rsidRPr="005B6964">
        <w:rPr>
          <w:rFonts w:eastAsia="Calibri"/>
          <w:bCs/>
          <w:color w:val="000000"/>
          <w:sz w:val="24"/>
          <w:szCs w:val="24"/>
          <w:lang w:eastAsia="en-US"/>
        </w:rPr>
        <w:t xml:space="preserve">•   электромагнитные излучения; </w:t>
      </w:r>
    </w:p>
    <w:p w:rsidR="00EF27BD" w:rsidRPr="005B6964" w:rsidRDefault="00EF27BD" w:rsidP="00EF27BD">
      <w:pPr>
        <w:autoSpaceDE w:val="0"/>
        <w:autoSpaceDN w:val="0"/>
        <w:adjustRightInd w:val="0"/>
        <w:ind w:firstLine="709"/>
        <w:jc w:val="both"/>
        <w:rPr>
          <w:rFonts w:eastAsia="Calibri"/>
          <w:color w:val="000000"/>
          <w:sz w:val="24"/>
          <w:szCs w:val="24"/>
          <w:lang w:eastAsia="en-US"/>
        </w:rPr>
      </w:pPr>
      <w:r w:rsidRPr="005B6964">
        <w:rPr>
          <w:rFonts w:eastAsia="Calibri"/>
          <w:bCs/>
          <w:color w:val="000000"/>
          <w:sz w:val="24"/>
          <w:szCs w:val="24"/>
          <w:lang w:eastAsia="en-US"/>
        </w:rPr>
        <w:t>•   инфразвуковые и световые поля и пр.</w:t>
      </w:r>
    </w:p>
    <w:p w:rsidR="00EF27BD" w:rsidRPr="005B6964" w:rsidRDefault="00EF27BD" w:rsidP="00EF27BD">
      <w:pPr>
        <w:autoSpaceDE w:val="0"/>
        <w:autoSpaceDN w:val="0"/>
        <w:adjustRightInd w:val="0"/>
        <w:ind w:firstLine="709"/>
        <w:jc w:val="both"/>
        <w:rPr>
          <w:rFonts w:ascii="Arial" w:eastAsia="Calibri" w:hAnsi="Arial" w:cs="Arial"/>
          <w:color w:val="2C2D2E"/>
          <w:sz w:val="24"/>
          <w:szCs w:val="24"/>
          <w:shd w:val="clear" w:color="auto" w:fill="FFFFFF"/>
          <w:lang w:eastAsia="en-US"/>
        </w:rPr>
      </w:pPr>
      <w:r w:rsidRPr="005B6964">
        <w:rPr>
          <w:rFonts w:eastAsia="Calibri"/>
          <w:color w:val="000000"/>
          <w:sz w:val="24"/>
          <w:szCs w:val="24"/>
          <w:lang w:eastAsia="en-US"/>
        </w:rPr>
        <w:t>Источники ионизирующего излучения и радиоактивного воздей</w:t>
      </w:r>
      <w:r w:rsidR="003D22B6">
        <w:rPr>
          <w:rFonts w:eastAsia="Calibri"/>
          <w:color w:val="000000"/>
          <w:sz w:val="24"/>
          <w:szCs w:val="24"/>
          <w:lang w:eastAsia="en-US"/>
        </w:rPr>
        <w:t xml:space="preserve">ствия на территории </w:t>
      </w:r>
      <w:r w:rsidRPr="005B6964">
        <w:rPr>
          <w:rFonts w:eastAsia="Calibri"/>
          <w:color w:val="000000"/>
          <w:sz w:val="24"/>
          <w:szCs w:val="24"/>
          <w:lang w:eastAsia="en-US"/>
        </w:rPr>
        <w:t xml:space="preserve"> объекта отсутствуют.</w:t>
      </w:r>
    </w:p>
    <w:p w:rsidR="00EF27BD" w:rsidRPr="005B6964" w:rsidRDefault="00EF27BD" w:rsidP="00EF27BD">
      <w:pPr>
        <w:ind w:firstLine="720"/>
        <w:contextualSpacing/>
        <w:jc w:val="both"/>
        <w:rPr>
          <w:rFonts w:eastAsia="Calibri"/>
          <w:sz w:val="24"/>
          <w:szCs w:val="24"/>
          <w:lang w:eastAsia="en-US"/>
        </w:rPr>
      </w:pPr>
      <w:r w:rsidRPr="005B6964">
        <w:rPr>
          <w:rFonts w:eastAsia="Calibri"/>
          <w:sz w:val="24"/>
          <w:szCs w:val="24"/>
          <w:lang w:eastAsia="en-US"/>
        </w:rPr>
        <w:t>Основными физическими факторами воздействия на окружающую среду при эксплуатации являются шум, вибрационное и электромагнитное воздействие.</w:t>
      </w:r>
    </w:p>
    <w:p w:rsidR="00EF27BD" w:rsidRPr="005B6964" w:rsidRDefault="00EF27BD" w:rsidP="00EF27BD">
      <w:pPr>
        <w:ind w:firstLine="709"/>
        <w:contextualSpacing/>
        <w:jc w:val="both"/>
        <w:rPr>
          <w:rFonts w:eastAsia="Calibri"/>
          <w:sz w:val="24"/>
          <w:szCs w:val="24"/>
          <w:lang w:eastAsia="en-US"/>
        </w:rPr>
      </w:pPr>
      <w:r w:rsidRPr="005B6964">
        <w:rPr>
          <w:rFonts w:eastAsia="Calibri"/>
          <w:sz w:val="24"/>
          <w:szCs w:val="24"/>
          <w:lang w:eastAsia="en-US"/>
        </w:rPr>
        <w:t>Все работы проходят в соответствии с ТБ по отношению к проводимым работам.</w:t>
      </w:r>
    </w:p>
    <w:p w:rsidR="00EF27BD" w:rsidRPr="005B6964" w:rsidRDefault="00EF27BD" w:rsidP="00EF27BD">
      <w:pPr>
        <w:ind w:firstLine="708"/>
        <w:contextualSpacing/>
        <w:jc w:val="both"/>
        <w:rPr>
          <w:rFonts w:eastAsia="Calibri"/>
          <w:sz w:val="24"/>
          <w:szCs w:val="24"/>
          <w:lang w:eastAsia="en-US"/>
        </w:rPr>
      </w:pPr>
      <w:r w:rsidRPr="005B6964">
        <w:rPr>
          <w:rFonts w:eastAsia="Calibri"/>
          <w:sz w:val="24"/>
          <w:szCs w:val="24"/>
          <w:lang w:eastAsia="en-US"/>
        </w:rPr>
        <w:t>Следовательно, шум при эксплуатации объекта, не будет оказывать негативного воздействия на население. Таким образом, можем сдел</w:t>
      </w:r>
      <w:r w:rsidR="003D22B6">
        <w:rPr>
          <w:rFonts w:eastAsia="Calibri"/>
          <w:sz w:val="24"/>
          <w:szCs w:val="24"/>
          <w:lang w:eastAsia="en-US"/>
        </w:rPr>
        <w:t xml:space="preserve">ать вывод о том, что на период эксплуатации </w:t>
      </w:r>
      <w:r w:rsidRPr="005B6964">
        <w:rPr>
          <w:rFonts w:eastAsia="Calibri"/>
          <w:sz w:val="24"/>
          <w:szCs w:val="24"/>
          <w:lang w:eastAsia="en-US"/>
        </w:rPr>
        <w:t xml:space="preserve">шумовое, вибрационное и другие физические факторы в пределах нормы. </w:t>
      </w:r>
    </w:p>
    <w:p w:rsidR="00EF27BD" w:rsidRPr="005B6964" w:rsidRDefault="00EF27BD" w:rsidP="00EF27BD">
      <w:pPr>
        <w:autoSpaceDE w:val="0"/>
        <w:autoSpaceDN w:val="0"/>
        <w:adjustRightInd w:val="0"/>
        <w:ind w:firstLine="709"/>
        <w:jc w:val="center"/>
        <w:rPr>
          <w:rFonts w:eastAsia="Calibri"/>
          <w:b/>
          <w:bCs/>
          <w:color w:val="000000"/>
          <w:sz w:val="24"/>
          <w:szCs w:val="24"/>
          <w:lang w:eastAsia="en-US"/>
        </w:rPr>
      </w:pPr>
      <w:r w:rsidRPr="005B6964">
        <w:rPr>
          <w:rFonts w:eastAsia="Calibri"/>
          <w:b/>
          <w:bCs/>
          <w:color w:val="000000"/>
          <w:sz w:val="24"/>
          <w:szCs w:val="24"/>
          <w:lang w:eastAsia="en-US"/>
        </w:rPr>
        <w:t>Отходы производства и потребления</w:t>
      </w:r>
    </w:p>
    <w:p w:rsidR="00EF27BD" w:rsidRPr="005B6964" w:rsidRDefault="00EF27BD" w:rsidP="00EF27BD">
      <w:pPr>
        <w:autoSpaceDE w:val="0"/>
        <w:autoSpaceDN w:val="0"/>
        <w:adjustRightInd w:val="0"/>
        <w:ind w:firstLine="709"/>
        <w:jc w:val="both"/>
        <w:rPr>
          <w:rFonts w:eastAsia="Calibri"/>
          <w:b/>
          <w:bCs/>
          <w:color w:val="000000"/>
          <w:sz w:val="24"/>
          <w:szCs w:val="24"/>
          <w:lang w:eastAsia="en-US"/>
        </w:rPr>
      </w:pPr>
      <w:r w:rsidRPr="005B6964">
        <w:rPr>
          <w:rFonts w:eastAsia="Calibri"/>
          <w:bCs/>
          <w:color w:val="000000"/>
          <w:sz w:val="24"/>
          <w:szCs w:val="24"/>
          <w:lang w:eastAsia="en-US"/>
        </w:rPr>
        <w:t xml:space="preserve">На период </w:t>
      </w:r>
      <w:r w:rsidR="003D22B6">
        <w:rPr>
          <w:rFonts w:eastAsia="Calibri"/>
          <w:bCs/>
          <w:color w:val="000000"/>
          <w:sz w:val="24"/>
          <w:szCs w:val="24"/>
          <w:lang w:eastAsia="en-US"/>
        </w:rPr>
        <w:t>эксплуатации</w:t>
      </w:r>
      <w:r w:rsidRPr="005B6964">
        <w:rPr>
          <w:rFonts w:eastAsia="Calibri"/>
          <w:bCs/>
          <w:color w:val="000000"/>
          <w:sz w:val="24"/>
          <w:szCs w:val="24"/>
          <w:lang w:eastAsia="en-US"/>
        </w:rPr>
        <w:t xml:space="preserve"> предусмотрено образование отходов производства и потребления</w:t>
      </w:r>
      <w:r w:rsidRPr="005B6964">
        <w:rPr>
          <w:rFonts w:eastAsia="Calibri"/>
          <w:b/>
          <w:bCs/>
          <w:color w:val="000000"/>
          <w:sz w:val="24"/>
          <w:szCs w:val="24"/>
          <w:lang w:eastAsia="en-US"/>
        </w:rPr>
        <w:t>.</w:t>
      </w:r>
    </w:p>
    <w:p w:rsidR="00EF27BD" w:rsidRPr="005B6964" w:rsidRDefault="00EF27BD" w:rsidP="00EF27BD">
      <w:pPr>
        <w:autoSpaceDE w:val="0"/>
        <w:autoSpaceDN w:val="0"/>
        <w:adjustRightInd w:val="0"/>
        <w:ind w:firstLine="709"/>
        <w:contextualSpacing/>
        <w:jc w:val="both"/>
        <w:rPr>
          <w:rFonts w:eastAsia="Calibri"/>
          <w:bCs/>
          <w:color w:val="000000"/>
          <w:sz w:val="24"/>
          <w:szCs w:val="24"/>
          <w:lang w:eastAsia="en-US"/>
        </w:rPr>
      </w:pPr>
      <w:r w:rsidRPr="005B6964">
        <w:rPr>
          <w:rFonts w:eastAsia="Calibri"/>
          <w:bCs/>
          <w:color w:val="000000"/>
          <w:sz w:val="24"/>
          <w:szCs w:val="24"/>
          <w:lang w:eastAsia="en-US"/>
        </w:rPr>
        <w:t>Все отходы, образующиеся при производственной деятельности предприятия, размещаются организованно, т.е. регламентировано, временное складирование отходов предусматривается в соответствии с требованиями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 приказом и.о. Министра здравоохранения РК от 25.12.2020г. № ҚР ДСМ-331/2020).</w:t>
      </w:r>
    </w:p>
    <w:p w:rsidR="00EF27BD" w:rsidRPr="005B6964" w:rsidRDefault="00EF27BD" w:rsidP="00EF27BD">
      <w:pPr>
        <w:shd w:val="clear" w:color="auto" w:fill="FFFFFF"/>
        <w:ind w:right="-2" w:firstLine="720"/>
        <w:contextualSpacing/>
        <w:jc w:val="both"/>
        <w:rPr>
          <w:rFonts w:ascii="Arial" w:hAnsi="Arial" w:cs="Arial"/>
          <w:color w:val="2C2D2E"/>
          <w:sz w:val="18"/>
          <w:szCs w:val="18"/>
        </w:rPr>
      </w:pPr>
      <w:r w:rsidRPr="005B6964">
        <w:rPr>
          <w:color w:val="2C2D2E"/>
          <w:sz w:val="24"/>
          <w:szCs w:val="24"/>
        </w:rPr>
        <w:t>Процесс управления отходами на предприятии включает следующие этапы технологического цикла обращения с отходами:</w:t>
      </w:r>
    </w:p>
    <w:p w:rsidR="00EF27BD" w:rsidRPr="005B6964" w:rsidRDefault="00EF27BD" w:rsidP="00EF27BD">
      <w:pPr>
        <w:numPr>
          <w:ilvl w:val="0"/>
          <w:numId w:val="2"/>
        </w:numPr>
        <w:shd w:val="clear" w:color="auto" w:fill="FFFFFF"/>
        <w:spacing w:after="160"/>
        <w:ind w:left="0" w:firstLine="709"/>
        <w:contextualSpacing/>
        <w:jc w:val="both"/>
        <w:rPr>
          <w:rFonts w:ascii="Arial" w:hAnsi="Arial" w:cs="Arial"/>
          <w:color w:val="2C2D2E"/>
          <w:sz w:val="18"/>
          <w:szCs w:val="18"/>
        </w:rPr>
      </w:pPr>
      <w:r w:rsidRPr="005B6964">
        <w:rPr>
          <w:color w:val="2C2D2E"/>
          <w:sz w:val="24"/>
          <w:szCs w:val="24"/>
        </w:rPr>
        <w:t>образование;</w:t>
      </w:r>
    </w:p>
    <w:p w:rsidR="00EF27BD" w:rsidRPr="005B6964" w:rsidRDefault="00EF27BD" w:rsidP="00EF27BD">
      <w:pPr>
        <w:numPr>
          <w:ilvl w:val="0"/>
          <w:numId w:val="2"/>
        </w:numPr>
        <w:shd w:val="clear" w:color="auto" w:fill="FFFFFF"/>
        <w:spacing w:after="160"/>
        <w:ind w:left="0" w:firstLine="709"/>
        <w:contextualSpacing/>
        <w:jc w:val="both"/>
        <w:rPr>
          <w:rFonts w:ascii="Arial" w:hAnsi="Arial" w:cs="Arial"/>
          <w:color w:val="2C2D2E"/>
          <w:sz w:val="18"/>
          <w:szCs w:val="18"/>
        </w:rPr>
      </w:pPr>
      <w:r w:rsidRPr="005B6964">
        <w:rPr>
          <w:color w:val="2C2D2E"/>
          <w:sz w:val="24"/>
          <w:szCs w:val="24"/>
        </w:rPr>
        <w:t>накопление;</w:t>
      </w:r>
    </w:p>
    <w:p w:rsidR="00EF27BD" w:rsidRPr="005B6964" w:rsidRDefault="00EF27BD" w:rsidP="00EF27BD">
      <w:pPr>
        <w:numPr>
          <w:ilvl w:val="0"/>
          <w:numId w:val="2"/>
        </w:numPr>
        <w:shd w:val="clear" w:color="auto" w:fill="FFFFFF"/>
        <w:spacing w:after="160"/>
        <w:ind w:left="0" w:firstLine="709"/>
        <w:contextualSpacing/>
        <w:jc w:val="both"/>
        <w:rPr>
          <w:rFonts w:ascii="Arial" w:hAnsi="Arial" w:cs="Arial"/>
          <w:color w:val="2C2D2E"/>
          <w:sz w:val="18"/>
          <w:szCs w:val="18"/>
        </w:rPr>
      </w:pPr>
      <w:r w:rsidRPr="005B6964">
        <w:rPr>
          <w:color w:val="2C2D2E"/>
          <w:sz w:val="24"/>
          <w:szCs w:val="24"/>
        </w:rPr>
        <w:t>сбор и сортировка;</w:t>
      </w:r>
    </w:p>
    <w:p w:rsidR="00EF27BD" w:rsidRPr="005B6964" w:rsidRDefault="00EF27BD" w:rsidP="00EF27BD">
      <w:pPr>
        <w:numPr>
          <w:ilvl w:val="0"/>
          <w:numId w:val="2"/>
        </w:numPr>
        <w:shd w:val="clear" w:color="auto" w:fill="FFFFFF"/>
        <w:spacing w:after="160"/>
        <w:ind w:left="0" w:firstLine="709"/>
        <w:contextualSpacing/>
        <w:jc w:val="both"/>
        <w:rPr>
          <w:rFonts w:ascii="Arial" w:hAnsi="Arial" w:cs="Arial"/>
          <w:color w:val="2C2D2E"/>
          <w:sz w:val="18"/>
          <w:szCs w:val="18"/>
        </w:rPr>
      </w:pPr>
      <w:r w:rsidRPr="005B6964">
        <w:rPr>
          <w:color w:val="2C2D2E"/>
          <w:sz w:val="24"/>
          <w:szCs w:val="24"/>
        </w:rPr>
        <w:t>транспортирование;</w:t>
      </w:r>
    </w:p>
    <w:p w:rsidR="00EF27BD" w:rsidRPr="005B6964" w:rsidRDefault="00EF27BD" w:rsidP="00EF27BD">
      <w:pPr>
        <w:numPr>
          <w:ilvl w:val="0"/>
          <w:numId w:val="2"/>
        </w:numPr>
        <w:shd w:val="clear" w:color="auto" w:fill="FFFFFF"/>
        <w:spacing w:after="160"/>
        <w:ind w:left="0" w:firstLine="709"/>
        <w:contextualSpacing/>
        <w:jc w:val="both"/>
        <w:rPr>
          <w:rFonts w:ascii="Arial" w:hAnsi="Arial" w:cs="Arial"/>
          <w:color w:val="2C2D2E"/>
          <w:sz w:val="18"/>
          <w:szCs w:val="18"/>
        </w:rPr>
      </w:pPr>
      <w:r w:rsidRPr="005B6964">
        <w:rPr>
          <w:color w:val="2C2D2E"/>
          <w:sz w:val="24"/>
          <w:szCs w:val="24"/>
        </w:rPr>
        <w:t>восстановление отходов;</w:t>
      </w:r>
    </w:p>
    <w:p w:rsidR="00EF27BD" w:rsidRPr="005B6964" w:rsidRDefault="00EF27BD" w:rsidP="00EF27BD">
      <w:pPr>
        <w:numPr>
          <w:ilvl w:val="0"/>
          <w:numId w:val="2"/>
        </w:numPr>
        <w:shd w:val="clear" w:color="auto" w:fill="FFFFFF"/>
        <w:spacing w:after="160"/>
        <w:ind w:left="0" w:firstLine="709"/>
        <w:contextualSpacing/>
        <w:jc w:val="both"/>
        <w:rPr>
          <w:rFonts w:ascii="Arial" w:hAnsi="Arial" w:cs="Arial"/>
          <w:color w:val="2C2D2E"/>
          <w:sz w:val="18"/>
          <w:szCs w:val="18"/>
        </w:rPr>
      </w:pPr>
      <w:r w:rsidRPr="005B6964">
        <w:rPr>
          <w:color w:val="2C2D2E"/>
          <w:sz w:val="24"/>
          <w:szCs w:val="24"/>
        </w:rPr>
        <w:t>удаление отходов;</w:t>
      </w:r>
    </w:p>
    <w:p w:rsidR="00EF27BD" w:rsidRPr="005B6964" w:rsidRDefault="00EF27BD" w:rsidP="00EF27BD">
      <w:pPr>
        <w:numPr>
          <w:ilvl w:val="0"/>
          <w:numId w:val="2"/>
        </w:numPr>
        <w:shd w:val="clear" w:color="auto" w:fill="FFFFFF"/>
        <w:spacing w:after="160"/>
        <w:ind w:left="0" w:firstLine="709"/>
        <w:contextualSpacing/>
        <w:jc w:val="both"/>
        <w:rPr>
          <w:rFonts w:ascii="Arial" w:hAnsi="Arial" w:cs="Arial"/>
          <w:color w:val="2C2D2E"/>
          <w:sz w:val="18"/>
          <w:szCs w:val="18"/>
        </w:rPr>
      </w:pPr>
      <w:r w:rsidRPr="005B6964">
        <w:rPr>
          <w:color w:val="2C2D2E"/>
          <w:sz w:val="24"/>
          <w:szCs w:val="24"/>
        </w:rPr>
        <w:t>паспортизация.</w:t>
      </w:r>
    </w:p>
    <w:p w:rsidR="00EF27BD" w:rsidRPr="005B6964" w:rsidRDefault="004548CF" w:rsidP="00EF27BD">
      <w:pPr>
        <w:autoSpaceDE w:val="0"/>
        <w:autoSpaceDN w:val="0"/>
        <w:adjustRightInd w:val="0"/>
        <w:ind w:firstLine="709"/>
        <w:rPr>
          <w:rFonts w:eastAsia="Calibri"/>
          <w:b/>
          <w:bCs/>
          <w:color w:val="000000"/>
          <w:sz w:val="24"/>
          <w:szCs w:val="24"/>
          <w:lang w:eastAsia="en-US"/>
        </w:rPr>
      </w:pPr>
      <w:r>
        <w:rPr>
          <w:rFonts w:eastAsia="Calibri"/>
          <w:b/>
          <w:bCs/>
          <w:color w:val="000000"/>
          <w:sz w:val="24"/>
          <w:szCs w:val="24"/>
          <w:lang w:eastAsia="en-US"/>
        </w:rPr>
        <w:t>Б</w:t>
      </w:r>
      <w:r w:rsidR="00EF27BD" w:rsidRPr="005B6964">
        <w:rPr>
          <w:rFonts w:eastAsia="Calibri"/>
          <w:b/>
          <w:bCs/>
          <w:color w:val="000000"/>
          <w:sz w:val="24"/>
          <w:szCs w:val="24"/>
          <w:lang w:eastAsia="en-US"/>
        </w:rPr>
        <w:t xml:space="preserve">удут образованы следующие виды отходов: </w:t>
      </w:r>
    </w:p>
    <w:p w:rsidR="00EF27BD" w:rsidRPr="003645C3" w:rsidRDefault="00EF27BD" w:rsidP="00EF27BD">
      <w:pPr>
        <w:autoSpaceDE w:val="0"/>
        <w:autoSpaceDN w:val="0"/>
        <w:adjustRightInd w:val="0"/>
        <w:ind w:firstLine="709"/>
        <w:jc w:val="both"/>
        <w:rPr>
          <w:rFonts w:eastAsia="Calibri"/>
          <w:bCs/>
          <w:color w:val="000000"/>
          <w:sz w:val="24"/>
          <w:szCs w:val="24"/>
          <w:lang w:eastAsia="en-US"/>
        </w:rPr>
      </w:pPr>
      <w:r w:rsidRPr="003645C3">
        <w:rPr>
          <w:rFonts w:eastAsia="Calibri"/>
          <w:b/>
          <w:bCs/>
          <w:color w:val="000000"/>
          <w:sz w:val="24"/>
          <w:szCs w:val="24"/>
          <w:lang w:eastAsia="en-US"/>
        </w:rPr>
        <w:t xml:space="preserve">- </w:t>
      </w:r>
      <w:r w:rsidR="003D22B6" w:rsidRPr="007B19BD">
        <w:rPr>
          <w:sz w:val="24"/>
          <w:szCs w:val="28"/>
        </w:rPr>
        <w:t>Грунт и камни, содержащие опасные вещества</w:t>
      </w:r>
      <w:r w:rsidR="003D22B6" w:rsidRPr="003645C3">
        <w:rPr>
          <w:rFonts w:eastAsia="Calibri"/>
          <w:color w:val="2C2D2E"/>
          <w:sz w:val="24"/>
          <w:szCs w:val="24"/>
          <w:shd w:val="clear" w:color="auto" w:fill="FFFFFF"/>
          <w:lang w:eastAsia="en-US"/>
        </w:rPr>
        <w:t xml:space="preserve"> </w:t>
      </w:r>
      <w:r w:rsidR="003D22B6">
        <w:rPr>
          <w:rFonts w:eastAsia="Calibri"/>
          <w:color w:val="2C2D2E"/>
          <w:sz w:val="24"/>
          <w:szCs w:val="24"/>
          <w:shd w:val="clear" w:color="auto" w:fill="FFFFFF"/>
          <w:lang w:eastAsia="en-US"/>
        </w:rPr>
        <w:t xml:space="preserve"> </w:t>
      </w:r>
      <w:r w:rsidRPr="003645C3">
        <w:rPr>
          <w:rFonts w:eastAsia="Calibri"/>
          <w:color w:val="2C2D2E"/>
          <w:sz w:val="24"/>
          <w:szCs w:val="24"/>
          <w:shd w:val="clear" w:color="auto" w:fill="FFFFFF"/>
          <w:lang w:eastAsia="en-US"/>
        </w:rPr>
        <w:t>–</w:t>
      </w:r>
      <w:r w:rsidRPr="003645C3">
        <w:rPr>
          <w:rFonts w:eastAsia="Calibri"/>
          <w:b/>
          <w:bCs/>
          <w:color w:val="000000"/>
          <w:sz w:val="24"/>
          <w:szCs w:val="24"/>
          <w:lang w:eastAsia="en-US"/>
        </w:rPr>
        <w:t xml:space="preserve"> </w:t>
      </w:r>
      <w:r w:rsidR="003D22B6" w:rsidRPr="00EA22D6">
        <w:rPr>
          <w:sz w:val="24"/>
          <w:szCs w:val="28"/>
        </w:rPr>
        <w:t>35</w:t>
      </w:r>
      <w:r w:rsidR="003D22B6">
        <w:rPr>
          <w:sz w:val="24"/>
          <w:szCs w:val="28"/>
        </w:rPr>
        <w:t xml:space="preserve"> </w:t>
      </w:r>
      <w:r w:rsidRPr="003645C3">
        <w:rPr>
          <w:rFonts w:eastAsia="Calibri"/>
          <w:color w:val="2C2D2E"/>
          <w:sz w:val="24"/>
          <w:szCs w:val="24"/>
          <w:shd w:val="clear" w:color="auto" w:fill="FFFFFF"/>
          <w:lang w:eastAsia="en-US"/>
        </w:rPr>
        <w:t>т,</w:t>
      </w:r>
    </w:p>
    <w:p w:rsidR="00EF27BD" w:rsidRPr="003645C3" w:rsidRDefault="00EF27BD" w:rsidP="00EF27BD">
      <w:pPr>
        <w:autoSpaceDE w:val="0"/>
        <w:autoSpaceDN w:val="0"/>
        <w:adjustRightInd w:val="0"/>
        <w:ind w:firstLine="709"/>
        <w:jc w:val="both"/>
        <w:rPr>
          <w:rFonts w:eastAsia="Calibri"/>
          <w:color w:val="2C2D2E"/>
          <w:sz w:val="24"/>
          <w:szCs w:val="24"/>
          <w:shd w:val="clear" w:color="auto" w:fill="FFFFFF"/>
          <w:lang w:eastAsia="en-US"/>
        </w:rPr>
      </w:pPr>
      <w:r w:rsidRPr="003645C3">
        <w:rPr>
          <w:rFonts w:eastAsia="Calibri"/>
          <w:color w:val="2C2D2E"/>
          <w:sz w:val="24"/>
          <w:szCs w:val="24"/>
          <w:shd w:val="clear" w:color="auto" w:fill="FFFFFF"/>
          <w:lang w:eastAsia="en-US"/>
        </w:rPr>
        <w:t xml:space="preserve">- Смешанные </w:t>
      </w:r>
      <w:r w:rsidR="003D22B6">
        <w:rPr>
          <w:rFonts w:eastAsia="Calibri"/>
          <w:color w:val="2C2D2E"/>
          <w:sz w:val="24"/>
          <w:szCs w:val="24"/>
          <w:shd w:val="clear" w:color="auto" w:fill="FFFFFF"/>
          <w:lang w:eastAsia="en-US"/>
        </w:rPr>
        <w:t>коммунальные отходы</w:t>
      </w:r>
      <w:r w:rsidRPr="003645C3">
        <w:rPr>
          <w:rFonts w:eastAsia="Calibri"/>
          <w:color w:val="2C2D2E"/>
          <w:sz w:val="24"/>
          <w:szCs w:val="24"/>
          <w:shd w:val="clear" w:color="auto" w:fill="FFFFFF"/>
          <w:lang w:eastAsia="en-US"/>
        </w:rPr>
        <w:t xml:space="preserve"> – </w:t>
      </w:r>
      <w:r w:rsidR="003D22B6">
        <w:rPr>
          <w:sz w:val="24"/>
          <w:szCs w:val="28"/>
        </w:rPr>
        <w:t>63,05</w:t>
      </w:r>
      <w:r w:rsidRPr="003645C3">
        <w:rPr>
          <w:rFonts w:eastAsia="Calibri"/>
          <w:color w:val="2C2D2E"/>
          <w:sz w:val="24"/>
          <w:szCs w:val="24"/>
          <w:shd w:val="clear" w:color="auto" w:fill="FFFFFF"/>
          <w:lang w:eastAsia="en-US"/>
        </w:rPr>
        <w:t xml:space="preserve"> т,</w:t>
      </w:r>
    </w:p>
    <w:p w:rsidR="00EF27BD" w:rsidRPr="003645C3" w:rsidRDefault="00EF27BD" w:rsidP="00EF27BD">
      <w:pPr>
        <w:autoSpaceDE w:val="0"/>
        <w:autoSpaceDN w:val="0"/>
        <w:adjustRightInd w:val="0"/>
        <w:ind w:firstLine="709"/>
        <w:jc w:val="both"/>
        <w:rPr>
          <w:rFonts w:eastAsia="Calibri"/>
          <w:color w:val="2C2D2E"/>
          <w:sz w:val="24"/>
          <w:szCs w:val="24"/>
          <w:shd w:val="clear" w:color="auto" w:fill="FFFFFF"/>
          <w:lang w:eastAsia="en-US"/>
        </w:rPr>
      </w:pPr>
      <w:r w:rsidRPr="003645C3">
        <w:rPr>
          <w:rFonts w:eastAsia="Calibri"/>
          <w:color w:val="2C2D2E"/>
          <w:sz w:val="24"/>
          <w:szCs w:val="24"/>
          <w:shd w:val="clear" w:color="auto" w:fill="FFFFFF"/>
          <w:lang w:eastAsia="en-US"/>
        </w:rPr>
        <w:t xml:space="preserve">- </w:t>
      </w:r>
      <w:proofErr w:type="spellStart"/>
      <w:r w:rsidR="003D22B6" w:rsidRPr="007B19BD">
        <w:rPr>
          <w:sz w:val="24"/>
          <w:szCs w:val="28"/>
        </w:rPr>
        <w:t>Нефтешламы</w:t>
      </w:r>
      <w:proofErr w:type="spellEnd"/>
      <w:r w:rsidR="003D22B6" w:rsidRPr="003645C3">
        <w:rPr>
          <w:rFonts w:eastAsia="Calibri"/>
          <w:color w:val="2C2D2E"/>
          <w:sz w:val="24"/>
          <w:szCs w:val="24"/>
          <w:shd w:val="clear" w:color="auto" w:fill="FFFFFF"/>
          <w:lang w:eastAsia="en-US"/>
        </w:rPr>
        <w:t xml:space="preserve"> </w:t>
      </w:r>
      <w:r w:rsidR="003D22B6">
        <w:rPr>
          <w:rFonts w:eastAsia="Calibri"/>
          <w:color w:val="2C2D2E"/>
          <w:sz w:val="24"/>
          <w:szCs w:val="24"/>
          <w:shd w:val="clear" w:color="auto" w:fill="FFFFFF"/>
          <w:lang w:eastAsia="en-US"/>
        </w:rPr>
        <w:t xml:space="preserve"> </w:t>
      </w:r>
      <w:r w:rsidRPr="003645C3">
        <w:rPr>
          <w:rFonts w:eastAsia="Calibri"/>
          <w:color w:val="2C2D2E"/>
          <w:sz w:val="24"/>
          <w:szCs w:val="24"/>
          <w:shd w:val="clear" w:color="auto" w:fill="FFFFFF"/>
          <w:lang w:eastAsia="en-US"/>
        </w:rPr>
        <w:t xml:space="preserve">– </w:t>
      </w:r>
      <w:r w:rsidR="003D22B6" w:rsidRPr="00EA22D6">
        <w:rPr>
          <w:sz w:val="24"/>
          <w:szCs w:val="28"/>
        </w:rPr>
        <w:t xml:space="preserve">0,5 </w:t>
      </w:r>
      <w:r w:rsidR="003D22B6">
        <w:rPr>
          <w:sz w:val="24"/>
          <w:szCs w:val="28"/>
        </w:rPr>
        <w:t xml:space="preserve"> </w:t>
      </w:r>
      <w:r w:rsidRPr="003645C3">
        <w:rPr>
          <w:rFonts w:eastAsia="Calibri"/>
          <w:color w:val="2C2D2E"/>
          <w:sz w:val="24"/>
          <w:szCs w:val="24"/>
          <w:shd w:val="clear" w:color="auto" w:fill="FFFFFF"/>
          <w:lang w:eastAsia="en-US"/>
        </w:rPr>
        <w:t>т,</w:t>
      </w:r>
    </w:p>
    <w:p w:rsidR="00EF27BD" w:rsidRPr="003645C3" w:rsidRDefault="00EF27BD" w:rsidP="00EF27BD">
      <w:pPr>
        <w:autoSpaceDE w:val="0"/>
        <w:autoSpaceDN w:val="0"/>
        <w:adjustRightInd w:val="0"/>
        <w:ind w:firstLine="709"/>
        <w:jc w:val="both"/>
        <w:rPr>
          <w:rFonts w:eastAsia="Calibri"/>
          <w:color w:val="2C2D2E"/>
          <w:sz w:val="24"/>
          <w:szCs w:val="24"/>
          <w:shd w:val="clear" w:color="auto" w:fill="FFFFFF"/>
          <w:lang w:eastAsia="en-US"/>
        </w:rPr>
      </w:pPr>
      <w:r w:rsidRPr="003645C3">
        <w:rPr>
          <w:rFonts w:eastAsia="Calibri"/>
          <w:color w:val="2C2D2E"/>
          <w:sz w:val="24"/>
          <w:szCs w:val="24"/>
          <w:shd w:val="clear" w:color="auto" w:fill="FFFFFF"/>
          <w:lang w:eastAsia="en-US"/>
        </w:rPr>
        <w:t xml:space="preserve">- </w:t>
      </w:r>
      <w:r w:rsidR="003D22B6" w:rsidRPr="007B19BD">
        <w:rPr>
          <w:rFonts w:eastAsia="Calibri"/>
          <w:sz w:val="24"/>
          <w:szCs w:val="28"/>
          <w:lang w:eastAsia="en-US"/>
        </w:rPr>
        <w:t>Промасленная ветошь</w:t>
      </w:r>
      <w:r w:rsidR="003D22B6" w:rsidRPr="003645C3">
        <w:rPr>
          <w:rFonts w:eastAsia="Calibri"/>
          <w:color w:val="2C2D2E"/>
          <w:sz w:val="24"/>
          <w:szCs w:val="24"/>
          <w:shd w:val="clear" w:color="auto" w:fill="FFFFFF"/>
          <w:lang w:eastAsia="en-US"/>
        </w:rPr>
        <w:t xml:space="preserve"> </w:t>
      </w:r>
      <w:r w:rsidR="003D22B6">
        <w:rPr>
          <w:rFonts w:eastAsia="Calibri"/>
          <w:color w:val="2C2D2E"/>
          <w:sz w:val="24"/>
          <w:szCs w:val="24"/>
          <w:shd w:val="clear" w:color="auto" w:fill="FFFFFF"/>
          <w:lang w:eastAsia="en-US"/>
        </w:rPr>
        <w:t xml:space="preserve"> </w:t>
      </w:r>
      <w:r w:rsidRPr="003645C3">
        <w:rPr>
          <w:rFonts w:eastAsia="Calibri"/>
          <w:color w:val="2C2D2E"/>
          <w:sz w:val="24"/>
          <w:szCs w:val="24"/>
          <w:shd w:val="clear" w:color="auto" w:fill="FFFFFF"/>
          <w:lang w:eastAsia="en-US"/>
        </w:rPr>
        <w:t xml:space="preserve">– </w:t>
      </w:r>
      <w:r w:rsidR="003D22B6">
        <w:rPr>
          <w:sz w:val="24"/>
          <w:szCs w:val="28"/>
        </w:rPr>
        <w:t xml:space="preserve">0.3375 </w:t>
      </w:r>
      <w:r w:rsidRPr="003645C3">
        <w:rPr>
          <w:rFonts w:eastAsia="Calibri"/>
          <w:color w:val="2C2D2E"/>
          <w:sz w:val="24"/>
          <w:szCs w:val="24"/>
          <w:shd w:val="clear" w:color="auto" w:fill="FFFFFF"/>
          <w:lang w:eastAsia="en-US"/>
        </w:rPr>
        <w:t>т,</w:t>
      </w:r>
    </w:p>
    <w:p w:rsidR="00EF27BD" w:rsidRPr="003645C3" w:rsidRDefault="00EF27BD" w:rsidP="00EF27BD">
      <w:pPr>
        <w:autoSpaceDE w:val="0"/>
        <w:autoSpaceDN w:val="0"/>
        <w:adjustRightInd w:val="0"/>
        <w:ind w:firstLine="709"/>
        <w:jc w:val="both"/>
        <w:rPr>
          <w:rFonts w:eastAsia="Calibri"/>
          <w:color w:val="2C2D2E"/>
          <w:sz w:val="24"/>
          <w:szCs w:val="24"/>
          <w:shd w:val="clear" w:color="auto" w:fill="FFFFFF"/>
          <w:lang w:eastAsia="en-US"/>
        </w:rPr>
      </w:pPr>
      <w:r w:rsidRPr="003645C3">
        <w:rPr>
          <w:rFonts w:eastAsia="Calibri"/>
          <w:color w:val="2C2D2E"/>
          <w:sz w:val="24"/>
          <w:szCs w:val="24"/>
          <w:shd w:val="clear" w:color="auto" w:fill="FFFFFF"/>
          <w:lang w:eastAsia="en-US"/>
        </w:rPr>
        <w:t xml:space="preserve">- </w:t>
      </w:r>
      <w:r w:rsidR="003D22B6" w:rsidRPr="007B19BD">
        <w:rPr>
          <w:rFonts w:eastAsia="Calibri"/>
          <w:sz w:val="24"/>
          <w:szCs w:val="28"/>
          <w:lang w:eastAsia="en-US"/>
        </w:rPr>
        <w:t>Отходы металлов, загрязненные опасными веществами</w:t>
      </w:r>
      <w:r w:rsidR="003D22B6" w:rsidRPr="003645C3">
        <w:rPr>
          <w:rFonts w:eastAsia="Calibri"/>
          <w:color w:val="2C2D2E"/>
          <w:sz w:val="24"/>
          <w:szCs w:val="24"/>
          <w:shd w:val="clear" w:color="auto" w:fill="FFFFFF"/>
          <w:lang w:eastAsia="en-US"/>
        </w:rPr>
        <w:t xml:space="preserve"> </w:t>
      </w:r>
      <w:r w:rsidRPr="003645C3">
        <w:rPr>
          <w:rFonts w:eastAsia="Calibri"/>
          <w:color w:val="2C2D2E"/>
          <w:sz w:val="24"/>
          <w:szCs w:val="24"/>
          <w:shd w:val="clear" w:color="auto" w:fill="FFFFFF"/>
          <w:lang w:eastAsia="en-US"/>
        </w:rPr>
        <w:t xml:space="preserve"> – </w:t>
      </w:r>
      <w:r w:rsidR="003D22B6">
        <w:rPr>
          <w:sz w:val="24"/>
          <w:szCs w:val="28"/>
        </w:rPr>
        <w:t xml:space="preserve">0,073 </w:t>
      </w:r>
      <w:r w:rsidRPr="003645C3">
        <w:rPr>
          <w:rFonts w:eastAsia="Calibri"/>
          <w:color w:val="2C2D2E"/>
          <w:sz w:val="24"/>
          <w:szCs w:val="24"/>
          <w:shd w:val="clear" w:color="auto" w:fill="FFFFFF"/>
          <w:lang w:eastAsia="en-US"/>
        </w:rPr>
        <w:t>т.</w:t>
      </w:r>
    </w:p>
    <w:p w:rsidR="00EF27BD" w:rsidRPr="005B6964" w:rsidRDefault="00EF27BD" w:rsidP="00EF27BD">
      <w:pPr>
        <w:autoSpaceDE w:val="0"/>
        <w:autoSpaceDN w:val="0"/>
        <w:adjustRightInd w:val="0"/>
        <w:ind w:firstLine="708"/>
        <w:rPr>
          <w:rFonts w:eastAsia="Calibri"/>
          <w:b/>
          <w:bCs/>
          <w:color w:val="000000"/>
          <w:sz w:val="24"/>
          <w:szCs w:val="24"/>
          <w:lang w:eastAsia="en-US"/>
        </w:rPr>
      </w:pPr>
      <w:r w:rsidRPr="005B6964">
        <w:rPr>
          <w:rFonts w:eastAsia="Calibri"/>
          <w:b/>
          <w:bCs/>
          <w:color w:val="000000"/>
          <w:sz w:val="24"/>
          <w:szCs w:val="24"/>
          <w:lang w:eastAsia="en-US"/>
        </w:rPr>
        <w:t xml:space="preserve">Итого: </w:t>
      </w:r>
      <w:r w:rsidR="003D22B6">
        <w:rPr>
          <w:b/>
          <w:sz w:val="24"/>
          <w:szCs w:val="24"/>
        </w:rPr>
        <w:t xml:space="preserve">98.9605 </w:t>
      </w:r>
      <w:r w:rsidRPr="00E71D76">
        <w:rPr>
          <w:rFonts w:eastAsia="Calibri"/>
          <w:b/>
          <w:bCs/>
          <w:color w:val="000000"/>
          <w:sz w:val="22"/>
          <w:szCs w:val="24"/>
          <w:lang w:eastAsia="en-US"/>
        </w:rPr>
        <w:t>т.</w:t>
      </w:r>
    </w:p>
    <w:p w:rsidR="00EF27BD" w:rsidRPr="005B6964" w:rsidRDefault="00EF27BD" w:rsidP="00EF27BD">
      <w:pPr>
        <w:autoSpaceDE w:val="0"/>
        <w:autoSpaceDN w:val="0"/>
        <w:adjustRightInd w:val="0"/>
        <w:jc w:val="center"/>
        <w:rPr>
          <w:rFonts w:eastAsia="Calibri"/>
          <w:b/>
          <w:bCs/>
          <w:color w:val="000000"/>
          <w:sz w:val="24"/>
          <w:szCs w:val="24"/>
          <w:lang w:eastAsia="en-US"/>
        </w:rPr>
      </w:pPr>
    </w:p>
    <w:p w:rsidR="00EF27BD" w:rsidRPr="005B6964" w:rsidRDefault="00EF27BD" w:rsidP="00EF27BD">
      <w:pPr>
        <w:autoSpaceDE w:val="0"/>
        <w:autoSpaceDN w:val="0"/>
        <w:adjustRightInd w:val="0"/>
        <w:jc w:val="both"/>
        <w:rPr>
          <w:rFonts w:eastAsia="Calibri"/>
          <w:color w:val="2C2D2E"/>
          <w:sz w:val="24"/>
          <w:szCs w:val="24"/>
          <w:shd w:val="clear" w:color="auto" w:fill="FFFFFF"/>
          <w:lang w:eastAsia="en-US"/>
        </w:rPr>
      </w:pPr>
      <w:r w:rsidRPr="005B6964">
        <w:rPr>
          <w:rFonts w:eastAsia="Calibri"/>
          <w:b/>
          <w:bCs/>
          <w:color w:val="2C2D2E"/>
          <w:sz w:val="24"/>
          <w:szCs w:val="24"/>
          <w:shd w:val="clear" w:color="auto" w:fill="FFFFFF"/>
          <w:lang w:eastAsia="en-US"/>
        </w:rPr>
        <w:t xml:space="preserve">Сбор и сортировка. </w:t>
      </w:r>
      <w:r w:rsidRPr="005B6964">
        <w:rPr>
          <w:rFonts w:eastAsia="Calibri"/>
          <w:color w:val="2C2D2E"/>
          <w:sz w:val="24"/>
          <w:szCs w:val="24"/>
          <w:shd w:val="clear" w:color="auto" w:fill="FFFFFF"/>
          <w:lang w:eastAsia="en-US"/>
        </w:rPr>
        <w:t>До передачи отходов специализированной организации на  объекте </w:t>
      </w:r>
      <w:r w:rsidRPr="005B6964">
        <w:rPr>
          <w:rFonts w:eastAsia="Calibri"/>
          <w:b/>
          <w:bCs/>
          <w:i/>
          <w:iCs/>
          <w:color w:val="2C2D2E"/>
          <w:sz w:val="24"/>
          <w:szCs w:val="24"/>
          <w:shd w:val="clear" w:color="auto" w:fill="FFFFFF"/>
          <w:lang w:eastAsia="en-US"/>
        </w:rPr>
        <w:t> </w:t>
      </w:r>
      <w:r w:rsidRPr="005B6964">
        <w:rPr>
          <w:rFonts w:eastAsia="Calibri"/>
          <w:color w:val="2C2D2E"/>
          <w:sz w:val="24"/>
          <w:szCs w:val="24"/>
          <w:shd w:val="clear" w:color="auto" w:fill="FFFFFF"/>
          <w:lang w:eastAsia="en-US"/>
        </w:rPr>
        <w:t>производится сортировка и временное складирование отходов на специально отведенных и обустроенных площадках.</w:t>
      </w:r>
    </w:p>
    <w:p w:rsidR="00EF27BD" w:rsidRPr="005B6964" w:rsidRDefault="00EF27BD" w:rsidP="00EF27BD">
      <w:pPr>
        <w:autoSpaceDE w:val="0"/>
        <w:autoSpaceDN w:val="0"/>
        <w:adjustRightInd w:val="0"/>
        <w:jc w:val="both"/>
        <w:rPr>
          <w:rFonts w:eastAsia="Calibri"/>
          <w:color w:val="2C2D2E"/>
          <w:sz w:val="24"/>
          <w:szCs w:val="24"/>
          <w:shd w:val="clear" w:color="auto" w:fill="FFFFFF"/>
          <w:lang w:eastAsia="en-US"/>
        </w:rPr>
      </w:pPr>
      <w:r w:rsidRPr="005B6964">
        <w:rPr>
          <w:rFonts w:eastAsia="Calibri"/>
          <w:b/>
          <w:bCs/>
          <w:color w:val="2C2D2E"/>
          <w:sz w:val="24"/>
          <w:szCs w:val="24"/>
          <w:shd w:val="clear" w:color="auto" w:fill="FFFFFF"/>
          <w:lang w:eastAsia="en-US"/>
        </w:rPr>
        <w:t xml:space="preserve">Транспортирование. </w:t>
      </w:r>
      <w:r w:rsidRPr="005B6964">
        <w:rPr>
          <w:rFonts w:eastAsia="Calibri"/>
          <w:color w:val="2C2D2E"/>
          <w:sz w:val="24"/>
          <w:szCs w:val="24"/>
          <w:shd w:val="clear" w:color="auto" w:fill="FFFFFF"/>
          <w:lang w:eastAsia="en-US"/>
        </w:rPr>
        <w:t>Транспортирование отходов осуществляется под строгим контролем с регистрацией движения всех отходов до конечной точки их восстановления или удаления.</w:t>
      </w:r>
    </w:p>
    <w:p w:rsidR="00EF27BD" w:rsidRPr="005B6964" w:rsidRDefault="00EF27BD" w:rsidP="00EF27BD">
      <w:pPr>
        <w:autoSpaceDE w:val="0"/>
        <w:autoSpaceDN w:val="0"/>
        <w:adjustRightInd w:val="0"/>
        <w:jc w:val="both"/>
        <w:rPr>
          <w:rFonts w:eastAsia="Calibri"/>
          <w:color w:val="2C2D2E"/>
          <w:sz w:val="24"/>
          <w:szCs w:val="24"/>
          <w:shd w:val="clear" w:color="auto" w:fill="FFFFFF"/>
          <w:lang w:eastAsia="en-US"/>
        </w:rPr>
      </w:pPr>
      <w:r w:rsidRPr="005B6964">
        <w:rPr>
          <w:rFonts w:eastAsia="Calibri"/>
          <w:b/>
          <w:bCs/>
          <w:color w:val="2C2D2E"/>
          <w:sz w:val="24"/>
          <w:szCs w:val="24"/>
          <w:shd w:val="clear" w:color="auto" w:fill="FFFFFF"/>
          <w:lang w:eastAsia="en-US"/>
        </w:rPr>
        <w:t xml:space="preserve">Восстановление отходов. </w:t>
      </w:r>
      <w:r w:rsidRPr="005B6964">
        <w:rPr>
          <w:rFonts w:eastAsia="Calibri"/>
          <w:color w:val="2C2D2E"/>
          <w:sz w:val="24"/>
          <w:szCs w:val="24"/>
          <w:shd w:val="clear" w:color="auto" w:fill="FFFFFF"/>
          <w:lang w:eastAsia="en-US"/>
        </w:rPr>
        <w:t>Восстановлением отходов признается любая операция, направленная на сокращение объемов отходов, главным назначением которой является использование отходов для выполнения какой-либо полезной функции в целях замещения других материалов, которые в противном случае были бы использованы для выполнения указанной функции, включая вспомогательные операции по подготовке данных отходов для выполнения такой функции, осуществляемые на конкретном производственном объекте или в определенном секторе экономики.</w:t>
      </w:r>
    </w:p>
    <w:p w:rsidR="00EF27BD" w:rsidRPr="005B6964" w:rsidRDefault="00EF27BD" w:rsidP="00EF27BD">
      <w:pPr>
        <w:shd w:val="clear" w:color="auto" w:fill="FFFFFF"/>
        <w:contextualSpacing/>
        <w:jc w:val="both"/>
        <w:rPr>
          <w:color w:val="2C2D2E"/>
          <w:sz w:val="24"/>
          <w:szCs w:val="24"/>
        </w:rPr>
      </w:pPr>
      <w:r w:rsidRPr="005B6964">
        <w:rPr>
          <w:b/>
          <w:bCs/>
          <w:color w:val="2C2D2E"/>
          <w:sz w:val="24"/>
          <w:szCs w:val="24"/>
        </w:rPr>
        <w:lastRenderedPageBreak/>
        <w:t xml:space="preserve">Удаление. </w:t>
      </w:r>
      <w:r w:rsidRPr="005B6964">
        <w:rPr>
          <w:color w:val="2C2D2E"/>
          <w:sz w:val="24"/>
          <w:szCs w:val="24"/>
        </w:rPr>
        <w:t>Для обеспечения ответственного обращения с отходами </w:t>
      </w:r>
      <w:r w:rsidRPr="005B6964">
        <w:rPr>
          <w:color w:val="2C2D2E"/>
          <w:spacing w:val="1"/>
          <w:sz w:val="24"/>
          <w:szCs w:val="24"/>
        </w:rPr>
        <w:t>на </w:t>
      </w:r>
      <w:r w:rsidRPr="005B6964">
        <w:rPr>
          <w:color w:val="2C2D2E"/>
          <w:sz w:val="24"/>
          <w:szCs w:val="24"/>
        </w:rPr>
        <w:t>объекте заключает договора со специализированными предприятиями для передачи отходов на удаление.</w:t>
      </w:r>
    </w:p>
    <w:p w:rsidR="00EF27BD" w:rsidRPr="005B6964" w:rsidRDefault="00EF27BD" w:rsidP="00EF27BD">
      <w:pPr>
        <w:shd w:val="clear" w:color="auto" w:fill="FFFFFF"/>
        <w:contextualSpacing/>
        <w:jc w:val="both"/>
        <w:rPr>
          <w:color w:val="2C2D2E"/>
          <w:sz w:val="24"/>
          <w:szCs w:val="24"/>
        </w:rPr>
      </w:pPr>
      <w:r w:rsidRPr="005B6964">
        <w:rPr>
          <w:b/>
          <w:bCs/>
          <w:color w:val="2C2D2E"/>
          <w:sz w:val="24"/>
          <w:szCs w:val="24"/>
        </w:rPr>
        <w:t xml:space="preserve">Паспортизация. </w:t>
      </w:r>
      <w:r w:rsidRPr="005B6964">
        <w:rPr>
          <w:color w:val="2C2D2E"/>
          <w:sz w:val="24"/>
          <w:szCs w:val="24"/>
        </w:rPr>
        <w:t>На опасные отходы, которые образуются в процессе деятельности объекте, составляются и утверждаются Паспорта опасных отходов.</w:t>
      </w:r>
    </w:p>
    <w:p w:rsidR="00EF27BD" w:rsidRPr="005B6964" w:rsidRDefault="00EF27BD" w:rsidP="00EF27BD">
      <w:pPr>
        <w:autoSpaceDE w:val="0"/>
        <w:autoSpaceDN w:val="0"/>
        <w:adjustRightInd w:val="0"/>
        <w:jc w:val="center"/>
        <w:rPr>
          <w:rFonts w:ascii="Arial" w:eastAsia="Calibri" w:hAnsi="Arial" w:cs="Arial"/>
          <w:color w:val="2C2D2E"/>
          <w:sz w:val="24"/>
          <w:szCs w:val="24"/>
          <w:shd w:val="clear" w:color="auto" w:fill="FFFFFF"/>
          <w:lang w:eastAsia="en-US"/>
        </w:rPr>
      </w:pPr>
      <w:r w:rsidRPr="005B6964">
        <w:rPr>
          <w:rFonts w:eastAsia="Calibri"/>
          <w:b/>
          <w:bCs/>
          <w:color w:val="000000"/>
          <w:sz w:val="24"/>
          <w:szCs w:val="24"/>
          <w:lang w:eastAsia="en-US"/>
        </w:rPr>
        <w:t>Объекты историко-культурного наследия</w:t>
      </w:r>
    </w:p>
    <w:p w:rsidR="00EF27BD" w:rsidRPr="005B6964" w:rsidRDefault="00EF27BD" w:rsidP="00EF27BD">
      <w:pPr>
        <w:autoSpaceDE w:val="0"/>
        <w:autoSpaceDN w:val="0"/>
        <w:adjustRightInd w:val="0"/>
        <w:ind w:firstLine="708"/>
        <w:jc w:val="both"/>
        <w:rPr>
          <w:rFonts w:eastAsia="Calibri"/>
          <w:color w:val="2C2D2E"/>
          <w:sz w:val="24"/>
          <w:szCs w:val="24"/>
          <w:shd w:val="clear" w:color="auto" w:fill="FFFFFF"/>
          <w:lang w:eastAsia="en-US"/>
        </w:rPr>
      </w:pPr>
      <w:r>
        <w:rPr>
          <w:rFonts w:eastAsia="Calibri"/>
          <w:color w:val="2C2D2E"/>
          <w:sz w:val="24"/>
          <w:szCs w:val="24"/>
          <w:shd w:val="clear" w:color="auto" w:fill="FFFFFF"/>
          <w:lang w:eastAsia="en-US"/>
        </w:rPr>
        <w:t xml:space="preserve">Объектов историко-культурного наследия на объекте </w:t>
      </w:r>
      <w:r w:rsidR="004548CF">
        <w:rPr>
          <w:rFonts w:eastAsia="Calibri"/>
          <w:color w:val="2C2D2E"/>
          <w:sz w:val="24"/>
          <w:szCs w:val="24"/>
          <w:shd w:val="clear" w:color="auto" w:fill="FFFFFF"/>
          <w:lang w:eastAsia="en-US"/>
        </w:rPr>
        <w:t>н</w:t>
      </w:r>
      <w:r>
        <w:rPr>
          <w:rFonts w:eastAsia="Calibri"/>
          <w:color w:val="2C2D2E"/>
          <w:sz w:val="24"/>
          <w:szCs w:val="24"/>
          <w:shd w:val="clear" w:color="auto" w:fill="FFFFFF"/>
          <w:lang w:eastAsia="en-US"/>
        </w:rPr>
        <w:t>ет.</w:t>
      </w:r>
    </w:p>
    <w:p w:rsidR="00EF27BD" w:rsidRPr="005B6964" w:rsidRDefault="00EF27BD" w:rsidP="00EF27BD">
      <w:pPr>
        <w:autoSpaceDE w:val="0"/>
        <w:autoSpaceDN w:val="0"/>
        <w:adjustRightInd w:val="0"/>
        <w:ind w:firstLine="708"/>
        <w:jc w:val="center"/>
        <w:rPr>
          <w:rFonts w:eastAsia="Calibri"/>
          <w:b/>
          <w:color w:val="2C2D2E"/>
          <w:sz w:val="24"/>
          <w:szCs w:val="24"/>
          <w:shd w:val="clear" w:color="auto" w:fill="FFFFFF"/>
          <w:lang w:eastAsia="en-US"/>
        </w:rPr>
      </w:pPr>
      <w:r w:rsidRPr="005B6964">
        <w:rPr>
          <w:rFonts w:eastAsia="Calibri"/>
          <w:b/>
          <w:color w:val="2C2D2E"/>
          <w:sz w:val="24"/>
          <w:szCs w:val="24"/>
          <w:shd w:val="clear" w:color="auto" w:fill="FFFFFF"/>
          <w:lang w:eastAsia="en-US"/>
        </w:rPr>
        <w:t>Меры по предотвращению аварий и опасных природных явлений</w:t>
      </w:r>
    </w:p>
    <w:p w:rsidR="00EF27BD" w:rsidRPr="005B6964" w:rsidRDefault="00EF27BD" w:rsidP="00EF27BD">
      <w:pPr>
        <w:shd w:val="clear" w:color="auto" w:fill="FFFFFF"/>
        <w:spacing w:before="100" w:beforeAutospacing="1" w:after="100" w:afterAutospacing="1"/>
        <w:jc w:val="both"/>
        <w:rPr>
          <w:rFonts w:ascii="Arial" w:hAnsi="Arial" w:cs="Arial"/>
          <w:color w:val="2C2D2E"/>
          <w:sz w:val="18"/>
          <w:szCs w:val="18"/>
        </w:rPr>
      </w:pPr>
      <w:r w:rsidRPr="005B6964">
        <w:rPr>
          <w:b/>
          <w:bCs/>
          <w:color w:val="000000"/>
          <w:sz w:val="24"/>
          <w:szCs w:val="24"/>
        </w:rPr>
        <w:t>Планы ликвидации последствий инцидентов, аварий, природных стихийных бедствий, предотвращения и минимизации дальнейших негативных последствий для окружающей среды, жизни, здоровья и деятельности человека: </w:t>
      </w:r>
      <w:r w:rsidRPr="005B6964">
        <w:rPr>
          <w:color w:val="000000"/>
          <w:sz w:val="24"/>
          <w:szCs w:val="24"/>
        </w:rPr>
        <w:t>планы ликвидации последствий инцидентов, аварий, природных стихийных бедствий разработаны на предприятии во внутренних документах предприятия.</w:t>
      </w:r>
    </w:p>
    <w:p w:rsidR="00EF27BD" w:rsidRPr="005B6964" w:rsidRDefault="00EF27BD" w:rsidP="00EF27BD">
      <w:pPr>
        <w:shd w:val="clear" w:color="auto" w:fill="FFFFFF"/>
        <w:spacing w:before="100" w:beforeAutospacing="1" w:after="100" w:afterAutospacing="1"/>
        <w:jc w:val="both"/>
        <w:rPr>
          <w:rFonts w:ascii="Arial" w:hAnsi="Arial" w:cs="Arial"/>
          <w:color w:val="2C2D2E"/>
          <w:sz w:val="18"/>
          <w:szCs w:val="18"/>
        </w:rPr>
      </w:pPr>
      <w:r w:rsidRPr="005B6964">
        <w:rPr>
          <w:b/>
          <w:bCs/>
          <w:color w:val="000000"/>
          <w:sz w:val="24"/>
          <w:szCs w:val="24"/>
        </w:rPr>
        <w:t>Профилактика, мониторинг и ранее предупреждение инцидентов аварий, их последствий, а также последствий взаимодействия намечаемой деятельности со стихийными природными явлениями:</w:t>
      </w:r>
    </w:p>
    <w:p w:rsidR="00EF27BD" w:rsidRPr="005B6964" w:rsidRDefault="00EF27BD" w:rsidP="00EF27BD">
      <w:pPr>
        <w:shd w:val="clear" w:color="auto" w:fill="FFFFFF"/>
        <w:spacing w:before="100" w:beforeAutospacing="1" w:after="100" w:afterAutospacing="1"/>
        <w:ind w:firstLine="720"/>
        <w:jc w:val="both"/>
        <w:rPr>
          <w:rFonts w:ascii="Arial" w:hAnsi="Arial" w:cs="Arial"/>
          <w:color w:val="2C2D2E"/>
          <w:sz w:val="18"/>
          <w:szCs w:val="18"/>
        </w:rPr>
      </w:pPr>
      <w:r w:rsidRPr="005B6964">
        <w:rPr>
          <w:color w:val="000000"/>
          <w:sz w:val="24"/>
          <w:szCs w:val="24"/>
        </w:rPr>
        <w:t>По намечаемой деятельности со стихийными природными явлениями будут предусмотрены мероприятия по регулированию выбросов загрязняющих веществ в периоды неблагоприятных метеорологических условий в зависимости от состояния атмосферы создаются различные условия рассеивания загрязняющих веществ в воздухе. В связи с этим могут наблюдаться и различные уровни загрязнения. В период неблагоприятных метеорологических условий, т.е. при поднятой инверсии выше источника, туманах, предприятия должны осуществлять временные мероприятия по дополнительному снижению выбросов в атмосферу.</w:t>
      </w:r>
    </w:p>
    <w:p w:rsidR="00EF27BD" w:rsidRPr="005B6964" w:rsidRDefault="00EF27BD" w:rsidP="00EF27BD">
      <w:pPr>
        <w:shd w:val="clear" w:color="auto" w:fill="FFFFFF"/>
        <w:spacing w:before="100" w:beforeAutospacing="1" w:after="100" w:afterAutospacing="1"/>
        <w:jc w:val="both"/>
        <w:rPr>
          <w:rFonts w:ascii="Arial" w:hAnsi="Arial" w:cs="Arial"/>
          <w:color w:val="2C2D2E"/>
          <w:sz w:val="18"/>
          <w:szCs w:val="18"/>
        </w:rPr>
      </w:pPr>
      <w:r w:rsidRPr="005B6964">
        <w:rPr>
          <w:color w:val="000000"/>
          <w:sz w:val="24"/>
          <w:szCs w:val="24"/>
        </w:rPr>
        <w:t>Мероприятия выполняются после получения от органов РГП на ПХВ «</w:t>
      </w:r>
      <w:proofErr w:type="spellStart"/>
      <w:r w:rsidRPr="005B6964">
        <w:rPr>
          <w:color w:val="000000"/>
          <w:sz w:val="24"/>
          <w:szCs w:val="24"/>
        </w:rPr>
        <w:t>Казгидромета</w:t>
      </w:r>
      <w:proofErr w:type="spellEnd"/>
      <w:r w:rsidRPr="005B6964">
        <w:rPr>
          <w:color w:val="000000"/>
          <w:sz w:val="24"/>
          <w:szCs w:val="24"/>
        </w:rPr>
        <w:t>» заблаговременного предупреждения. В состав предупреждения входят:</w:t>
      </w:r>
    </w:p>
    <w:p w:rsidR="00EF27BD" w:rsidRPr="005B6964" w:rsidRDefault="00EF27BD" w:rsidP="00EF27BD">
      <w:pPr>
        <w:numPr>
          <w:ilvl w:val="0"/>
          <w:numId w:val="3"/>
        </w:numPr>
        <w:shd w:val="clear" w:color="auto" w:fill="FFFFFF"/>
        <w:spacing w:before="100" w:beforeAutospacing="1" w:after="100" w:afterAutospacing="1"/>
        <w:ind w:left="768"/>
        <w:jc w:val="both"/>
        <w:rPr>
          <w:rFonts w:ascii="Arial" w:hAnsi="Arial" w:cs="Arial"/>
          <w:color w:val="2C2D2E"/>
          <w:sz w:val="18"/>
          <w:szCs w:val="18"/>
        </w:rPr>
      </w:pPr>
      <w:r w:rsidRPr="005B6964">
        <w:rPr>
          <w:color w:val="000000"/>
          <w:sz w:val="24"/>
          <w:szCs w:val="24"/>
        </w:rPr>
        <w:t>ожидаемая  длительность особо неблагоприятных метеорологических условий;</w:t>
      </w:r>
    </w:p>
    <w:p w:rsidR="00EF27BD" w:rsidRPr="005B6964" w:rsidRDefault="00EF27BD" w:rsidP="00EF27BD">
      <w:pPr>
        <w:numPr>
          <w:ilvl w:val="0"/>
          <w:numId w:val="3"/>
        </w:numPr>
        <w:shd w:val="clear" w:color="auto" w:fill="FFFFFF"/>
        <w:spacing w:before="100" w:beforeAutospacing="1" w:after="100" w:afterAutospacing="1"/>
        <w:ind w:left="768"/>
        <w:jc w:val="both"/>
        <w:rPr>
          <w:rFonts w:ascii="Arial" w:hAnsi="Arial" w:cs="Arial"/>
          <w:color w:val="2C2D2E"/>
          <w:sz w:val="18"/>
          <w:szCs w:val="18"/>
        </w:rPr>
      </w:pPr>
      <w:r w:rsidRPr="005B6964">
        <w:rPr>
          <w:color w:val="000000"/>
          <w:sz w:val="24"/>
          <w:szCs w:val="24"/>
        </w:rPr>
        <w:t>ожидаемая кратность увеличения приземных концентраций по отношению к фактической.</w:t>
      </w:r>
    </w:p>
    <w:p w:rsidR="00EF27BD" w:rsidRPr="005B6964" w:rsidRDefault="00EF27BD" w:rsidP="00EF27BD">
      <w:pPr>
        <w:shd w:val="clear" w:color="auto" w:fill="FFFFFF"/>
        <w:spacing w:before="100" w:beforeAutospacing="1" w:after="100" w:afterAutospacing="1"/>
        <w:ind w:firstLine="300"/>
        <w:jc w:val="both"/>
        <w:rPr>
          <w:rFonts w:ascii="Arial" w:hAnsi="Arial" w:cs="Arial"/>
          <w:color w:val="2C2D2E"/>
          <w:sz w:val="18"/>
          <w:szCs w:val="18"/>
        </w:rPr>
      </w:pPr>
      <w:r w:rsidRPr="005B6964">
        <w:rPr>
          <w:color w:val="000000"/>
          <w:sz w:val="24"/>
          <w:szCs w:val="24"/>
        </w:rPr>
        <w:t>В зависимости от ожидаемой кратности увеличения приземных концентраций вводят в действие мероприятия 1,2 или 3-ей группы</w:t>
      </w:r>
    </w:p>
    <w:p w:rsidR="00EF27BD" w:rsidRPr="005B6964" w:rsidRDefault="00EF27BD" w:rsidP="00EF27BD">
      <w:pPr>
        <w:shd w:val="clear" w:color="auto" w:fill="FFFFFF"/>
        <w:contextualSpacing/>
        <w:jc w:val="both"/>
        <w:rPr>
          <w:rFonts w:eastAsia="Calibri"/>
          <w:color w:val="2C2D2E"/>
          <w:sz w:val="24"/>
          <w:szCs w:val="22"/>
          <w:shd w:val="clear" w:color="auto" w:fill="FFFFFF"/>
          <w:lang w:eastAsia="en-US"/>
        </w:rPr>
      </w:pPr>
      <w:r w:rsidRPr="005B6964">
        <w:rPr>
          <w:i/>
          <w:iCs/>
          <w:color w:val="000000"/>
          <w:sz w:val="24"/>
          <w:szCs w:val="24"/>
          <w:u w:val="single"/>
        </w:rPr>
        <w:t>Мероприятия 1-ой группы</w:t>
      </w:r>
      <w:r w:rsidRPr="005B6964">
        <w:rPr>
          <w:color w:val="000000"/>
          <w:sz w:val="24"/>
          <w:szCs w:val="24"/>
        </w:rPr>
        <w:t> - меры организованного характера, не требующие существенных затрат и не приводящие к снижению объемов производства, позволяют обеспечить снижение выбросов на 10-20%. Они включают в себя: обеспечение бесперебойной работы пылеулавливающих и газоулавливающих установок, не допуская их отключение на профилактические работы, ревизию, ремонты; усиление контроля за соблюдением технологического режима, не допуская работы оборудования на форсированных режимах; в случаях, когда начало планово-принудительно ремонта технологического оборудования достаточно близко совпадает с наступлением НМУ, приурочить остановку оборудования к этому сроку.</w:t>
      </w:r>
      <w:r w:rsidRPr="005B6964">
        <w:rPr>
          <w:rFonts w:eastAsia="Calibri"/>
          <w:color w:val="2C2D2E"/>
          <w:szCs w:val="22"/>
          <w:shd w:val="clear" w:color="auto" w:fill="FFFFFF"/>
          <w:lang w:eastAsia="en-US"/>
        </w:rPr>
        <w:t xml:space="preserve"> </w:t>
      </w:r>
    </w:p>
    <w:p w:rsidR="00EF27BD" w:rsidRPr="005B6964" w:rsidRDefault="00EF27BD" w:rsidP="00EF27BD">
      <w:pPr>
        <w:ind w:firstLine="709"/>
        <w:contextualSpacing/>
        <w:jc w:val="both"/>
        <w:rPr>
          <w:rFonts w:eastAsia="Calibri"/>
          <w:color w:val="000000"/>
          <w:sz w:val="24"/>
          <w:szCs w:val="24"/>
          <w:lang w:eastAsia="en-US"/>
        </w:rPr>
      </w:pPr>
      <w:r w:rsidRPr="005B6964">
        <w:rPr>
          <w:rFonts w:eastAsia="Calibri"/>
          <w:b/>
          <w:color w:val="000000"/>
          <w:sz w:val="24"/>
          <w:szCs w:val="24"/>
          <w:lang w:eastAsia="en-US"/>
        </w:rPr>
        <w:t>Анализ риска</w:t>
      </w:r>
      <w:r w:rsidRPr="005B6964">
        <w:rPr>
          <w:rFonts w:eastAsia="Calibri"/>
          <w:color w:val="000000"/>
          <w:sz w:val="24"/>
          <w:szCs w:val="24"/>
          <w:lang w:eastAsia="en-US"/>
        </w:rPr>
        <w:t xml:space="preserve"> аварий на опасных производственных объектах является составной частью управления промышленной безопасностью. Анализ риска заключается в систематическом использовании всей доступной информации для идентификации опасностей и оценки риска возможных нежелательных событий.</w:t>
      </w:r>
    </w:p>
    <w:p w:rsidR="00EF27BD" w:rsidRPr="005B6964" w:rsidRDefault="00EF27BD" w:rsidP="00EF27BD">
      <w:pPr>
        <w:shd w:val="clear" w:color="auto" w:fill="FFFFFF"/>
        <w:ind w:firstLine="709"/>
        <w:contextualSpacing/>
        <w:jc w:val="both"/>
        <w:rPr>
          <w:rFonts w:eastAsia="Calibri"/>
          <w:sz w:val="24"/>
          <w:szCs w:val="24"/>
          <w:lang w:eastAsia="en-US"/>
        </w:rPr>
      </w:pPr>
      <w:r w:rsidRPr="005B6964">
        <w:rPr>
          <w:rFonts w:eastAsia="Calibri"/>
          <w:sz w:val="24"/>
          <w:szCs w:val="24"/>
          <w:lang w:eastAsia="en-US"/>
        </w:rPr>
        <w:lastRenderedPageBreak/>
        <w:t xml:space="preserve">Данный объект не предполагает возникновения аварийных выбросов загрязняющих веществ в атмосферу, поскольку не предполагает использование взрывных работ, вскрышных и добычных. </w:t>
      </w:r>
    </w:p>
    <w:p w:rsidR="00EF27BD" w:rsidRPr="005B6964" w:rsidRDefault="00EF27BD" w:rsidP="00EF27BD">
      <w:pPr>
        <w:autoSpaceDE w:val="0"/>
        <w:autoSpaceDN w:val="0"/>
        <w:adjustRightInd w:val="0"/>
        <w:ind w:firstLine="709"/>
        <w:jc w:val="both"/>
        <w:rPr>
          <w:rFonts w:ascii="Arial" w:eastAsia="Calibri" w:hAnsi="Arial" w:cs="Arial"/>
          <w:color w:val="2C2D2E"/>
          <w:sz w:val="24"/>
          <w:szCs w:val="24"/>
          <w:shd w:val="clear" w:color="auto" w:fill="FFFFFF"/>
          <w:lang w:eastAsia="en-US"/>
        </w:rPr>
      </w:pPr>
      <w:r w:rsidRPr="005B6964">
        <w:rPr>
          <w:rFonts w:eastAsia="Calibri"/>
          <w:color w:val="000000"/>
          <w:sz w:val="24"/>
          <w:lang w:eastAsia="en-US"/>
        </w:rPr>
        <w:t>В целом, оценка взаимодействия объектов и технологических процессов предприятия с природной и социальной средой свидетельствует о том, что возможные негативные воздействия как на отдельные компоненты окружающей среды, так и на экологическую обстановку территорий в целом (при условии выполнения намечаемых природоохранных мероприятий), не превысят экологически допустимых уровней и не окажут критического или необратимого воздействия на окружающую среду, поэтому допустимы по экологическим соображениям.</w:t>
      </w:r>
    </w:p>
    <w:p w:rsidR="00EF27BD" w:rsidRPr="003D22B6" w:rsidRDefault="003D22B6" w:rsidP="003D22B6">
      <w:pPr>
        <w:tabs>
          <w:tab w:val="left" w:pos="12960"/>
        </w:tabs>
        <w:jc w:val="both"/>
        <w:rPr>
          <w:rFonts w:eastAsia="Batang"/>
          <w:sz w:val="24"/>
          <w:szCs w:val="36"/>
        </w:rPr>
      </w:pPr>
      <w:r>
        <w:rPr>
          <w:color w:val="000000"/>
          <w:sz w:val="24"/>
          <w:szCs w:val="32"/>
        </w:rPr>
        <w:t xml:space="preserve">         </w:t>
      </w:r>
      <w:r w:rsidRPr="003D22B6">
        <w:rPr>
          <w:color w:val="000000"/>
          <w:sz w:val="24"/>
          <w:szCs w:val="32"/>
          <w:lang w:val="kk-KZ"/>
        </w:rPr>
        <w:t>Корректировка</w:t>
      </w:r>
      <w:r w:rsidRPr="003D22B6">
        <w:rPr>
          <w:color w:val="000000"/>
          <w:sz w:val="24"/>
          <w:szCs w:val="32"/>
        </w:rPr>
        <w:t xml:space="preserve"> проекта</w:t>
      </w:r>
      <w:r w:rsidRPr="003D22B6">
        <w:rPr>
          <w:color w:val="808080"/>
          <w:sz w:val="24"/>
          <w:szCs w:val="32"/>
        </w:rPr>
        <w:t xml:space="preserve"> </w:t>
      </w:r>
      <w:r w:rsidRPr="003D22B6">
        <w:rPr>
          <w:sz w:val="24"/>
          <w:szCs w:val="32"/>
        </w:rPr>
        <w:t>нормативов допустимых выбросов для</w:t>
      </w:r>
      <w:r w:rsidRPr="003D22B6">
        <w:rPr>
          <w:rFonts w:eastAsia="Batang"/>
          <w:sz w:val="24"/>
          <w:szCs w:val="36"/>
        </w:rPr>
        <w:t xml:space="preserve"> </w:t>
      </w:r>
      <w:r w:rsidRPr="003D22B6">
        <w:rPr>
          <w:sz w:val="24"/>
          <w:szCs w:val="28"/>
        </w:rPr>
        <w:t>«</w:t>
      </w:r>
      <w:proofErr w:type="spellStart"/>
      <w:r w:rsidRPr="003D22B6">
        <w:rPr>
          <w:sz w:val="24"/>
          <w:szCs w:val="28"/>
        </w:rPr>
        <w:t>Астанинское</w:t>
      </w:r>
      <w:proofErr w:type="spellEnd"/>
      <w:r w:rsidRPr="003D22B6">
        <w:rPr>
          <w:sz w:val="24"/>
          <w:szCs w:val="28"/>
        </w:rPr>
        <w:t xml:space="preserve"> эксплуатационное локомотивное депо» филиала ТОО «ҚТЖ - Грузовые перевозки» - «</w:t>
      </w:r>
      <w:proofErr w:type="spellStart"/>
      <w:r w:rsidRPr="003D22B6">
        <w:rPr>
          <w:sz w:val="24"/>
          <w:szCs w:val="28"/>
        </w:rPr>
        <w:t>Акмолинское</w:t>
      </w:r>
      <w:proofErr w:type="spellEnd"/>
      <w:r w:rsidRPr="003D22B6">
        <w:rPr>
          <w:sz w:val="24"/>
          <w:szCs w:val="28"/>
        </w:rPr>
        <w:t xml:space="preserve"> отделение ГП»</w:t>
      </w:r>
      <w:r w:rsidR="00EF27BD" w:rsidRPr="005B6964">
        <w:rPr>
          <w:rFonts w:eastAsia="Calibri"/>
          <w:color w:val="000000"/>
          <w:sz w:val="24"/>
          <w:lang w:eastAsia="en-US"/>
        </w:rPr>
        <w:t xml:space="preserve"> разработан</w:t>
      </w:r>
      <w:r>
        <w:rPr>
          <w:rFonts w:eastAsia="Calibri"/>
          <w:color w:val="000000"/>
          <w:sz w:val="24"/>
          <w:lang w:eastAsia="en-US"/>
        </w:rPr>
        <w:t>а</w:t>
      </w:r>
      <w:r w:rsidR="00EF27BD" w:rsidRPr="005B6964">
        <w:rPr>
          <w:rFonts w:eastAsia="Calibri"/>
          <w:color w:val="000000"/>
          <w:sz w:val="24"/>
          <w:lang w:eastAsia="en-US"/>
        </w:rPr>
        <w:t xml:space="preserve"> в соответствии с </w:t>
      </w:r>
      <w:r>
        <w:rPr>
          <w:rFonts w:eastAsia="Calibri"/>
          <w:color w:val="000000"/>
          <w:sz w:val="24"/>
          <w:lang w:eastAsia="en-US"/>
        </w:rPr>
        <w:t>исходными данными заказчика, данными РГП «</w:t>
      </w:r>
      <w:proofErr w:type="spellStart"/>
      <w:r>
        <w:rPr>
          <w:rFonts w:eastAsia="Calibri"/>
          <w:color w:val="000000"/>
          <w:sz w:val="24"/>
          <w:lang w:eastAsia="en-US"/>
        </w:rPr>
        <w:t>Казгидромет</w:t>
      </w:r>
      <w:proofErr w:type="spellEnd"/>
      <w:r>
        <w:rPr>
          <w:rFonts w:eastAsia="Calibri"/>
          <w:color w:val="000000"/>
          <w:sz w:val="24"/>
          <w:lang w:eastAsia="en-US"/>
        </w:rPr>
        <w:t>» и</w:t>
      </w:r>
      <w:r w:rsidR="00EF27BD" w:rsidRPr="005B6964">
        <w:rPr>
          <w:rFonts w:eastAsia="Calibri"/>
          <w:color w:val="000000"/>
          <w:sz w:val="24"/>
          <w:lang w:eastAsia="en-US"/>
        </w:rPr>
        <w:t xml:space="preserve"> т.д. </w:t>
      </w:r>
    </w:p>
    <w:p w:rsidR="00EF27BD" w:rsidRDefault="00EF27BD" w:rsidP="00EF27BD">
      <w:pPr>
        <w:jc w:val="center"/>
        <w:rPr>
          <w:rFonts w:ascii="Calibri" w:hAnsi="Calibri"/>
          <w:color w:val="000000"/>
          <w:szCs w:val="22"/>
        </w:rPr>
      </w:pPr>
    </w:p>
    <w:p w:rsidR="0081051B" w:rsidRDefault="0081051B"/>
    <w:sectPr w:rsidR="0081051B" w:rsidSect="003D22B6">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135873"/>
    <w:multiLevelType w:val="hybridMultilevel"/>
    <w:tmpl w:val="FBE2BC14"/>
    <w:lvl w:ilvl="0" w:tplc="0419000B">
      <w:start w:val="1"/>
      <w:numFmt w:val="bullet"/>
      <w:lvlText w:val=""/>
      <w:lvlJc w:val="left"/>
      <w:pPr>
        <w:tabs>
          <w:tab w:val="num" w:pos="1354"/>
        </w:tabs>
        <w:ind w:left="1354" w:hanging="360"/>
      </w:pPr>
      <w:rPr>
        <w:rFonts w:ascii="Wingdings" w:hAnsi="Wingdings" w:hint="default"/>
      </w:rPr>
    </w:lvl>
    <w:lvl w:ilvl="1" w:tplc="04190003" w:tentative="1">
      <w:start w:val="1"/>
      <w:numFmt w:val="bullet"/>
      <w:lvlText w:val="o"/>
      <w:lvlJc w:val="left"/>
      <w:pPr>
        <w:tabs>
          <w:tab w:val="num" w:pos="2074"/>
        </w:tabs>
        <w:ind w:left="2074" w:hanging="360"/>
      </w:pPr>
      <w:rPr>
        <w:rFonts w:ascii="Courier New" w:hAnsi="Courier New" w:cs="Courier New" w:hint="default"/>
      </w:rPr>
    </w:lvl>
    <w:lvl w:ilvl="2" w:tplc="04190005" w:tentative="1">
      <w:start w:val="1"/>
      <w:numFmt w:val="bullet"/>
      <w:lvlText w:val=""/>
      <w:lvlJc w:val="left"/>
      <w:pPr>
        <w:tabs>
          <w:tab w:val="num" w:pos="2794"/>
        </w:tabs>
        <w:ind w:left="2794" w:hanging="360"/>
      </w:pPr>
      <w:rPr>
        <w:rFonts w:ascii="Wingdings" w:hAnsi="Wingdings" w:hint="default"/>
      </w:rPr>
    </w:lvl>
    <w:lvl w:ilvl="3" w:tplc="04190001" w:tentative="1">
      <w:start w:val="1"/>
      <w:numFmt w:val="bullet"/>
      <w:lvlText w:val=""/>
      <w:lvlJc w:val="left"/>
      <w:pPr>
        <w:tabs>
          <w:tab w:val="num" w:pos="3514"/>
        </w:tabs>
        <w:ind w:left="3514" w:hanging="360"/>
      </w:pPr>
      <w:rPr>
        <w:rFonts w:ascii="Symbol" w:hAnsi="Symbol" w:hint="default"/>
      </w:rPr>
    </w:lvl>
    <w:lvl w:ilvl="4" w:tplc="04190003" w:tentative="1">
      <w:start w:val="1"/>
      <w:numFmt w:val="bullet"/>
      <w:lvlText w:val="o"/>
      <w:lvlJc w:val="left"/>
      <w:pPr>
        <w:tabs>
          <w:tab w:val="num" w:pos="4234"/>
        </w:tabs>
        <w:ind w:left="4234" w:hanging="360"/>
      </w:pPr>
      <w:rPr>
        <w:rFonts w:ascii="Courier New" w:hAnsi="Courier New" w:cs="Courier New" w:hint="default"/>
      </w:rPr>
    </w:lvl>
    <w:lvl w:ilvl="5" w:tplc="04190005" w:tentative="1">
      <w:start w:val="1"/>
      <w:numFmt w:val="bullet"/>
      <w:lvlText w:val=""/>
      <w:lvlJc w:val="left"/>
      <w:pPr>
        <w:tabs>
          <w:tab w:val="num" w:pos="4954"/>
        </w:tabs>
        <w:ind w:left="4954" w:hanging="360"/>
      </w:pPr>
      <w:rPr>
        <w:rFonts w:ascii="Wingdings" w:hAnsi="Wingdings" w:hint="default"/>
      </w:rPr>
    </w:lvl>
    <w:lvl w:ilvl="6" w:tplc="04190001" w:tentative="1">
      <w:start w:val="1"/>
      <w:numFmt w:val="bullet"/>
      <w:lvlText w:val=""/>
      <w:lvlJc w:val="left"/>
      <w:pPr>
        <w:tabs>
          <w:tab w:val="num" w:pos="5674"/>
        </w:tabs>
        <w:ind w:left="5674" w:hanging="360"/>
      </w:pPr>
      <w:rPr>
        <w:rFonts w:ascii="Symbol" w:hAnsi="Symbol" w:hint="default"/>
      </w:rPr>
    </w:lvl>
    <w:lvl w:ilvl="7" w:tplc="04190003" w:tentative="1">
      <w:start w:val="1"/>
      <w:numFmt w:val="bullet"/>
      <w:lvlText w:val="o"/>
      <w:lvlJc w:val="left"/>
      <w:pPr>
        <w:tabs>
          <w:tab w:val="num" w:pos="6394"/>
        </w:tabs>
        <w:ind w:left="6394" w:hanging="360"/>
      </w:pPr>
      <w:rPr>
        <w:rFonts w:ascii="Courier New" w:hAnsi="Courier New" w:cs="Courier New" w:hint="default"/>
      </w:rPr>
    </w:lvl>
    <w:lvl w:ilvl="8" w:tplc="04190005" w:tentative="1">
      <w:start w:val="1"/>
      <w:numFmt w:val="bullet"/>
      <w:lvlText w:val=""/>
      <w:lvlJc w:val="left"/>
      <w:pPr>
        <w:tabs>
          <w:tab w:val="num" w:pos="7114"/>
        </w:tabs>
        <w:ind w:left="7114" w:hanging="360"/>
      </w:pPr>
      <w:rPr>
        <w:rFonts w:ascii="Wingdings" w:hAnsi="Wingdings" w:hint="default"/>
      </w:rPr>
    </w:lvl>
  </w:abstractNum>
  <w:abstractNum w:abstractNumId="1">
    <w:nsid w:val="5ECE47D9"/>
    <w:multiLevelType w:val="multilevel"/>
    <w:tmpl w:val="016C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FA7557"/>
    <w:multiLevelType w:val="multilevel"/>
    <w:tmpl w:val="A23E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F27BD"/>
    <w:rsid w:val="00256C28"/>
    <w:rsid w:val="003B4BD7"/>
    <w:rsid w:val="003D22B6"/>
    <w:rsid w:val="004548CF"/>
    <w:rsid w:val="0081051B"/>
    <w:rsid w:val="00EF27BD"/>
    <w:rsid w:val="00FA54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4D9F81-B308-4C05-83AF-52AA3CCD5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7BD"/>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aliases w:val="Основной текст 2 Знак Знак"/>
    <w:basedOn w:val="a"/>
    <w:link w:val="20"/>
    <w:uiPriority w:val="99"/>
    <w:qFormat/>
    <w:rsid w:val="00EF27BD"/>
    <w:pPr>
      <w:jc w:val="both"/>
    </w:pPr>
    <w:rPr>
      <w:rFonts w:eastAsia="Batang"/>
    </w:rPr>
  </w:style>
  <w:style w:type="character" w:customStyle="1" w:styleId="20">
    <w:name w:val="Основной текст 2 Знак"/>
    <w:aliases w:val="Основной текст 2 Знак Знак Знак"/>
    <w:basedOn w:val="a0"/>
    <w:link w:val="2"/>
    <w:uiPriority w:val="99"/>
    <w:rsid w:val="00EF27BD"/>
    <w:rPr>
      <w:rFonts w:ascii="Times New Roman" w:eastAsia="Batang" w:hAnsi="Times New Roman" w:cs="Times New Roman"/>
      <w:sz w:val="28"/>
      <w:szCs w:val="20"/>
    </w:rPr>
  </w:style>
  <w:style w:type="paragraph" w:styleId="a3">
    <w:name w:val="Body Text"/>
    <w:aliases w:val="Body Text Char,1body,BodText,bt,body text,Body Txt Знак,Body Txt Знак Знак Знак Знак,Основной текст Знак1 Знак,Основной текст Знак Знак Знак Знак,Основной текст Знак Знак Знак Знак Знак,Основной текст Знак Знак Знак Знак Знак Знак"/>
    <w:basedOn w:val="a"/>
    <w:link w:val="a4"/>
    <w:uiPriority w:val="1"/>
    <w:qFormat/>
    <w:rsid w:val="00EF27BD"/>
    <w:pPr>
      <w:jc w:val="center"/>
    </w:pPr>
    <w:rPr>
      <w:rFonts w:eastAsia="Batang"/>
    </w:rPr>
  </w:style>
  <w:style w:type="character" w:customStyle="1" w:styleId="a4">
    <w:name w:val="Основной текст Знак"/>
    <w:aliases w:val="Body Text Char Знак,1body Знак,BodText Знак,bt Знак,body text Знак,Body Txt Знак Знак,Body Txt Знак Знак Знак Знак Знак,Основной текст Знак1 Знак Знак,Основной текст Знак Знак Знак Знак Знак1"/>
    <w:basedOn w:val="a0"/>
    <w:link w:val="a3"/>
    <w:uiPriority w:val="1"/>
    <w:rsid w:val="00EF27BD"/>
    <w:rPr>
      <w:rFonts w:ascii="Times New Roman" w:eastAsia="Batang" w:hAnsi="Times New Roman" w:cs="Times New Roman"/>
      <w:sz w:val="28"/>
      <w:szCs w:val="20"/>
    </w:rPr>
  </w:style>
  <w:style w:type="paragraph" w:styleId="a5">
    <w:name w:val="Normal (Web)"/>
    <w:aliases w:val="Обычный (Интернет),Знак4, Знак4,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 Знак Знак,Знак Знак1 Знак,Знак41"/>
    <w:basedOn w:val="a"/>
    <w:link w:val="a6"/>
    <w:uiPriority w:val="99"/>
    <w:qFormat/>
    <w:rsid w:val="00EF27BD"/>
    <w:pPr>
      <w:spacing w:before="100" w:beforeAutospacing="1" w:after="100" w:afterAutospacing="1"/>
    </w:pPr>
    <w:rPr>
      <w:rFonts w:ascii="Arial Unicode MS" w:eastAsia="Arial Unicode MS" w:hAnsi="Arial Unicode MS" w:cs="Arial Unicode MS"/>
      <w:sz w:val="24"/>
      <w:szCs w:val="24"/>
    </w:rPr>
  </w:style>
  <w:style w:type="character" w:customStyle="1" w:styleId="a6">
    <w:name w:val="Обычный (веб) Знак"/>
    <w:aliases w:val="Обычный (Интернет) Знак,Знак4 Знак, Знак4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5"/>
    <w:uiPriority w:val="99"/>
    <w:rsid w:val="00EF27BD"/>
    <w:rPr>
      <w:rFonts w:ascii="Arial Unicode MS" w:eastAsia="Arial Unicode MS" w:hAnsi="Arial Unicode MS" w:cs="Arial Unicode MS"/>
      <w:sz w:val="24"/>
      <w:szCs w:val="24"/>
      <w:lang w:eastAsia="ru-RU"/>
    </w:rPr>
  </w:style>
  <w:style w:type="paragraph" w:customStyle="1" w:styleId="21">
    <w:name w:val="Основной текст 21"/>
    <w:basedOn w:val="a"/>
    <w:rsid w:val="00EF27BD"/>
    <w:pPr>
      <w:overflowPunct w:val="0"/>
      <w:autoSpaceDE w:val="0"/>
      <w:autoSpaceDN w:val="0"/>
      <w:adjustRightInd w:val="0"/>
      <w:jc w:val="center"/>
      <w:textAlignment w:val="baseline"/>
    </w:pPr>
    <w:rPr>
      <w:b/>
      <w:sz w:val="48"/>
    </w:rPr>
  </w:style>
  <w:style w:type="paragraph" w:customStyle="1" w:styleId="Default">
    <w:name w:val="Default"/>
    <w:qFormat/>
    <w:rsid w:val="00EF27B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7">
    <w:name w:val="В_абзац"/>
    <w:basedOn w:val="a"/>
    <w:link w:val="a8"/>
    <w:qFormat/>
    <w:rsid w:val="00EF27BD"/>
    <w:pPr>
      <w:suppressAutoHyphens/>
      <w:ind w:firstLine="851"/>
      <w:jc w:val="both"/>
    </w:pPr>
    <w:rPr>
      <w:szCs w:val="28"/>
    </w:rPr>
  </w:style>
  <w:style w:type="character" w:customStyle="1" w:styleId="a8">
    <w:name w:val="В_абзац Знак"/>
    <w:link w:val="a7"/>
    <w:rsid w:val="00EF27BD"/>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FA54C1"/>
    <w:rPr>
      <w:rFonts w:ascii="Tahoma" w:hAnsi="Tahoma" w:cs="Tahoma"/>
      <w:sz w:val="16"/>
      <w:szCs w:val="16"/>
    </w:rPr>
  </w:style>
  <w:style w:type="character" w:customStyle="1" w:styleId="aa">
    <w:name w:val="Текст выноски Знак"/>
    <w:basedOn w:val="a0"/>
    <w:link w:val="a9"/>
    <w:uiPriority w:val="99"/>
    <w:semiHidden/>
    <w:rsid w:val="00FA54C1"/>
    <w:rPr>
      <w:rFonts w:ascii="Tahoma" w:eastAsia="Times New Roman" w:hAnsi="Tahoma" w:cs="Tahoma"/>
      <w:sz w:val="16"/>
      <w:szCs w:val="16"/>
      <w:lang w:eastAsia="ru-RU"/>
    </w:rPr>
  </w:style>
  <w:style w:type="table" w:customStyle="1" w:styleId="TableNormal">
    <w:name w:val="Table Normal"/>
    <w:uiPriority w:val="2"/>
    <w:semiHidden/>
    <w:unhideWhenUsed/>
    <w:qFormat/>
    <w:rsid w:val="00FA54C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A54C1"/>
    <w:pPr>
      <w:widowControl w:val="0"/>
      <w:autoSpaceDE w:val="0"/>
      <w:autoSpaceDN w:val="0"/>
    </w:pPr>
    <w:rPr>
      <w:rFonts w:ascii="Courier New" w:eastAsia="Courier New" w:hAnsi="Courier New" w:cs="Courier New"/>
      <w:sz w:val="22"/>
      <w:szCs w:val="22"/>
      <w:lang w:eastAsia="en-US"/>
    </w:rPr>
  </w:style>
  <w:style w:type="paragraph" w:customStyle="1" w:styleId="31">
    <w:name w:val="Заголовок 31"/>
    <w:basedOn w:val="a"/>
    <w:uiPriority w:val="1"/>
    <w:qFormat/>
    <w:rsid w:val="00FA54C1"/>
    <w:pPr>
      <w:widowControl w:val="0"/>
      <w:autoSpaceDE w:val="0"/>
      <w:autoSpaceDN w:val="0"/>
      <w:ind w:left="258"/>
      <w:outlineLvl w:val="3"/>
    </w:pPr>
    <w:rPr>
      <w:b/>
      <w:bCs/>
      <w:sz w:val="24"/>
      <w:szCs w:val="24"/>
      <w:lang w:eastAsia="en-US"/>
    </w:rPr>
  </w:style>
  <w:style w:type="paragraph" w:customStyle="1" w:styleId="41">
    <w:name w:val="Заголовок 41"/>
    <w:basedOn w:val="a"/>
    <w:uiPriority w:val="1"/>
    <w:qFormat/>
    <w:rsid w:val="00FA54C1"/>
    <w:pPr>
      <w:widowControl w:val="0"/>
      <w:autoSpaceDE w:val="0"/>
      <w:autoSpaceDN w:val="0"/>
      <w:spacing w:before="1"/>
      <w:ind w:left="978"/>
      <w:jc w:val="both"/>
      <w:outlineLvl w:val="4"/>
    </w:pPr>
    <w:rPr>
      <w:b/>
      <w:bCs/>
      <w:i/>
      <w:iCs/>
      <w:sz w:val="24"/>
      <w:szCs w:val="24"/>
      <w:lang w:eastAsia="en-US"/>
    </w:rPr>
  </w:style>
  <w:style w:type="character" w:styleId="ab">
    <w:name w:val="Hyperlink"/>
    <w:basedOn w:val="a0"/>
    <w:uiPriority w:val="99"/>
    <w:rsid w:val="00FA54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kiredia.ru/wiki/%D0%98%D1%88%D0%B8%D0%BC_(%D1%80%D0%B5%D0%BA%D0%B0)" TargetMode="External"/><Relationship Id="rId5" Type="http://schemas.openxmlformats.org/officeDocument/2006/relationships/hyperlink" Target="http://wikiredia.ru/wiki/%D0%98%D1%88%D0%B8%D0%BC_(%D1%80%D0%B5%D0%BA%D0%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3266</Words>
  <Characters>18617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dcterms:created xsi:type="dcterms:W3CDTF">2023-12-07T04:37:00Z</dcterms:created>
  <dcterms:modified xsi:type="dcterms:W3CDTF">2024-06-21T13:45:00Z</dcterms:modified>
</cp:coreProperties>
</file>