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E58E5" w14:textId="77777777" w:rsidR="005649D7" w:rsidRPr="005649D7" w:rsidRDefault="005649D7" w:rsidP="005649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“Kazakhstan through the Eyes of Foreign Media” Contest Rules</w:t>
      </w:r>
    </w:p>
    <w:p w14:paraId="58D52F8B" w14:textId="02F97C51"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Citizens of all countries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(excluding Kazakhstan)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 are invite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d to participate in the contest;</w:t>
      </w:r>
    </w:p>
    <w:p w14:paraId="058DC5FC" w14:textId="77777777"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Participants can be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staff and freelance representatives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 of print and on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line media, as well as bloggers;</w:t>
      </w:r>
    </w:p>
    <w:p w14:paraId="2AF109E6" w14:textId="427A939D"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To participate in the contest, it is necessary to post either an article of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300 to 3000 words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 / a television or radio report, a podcast, or a post in social media lasting </w:t>
      </w:r>
      <w:r w:rsidR="00D70B4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from 1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to 60 minutes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, in foreign media or social media between </w:t>
      </w:r>
      <w:r w:rsidR="007D607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August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1, 202</w:t>
      </w:r>
      <w:r w:rsidR="00FF2003" w:rsidRPr="00FF200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, and </w:t>
      </w:r>
      <w:r w:rsidR="007D607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August 1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, 202</w:t>
      </w:r>
      <w:r w:rsidR="00FF2003" w:rsidRPr="00FF200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14:paraId="7C157C9D" w14:textId="1FBE9392" w:rsidR="005649D7" w:rsidRPr="005649D7" w:rsidRDefault="00281121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If </w:t>
      </w:r>
      <w:r w:rsidR="005649D7"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the material is not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in</w:t>
      </w:r>
      <w:r w:rsidR="005649D7"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Kazakh, Russian, or English, it is necessary to </w:t>
      </w:r>
      <w:r w:rsidR="005649D7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include a translation</w:t>
      </w:r>
      <w:r w:rsid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 in these languages;</w:t>
      </w:r>
      <w:r w:rsidR="007D6076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</w:p>
    <w:p w14:paraId="5F5A9EDA" w14:textId="7911E908"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Completed applications together with the materials and the translation (if required) should be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sent to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 </w:t>
      </w:r>
      <w:hyperlink r:id="rId5" w:history="1">
        <w:r w:rsidR="00FF2003" w:rsidRPr="00CF62E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mediacontest2024@mfa.kz</w:t>
        </w:r>
      </w:hyperlink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14:paraId="328CE8F0" w14:textId="3726F45A"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Topics of work should cover one or more of the following areas in relation to Kazakhstan: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 economy and trade,</w:t>
      </w:r>
      <w:r w:rsidR="00281121" w:rsidRPr="0028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</w:t>
      </w:r>
      <w:r w:rsidR="0028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investments, IT,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</w:t>
      </w:r>
      <w:r w:rsidR="0028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transport potential, green energy,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history,</w:t>
      </w:r>
      <w:r w:rsidR="00CC7E33" w:rsidRPr="00CC7E3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</w:t>
      </w:r>
      <w:r w:rsidR="00CC7E33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culture,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modern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society, education, science, </w:t>
      </w:r>
      <w:r w:rsidR="00281121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tourism, </w:t>
      </w:r>
      <w:r w:rsidR="007D607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national 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sports</w:t>
      </w:r>
      <w:r w:rsidR="0037599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, CICA</w:t>
      </w:r>
      <w:r w:rsidR="007D607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or </w:t>
      </w:r>
      <w:proofErr w:type="spellStart"/>
      <w:r w:rsidR="0037599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KazAID</w:t>
      </w:r>
      <w:proofErr w:type="spellEnd"/>
      <w:r w:rsidR="002D6E9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theme</w:t>
      </w:r>
      <w:r w:rsidR="002D6E9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  <w:r w:rsidR="00375998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</w:p>
    <w:p w14:paraId="62D10D90" w14:textId="482B03E6"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Applications must be submitted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no later than </w:t>
      </w:r>
      <w:r w:rsidR="007D607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August </w:t>
      </w:r>
      <w:r w:rsidR="0037599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, 202</w:t>
      </w:r>
      <w:r w:rsidR="00FF2003" w:rsidRPr="00FF200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14:paraId="09022701" w14:textId="28EF274F" w:rsid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Five winners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 will be selected by a panel, one from the following regions:</w:t>
      </w:r>
    </w:p>
    <w:p w14:paraId="329F1519" w14:textId="76C03BFE" w:rsidR="005649D7" w:rsidRPr="005649D7" w:rsidRDefault="005649D7" w:rsidP="00CC7E3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– North and South America;</w:t>
      </w:r>
      <w:r w:rsidR="007D6076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</w:p>
    <w:p w14:paraId="3BD0524C" w14:textId="2E6DDC64" w:rsidR="005649D7" w:rsidRPr="00CC7E33" w:rsidRDefault="005649D7" w:rsidP="00CC7E3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– Europe;</w:t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– CIS countries;</w:t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– Middle East and Africa;</w:t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ab/>
      </w:r>
      <w:r w:rsidR="00CC7E33"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– </w:t>
      </w:r>
      <w:bookmarkStart w:id="0" w:name="_GoBack"/>
      <w:r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Asia-Pacific region;</w:t>
      </w:r>
    </w:p>
    <w:p w14:paraId="43F292B4" w14:textId="1B1BF0B1" w:rsidR="00077BEC" w:rsidRPr="00CC7E33" w:rsidRDefault="00077BEC" w:rsidP="00CC7E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72616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Four </w:t>
      </w:r>
      <w:bookmarkEnd w:id="0"/>
      <w:r w:rsidRPr="0072616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winners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will be selected</w:t>
      </w:r>
      <w:r w:rsidR="00FD05E6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,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from any region</w:t>
      </w:r>
      <w:r w:rsidR="00FD05E6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 w:rsidRPr="00CC7E3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en-US" w:eastAsia="ru-RU"/>
        </w:rPr>
        <w:t>from each of the following nominations</w:t>
      </w:r>
      <w:r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: </w:t>
      </w:r>
      <w:r w:rsidR="00FD05E6" w:rsidRPr="0028112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tourism, </w:t>
      </w:r>
      <w:r w:rsidRPr="0028112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“CICA’s </w:t>
      </w:r>
      <w:r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contribution to the synergy of multilateral cooperation formats in Asia”,</w:t>
      </w:r>
      <w:r w:rsidRPr="0028112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“</w:t>
      </w:r>
      <w:proofErr w:type="spellStart"/>
      <w:r w:rsidRPr="0028112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KazAID</w:t>
      </w:r>
      <w:proofErr w:type="spellEnd"/>
      <w:r w:rsidRPr="0028112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- a new name on international development cooperation”</w:t>
      </w:r>
      <w:r w:rsidR="00FD05E6"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and </w:t>
      </w:r>
      <w:r w:rsidR="00FD05E6" w:rsidRPr="0028112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national sports </w:t>
      </w:r>
      <w:r w:rsidR="00FD05E6"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theme.</w:t>
      </w:r>
      <w:r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</w:p>
    <w:p w14:paraId="7D9312C1" w14:textId="1D278AE4" w:rsidR="005649D7" w:rsidRPr="005649D7" w:rsidRDefault="005649D7" w:rsidP="005649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The results of the contest will be announced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by August </w:t>
      </w:r>
      <w:r w:rsidR="0027690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, 202</w:t>
      </w:r>
      <w:r w:rsidR="0015094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14:paraId="0829A7CE" w14:textId="201D07AA" w:rsidR="005649D7" w:rsidRPr="00726168" w:rsidRDefault="005649D7" w:rsidP="007261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The winners will be awarded a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trip to Kazakhstan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. The </w:t>
      </w:r>
      <w:proofErr w:type="spellStart"/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organisers</w:t>
      </w:r>
      <w:proofErr w:type="spellEnd"/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will cover the cost of an economy class flight, hotel accommodation and local transportation, a cultural program in Kazakhstan, as well as daily expenses.</w:t>
      </w:r>
    </w:p>
    <w:sectPr w:rsidR="005649D7" w:rsidRPr="0072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5546"/>
    <w:multiLevelType w:val="multilevel"/>
    <w:tmpl w:val="55C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31425"/>
    <w:multiLevelType w:val="multilevel"/>
    <w:tmpl w:val="1048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C01A5"/>
    <w:multiLevelType w:val="multilevel"/>
    <w:tmpl w:val="AC74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45A0B"/>
    <w:multiLevelType w:val="multilevel"/>
    <w:tmpl w:val="4D7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67B43"/>
    <w:multiLevelType w:val="multilevel"/>
    <w:tmpl w:val="1446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8765C"/>
    <w:multiLevelType w:val="multilevel"/>
    <w:tmpl w:val="141A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E"/>
    <w:rsid w:val="00077BEC"/>
    <w:rsid w:val="00150940"/>
    <w:rsid w:val="0027690C"/>
    <w:rsid w:val="00281121"/>
    <w:rsid w:val="002B0FB8"/>
    <w:rsid w:val="002D6E94"/>
    <w:rsid w:val="00375998"/>
    <w:rsid w:val="005649D7"/>
    <w:rsid w:val="00726168"/>
    <w:rsid w:val="007A21BB"/>
    <w:rsid w:val="007D6076"/>
    <w:rsid w:val="007F1471"/>
    <w:rsid w:val="00886E3D"/>
    <w:rsid w:val="00904077"/>
    <w:rsid w:val="00C05A85"/>
    <w:rsid w:val="00CA23E2"/>
    <w:rsid w:val="00CC7E33"/>
    <w:rsid w:val="00D70B42"/>
    <w:rsid w:val="00DE02B1"/>
    <w:rsid w:val="00EC5AF6"/>
    <w:rsid w:val="00F6263E"/>
    <w:rsid w:val="00FD05E6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2659"/>
  <w15:chartTrackingRefBased/>
  <w15:docId w15:val="{93067E53-AB07-4A48-8986-8EA23137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63E"/>
    <w:rPr>
      <w:b/>
      <w:bCs/>
    </w:rPr>
  </w:style>
  <w:style w:type="character" w:styleId="a5">
    <w:name w:val="Hyperlink"/>
    <w:basedOn w:val="a0"/>
    <w:uiPriority w:val="99"/>
    <w:unhideWhenUsed/>
    <w:rsid w:val="00F62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9D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2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acontest2024@mf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Adel Orazaliyeva</cp:lastModifiedBy>
  <cp:revision>7</cp:revision>
  <cp:lastPrinted>2024-06-10T07:43:00Z</cp:lastPrinted>
  <dcterms:created xsi:type="dcterms:W3CDTF">2023-06-01T07:16:00Z</dcterms:created>
  <dcterms:modified xsi:type="dcterms:W3CDTF">2024-06-10T10:27:00Z</dcterms:modified>
</cp:coreProperties>
</file>