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9032019"/>
        <w:docPartObj>
          <w:docPartGallery w:val="Cover Pages"/>
          <w:docPartUnique/>
        </w:docPartObj>
      </w:sdtPr>
      <w:sdtEndPr/>
      <w:sdtContent>
        <w:p w14:paraId="4A7C34B6" w14:textId="3244D04F" w:rsidR="003956B2" w:rsidRDefault="00BE6AE7">
          <w:r>
            <w:rPr>
              <w:noProof/>
              <w:lang w:val="ru-RU" w:eastAsia="ru-RU"/>
            </w:rPr>
            <mc:AlternateContent>
              <mc:Choice Requires="wps">
                <w:drawing>
                  <wp:anchor distT="0" distB="0" distL="114300" distR="114300" simplePos="0" relativeHeight="251659264" behindDoc="0" locked="0" layoutInCell="1" allowOverlap="1" wp14:anchorId="482B51A5" wp14:editId="720E8658">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215890" cy="1025969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5890" cy="10259695"/>
                            </a:xfrm>
                            <a:prstGeom prst="rect">
                              <a:avLst/>
                            </a:prstGeom>
                            <a:solidFill>
                              <a:schemeClr val="accent1"/>
                            </a:solidFill>
                            <a:ln>
                              <a:noFill/>
                            </a:ln>
                          </wps:spPr>
                          <wps:txbx>
                            <w:txbxContent>
                              <w:sdt>
                                <w:sdtPr>
                                  <w:rPr>
                                    <w:rStyle w:val="20"/>
                                    <w:rFonts w:ascii="Verdana" w:hAnsi="Verdana"/>
                                    <w:color w:val="FFFFFF" w:themeColor="background1"/>
                                    <w:sz w:val="56"/>
                                    <w:szCs w:val="56"/>
                                  </w:rPr>
                                  <w:alias w:val="Title"/>
                                  <w:id w:val="-1275550102"/>
                                  <w:dataBinding w:prefixMappings="xmlns:ns0='http://schemas.openxmlformats.org/package/2006/metadata/core-properties' xmlns:ns1='http://purl.org/dc/elements/1.1/'" w:xpath="/ns0:coreProperties[1]/ns1:title[1]" w:storeItemID="{6C3C8BC8-F283-45AE-878A-BAB7291924A1}"/>
                                  <w:text/>
                                </w:sdtPr>
                                <w:sdtEndPr>
                                  <w:rPr>
                                    <w:rStyle w:val="20"/>
                                  </w:rPr>
                                </w:sdtEndPr>
                                <w:sdtContent>
                                  <w:p w14:paraId="3745AB8B" w14:textId="4BB98045" w:rsidR="003956B2" w:rsidRPr="003956B2" w:rsidRDefault="003956B2" w:rsidP="00CE11A1">
                                    <w:pPr>
                                      <w:pStyle w:val="a4"/>
                                      <w:ind w:left="2520"/>
                                      <w:jc w:val="right"/>
                                      <w:rPr>
                                        <w:caps w:val="0"/>
                                        <w:color w:val="FFFFFF" w:themeColor="background1"/>
                                        <w:sz w:val="80"/>
                                        <w:szCs w:val="80"/>
                                      </w:rPr>
                                    </w:pPr>
                                    <w:r w:rsidRPr="003956B2">
                                      <w:rPr>
                                        <w:rStyle w:val="20"/>
                                        <w:rFonts w:ascii="Verdana" w:hAnsi="Verdana"/>
                                        <w:color w:val="FFFFFF" w:themeColor="background1"/>
                                        <w:sz w:val="56"/>
                                        <w:szCs w:val="56"/>
                                      </w:rPr>
                                      <w:t>PRIMARY HEALTH CARE</w:t>
                                    </w:r>
                                    <w:r w:rsidR="00CE11A1">
                                      <w:rPr>
                                        <w:rStyle w:val="20"/>
                                        <w:rFonts w:ascii="Verdana" w:hAnsi="Verdana"/>
                                        <w:color w:val="FFFFFF" w:themeColor="background1"/>
                                        <w:sz w:val="56"/>
                                        <w:szCs w:val="56"/>
                                      </w:rPr>
                                      <w:t xml:space="preserve"> </w:t>
                                    </w:r>
                                    <w:r w:rsidRPr="003956B2">
                                      <w:rPr>
                                        <w:rStyle w:val="20"/>
                                        <w:rFonts w:ascii="Verdana" w:hAnsi="Verdana"/>
                                        <w:color w:val="FFFFFF" w:themeColor="background1"/>
                                        <w:sz w:val="56"/>
                                        <w:szCs w:val="56"/>
                                      </w:rPr>
                                      <w:t>COALITION OF COUNTRIES</w:t>
                                    </w:r>
                                  </w:p>
                                </w:sdtContent>
                              </w:sdt>
                              <w:p w14:paraId="06D2BDFB" w14:textId="77777777" w:rsidR="003956B2" w:rsidRPr="003956B2" w:rsidRDefault="003956B2">
                                <w:pPr>
                                  <w:spacing w:before="240"/>
                                  <w:ind w:left="720"/>
                                  <w:jc w:val="right"/>
                                  <w:rPr>
                                    <w:color w:val="FFFFFF" w:themeColor="background1"/>
                                  </w:rPr>
                                </w:pPr>
                              </w:p>
                              <w:sdt>
                                <w:sdtPr>
                                  <w:rPr>
                                    <w:rStyle w:val="30"/>
                                    <w:rFonts w:ascii="Verdana" w:hAnsi="Verdana"/>
                                    <w:i/>
                                    <w:iCs/>
                                    <w:color w:val="14967C" w:themeColor="accent3"/>
                                    <w:sz w:val="36"/>
                                    <w:szCs w:val="32"/>
                                  </w:rPr>
                                  <w:alias w:val="Abstract"/>
                                  <w:id w:val="-1812170092"/>
                                  <w:dataBinding w:prefixMappings="xmlns:ns0='http://schemas.microsoft.com/office/2006/coverPageProps'" w:xpath="/ns0:CoverPageProperties[1]/ns0:Abstract[1]" w:storeItemID="{55AF091B-3C7A-41E3-B477-F2FDAA23CFDA}"/>
                                  <w:text/>
                                </w:sdtPr>
                                <w:sdtEndPr>
                                  <w:rPr>
                                    <w:rStyle w:val="30"/>
                                  </w:rPr>
                                </w:sdtEndPr>
                                <w:sdtContent>
                                  <w:p w14:paraId="5DCEE86D" w14:textId="1EC5C5AB" w:rsidR="003956B2" w:rsidRPr="00802278" w:rsidRDefault="003956B2" w:rsidP="00802278">
                                    <w:pPr>
                                      <w:spacing w:before="240"/>
                                      <w:ind w:left="1418"/>
                                      <w:jc w:val="right"/>
                                      <w:rPr>
                                        <w:rStyle w:val="30"/>
                                        <w:rFonts w:ascii="Verdana" w:hAnsi="Verdana"/>
                                        <w:i/>
                                        <w:iCs/>
                                        <w:color w:val="14967C" w:themeColor="accent3"/>
                                        <w:sz w:val="36"/>
                                        <w:szCs w:val="32"/>
                                      </w:rPr>
                                    </w:pPr>
                                    <w:r w:rsidRPr="00802278">
                                      <w:rPr>
                                        <w:rStyle w:val="30"/>
                                        <w:rFonts w:ascii="Verdana" w:hAnsi="Verdana"/>
                                        <w:i/>
                                        <w:iCs/>
                                        <w:color w:val="14967C" w:themeColor="accent3"/>
                                        <w:sz w:val="36"/>
                                        <w:szCs w:val="32"/>
                                      </w:rPr>
                                      <w:t>“Uniting nations, galvani</w:t>
                                    </w:r>
                                    <w:r w:rsidR="006F2B82" w:rsidRPr="00802278">
                                      <w:rPr>
                                        <w:rStyle w:val="30"/>
                                        <w:rFonts w:ascii="Verdana" w:hAnsi="Verdana"/>
                                        <w:i/>
                                        <w:iCs/>
                                        <w:color w:val="14967C" w:themeColor="accent3"/>
                                        <w:sz w:val="36"/>
                                        <w:szCs w:val="32"/>
                                      </w:rPr>
                                      <w:t>z</w:t>
                                    </w:r>
                                    <w:r w:rsidRPr="00802278">
                                      <w:rPr>
                                        <w:rStyle w:val="30"/>
                                        <w:rFonts w:ascii="Verdana" w:hAnsi="Verdana"/>
                                        <w:i/>
                                        <w:iCs/>
                                        <w:color w:val="14967C" w:themeColor="accent3"/>
                                        <w:sz w:val="36"/>
                                        <w:szCs w:val="32"/>
                                      </w:rPr>
                                      <w:t xml:space="preserve">ing political commitment and leading a worldwide renaissance of </w:t>
                                    </w:r>
                                    <w:r w:rsidR="00802278">
                                      <w:rPr>
                                        <w:rStyle w:val="30"/>
                                        <w:rFonts w:ascii="Verdana" w:hAnsi="Verdana"/>
                                        <w:i/>
                                        <w:iCs/>
                                        <w:color w:val="14967C" w:themeColor="accent3"/>
                                        <w:sz w:val="36"/>
                                        <w:szCs w:val="32"/>
                                      </w:rPr>
                                      <w:t>P</w:t>
                                    </w:r>
                                    <w:r w:rsidRPr="00802278">
                                      <w:rPr>
                                        <w:rStyle w:val="30"/>
                                        <w:rFonts w:ascii="Verdana" w:hAnsi="Verdana"/>
                                        <w:i/>
                                        <w:iCs/>
                                        <w:color w:val="14967C" w:themeColor="accent3"/>
                                        <w:sz w:val="36"/>
                                        <w:szCs w:val="32"/>
                                      </w:rPr>
                                      <w:t xml:space="preserve">rimary </w:t>
                                    </w:r>
                                    <w:r w:rsidR="00802278">
                                      <w:rPr>
                                        <w:rStyle w:val="30"/>
                                        <w:rFonts w:ascii="Verdana" w:hAnsi="Verdana"/>
                                        <w:i/>
                                        <w:iCs/>
                                        <w:color w:val="14967C" w:themeColor="accent3"/>
                                        <w:sz w:val="36"/>
                                        <w:szCs w:val="32"/>
                                      </w:rPr>
                                      <w:t>H</w:t>
                                    </w:r>
                                    <w:r w:rsidRPr="00802278">
                                      <w:rPr>
                                        <w:rStyle w:val="30"/>
                                        <w:rFonts w:ascii="Verdana" w:hAnsi="Verdana"/>
                                        <w:i/>
                                        <w:iCs/>
                                        <w:color w:val="14967C" w:themeColor="accent3"/>
                                        <w:sz w:val="36"/>
                                        <w:szCs w:val="32"/>
                                      </w:rPr>
                                      <w:t xml:space="preserve">ealth </w:t>
                                    </w:r>
                                    <w:r w:rsidR="00802278">
                                      <w:rPr>
                                        <w:rStyle w:val="30"/>
                                        <w:rFonts w:ascii="Verdana" w:hAnsi="Verdana"/>
                                        <w:i/>
                                        <w:iCs/>
                                        <w:color w:val="14967C" w:themeColor="accent3"/>
                                        <w:sz w:val="36"/>
                                        <w:szCs w:val="32"/>
                                      </w:rPr>
                                      <w:t>C</w:t>
                                    </w:r>
                                    <w:r w:rsidRPr="00802278">
                                      <w:rPr>
                                        <w:rStyle w:val="30"/>
                                        <w:rFonts w:ascii="Verdana" w:hAnsi="Verdana"/>
                                        <w:i/>
                                        <w:iCs/>
                                        <w:color w:val="14967C" w:themeColor="accent3"/>
                                        <w:sz w:val="36"/>
                                        <w:szCs w:val="32"/>
                                      </w:rPr>
                                      <w:t xml:space="preserve">are” </w:t>
                                    </w:r>
                                  </w:p>
                                </w:sdtContent>
                              </w:sdt>
                              <w:p w14:paraId="2A1980B9" w14:textId="77777777" w:rsidR="00D005BA" w:rsidRDefault="00D005BA" w:rsidP="00CE11A1">
                                <w:pPr>
                                  <w:spacing w:before="240"/>
                                  <w:ind w:left="1890"/>
                                  <w:jc w:val="right"/>
                                  <w:rPr>
                                    <w:rStyle w:val="30"/>
                                    <w:rFonts w:ascii="Verdana" w:hAnsi="Verdana"/>
                                    <w:i/>
                                    <w:iCs/>
                                    <w:color w:val="14967C" w:themeColor="accent3"/>
                                    <w:sz w:val="32"/>
                                    <w:szCs w:val="32"/>
                                  </w:rPr>
                                </w:pPr>
                              </w:p>
                              <w:p w14:paraId="2F6C087C" w14:textId="47A8CEA4" w:rsidR="00D005BA" w:rsidRPr="00D005BA" w:rsidRDefault="00D005BA" w:rsidP="00CE11A1">
                                <w:pPr>
                                  <w:spacing w:before="240"/>
                                  <w:ind w:left="1890"/>
                                  <w:jc w:val="right"/>
                                  <w:rPr>
                                    <w:b/>
                                    <w:i/>
                                    <w:color w:val="87EFDA" w:themeColor="accent3" w:themeTint="66"/>
                                    <w:sz w:val="32"/>
                                    <w:szCs w:val="32"/>
                                  </w:rPr>
                                </w:pPr>
                                <w:r w:rsidRPr="00D005BA">
                                  <w:rPr>
                                    <w:b/>
                                    <w:i/>
                                    <w:color w:val="87EFDA" w:themeColor="accent3" w:themeTint="66"/>
                                    <w:sz w:val="32"/>
                                    <w:szCs w:val="32"/>
                                  </w:rPr>
                                  <w:t>Initiated by Kazakhstan</w:t>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482B51A5" id="Rectangle 2" o:spid="_x0000_s1026" style="position:absolute;margin-left:0;margin-top:0;width:410.7pt;height:807.85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" fillcolor="#052f61 [3204]" stroked="f">
                    <v:path arrowok="t"/>
                    <v:textbox inset="21.6pt,1in,21.6pt">
                      <w:txbxContent>
                        <w:sdt>
                          <w:sdtPr>
                            <w:rPr>
                              <w:rStyle w:val="20"/>
                              <w:rFonts w:ascii="Verdana" w:hAnsi="Verdana"/>
                              <w:color w:val="FFFFFF" w:themeColor="background1"/>
                              <w:sz w:val="56"/>
                              <w:szCs w:val="56"/>
                            </w:rPr>
                            <w:alias w:val="Title"/>
                            <w:id w:val="-1275550102"/>
                            <w:dataBinding w:prefixMappings="xmlns:ns0='http://schemas.openxmlformats.org/package/2006/metadata/core-properties' xmlns:ns1='http://purl.org/dc/elements/1.1/'" w:xpath="/ns0:coreProperties[1]/ns1:title[1]" w:storeItemID="{6C3C8BC8-F283-45AE-878A-BAB7291924A1}"/>
                            <w:text/>
                          </w:sdtPr>
                          <w:sdtEndPr>
                            <w:rPr>
                              <w:rStyle w:val="20"/>
                            </w:rPr>
                          </w:sdtEndPr>
                          <w:sdtContent>
                            <w:p w14:paraId="3745AB8B" w14:textId="4BB98045" w:rsidR="003956B2" w:rsidRPr="003956B2" w:rsidRDefault="003956B2" w:rsidP="00CE11A1">
                              <w:pPr>
                                <w:pStyle w:val="a4"/>
                                <w:ind w:left="2520"/>
                                <w:jc w:val="right"/>
                                <w:rPr>
                                  <w:caps w:val="0"/>
                                  <w:color w:val="FFFFFF" w:themeColor="background1"/>
                                  <w:sz w:val="80"/>
                                  <w:szCs w:val="80"/>
                                </w:rPr>
                              </w:pPr>
                              <w:r w:rsidRPr="003956B2">
                                <w:rPr>
                                  <w:rStyle w:val="20"/>
                                  <w:rFonts w:ascii="Verdana" w:hAnsi="Verdana"/>
                                  <w:color w:val="FFFFFF" w:themeColor="background1"/>
                                  <w:sz w:val="56"/>
                                  <w:szCs w:val="56"/>
                                </w:rPr>
                                <w:t>PRIMARY HEALTH CARE</w:t>
                              </w:r>
                              <w:r w:rsidR="00CE11A1">
                                <w:rPr>
                                  <w:rStyle w:val="20"/>
                                  <w:rFonts w:ascii="Verdana" w:hAnsi="Verdana"/>
                                  <w:color w:val="FFFFFF" w:themeColor="background1"/>
                                  <w:sz w:val="56"/>
                                  <w:szCs w:val="56"/>
                                </w:rPr>
                                <w:t xml:space="preserve"> </w:t>
                              </w:r>
                              <w:r w:rsidRPr="003956B2">
                                <w:rPr>
                                  <w:rStyle w:val="20"/>
                                  <w:rFonts w:ascii="Verdana" w:hAnsi="Verdana"/>
                                  <w:color w:val="FFFFFF" w:themeColor="background1"/>
                                  <w:sz w:val="56"/>
                                  <w:szCs w:val="56"/>
                                </w:rPr>
                                <w:t>COALITION OF COUNTRIES</w:t>
                              </w:r>
                            </w:p>
                          </w:sdtContent>
                        </w:sdt>
                        <w:p w14:paraId="06D2BDFB" w14:textId="77777777" w:rsidR="003956B2" w:rsidRPr="003956B2" w:rsidRDefault="003956B2">
                          <w:pPr>
                            <w:spacing w:before="240"/>
                            <w:ind w:left="720"/>
                            <w:jc w:val="right"/>
                            <w:rPr>
                              <w:color w:val="FFFFFF" w:themeColor="background1"/>
                            </w:rPr>
                          </w:pPr>
                        </w:p>
                        <w:sdt>
                          <w:sdtPr>
                            <w:rPr>
                              <w:rStyle w:val="30"/>
                              <w:rFonts w:ascii="Verdana" w:hAnsi="Verdana"/>
                              <w:i/>
                              <w:iCs/>
                              <w:color w:val="14967C" w:themeColor="accent3"/>
                              <w:sz w:val="36"/>
                              <w:szCs w:val="32"/>
                            </w:rPr>
                            <w:alias w:val="Abstract"/>
                            <w:id w:val="-1812170092"/>
                            <w:dataBinding w:prefixMappings="xmlns:ns0='http://schemas.microsoft.com/office/2006/coverPageProps'" w:xpath="/ns0:CoverPageProperties[1]/ns0:Abstract[1]" w:storeItemID="{55AF091B-3C7A-41E3-B477-F2FDAA23CFDA}"/>
                            <w:text/>
                          </w:sdtPr>
                          <w:sdtEndPr>
                            <w:rPr>
                              <w:rStyle w:val="30"/>
                            </w:rPr>
                          </w:sdtEndPr>
                          <w:sdtContent>
                            <w:p w14:paraId="5DCEE86D" w14:textId="1EC5C5AB" w:rsidR="003956B2" w:rsidRPr="00802278" w:rsidRDefault="003956B2" w:rsidP="00802278">
                              <w:pPr>
                                <w:spacing w:before="240"/>
                                <w:ind w:left="1418"/>
                                <w:jc w:val="right"/>
                                <w:rPr>
                                  <w:rStyle w:val="30"/>
                                  <w:rFonts w:ascii="Verdana" w:hAnsi="Verdana"/>
                                  <w:i/>
                                  <w:iCs/>
                                  <w:color w:val="14967C" w:themeColor="accent3"/>
                                  <w:sz w:val="36"/>
                                  <w:szCs w:val="32"/>
                                </w:rPr>
                              </w:pPr>
                              <w:r w:rsidRPr="00802278">
                                <w:rPr>
                                  <w:rStyle w:val="30"/>
                                  <w:rFonts w:ascii="Verdana" w:hAnsi="Verdana"/>
                                  <w:i/>
                                  <w:iCs/>
                                  <w:color w:val="14967C" w:themeColor="accent3"/>
                                  <w:sz w:val="36"/>
                                  <w:szCs w:val="32"/>
                                </w:rPr>
                                <w:t>“Uniting nations, galvani</w:t>
                              </w:r>
                              <w:r w:rsidR="006F2B82" w:rsidRPr="00802278">
                                <w:rPr>
                                  <w:rStyle w:val="30"/>
                                  <w:rFonts w:ascii="Verdana" w:hAnsi="Verdana"/>
                                  <w:i/>
                                  <w:iCs/>
                                  <w:color w:val="14967C" w:themeColor="accent3"/>
                                  <w:sz w:val="36"/>
                                  <w:szCs w:val="32"/>
                                </w:rPr>
                                <w:t>z</w:t>
                              </w:r>
                              <w:r w:rsidRPr="00802278">
                                <w:rPr>
                                  <w:rStyle w:val="30"/>
                                  <w:rFonts w:ascii="Verdana" w:hAnsi="Verdana"/>
                                  <w:i/>
                                  <w:iCs/>
                                  <w:color w:val="14967C" w:themeColor="accent3"/>
                                  <w:sz w:val="36"/>
                                  <w:szCs w:val="32"/>
                                </w:rPr>
                                <w:t xml:space="preserve">ing political commitment and leading a worldwide renaissance of </w:t>
                              </w:r>
                              <w:r w:rsidR="00802278">
                                <w:rPr>
                                  <w:rStyle w:val="30"/>
                                  <w:rFonts w:ascii="Verdana" w:hAnsi="Verdana"/>
                                  <w:i/>
                                  <w:iCs/>
                                  <w:color w:val="14967C" w:themeColor="accent3"/>
                                  <w:sz w:val="36"/>
                                  <w:szCs w:val="32"/>
                                </w:rPr>
                                <w:t>P</w:t>
                              </w:r>
                              <w:r w:rsidRPr="00802278">
                                <w:rPr>
                                  <w:rStyle w:val="30"/>
                                  <w:rFonts w:ascii="Verdana" w:hAnsi="Verdana"/>
                                  <w:i/>
                                  <w:iCs/>
                                  <w:color w:val="14967C" w:themeColor="accent3"/>
                                  <w:sz w:val="36"/>
                                  <w:szCs w:val="32"/>
                                </w:rPr>
                                <w:t xml:space="preserve">rimary </w:t>
                              </w:r>
                              <w:r w:rsidR="00802278">
                                <w:rPr>
                                  <w:rStyle w:val="30"/>
                                  <w:rFonts w:ascii="Verdana" w:hAnsi="Verdana"/>
                                  <w:i/>
                                  <w:iCs/>
                                  <w:color w:val="14967C" w:themeColor="accent3"/>
                                  <w:sz w:val="36"/>
                                  <w:szCs w:val="32"/>
                                </w:rPr>
                                <w:t>H</w:t>
                              </w:r>
                              <w:r w:rsidRPr="00802278">
                                <w:rPr>
                                  <w:rStyle w:val="30"/>
                                  <w:rFonts w:ascii="Verdana" w:hAnsi="Verdana"/>
                                  <w:i/>
                                  <w:iCs/>
                                  <w:color w:val="14967C" w:themeColor="accent3"/>
                                  <w:sz w:val="36"/>
                                  <w:szCs w:val="32"/>
                                </w:rPr>
                                <w:t xml:space="preserve">ealth </w:t>
                              </w:r>
                              <w:r w:rsidR="00802278">
                                <w:rPr>
                                  <w:rStyle w:val="30"/>
                                  <w:rFonts w:ascii="Verdana" w:hAnsi="Verdana"/>
                                  <w:i/>
                                  <w:iCs/>
                                  <w:color w:val="14967C" w:themeColor="accent3"/>
                                  <w:sz w:val="36"/>
                                  <w:szCs w:val="32"/>
                                </w:rPr>
                                <w:t>C</w:t>
                              </w:r>
                              <w:r w:rsidRPr="00802278">
                                <w:rPr>
                                  <w:rStyle w:val="30"/>
                                  <w:rFonts w:ascii="Verdana" w:hAnsi="Verdana"/>
                                  <w:i/>
                                  <w:iCs/>
                                  <w:color w:val="14967C" w:themeColor="accent3"/>
                                  <w:sz w:val="36"/>
                                  <w:szCs w:val="32"/>
                                </w:rPr>
                                <w:t xml:space="preserve">are” </w:t>
                              </w:r>
                            </w:p>
                          </w:sdtContent>
                        </w:sdt>
                        <w:p w14:paraId="2A1980B9" w14:textId="77777777" w:rsidR="00D005BA" w:rsidRDefault="00D005BA" w:rsidP="00CE11A1">
                          <w:pPr>
                            <w:spacing w:before="240"/>
                            <w:ind w:left="1890"/>
                            <w:jc w:val="right"/>
                            <w:rPr>
                              <w:rStyle w:val="30"/>
                              <w:rFonts w:ascii="Verdana" w:hAnsi="Verdana"/>
                              <w:i/>
                              <w:iCs/>
                              <w:color w:val="14967C" w:themeColor="accent3"/>
                              <w:sz w:val="32"/>
                              <w:szCs w:val="32"/>
                            </w:rPr>
                          </w:pPr>
                        </w:p>
                        <w:p w14:paraId="2F6C087C" w14:textId="47A8CEA4" w:rsidR="00D005BA" w:rsidRPr="00D005BA" w:rsidRDefault="00D005BA" w:rsidP="00CE11A1">
                          <w:pPr>
                            <w:spacing w:before="240"/>
                            <w:ind w:left="1890"/>
                            <w:jc w:val="right"/>
                            <w:rPr>
                              <w:b/>
                              <w:i/>
                              <w:color w:val="87EFDA" w:themeColor="accent3" w:themeTint="66"/>
                              <w:sz w:val="32"/>
                              <w:szCs w:val="32"/>
                            </w:rPr>
                          </w:pPr>
                          <w:r w:rsidRPr="00D005BA">
                            <w:rPr>
                              <w:b/>
                              <w:i/>
                              <w:color w:val="87EFDA" w:themeColor="accent3" w:themeTint="66"/>
                              <w:sz w:val="32"/>
                              <w:szCs w:val="32"/>
                            </w:rPr>
                            <w:t>Initiated by Kazakhstan</w:t>
                          </w:r>
                        </w:p>
                      </w:txbxContent>
                    </v:textbox>
                    <w10:wrap anchorx="page" anchory="page"/>
                  </v:rect>
                </w:pict>
              </mc:Fallback>
            </mc:AlternateContent>
          </w:r>
          <w:r>
            <w:rPr>
              <w:noProof/>
              <w:lang w:val="ru-RU" w:eastAsia="ru-RU"/>
            </w:rPr>
            <mc:AlternateContent>
              <mc:Choice Requires="wps">
                <w:drawing>
                  <wp:anchor distT="0" distB="0" distL="114300" distR="114300" simplePos="0" relativeHeight="251660288" behindDoc="0" locked="0" layoutInCell="1" allowOverlap="1" wp14:anchorId="124B2E25" wp14:editId="675FB1BA">
                    <wp:simplePos x="0" y="0"/>
                    <mc:AlternateContent>
                      <mc:Choice Requires="wp14">
                        <wp:positionH relativeFrom="page">
                          <wp14:pctPosHOffset>73000</wp14:pctPosHOffset>
                        </wp:positionH>
                      </mc:Choice>
                      <mc:Fallback>
                        <wp:positionH relativeFrom="page">
                          <wp:posOffset>5520690</wp:posOffset>
                        </wp:positionH>
                      </mc:Fallback>
                    </mc:AlternateContent>
                    <wp:positionV relativeFrom="page">
                      <wp:align>center</wp:align>
                    </wp:positionV>
                    <wp:extent cx="1827530" cy="1026414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102641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20"/>
                                    <w:rFonts w:ascii="Verdana" w:hAnsi="Verdana"/>
                                    <w:color w:val="FFFFFF" w:themeColor="background1"/>
                                    <w:sz w:val="28"/>
                                    <w:szCs w:val="28"/>
                                  </w:rPr>
                                  <w:alias w:val="Subtitle"/>
                                  <w:id w:val="-505288762"/>
                                  <w:dataBinding w:prefixMappings="xmlns:ns0='http://schemas.openxmlformats.org/package/2006/metadata/core-properties' xmlns:ns1='http://purl.org/dc/elements/1.1/'" w:xpath="/ns0:coreProperties[1]/ns1:subject[1]" w:storeItemID="{6C3C8BC8-F283-45AE-878A-BAB7291924A1}"/>
                                  <w:text/>
                                </w:sdtPr>
                                <w:sdtEndPr>
                                  <w:rPr>
                                    <w:rStyle w:val="20"/>
                                  </w:rPr>
                                </w:sdtEndPr>
                                <w:sdtContent>
                                  <w:p w14:paraId="65B777CF" w14:textId="7BCF6B94" w:rsidR="003956B2" w:rsidRPr="003956B2" w:rsidRDefault="003956B2">
                                    <w:pPr>
                                      <w:pStyle w:val="a6"/>
                                      <w:rPr>
                                        <w:rFonts w:cstheme="minorBidi"/>
                                        <w:color w:val="FFFFFF" w:themeColor="background1"/>
                                      </w:rPr>
                                    </w:pPr>
                                    <w:r w:rsidRPr="003956B2">
                                      <w:rPr>
                                        <w:rStyle w:val="20"/>
                                        <w:rFonts w:ascii="Verdana" w:hAnsi="Verdana"/>
                                        <w:color w:val="FFFFFF" w:themeColor="background1"/>
                                        <w:sz w:val="28"/>
                                        <w:szCs w:val="28"/>
                                      </w:rPr>
                                      <w:t>Concept Note</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124B2E25" id="Rectangle 1" o:spid="_x0000_s1027" style="position:absolute;margin-left:0;margin-top:0;width:143.9pt;height:808.2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" fillcolor="#146194 [3215]" stroked="f" strokeweight="1.25pt">
                    <v:stroke endcap="round"/>
                    <v:path arrowok="t"/>
                    <v:textbox inset="14.4pt,,14.4pt">
                      <w:txbxContent>
                        <w:sdt>
                          <w:sdtPr>
                            <w:rPr>
                              <w:rStyle w:val="20"/>
                              <w:rFonts w:ascii="Verdana" w:hAnsi="Verdana"/>
                              <w:color w:val="FFFFFF" w:themeColor="background1"/>
                              <w:sz w:val="28"/>
                              <w:szCs w:val="28"/>
                            </w:rPr>
                            <w:alias w:val="Subtitle"/>
                            <w:id w:val="-505288762"/>
                            <w:dataBinding w:prefixMappings="xmlns:ns0='http://schemas.openxmlformats.org/package/2006/metadata/core-properties' xmlns:ns1='http://purl.org/dc/elements/1.1/'" w:xpath="/ns0:coreProperties[1]/ns1:subject[1]" w:storeItemID="{6C3C8BC8-F283-45AE-878A-BAB7291924A1}"/>
                            <w:text/>
                          </w:sdtPr>
                          <w:sdtEndPr>
                            <w:rPr>
                              <w:rStyle w:val="20"/>
                            </w:rPr>
                          </w:sdtEndPr>
                          <w:sdtContent>
                            <w:p w14:paraId="65B777CF" w14:textId="7BCF6B94" w:rsidR="003956B2" w:rsidRPr="003956B2" w:rsidRDefault="003956B2">
                              <w:pPr>
                                <w:pStyle w:val="a6"/>
                                <w:rPr>
                                  <w:rFonts w:cstheme="minorBidi"/>
                                  <w:color w:val="FFFFFF" w:themeColor="background1"/>
                                </w:rPr>
                              </w:pPr>
                              <w:r w:rsidRPr="003956B2">
                                <w:rPr>
                                  <w:rStyle w:val="20"/>
                                  <w:rFonts w:ascii="Verdana" w:hAnsi="Verdana"/>
                                  <w:color w:val="FFFFFF" w:themeColor="background1"/>
                                  <w:sz w:val="28"/>
                                  <w:szCs w:val="28"/>
                                </w:rPr>
                                <w:t>Concept Note</w:t>
                              </w:r>
                            </w:p>
                          </w:sdtContent>
                        </w:sdt>
                      </w:txbxContent>
                    </v:textbox>
                    <w10:wrap anchorx="page" anchory="page"/>
                  </v:rect>
                </w:pict>
              </mc:Fallback>
            </mc:AlternateContent>
          </w:r>
        </w:p>
        <w:p w14:paraId="19FF1544" w14:textId="77777777" w:rsidR="003956B2" w:rsidRDefault="003956B2"/>
        <w:p w14:paraId="174AE6A7" w14:textId="214A351F" w:rsidR="003956B2" w:rsidRDefault="003956B2">
          <w:r>
            <w:br w:type="page"/>
          </w:r>
        </w:p>
      </w:sdtContent>
    </w:sdt>
    <w:p w14:paraId="5B19DA67" w14:textId="6BA5A897" w:rsidR="00443FFC" w:rsidRPr="00BE6AE7" w:rsidRDefault="006F2B82" w:rsidP="00BE6AE7">
      <w:pPr>
        <w:pStyle w:val="1"/>
        <w:shd w:val="clear" w:color="auto" w:fill="146194" w:themeFill="text2"/>
        <w:spacing w:line="360" w:lineRule="auto"/>
        <w:rPr>
          <w:rFonts w:ascii="Verdana" w:hAnsi="Verdana"/>
          <w:color w:val="FFFFFF" w:themeColor="background1"/>
        </w:rPr>
      </w:pPr>
      <w:r w:rsidRPr="00BE6AE7">
        <w:rPr>
          <w:rFonts w:ascii="Verdana" w:eastAsia="Canva Sans Bold" w:hAnsi="Verdana"/>
          <w:color w:val="FFFFFF" w:themeColor="background1"/>
        </w:rPr>
        <w:lastRenderedPageBreak/>
        <w:t>I.</w:t>
      </w:r>
      <w:r w:rsidRPr="00BE6AE7">
        <w:rPr>
          <w:rFonts w:ascii="Verdana" w:eastAsia="Canva Sans Bold" w:hAnsi="Verdana"/>
          <w:caps/>
          <w:color w:val="FFFFFF" w:themeColor="background1"/>
        </w:rPr>
        <w:t xml:space="preserve"> A brief history </w:t>
      </w:r>
    </w:p>
    <w:p w14:paraId="09DC7FFB" w14:textId="77777777" w:rsidR="00443FFC" w:rsidRPr="00EE7695" w:rsidRDefault="006F2B82" w:rsidP="003956B2">
      <w:pPr>
        <w:spacing w:before="120" w:after="120" w:line="360" w:lineRule="auto"/>
        <w:jc w:val="both"/>
        <w:rPr>
          <w:rFonts w:ascii="Verdana" w:hAnsi="Verdana"/>
        </w:rPr>
      </w:pPr>
      <w:r w:rsidRPr="00EE7695">
        <w:rPr>
          <w:rFonts w:ascii="Verdana" w:eastAsia="Canva Sans" w:hAnsi="Verdana" w:cs="Canva Sans"/>
          <w:color w:val="000000"/>
          <w:sz w:val="24"/>
          <w:szCs w:val="24"/>
        </w:rPr>
        <w:t>In 1978, WHO Member States adopted the</w:t>
      </w:r>
      <w:r w:rsidRPr="00EE7695">
        <w:rPr>
          <w:rFonts w:ascii="Verdana" w:eastAsia="Canva Sans Bold" w:hAnsi="Verdana" w:cs="Canva Sans Bold"/>
          <w:b/>
          <w:bCs/>
          <w:color w:val="000000"/>
          <w:sz w:val="24"/>
          <w:szCs w:val="24"/>
        </w:rPr>
        <w:t xml:space="preserve"> Declaration of Alma-Ata on Primary Health Care </w:t>
      </w:r>
      <w:r w:rsidRPr="00EE7695">
        <w:rPr>
          <w:rFonts w:ascii="Verdana" w:eastAsia="Canva Sans" w:hAnsi="Verdana" w:cs="Canva Sans"/>
          <w:color w:val="000000"/>
          <w:sz w:val="24"/>
          <w:szCs w:val="24"/>
        </w:rPr>
        <w:t xml:space="preserve">(PHC), a historic document for global health. It laid the foundations for commitment by states and governments to provide people with accessible (physically and financially) quality health care and was the forerunner of Sustainable Development Goal 3 “Ensure healthy lives and promote well-being for all at all ages”. </w:t>
      </w:r>
    </w:p>
    <w:p w14:paraId="6B267C80" w14:textId="77777777" w:rsidR="00443FFC" w:rsidRPr="00EE7695" w:rsidRDefault="006F2B82" w:rsidP="003956B2">
      <w:pPr>
        <w:spacing w:before="120" w:after="120" w:line="360" w:lineRule="auto"/>
        <w:jc w:val="both"/>
        <w:rPr>
          <w:rFonts w:ascii="Verdana" w:hAnsi="Verdana"/>
        </w:rPr>
      </w:pPr>
      <w:r w:rsidRPr="00EE7695">
        <w:rPr>
          <w:rFonts w:ascii="Verdana" w:eastAsia="Canva Sans" w:hAnsi="Verdana" w:cs="Canva Sans"/>
          <w:color w:val="000000"/>
          <w:sz w:val="24"/>
          <w:szCs w:val="24"/>
        </w:rPr>
        <w:t>In 2018, WHO Member States gathered in the capital of Kazakhstan at the Global Conference on PHC to reaffirm their commitment and adherence to the values and principles of the</w:t>
      </w:r>
      <w:r w:rsidRPr="00EE7695">
        <w:rPr>
          <w:rFonts w:ascii="Verdana" w:eastAsia="Canva Sans Bold" w:hAnsi="Verdana" w:cs="Canva Sans Bold"/>
          <w:b/>
          <w:bCs/>
          <w:color w:val="000000"/>
          <w:sz w:val="24"/>
          <w:szCs w:val="24"/>
        </w:rPr>
        <w:t xml:space="preserve"> Alma-Ata Declaration</w:t>
      </w:r>
      <w:r w:rsidRPr="00EE7695">
        <w:rPr>
          <w:rFonts w:ascii="Verdana" w:eastAsia="Canva Sans" w:hAnsi="Verdana" w:cs="Canva Sans"/>
          <w:color w:val="000000"/>
          <w:sz w:val="24"/>
          <w:szCs w:val="24"/>
        </w:rPr>
        <w:t xml:space="preserve"> and unanimously adopted the </w:t>
      </w:r>
      <w:r w:rsidRPr="00EE7695">
        <w:rPr>
          <w:rFonts w:ascii="Verdana" w:eastAsia="Canva Sans Bold" w:hAnsi="Verdana" w:cs="Canva Sans Bold"/>
          <w:b/>
          <w:bCs/>
          <w:color w:val="000000"/>
          <w:sz w:val="24"/>
          <w:szCs w:val="24"/>
        </w:rPr>
        <w:t xml:space="preserve">Declaration of Astana on Primary Health Care </w:t>
      </w:r>
      <w:r w:rsidRPr="00EE7695">
        <w:rPr>
          <w:rFonts w:ascii="Verdana" w:eastAsia="Canva Sans" w:hAnsi="Verdana" w:cs="Canva Sans"/>
          <w:color w:val="000000"/>
          <w:sz w:val="24"/>
          <w:szCs w:val="24"/>
        </w:rPr>
        <w:t xml:space="preserve">in response to today’s global challenges. In the Astana Declaration, countries </w:t>
      </w:r>
      <w:proofErr w:type="gramStart"/>
      <w:r w:rsidRPr="00EE7695">
        <w:rPr>
          <w:rFonts w:ascii="Verdana" w:eastAsia="Canva Sans" w:hAnsi="Verdana" w:cs="Canva Sans"/>
          <w:color w:val="000000"/>
          <w:sz w:val="24"/>
          <w:szCs w:val="24"/>
        </w:rPr>
        <w:t>affirm that</w:t>
      </w:r>
      <w:proofErr w:type="gramEnd"/>
      <w:r w:rsidRPr="00EE7695">
        <w:rPr>
          <w:rFonts w:ascii="Verdana" w:eastAsia="Canva Sans" w:hAnsi="Verdana" w:cs="Canva Sans"/>
          <w:color w:val="000000"/>
          <w:sz w:val="24"/>
          <w:szCs w:val="24"/>
        </w:rPr>
        <w:t xml:space="preserve"> “PHC is a cornerstone of a sustainable health system for universal health coverage (UHC) and health-related Sustainable Development Goals.” </w:t>
      </w:r>
    </w:p>
    <w:p w14:paraId="3E831CCE" w14:textId="5549ACFA" w:rsidR="00443FFC" w:rsidRPr="00EE7695" w:rsidRDefault="006F2B82" w:rsidP="003956B2">
      <w:pPr>
        <w:spacing w:before="120" w:after="120" w:line="360" w:lineRule="auto"/>
        <w:jc w:val="both"/>
        <w:rPr>
          <w:rFonts w:ascii="Verdana" w:hAnsi="Verdana"/>
        </w:rPr>
      </w:pPr>
      <w:r w:rsidRPr="00EE7695">
        <w:rPr>
          <w:rFonts w:ascii="Verdana" w:eastAsia="Canva Sans" w:hAnsi="Verdana" w:cs="Canva Sans"/>
          <w:color w:val="000000"/>
          <w:sz w:val="24"/>
          <w:szCs w:val="24"/>
        </w:rPr>
        <w:t xml:space="preserve">To overcome </w:t>
      </w:r>
      <w:proofErr w:type="gramStart"/>
      <w:r w:rsidRPr="00EE7695">
        <w:rPr>
          <w:rFonts w:ascii="Verdana" w:eastAsia="Canva Sans" w:hAnsi="Verdana" w:cs="Canva Sans"/>
          <w:color w:val="000000"/>
          <w:sz w:val="24"/>
          <w:szCs w:val="24"/>
        </w:rPr>
        <w:t>today’s</w:t>
      </w:r>
      <w:proofErr w:type="gramEnd"/>
      <w:r w:rsidRPr="00EE7695">
        <w:rPr>
          <w:rFonts w:ascii="Verdana" w:eastAsia="Canva Sans" w:hAnsi="Verdana" w:cs="Canva Sans"/>
          <w:color w:val="000000"/>
          <w:sz w:val="24"/>
          <w:szCs w:val="24"/>
        </w:rPr>
        <w:t xml:space="preserve"> global health challenges, concerted efforts are needed by countries to address the PHC agenda. COVID-19 showed that vulnerability of health systems </w:t>
      </w:r>
      <w:proofErr w:type="gramStart"/>
      <w:r w:rsidRPr="00EE7695">
        <w:rPr>
          <w:rFonts w:ascii="Verdana" w:eastAsia="Canva Sans" w:hAnsi="Verdana" w:cs="Canva Sans"/>
          <w:color w:val="000000"/>
          <w:sz w:val="24"/>
          <w:szCs w:val="24"/>
        </w:rPr>
        <w:t>can</w:t>
      </w:r>
      <w:proofErr w:type="gramEnd"/>
      <w:r w:rsidRPr="00EE7695">
        <w:rPr>
          <w:rFonts w:ascii="Verdana" w:eastAsia="Canva Sans" w:hAnsi="Verdana" w:cs="Canva Sans"/>
          <w:color w:val="000000"/>
          <w:sz w:val="24"/>
          <w:szCs w:val="24"/>
        </w:rPr>
        <w:t xml:space="preserve"> have serious consequences for health, economic progress, social cohesion and trust in governments. Inequitable distribution of financial and human resources exacerbates inequalities in health results between countries. In addition, fragmented health systems, an inadequate infrastructure, lack of community participation and individualized care, and weak political will hamper effective actions to strengthen PHC.</w:t>
      </w:r>
    </w:p>
    <w:p w14:paraId="46F4F0AA" w14:textId="0D73FD4C" w:rsidR="00443FFC" w:rsidRPr="00EE7695" w:rsidRDefault="006F2B82" w:rsidP="003956B2">
      <w:pPr>
        <w:spacing w:before="120" w:after="120" w:line="360" w:lineRule="auto"/>
        <w:jc w:val="both"/>
        <w:rPr>
          <w:rFonts w:ascii="Verdana" w:hAnsi="Verdana"/>
        </w:rPr>
      </w:pPr>
      <w:r w:rsidRPr="00EE7695">
        <w:rPr>
          <w:rFonts w:ascii="Verdana" w:eastAsia="Canva Sans" w:hAnsi="Verdana" w:cs="Canva Sans"/>
          <w:color w:val="000000"/>
          <w:sz w:val="24"/>
          <w:szCs w:val="24"/>
        </w:rPr>
        <w:t>Significant support for strengthening country-level PHC and capacity building of specialists is provided by the WHO European Centre for PHC, which opened in Kazakhstan in 2015, and the WHO PHC Demonstration Platforms, which have been operating in Kazakhstan since 2022,</w:t>
      </w:r>
      <w:r w:rsidR="001D6B7F" w:rsidRPr="00EE7695">
        <w:rPr>
          <w:rFonts w:ascii="Verdana" w:eastAsia="Canva Sans" w:hAnsi="Verdana" w:cs="Canva Sans"/>
          <w:color w:val="000000"/>
          <w:sz w:val="24"/>
          <w:szCs w:val="24"/>
        </w:rPr>
        <w:t xml:space="preserve"> </w:t>
      </w:r>
      <w:r w:rsidRPr="00EE7695">
        <w:rPr>
          <w:rFonts w:ascii="Verdana" w:eastAsia="Canva Sans" w:hAnsi="Verdana" w:cs="Canva Sans"/>
          <w:color w:val="000000"/>
          <w:sz w:val="24"/>
          <w:szCs w:val="24"/>
        </w:rPr>
        <w:t xml:space="preserve">in Sweden since 2023, and Spain since 2024. </w:t>
      </w:r>
    </w:p>
    <w:p w14:paraId="3DC17DD4" w14:textId="072CD6B8" w:rsidR="00443FFC" w:rsidRPr="00EE7695" w:rsidRDefault="006F2B82" w:rsidP="003956B2">
      <w:pPr>
        <w:spacing w:before="120" w:after="120" w:line="360" w:lineRule="auto"/>
        <w:jc w:val="both"/>
        <w:rPr>
          <w:rFonts w:ascii="Verdana" w:hAnsi="Verdana"/>
        </w:rPr>
      </w:pPr>
      <w:r w:rsidRPr="00EE7695">
        <w:rPr>
          <w:rFonts w:ascii="Verdana" w:eastAsia="Canva Sans" w:hAnsi="Verdana" w:cs="Canva Sans"/>
          <w:color w:val="000000"/>
          <w:sz w:val="24"/>
          <w:szCs w:val="24"/>
        </w:rPr>
        <w:lastRenderedPageBreak/>
        <w:t>Considering the current challenges and global trends, the drive to achieve universal health coverage (UHC) and the Sustainable Development Goals (SDGs), Kazakhstan’s Head of State initiated establishment of the PHC Coalition of Countries.</w:t>
      </w:r>
    </w:p>
    <w:p w14:paraId="43050036" w14:textId="2C13C4DC" w:rsidR="00443FFC" w:rsidRPr="00EE7695" w:rsidRDefault="006F2B82" w:rsidP="003956B2">
      <w:pPr>
        <w:spacing w:before="120" w:after="120" w:line="360" w:lineRule="auto"/>
        <w:jc w:val="both"/>
        <w:rPr>
          <w:rFonts w:ascii="Verdana" w:hAnsi="Verdana"/>
        </w:rPr>
      </w:pPr>
      <w:r w:rsidRPr="00EE7695">
        <w:rPr>
          <w:rFonts w:ascii="Verdana" w:eastAsia="Canva Sans" w:hAnsi="Verdana" w:cs="Canva Sans"/>
          <w:color w:val="000000"/>
          <w:sz w:val="24"/>
          <w:szCs w:val="24"/>
        </w:rPr>
        <w:t xml:space="preserve">The coalition invites countries committed to a fundamental reorientation of their health systems towards PHC and serves as an </w:t>
      </w:r>
      <w:r w:rsidRPr="00EE7695">
        <w:rPr>
          <w:rFonts w:ascii="Verdana" w:eastAsia="Canva Sans Bold" w:hAnsi="Verdana" w:cs="Canva Sans Bold"/>
          <w:b/>
          <w:bCs/>
          <w:color w:val="000000"/>
          <w:sz w:val="24"/>
          <w:szCs w:val="24"/>
        </w:rPr>
        <w:t>international alliance and partnership platform</w:t>
      </w:r>
      <w:r w:rsidRPr="00EE7695">
        <w:rPr>
          <w:rFonts w:ascii="Verdana" w:eastAsia="Canva Sans" w:hAnsi="Verdana" w:cs="Canva Sans"/>
          <w:color w:val="000000"/>
          <w:sz w:val="24"/>
          <w:szCs w:val="24"/>
        </w:rPr>
        <w:t xml:space="preserve">, to implement a PHC operating framework for boosting PHC capacity in the Coalition member states towards achieving UHC and SDG3 by 2030. </w:t>
      </w:r>
    </w:p>
    <w:p w14:paraId="31E5FB6C" w14:textId="77777777" w:rsidR="00443FFC" w:rsidRPr="00EE7695" w:rsidRDefault="006F2B82" w:rsidP="003956B2">
      <w:pPr>
        <w:spacing w:before="120" w:after="120" w:line="360" w:lineRule="auto"/>
        <w:jc w:val="both"/>
        <w:rPr>
          <w:rFonts w:ascii="Verdana" w:hAnsi="Verdana"/>
        </w:rPr>
      </w:pPr>
      <w:r w:rsidRPr="00EE7695">
        <w:rPr>
          <w:rFonts w:ascii="Verdana" w:eastAsia="Canva Sans" w:hAnsi="Verdana" w:cs="Canva Sans"/>
          <w:color w:val="000000"/>
          <w:sz w:val="24"/>
          <w:szCs w:val="24"/>
        </w:rPr>
        <w:t xml:space="preserve">Multiple opportunities and challenges are present to take forward the PHC vision through this coalition of countries. At the heart of this is a recognition of the PHC approach that includes three components:  </w:t>
      </w:r>
    </w:p>
    <w:p w14:paraId="5EEB35F9" w14:textId="77777777" w:rsidR="00443FFC" w:rsidRPr="00EE7695" w:rsidRDefault="006F2B82" w:rsidP="003956B2">
      <w:pPr>
        <w:numPr>
          <w:ilvl w:val="0"/>
          <w:numId w:val="1"/>
        </w:numPr>
        <w:spacing w:after="0" w:line="360" w:lineRule="auto"/>
        <w:jc w:val="both"/>
        <w:rPr>
          <w:rFonts w:ascii="Verdana" w:hAnsi="Verdana"/>
        </w:rPr>
      </w:pPr>
      <w:r w:rsidRPr="00EE7695">
        <w:rPr>
          <w:rFonts w:ascii="Verdana" w:eastAsia="Canva Sans" w:hAnsi="Verdana" w:cs="Canva Sans"/>
          <w:color w:val="000000"/>
          <w:sz w:val="24"/>
          <w:szCs w:val="24"/>
        </w:rPr>
        <w:t xml:space="preserve">integrated health services with an emphasis on primary care and public health functions;  </w:t>
      </w:r>
    </w:p>
    <w:p w14:paraId="00828633" w14:textId="77777777" w:rsidR="00443FFC" w:rsidRPr="00EE7695" w:rsidRDefault="006F2B82" w:rsidP="003956B2">
      <w:pPr>
        <w:numPr>
          <w:ilvl w:val="0"/>
          <w:numId w:val="1"/>
        </w:numPr>
        <w:spacing w:after="0" w:line="360" w:lineRule="auto"/>
        <w:jc w:val="both"/>
        <w:rPr>
          <w:rFonts w:ascii="Verdana" w:hAnsi="Verdana"/>
        </w:rPr>
      </w:pPr>
      <w:r w:rsidRPr="00EE7695">
        <w:rPr>
          <w:rFonts w:ascii="Verdana" w:eastAsia="Canva Sans" w:hAnsi="Verdana" w:cs="Canva Sans"/>
          <w:color w:val="000000"/>
          <w:sz w:val="24"/>
          <w:szCs w:val="24"/>
        </w:rPr>
        <w:t xml:space="preserve">multisectoral policy and action;  </w:t>
      </w:r>
    </w:p>
    <w:p w14:paraId="42DA8B67" w14:textId="793FA05F" w:rsidR="001D6B7F" w:rsidRPr="00B36BF1" w:rsidRDefault="006F2B82" w:rsidP="003956B2">
      <w:pPr>
        <w:numPr>
          <w:ilvl w:val="0"/>
          <w:numId w:val="1"/>
        </w:numPr>
        <w:spacing w:after="0" w:line="360" w:lineRule="auto"/>
        <w:rPr>
          <w:rFonts w:ascii="Verdana" w:hAnsi="Verdana"/>
        </w:rPr>
      </w:pPr>
      <w:proofErr w:type="gramStart"/>
      <w:r w:rsidRPr="00EE7695">
        <w:rPr>
          <w:rFonts w:ascii="Verdana" w:eastAsia="Canva Sans" w:hAnsi="Verdana" w:cs="Canva Sans"/>
          <w:color w:val="000000"/>
          <w:sz w:val="24"/>
          <w:szCs w:val="24"/>
        </w:rPr>
        <w:t>and</w:t>
      </w:r>
      <w:proofErr w:type="gramEnd"/>
      <w:r w:rsidRPr="00EE7695">
        <w:rPr>
          <w:rFonts w:ascii="Verdana" w:eastAsia="Canva Sans" w:hAnsi="Verdana" w:cs="Canva Sans"/>
          <w:color w:val="000000"/>
          <w:sz w:val="24"/>
          <w:szCs w:val="24"/>
        </w:rPr>
        <w:t xml:space="preserve"> empowered people and communities.</w:t>
      </w:r>
    </w:p>
    <w:p w14:paraId="33E4664C" w14:textId="7C256D2E" w:rsidR="00443FFC" w:rsidRPr="00BE6AE7" w:rsidRDefault="006F2B82" w:rsidP="00BE6AE7">
      <w:pPr>
        <w:pStyle w:val="1"/>
        <w:shd w:val="clear" w:color="auto" w:fill="146194" w:themeFill="text2"/>
        <w:spacing w:line="360" w:lineRule="auto"/>
        <w:rPr>
          <w:rFonts w:ascii="Verdana" w:eastAsia="Canva Sans Bold" w:hAnsi="Verdana"/>
          <w:color w:val="FFFFFF" w:themeColor="background1"/>
        </w:rPr>
      </w:pPr>
      <w:r w:rsidRPr="00BE6AE7">
        <w:rPr>
          <w:rFonts w:ascii="Verdana" w:eastAsia="Canva Sans Bold" w:hAnsi="Verdana"/>
          <w:color w:val="FFFFFF" w:themeColor="background1"/>
        </w:rPr>
        <w:t xml:space="preserve">II. </w:t>
      </w:r>
      <w:r w:rsidRPr="00BE6AE7">
        <w:rPr>
          <w:rFonts w:ascii="Verdana" w:eastAsia="Canva Sans Bold" w:hAnsi="Verdana"/>
          <w:caps/>
          <w:color w:val="FFFFFF" w:themeColor="background1"/>
        </w:rPr>
        <w:t>Goals</w:t>
      </w:r>
    </w:p>
    <w:p w14:paraId="6C01FF5B" w14:textId="42ED9A47" w:rsidR="001D6B7F" w:rsidRPr="00B36BF1" w:rsidRDefault="006F2B82" w:rsidP="003956B2">
      <w:pPr>
        <w:spacing w:before="120" w:after="120" w:line="360" w:lineRule="auto"/>
        <w:rPr>
          <w:rFonts w:ascii="Verdana" w:eastAsia="Canva Sans" w:hAnsi="Verdana" w:cs="Canva Sans"/>
          <w:color w:val="000000"/>
          <w:sz w:val="24"/>
          <w:szCs w:val="24"/>
        </w:rPr>
      </w:pPr>
      <w:r w:rsidRPr="00EE7695">
        <w:rPr>
          <w:rFonts w:ascii="Verdana" w:eastAsia="Canva Sans" w:hAnsi="Verdana" w:cs="Canva Sans"/>
          <w:color w:val="000000"/>
          <w:sz w:val="24"/>
          <w:szCs w:val="24"/>
        </w:rPr>
        <w:t>This Primary Health Care Coalition of countries has the goal of supporting the radical reorientation of health systems towards primary health care across the world.</w:t>
      </w:r>
    </w:p>
    <w:p w14:paraId="00C0BD5E" w14:textId="2EC03118" w:rsidR="00443FFC" w:rsidRPr="00BE6AE7" w:rsidRDefault="006F2B82" w:rsidP="00BE6AE7">
      <w:pPr>
        <w:pStyle w:val="1"/>
        <w:shd w:val="clear" w:color="auto" w:fill="146194" w:themeFill="text2"/>
        <w:spacing w:line="360" w:lineRule="auto"/>
        <w:rPr>
          <w:rFonts w:ascii="Verdana" w:eastAsia="Canva Sans Bold" w:hAnsi="Verdana"/>
          <w:caps/>
          <w:color w:val="FFFFFF" w:themeColor="background1"/>
        </w:rPr>
      </w:pPr>
      <w:r w:rsidRPr="00BE6AE7">
        <w:rPr>
          <w:rFonts w:ascii="Verdana" w:eastAsia="Canva Sans Bold" w:hAnsi="Verdana"/>
          <w:color w:val="FFFFFF" w:themeColor="background1"/>
        </w:rPr>
        <w:t xml:space="preserve">III. </w:t>
      </w:r>
      <w:r w:rsidRPr="00BE6AE7">
        <w:rPr>
          <w:rFonts w:ascii="Verdana" w:eastAsia="Canva Sans Bold" w:hAnsi="Verdana"/>
          <w:caps/>
          <w:color w:val="FFFFFF" w:themeColor="background1"/>
        </w:rPr>
        <w:t>Objectives and implementation frameworks</w:t>
      </w:r>
    </w:p>
    <w:p w14:paraId="31D22732" w14:textId="77777777" w:rsidR="00BE6AE7" w:rsidRDefault="00BE6AE7" w:rsidP="003956B2">
      <w:pPr>
        <w:pStyle w:val="2"/>
        <w:spacing w:line="360" w:lineRule="auto"/>
        <w:rPr>
          <w:rFonts w:ascii="Verdana" w:eastAsia="Canva Sans Bold" w:hAnsi="Verdana"/>
        </w:rPr>
      </w:pPr>
    </w:p>
    <w:p w14:paraId="7D2D6BF4" w14:textId="344D18F2" w:rsidR="00443FFC" w:rsidRPr="00BE6AE7" w:rsidRDefault="006F2B82" w:rsidP="00BE6AE7">
      <w:pPr>
        <w:pStyle w:val="2"/>
      </w:pPr>
      <w:r w:rsidRPr="00BE6AE7">
        <w:t>1. Political mobilization for Primary Health Care</w:t>
      </w:r>
    </w:p>
    <w:p w14:paraId="5293614F" w14:textId="77777777" w:rsidR="00443FFC" w:rsidRPr="00EE7695" w:rsidRDefault="006F2B82" w:rsidP="003956B2">
      <w:pPr>
        <w:spacing w:before="120" w:after="120" w:line="360" w:lineRule="auto"/>
        <w:jc w:val="both"/>
        <w:rPr>
          <w:rFonts w:ascii="Verdana" w:hAnsi="Verdana"/>
        </w:rPr>
      </w:pPr>
      <w:r w:rsidRPr="00EE7695">
        <w:rPr>
          <w:rFonts w:ascii="Verdana" w:eastAsia="Canva Sans" w:hAnsi="Verdana" w:cs="Canva Sans"/>
          <w:color w:val="000000"/>
          <w:sz w:val="24"/>
          <w:szCs w:val="24"/>
        </w:rPr>
        <w:t xml:space="preserve">Galvanize political leaders across the world to make a steadfast commitment to the radical reorientation of health systems, placing PHC at the forefront of national health agendas. </w:t>
      </w:r>
    </w:p>
    <w:p w14:paraId="7B08E7D7" w14:textId="77777777" w:rsidR="00443FFC" w:rsidRPr="00EE7695" w:rsidRDefault="006F2B82" w:rsidP="003956B2">
      <w:pPr>
        <w:spacing w:before="120" w:after="120" w:line="360" w:lineRule="auto"/>
        <w:jc w:val="both"/>
        <w:rPr>
          <w:rFonts w:ascii="Verdana" w:hAnsi="Verdana"/>
        </w:rPr>
      </w:pPr>
      <w:r w:rsidRPr="00EE7695">
        <w:rPr>
          <w:rFonts w:ascii="Verdana" w:eastAsia="Canva Sans" w:hAnsi="Verdana" w:cs="Canva Sans"/>
          <w:color w:val="000000"/>
          <w:sz w:val="24"/>
          <w:szCs w:val="24"/>
        </w:rPr>
        <w:lastRenderedPageBreak/>
        <w:t xml:space="preserve">This includes two tracks:  </w:t>
      </w:r>
    </w:p>
    <w:p w14:paraId="1FB322A3" w14:textId="32D944EF" w:rsidR="00443FFC" w:rsidRPr="00EE7695" w:rsidRDefault="006F2B82" w:rsidP="003956B2">
      <w:pPr>
        <w:numPr>
          <w:ilvl w:val="0"/>
          <w:numId w:val="2"/>
        </w:numPr>
        <w:spacing w:after="0" w:line="360" w:lineRule="auto"/>
        <w:jc w:val="both"/>
        <w:rPr>
          <w:rFonts w:ascii="Verdana" w:hAnsi="Verdana"/>
        </w:rPr>
      </w:pPr>
      <w:r w:rsidRPr="00EE7695">
        <w:rPr>
          <w:rFonts w:ascii="Verdana" w:eastAsia="Canva Sans Bold" w:hAnsi="Verdana" w:cs="Canva Sans Bold"/>
          <w:b/>
          <w:bCs/>
          <w:color w:val="000000"/>
          <w:sz w:val="24"/>
          <w:szCs w:val="24"/>
        </w:rPr>
        <w:t xml:space="preserve">Global events: </w:t>
      </w:r>
      <w:r w:rsidRPr="00EE7695">
        <w:rPr>
          <w:rFonts w:ascii="Verdana" w:eastAsia="Canva Sans" w:hAnsi="Verdana" w:cs="Canva Sans"/>
          <w:color w:val="000000"/>
          <w:sz w:val="24"/>
          <w:szCs w:val="24"/>
        </w:rPr>
        <w:t>the Coalition will support and conduct activities during the World Health Assembly, the UN General Assembly and other international events in order to sustain political commitment to PHC.</w:t>
      </w:r>
    </w:p>
    <w:p w14:paraId="364480B0" w14:textId="77777777" w:rsidR="00443FFC" w:rsidRPr="00EE7695" w:rsidRDefault="006F2B82" w:rsidP="003956B2">
      <w:pPr>
        <w:numPr>
          <w:ilvl w:val="0"/>
          <w:numId w:val="2"/>
        </w:numPr>
        <w:spacing w:after="0" w:line="360" w:lineRule="auto"/>
        <w:jc w:val="both"/>
        <w:rPr>
          <w:rFonts w:ascii="Verdana" w:hAnsi="Verdana"/>
        </w:rPr>
      </w:pPr>
      <w:r w:rsidRPr="00EE7695">
        <w:rPr>
          <w:rFonts w:ascii="Verdana" w:eastAsia="Canva Sans Bold" w:hAnsi="Verdana" w:cs="Canva Sans Bold"/>
          <w:b/>
          <w:bCs/>
          <w:color w:val="000000"/>
          <w:sz w:val="24"/>
          <w:szCs w:val="24"/>
        </w:rPr>
        <w:t>PHC Pledge:</w:t>
      </w:r>
      <w:r w:rsidRPr="00EE7695">
        <w:rPr>
          <w:rFonts w:ascii="Verdana" w:eastAsia="Canva Sans" w:hAnsi="Verdana" w:cs="Canva Sans"/>
          <w:color w:val="000000"/>
          <w:sz w:val="24"/>
          <w:szCs w:val="24"/>
        </w:rPr>
        <w:t xml:space="preserve"> each participating country </w:t>
      </w:r>
      <w:proofErr w:type="gramStart"/>
      <w:r w:rsidRPr="00EE7695">
        <w:rPr>
          <w:rFonts w:ascii="Verdana" w:eastAsia="Canva Sans" w:hAnsi="Verdana" w:cs="Canva Sans"/>
          <w:color w:val="000000"/>
          <w:sz w:val="24"/>
          <w:szCs w:val="24"/>
        </w:rPr>
        <w:t>is invited</w:t>
      </w:r>
      <w:proofErr w:type="gramEnd"/>
      <w:r w:rsidRPr="00EE7695">
        <w:rPr>
          <w:rFonts w:ascii="Verdana" w:eastAsia="Canva Sans" w:hAnsi="Verdana" w:cs="Canva Sans"/>
          <w:color w:val="000000"/>
          <w:sz w:val="24"/>
          <w:szCs w:val="24"/>
        </w:rPr>
        <w:t xml:space="preserve"> to embark on a transformative journey by completing a PHC Pledge for its people. </w:t>
      </w:r>
    </w:p>
    <w:p w14:paraId="50785B22" w14:textId="77777777" w:rsidR="00BE6AE7" w:rsidRDefault="00BE6AE7" w:rsidP="003956B2">
      <w:pPr>
        <w:pStyle w:val="2"/>
        <w:spacing w:line="360" w:lineRule="auto"/>
        <w:rPr>
          <w:rFonts w:ascii="Verdana" w:eastAsia="Canva Sans Bold" w:hAnsi="Verdana"/>
        </w:rPr>
      </w:pPr>
    </w:p>
    <w:p w14:paraId="7D099FA0" w14:textId="66366973" w:rsidR="00443FFC" w:rsidRPr="00EE7695" w:rsidRDefault="006F2B82" w:rsidP="003956B2">
      <w:pPr>
        <w:pStyle w:val="2"/>
        <w:spacing w:line="360" w:lineRule="auto"/>
        <w:rPr>
          <w:rFonts w:ascii="Verdana" w:hAnsi="Verdana"/>
        </w:rPr>
      </w:pPr>
      <w:r w:rsidRPr="00EE7695">
        <w:rPr>
          <w:rFonts w:ascii="Verdana" w:eastAsia="Canva Sans Bold" w:hAnsi="Verdana"/>
        </w:rPr>
        <w:t>2. Policy advocacy for Primary Health Care</w:t>
      </w:r>
    </w:p>
    <w:p w14:paraId="753DA619" w14:textId="77777777" w:rsidR="00443FFC" w:rsidRPr="00EE7695" w:rsidRDefault="006F2B82" w:rsidP="003956B2">
      <w:pPr>
        <w:spacing w:before="120" w:after="120" w:line="360" w:lineRule="auto"/>
        <w:jc w:val="both"/>
        <w:rPr>
          <w:rFonts w:ascii="Verdana" w:hAnsi="Verdana"/>
        </w:rPr>
      </w:pPr>
      <w:r w:rsidRPr="00EE7695">
        <w:rPr>
          <w:rFonts w:ascii="Verdana" w:eastAsia="Canva Sans" w:hAnsi="Verdana" w:cs="Canva Sans"/>
          <w:color w:val="000000"/>
          <w:sz w:val="24"/>
          <w:szCs w:val="24"/>
        </w:rPr>
        <w:t xml:space="preserve">Advocate for policy reforms that prioritize PHC, addressing systemic challenges and promoting sustainable health systems that cater to the comprehensive health needs of populations. </w:t>
      </w:r>
    </w:p>
    <w:p w14:paraId="5919F95A" w14:textId="0CC2BD7B" w:rsidR="00443FFC" w:rsidRDefault="006F2B82" w:rsidP="003956B2">
      <w:pPr>
        <w:spacing w:before="120" w:after="120" w:line="360" w:lineRule="auto"/>
        <w:jc w:val="both"/>
        <w:rPr>
          <w:rFonts w:ascii="Verdana" w:eastAsia="Canva Sans" w:hAnsi="Verdana" w:cs="Canva Sans"/>
          <w:color w:val="000000"/>
          <w:sz w:val="24"/>
          <w:szCs w:val="24"/>
        </w:rPr>
      </w:pPr>
      <w:r w:rsidRPr="00EE7695">
        <w:rPr>
          <w:rFonts w:ascii="Verdana" w:eastAsia="Canva Sans" w:hAnsi="Verdana" w:cs="Canva Sans"/>
          <w:color w:val="000000"/>
          <w:sz w:val="24"/>
          <w:szCs w:val="24"/>
        </w:rPr>
        <w:t xml:space="preserve">This would initiate an impactful global advocacy campaign, spotlighting the profound political and societal advantages of PHC. This approach aims </w:t>
      </w:r>
      <w:proofErr w:type="gramStart"/>
      <w:r w:rsidRPr="00EE7695">
        <w:rPr>
          <w:rFonts w:ascii="Verdana" w:eastAsia="Canva Sans" w:hAnsi="Verdana" w:cs="Canva Sans"/>
          <w:color w:val="000000"/>
          <w:sz w:val="24"/>
          <w:szCs w:val="24"/>
        </w:rPr>
        <w:t>to not only raise</w:t>
      </w:r>
      <w:proofErr w:type="gramEnd"/>
      <w:r w:rsidRPr="00EE7695">
        <w:rPr>
          <w:rFonts w:ascii="Verdana" w:eastAsia="Canva Sans" w:hAnsi="Verdana" w:cs="Canva Sans"/>
          <w:color w:val="000000"/>
          <w:sz w:val="24"/>
          <w:szCs w:val="24"/>
        </w:rPr>
        <w:t xml:space="preserve"> awareness globally but also empowers nations to drive localized efforts, fostering a unified commitment to prioritize and fortify PHC on both the regional and international stages. </w:t>
      </w:r>
    </w:p>
    <w:p w14:paraId="25EBC8B0" w14:textId="77777777" w:rsidR="00BE6AE7" w:rsidRPr="00EE7695" w:rsidRDefault="00BE6AE7" w:rsidP="003956B2">
      <w:pPr>
        <w:spacing w:before="120" w:after="120" w:line="360" w:lineRule="auto"/>
        <w:jc w:val="both"/>
        <w:rPr>
          <w:rFonts w:ascii="Verdana" w:hAnsi="Verdana"/>
        </w:rPr>
      </w:pPr>
    </w:p>
    <w:p w14:paraId="547FDDAB" w14:textId="77777777" w:rsidR="00443FFC" w:rsidRPr="00EE7695" w:rsidRDefault="006F2B82" w:rsidP="003956B2">
      <w:pPr>
        <w:pStyle w:val="2"/>
        <w:spacing w:line="360" w:lineRule="auto"/>
        <w:rPr>
          <w:rFonts w:ascii="Verdana" w:hAnsi="Verdana"/>
        </w:rPr>
      </w:pPr>
      <w:r w:rsidRPr="00EE7695">
        <w:rPr>
          <w:rFonts w:ascii="Verdana" w:eastAsia="Canva Sans Bold" w:hAnsi="Verdana"/>
        </w:rPr>
        <w:t>3. Knowledge exchange on Primary Health Care</w:t>
      </w:r>
      <w:r w:rsidRPr="00EE7695">
        <w:rPr>
          <w:rFonts w:ascii="Verdana" w:eastAsia="Canva Sans" w:hAnsi="Verdana" w:cs="Canva Sans"/>
        </w:rPr>
        <w:t xml:space="preserve"> </w:t>
      </w:r>
    </w:p>
    <w:p w14:paraId="4867B925" w14:textId="77777777" w:rsidR="00443FFC" w:rsidRPr="00EE7695" w:rsidRDefault="006F2B82" w:rsidP="003956B2">
      <w:pPr>
        <w:spacing w:before="120" w:after="120" w:line="360" w:lineRule="auto"/>
        <w:jc w:val="both"/>
        <w:rPr>
          <w:rFonts w:ascii="Verdana" w:hAnsi="Verdana"/>
        </w:rPr>
      </w:pPr>
      <w:r w:rsidRPr="00EE7695">
        <w:rPr>
          <w:rFonts w:ascii="Verdana" w:eastAsia="Canva Sans" w:hAnsi="Verdana" w:cs="Canva Sans"/>
          <w:color w:val="000000"/>
          <w:sz w:val="24"/>
          <w:szCs w:val="24"/>
        </w:rPr>
        <w:t xml:space="preserve">Enrich the global discourse on PHC by supporting a series of thematic events and workshops, each meticulously designed to delve into specific facets of the PHC transformative journey focused on political commitment, governance issues, resourcing, and engagement for PHC.  </w:t>
      </w:r>
    </w:p>
    <w:p w14:paraId="65491E60" w14:textId="41931731" w:rsidR="001D6B7F" w:rsidRPr="00EE7695" w:rsidRDefault="006F2B82" w:rsidP="003956B2">
      <w:pPr>
        <w:spacing w:before="120" w:after="120" w:line="360" w:lineRule="auto"/>
        <w:jc w:val="both"/>
        <w:rPr>
          <w:rFonts w:ascii="Verdana" w:eastAsia="Canva Sans" w:hAnsi="Verdana" w:cs="Canva Sans"/>
          <w:color w:val="000000"/>
          <w:sz w:val="24"/>
          <w:szCs w:val="24"/>
        </w:rPr>
      </w:pPr>
      <w:r w:rsidRPr="00EE7695">
        <w:rPr>
          <w:rFonts w:ascii="Verdana" w:eastAsia="Canva Sans" w:hAnsi="Verdana" w:cs="Canva Sans"/>
          <w:color w:val="000000"/>
          <w:sz w:val="24"/>
          <w:szCs w:val="24"/>
        </w:rPr>
        <w:t>These gatherings will serve as dynamic platforms for in-depth discussions, fostering a nuanced understanding of critical aspects related to PHC transformation. By organizing these thematic events, the Coalition seeks to facilitate knowledge exchange, share best practices, and cultivate insights that can propel the radical reorientation of health systems towards PHC with a focus on the four strategic levers in the WHO-UNICEF PHC Operational Framework.</w:t>
      </w:r>
    </w:p>
    <w:p w14:paraId="1FBE0E59" w14:textId="77777777" w:rsidR="00443FFC" w:rsidRPr="00BE6AE7" w:rsidRDefault="006F2B82" w:rsidP="00BE6AE7">
      <w:pPr>
        <w:pStyle w:val="1"/>
        <w:shd w:val="clear" w:color="auto" w:fill="146194" w:themeFill="text2"/>
        <w:spacing w:line="360" w:lineRule="auto"/>
        <w:rPr>
          <w:rFonts w:ascii="Verdana" w:hAnsi="Verdana"/>
          <w:caps/>
          <w:color w:val="FFFFFF" w:themeColor="background1"/>
        </w:rPr>
      </w:pPr>
      <w:r w:rsidRPr="00BE6AE7">
        <w:rPr>
          <w:rFonts w:ascii="Verdana" w:eastAsia="Canva Sans Bold" w:hAnsi="Verdana"/>
          <w:caps/>
          <w:color w:val="FFFFFF" w:themeColor="background1"/>
        </w:rPr>
        <w:lastRenderedPageBreak/>
        <w:t xml:space="preserve">IV. Membership </w:t>
      </w:r>
    </w:p>
    <w:p w14:paraId="5A77AEAC" w14:textId="77777777" w:rsidR="00BE6AE7" w:rsidRDefault="00BE6AE7" w:rsidP="003956B2">
      <w:pPr>
        <w:spacing w:before="120" w:after="120" w:line="360" w:lineRule="auto"/>
        <w:jc w:val="both"/>
        <w:rPr>
          <w:rFonts w:ascii="Verdana" w:eastAsia="Canva Sans" w:hAnsi="Verdana" w:cs="Canva Sans"/>
          <w:color w:val="000000"/>
          <w:sz w:val="24"/>
          <w:szCs w:val="24"/>
        </w:rPr>
      </w:pPr>
    </w:p>
    <w:p w14:paraId="59392FD7" w14:textId="617ED9D5" w:rsidR="00443FFC" w:rsidRPr="00EE7695" w:rsidRDefault="006F2B82" w:rsidP="003956B2">
      <w:pPr>
        <w:spacing w:before="120" w:after="120" w:line="360" w:lineRule="auto"/>
        <w:jc w:val="both"/>
        <w:rPr>
          <w:rFonts w:ascii="Verdana" w:hAnsi="Verdana"/>
        </w:rPr>
      </w:pPr>
      <w:r w:rsidRPr="00EE7695">
        <w:rPr>
          <w:rFonts w:ascii="Verdana" w:eastAsia="Canva Sans" w:hAnsi="Verdana" w:cs="Canva Sans"/>
          <w:color w:val="000000"/>
          <w:sz w:val="24"/>
          <w:szCs w:val="24"/>
        </w:rPr>
        <w:t xml:space="preserve">The PHC Coalition brings together a wide range of countries and </w:t>
      </w:r>
      <w:proofErr w:type="spellStart"/>
      <w:r w:rsidRPr="00EE7695">
        <w:rPr>
          <w:rFonts w:ascii="Verdana" w:eastAsia="Canva Sans" w:hAnsi="Verdana" w:cs="Canva Sans"/>
          <w:color w:val="000000"/>
          <w:sz w:val="24"/>
          <w:szCs w:val="24"/>
        </w:rPr>
        <w:t>organisations</w:t>
      </w:r>
      <w:proofErr w:type="spellEnd"/>
      <w:r w:rsidRPr="00EE7695">
        <w:rPr>
          <w:rFonts w:ascii="Verdana" w:eastAsia="Canva Sans" w:hAnsi="Verdana" w:cs="Canva Sans"/>
          <w:color w:val="000000"/>
          <w:sz w:val="24"/>
          <w:szCs w:val="24"/>
        </w:rPr>
        <w:t xml:space="preserve"> with a joint commitment to PHC development.  </w:t>
      </w:r>
    </w:p>
    <w:p w14:paraId="01ED3E33" w14:textId="77777777" w:rsidR="00443FFC" w:rsidRPr="00EE7695" w:rsidRDefault="006F2B82" w:rsidP="003956B2">
      <w:pPr>
        <w:spacing w:before="120" w:after="120" w:line="360" w:lineRule="auto"/>
        <w:jc w:val="both"/>
        <w:rPr>
          <w:rFonts w:ascii="Verdana" w:hAnsi="Verdana"/>
        </w:rPr>
      </w:pPr>
      <w:r w:rsidRPr="00EE7695">
        <w:rPr>
          <w:rFonts w:ascii="Verdana" w:eastAsia="Canva Sans" w:hAnsi="Verdana" w:cs="Canva Sans"/>
          <w:color w:val="000000"/>
          <w:sz w:val="24"/>
          <w:szCs w:val="24"/>
        </w:rPr>
        <w:t xml:space="preserve">The Coalition encourages participation by countries from different geographical regions, </w:t>
      </w:r>
      <w:proofErr w:type="spellStart"/>
      <w:r w:rsidRPr="00EE7695">
        <w:rPr>
          <w:rFonts w:ascii="Verdana" w:eastAsia="Canva Sans" w:hAnsi="Verdana" w:cs="Canva Sans"/>
          <w:color w:val="000000"/>
          <w:sz w:val="24"/>
          <w:szCs w:val="24"/>
        </w:rPr>
        <w:t>recognising</w:t>
      </w:r>
      <w:proofErr w:type="spellEnd"/>
      <w:r w:rsidRPr="00EE7695">
        <w:rPr>
          <w:rFonts w:ascii="Verdana" w:eastAsia="Canva Sans" w:hAnsi="Verdana" w:cs="Canva Sans"/>
          <w:color w:val="000000"/>
          <w:sz w:val="24"/>
          <w:szCs w:val="24"/>
        </w:rPr>
        <w:t xml:space="preserve"> that collective efforts can address global health challenges effectively.  </w:t>
      </w:r>
    </w:p>
    <w:p w14:paraId="0577DE02" w14:textId="77777777" w:rsidR="00443FFC" w:rsidRPr="00EE7695" w:rsidRDefault="006F2B82" w:rsidP="003956B2">
      <w:pPr>
        <w:spacing w:before="120" w:after="120" w:line="360" w:lineRule="auto"/>
        <w:jc w:val="both"/>
        <w:rPr>
          <w:rFonts w:ascii="Verdana" w:hAnsi="Verdana"/>
        </w:rPr>
      </w:pPr>
      <w:r w:rsidRPr="00EE7695">
        <w:rPr>
          <w:rFonts w:ascii="Verdana" w:eastAsia="Canva Sans" w:hAnsi="Verdana" w:cs="Canva Sans"/>
          <w:color w:val="000000"/>
          <w:sz w:val="24"/>
          <w:szCs w:val="24"/>
        </w:rPr>
        <w:t xml:space="preserve">The Coalition will </w:t>
      </w:r>
      <w:proofErr w:type="spellStart"/>
      <w:r w:rsidRPr="00EE7695">
        <w:rPr>
          <w:rFonts w:ascii="Verdana" w:eastAsia="Canva Sans" w:hAnsi="Verdana" w:cs="Canva Sans"/>
          <w:color w:val="000000"/>
          <w:sz w:val="24"/>
          <w:szCs w:val="24"/>
        </w:rPr>
        <w:t>utilise</w:t>
      </w:r>
      <w:proofErr w:type="spellEnd"/>
      <w:r w:rsidRPr="00EE7695">
        <w:rPr>
          <w:rFonts w:ascii="Verdana" w:eastAsia="Canva Sans" w:hAnsi="Verdana" w:cs="Canva Sans"/>
          <w:color w:val="000000"/>
          <w:sz w:val="24"/>
          <w:szCs w:val="24"/>
        </w:rPr>
        <w:t xml:space="preserve"> existing WHO mechanisms to advance the cause of PHC, e.g., the UHC Partnership, the PHC Accelerator under the SDG3 Global Action Plan, UHC2030, etc.  </w:t>
      </w:r>
    </w:p>
    <w:p w14:paraId="628C9E09" w14:textId="77777777" w:rsidR="00443FFC" w:rsidRPr="00EE7695" w:rsidRDefault="006F2B82" w:rsidP="003956B2">
      <w:pPr>
        <w:spacing w:before="120" w:after="120" w:line="360" w:lineRule="auto"/>
        <w:jc w:val="both"/>
        <w:rPr>
          <w:rFonts w:ascii="Verdana" w:hAnsi="Verdana"/>
        </w:rPr>
      </w:pPr>
      <w:r w:rsidRPr="00EE7695">
        <w:rPr>
          <w:rFonts w:ascii="Verdana" w:eastAsia="Canva Sans" w:hAnsi="Verdana" w:cs="Canva Sans"/>
          <w:color w:val="000000"/>
          <w:sz w:val="24"/>
          <w:szCs w:val="24"/>
        </w:rPr>
        <w:t xml:space="preserve">No membership fees are required for the Coalition. </w:t>
      </w:r>
    </w:p>
    <w:p w14:paraId="4797AFA7" w14:textId="77777777" w:rsidR="00443FFC" w:rsidRPr="00EE7695" w:rsidRDefault="006F2B82" w:rsidP="003956B2">
      <w:pPr>
        <w:spacing w:before="120" w:after="120" w:line="360" w:lineRule="auto"/>
        <w:jc w:val="both"/>
        <w:rPr>
          <w:rFonts w:ascii="Verdana" w:hAnsi="Verdana"/>
        </w:rPr>
      </w:pPr>
      <w:r w:rsidRPr="00EE7695">
        <w:rPr>
          <w:rFonts w:ascii="Verdana" w:eastAsia="Canva Sans" w:hAnsi="Verdana" w:cs="Canva Sans"/>
          <w:color w:val="000000"/>
          <w:sz w:val="24"/>
          <w:szCs w:val="24"/>
        </w:rPr>
        <w:t xml:space="preserve">Some considerations to help determine country engagement:  </w:t>
      </w:r>
    </w:p>
    <w:p w14:paraId="213A75E8" w14:textId="77777777" w:rsidR="00443FFC" w:rsidRPr="00EE7695" w:rsidRDefault="006F2B82" w:rsidP="003956B2">
      <w:pPr>
        <w:numPr>
          <w:ilvl w:val="0"/>
          <w:numId w:val="3"/>
        </w:numPr>
        <w:spacing w:after="0" w:line="360" w:lineRule="auto"/>
        <w:jc w:val="both"/>
        <w:rPr>
          <w:rFonts w:ascii="Verdana" w:hAnsi="Verdana"/>
        </w:rPr>
      </w:pPr>
      <w:r w:rsidRPr="00EE7695">
        <w:rPr>
          <w:rFonts w:ascii="Verdana" w:eastAsia="Canva Sans Bold" w:hAnsi="Verdana" w:cs="Canva Sans Bold"/>
          <w:b/>
          <w:bCs/>
          <w:color w:val="000000"/>
          <w:sz w:val="24"/>
          <w:szCs w:val="24"/>
        </w:rPr>
        <w:t>Geographical Representation:</w:t>
      </w:r>
      <w:r w:rsidRPr="00EE7695">
        <w:rPr>
          <w:rFonts w:ascii="Verdana" w:eastAsia="Canva Sans" w:hAnsi="Verdana" w:cs="Canva Sans"/>
          <w:color w:val="000000"/>
          <w:sz w:val="24"/>
          <w:szCs w:val="24"/>
        </w:rPr>
        <w:t xml:space="preserve"> Aim for geographical diversity to ensure a broad representation of different regions, as health challenges and contexts can vary significantly. </w:t>
      </w:r>
    </w:p>
    <w:p w14:paraId="5ACA0FC2" w14:textId="77777777" w:rsidR="00443FFC" w:rsidRPr="00EE7695" w:rsidRDefault="006F2B82" w:rsidP="003956B2">
      <w:pPr>
        <w:numPr>
          <w:ilvl w:val="0"/>
          <w:numId w:val="3"/>
        </w:numPr>
        <w:spacing w:after="0" w:line="360" w:lineRule="auto"/>
        <w:jc w:val="both"/>
        <w:rPr>
          <w:rFonts w:ascii="Verdana" w:hAnsi="Verdana"/>
        </w:rPr>
      </w:pPr>
      <w:r w:rsidRPr="00EE7695">
        <w:rPr>
          <w:rFonts w:ascii="Verdana" w:eastAsia="Canva Sans Bold" w:hAnsi="Verdana" w:cs="Canva Sans Bold"/>
          <w:b/>
          <w:bCs/>
          <w:color w:val="000000"/>
          <w:sz w:val="24"/>
          <w:szCs w:val="24"/>
        </w:rPr>
        <w:t>Population Size:</w:t>
      </w:r>
      <w:r w:rsidRPr="00EE7695">
        <w:rPr>
          <w:rFonts w:ascii="Verdana" w:eastAsia="Canva Sans" w:hAnsi="Verdana" w:cs="Canva Sans"/>
          <w:color w:val="000000"/>
          <w:sz w:val="24"/>
          <w:szCs w:val="24"/>
        </w:rPr>
        <w:t xml:space="preserve"> Consider including countries with diverse population sizes to address the needs of both large and small populations. </w:t>
      </w:r>
    </w:p>
    <w:p w14:paraId="14CB7473" w14:textId="77777777" w:rsidR="00443FFC" w:rsidRPr="00EE7695" w:rsidRDefault="006F2B82" w:rsidP="003956B2">
      <w:pPr>
        <w:numPr>
          <w:ilvl w:val="0"/>
          <w:numId w:val="3"/>
        </w:numPr>
        <w:spacing w:after="0" w:line="360" w:lineRule="auto"/>
        <w:jc w:val="both"/>
        <w:rPr>
          <w:rFonts w:ascii="Verdana" w:hAnsi="Verdana"/>
        </w:rPr>
      </w:pPr>
      <w:r w:rsidRPr="00EE7695">
        <w:rPr>
          <w:rFonts w:ascii="Verdana" w:eastAsia="Canva Sans Bold" w:hAnsi="Verdana" w:cs="Canva Sans Bold"/>
          <w:b/>
          <w:bCs/>
          <w:color w:val="000000"/>
          <w:sz w:val="24"/>
          <w:szCs w:val="24"/>
        </w:rPr>
        <w:t>Epidemiological Profiles:</w:t>
      </w:r>
      <w:r w:rsidRPr="00EE7695">
        <w:rPr>
          <w:rFonts w:ascii="Verdana" w:eastAsia="Canva Sans" w:hAnsi="Verdana" w:cs="Canva Sans"/>
          <w:color w:val="000000"/>
          <w:sz w:val="24"/>
          <w:szCs w:val="24"/>
        </w:rPr>
        <w:t xml:space="preserve"> Include countries with varying epidemiological profiles to address a wide range of health challenges, from infectious diseases to non-communicable diseases. </w:t>
      </w:r>
    </w:p>
    <w:p w14:paraId="5C3F13A0" w14:textId="77777777" w:rsidR="00443FFC" w:rsidRPr="00EE7695" w:rsidRDefault="006F2B82" w:rsidP="003956B2">
      <w:pPr>
        <w:numPr>
          <w:ilvl w:val="0"/>
          <w:numId w:val="3"/>
        </w:numPr>
        <w:spacing w:after="0" w:line="360" w:lineRule="auto"/>
        <w:jc w:val="both"/>
        <w:rPr>
          <w:rFonts w:ascii="Verdana" w:hAnsi="Verdana"/>
        </w:rPr>
      </w:pPr>
      <w:r w:rsidRPr="00EE7695">
        <w:rPr>
          <w:rFonts w:ascii="Verdana" w:eastAsia="Canva Sans Bold" w:hAnsi="Verdana" w:cs="Canva Sans Bold"/>
          <w:b/>
          <w:bCs/>
          <w:color w:val="000000"/>
          <w:sz w:val="24"/>
          <w:szCs w:val="24"/>
        </w:rPr>
        <w:t>Economic Status:</w:t>
      </w:r>
      <w:r w:rsidRPr="00EE7695">
        <w:rPr>
          <w:rFonts w:ascii="Verdana" w:eastAsia="Canva Sans" w:hAnsi="Verdana" w:cs="Canva Sans"/>
          <w:color w:val="000000"/>
          <w:sz w:val="24"/>
          <w:szCs w:val="24"/>
        </w:rPr>
        <w:t xml:space="preserve"> Ensure representation from countries with different economic statuses to capture a comprehensive understanding of resource availability and allocation. </w:t>
      </w:r>
    </w:p>
    <w:p w14:paraId="7AE0D5A3" w14:textId="77777777" w:rsidR="00443FFC" w:rsidRPr="00EE7695" w:rsidRDefault="006F2B82" w:rsidP="003956B2">
      <w:pPr>
        <w:numPr>
          <w:ilvl w:val="0"/>
          <w:numId w:val="3"/>
        </w:numPr>
        <w:spacing w:after="0" w:line="360" w:lineRule="auto"/>
        <w:jc w:val="both"/>
        <w:rPr>
          <w:rFonts w:ascii="Verdana" w:hAnsi="Verdana"/>
        </w:rPr>
      </w:pPr>
      <w:r w:rsidRPr="00EE7695">
        <w:rPr>
          <w:rFonts w:ascii="Verdana" w:eastAsia="Canva Sans Bold" w:hAnsi="Verdana" w:cs="Canva Sans Bold"/>
          <w:b/>
          <w:bCs/>
          <w:color w:val="000000"/>
          <w:sz w:val="24"/>
          <w:szCs w:val="24"/>
        </w:rPr>
        <w:t>Health System Models:</w:t>
      </w:r>
      <w:r w:rsidRPr="00EE7695">
        <w:rPr>
          <w:rFonts w:ascii="Verdana" w:eastAsia="Canva Sans" w:hAnsi="Verdana" w:cs="Canva Sans"/>
          <w:color w:val="000000"/>
          <w:sz w:val="24"/>
          <w:szCs w:val="24"/>
        </w:rPr>
        <w:t xml:space="preserve"> Include countries with different health system models to provide diverse perspectives on primary health care implementation. </w:t>
      </w:r>
    </w:p>
    <w:p w14:paraId="1E70B95D" w14:textId="77777777" w:rsidR="00443FFC" w:rsidRPr="00EE7695" w:rsidRDefault="006F2B82" w:rsidP="003956B2">
      <w:pPr>
        <w:numPr>
          <w:ilvl w:val="0"/>
          <w:numId w:val="3"/>
        </w:numPr>
        <w:spacing w:after="0" w:line="360" w:lineRule="auto"/>
        <w:jc w:val="both"/>
        <w:rPr>
          <w:rFonts w:ascii="Verdana" w:hAnsi="Verdana"/>
        </w:rPr>
      </w:pPr>
      <w:r w:rsidRPr="00EE7695">
        <w:rPr>
          <w:rFonts w:ascii="Verdana" w:eastAsia="Canva Sans Bold" w:hAnsi="Verdana" w:cs="Canva Sans Bold"/>
          <w:b/>
          <w:bCs/>
          <w:color w:val="000000"/>
          <w:sz w:val="24"/>
          <w:szCs w:val="24"/>
        </w:rPr>
        <w:t>Leadership and Commitment:</w:t>
      </w:r>
      <w:r w:rsidRPr="00EE7695">
        <w:rPr>
          <w:rFonts w:ascii="Verdana" w:eastAsia="Canva Sans" w:hAnsi="Verdana" w:cs="Canva Sans"/>
          <w:color w:val="000000"/>
          <w:sz w:val="24"/>
          <w:szCs w:val="24"/>
        </w:rPr>
        <w:t xml:space="preserve"> Prioritize countries that have demonstrated strong political leadership and commitment to primary health care transformation. </w:t>
      </w:r>
    </w:p>
    <w:p w14:paraId="6583F508" w14:textId="17F91DFB" w:rsidR="00443FFC" w:rsidRPr="00EE7695" w:rsidRDefault="006F2B82" w:rsidP="003956B2">
      <w:pPr>
        <w:numPr>
          <w:ilvl w:val="0"/>
          <w:numId w:val="3"/>
        </w:numPr>
        <w:spacing w:after="0" w:line="360" w:lineRule="auto"/>
        <w:jc w:val="both"/>
        <w:rPr>
          <w:rFonts w:ascii="Verdana" w:hAnsi="Verdana"/>
        </w:rPr>
      </w:pPr>
      <w:r w:rsidRPr="00EE7695">
        <w:rPr>
          <w:rFonts w:ascii="Verdana" w:eastAsia="Canva Sans Bold" w:hAnsi="Verdana" w:cs="Canva Sans Bold"/>
          <w:b/>
          <w:bCs/>
          <w:color w:val="000000"/>
          <w:sz w:val="24"/>
          <w:szCs w:val="24"/>
        </w:rPr>
        <w:lastRenderedPageBreak/>
        <w:t>Fragility:</w:t>
      </w:r>
      <w:r w:rsidRPr="00EE7695">
        <w:rPr>
          <w:rFonts w:ascii="Verdana" w:eastAsia="Canva Sans" w:hAnsi="Verdana" w:cs="Canva Sans"/>
          <w:color w:val="000000"/>
          <w:sz w:val="24"/>
          <w:szCs w:val="24"/>
        </w:rPr>
        <w:t xml:space="preserve"> Aim to include countries that are adapting their primary health care approach to the contextual realities of fragility, conflict and vulnerability.</w:t>
      </w:r>
    </w:p>
    <w:p w14:paraId="125C225B" w14:textId="77777777" w:rsidR="00443FFC" w:rsidRPr="00BE6AE7" w:rsidRDefault="006F2B82" w:rsidP="00BE6AE7">
      <w:pPr>
        <w:pStyle w:val="1"/>
        <w:shd w:val="clear" w:color="auto" w:fill="146194" w:themeFill="text2"/>
        <w:spacing w:line="360" w:lineRule="auto"/>
        <w:rPr>
          <w:rFonts w:ascii="Verdana" w:hAnsi="Verdana"/>
          <w:caps/>
          <w:color w:val="FFFFFF" w:themeColor="background1"/>
        </w:rPr>
      </w:pPr>
      <w:r w:rsidRPr="00BE6AE7">
        <w:rPr>
          <w:rFonts w:ascii="Verdana" w:eastAsia="Canva Sans Bold" w:hAnsi="Verdana"/>
          <w:caps/>
          <w:color w:val="FFFFFF" w:themeColor="background1"/>
        </w:rPr>
        <w:t xml:space="preserve">V. Modality of working </w:t>
      </w:r>
    </w:p>
    <w:p w14:paraId="6B76E6FE" w14:textId="77777777" w:rsidR="00BE6AE7" w:rsidRDefault="00BE6AE7" w:rsidP="003956B2">
      <w:pPr>
        <w:spacing w:before="120" w:after="120" w:line="360" w:lineRule="auto"/>
        <w:jc w:val="both"/>
        <w:rPr>
          <w:rFonts w:ascii="Verdana" w:eastAsia="Canva Sans" w:hAnsi="Verdana" w:cs="Canva Sans"/>
          <w:color w:val="000000"/>
          <w:sz w:val="24"/>
          <w:szCs w:val="24"/>
        </w:rPr>
      </w:pPr>
    </w:p>
    <w:p w14:paraId="739EA67E" w14:textId="3C74E4B6" w:rsidR="00443FFC" w:rsidRPr="00EE7695" w:rsidRDefault="006F2B82" w:rsidP="003956B2">
      <w:pPr>
        <w:spacing w:before="120" w:after="120" w:line="360" w:lineRule="auto"/>
        <w:jc w:val="both"/>
        <w:rPr>
          <w:rFonts w:ascii="Verdana" w:hAnsi="Verdana"/>
        </w:rPr>
      </w:pPr>
      <w:r w:rsidRPr="00EE7695">
        <w:rPr>
          <w:rFonts w:ascii="Verdana" w:eastAsia="Canva Sans" w:hAnsi="Verdana" w:cs="Canva Sans"/>
          <w:color w:val="000000"/>
          <w:sz w:val="24"/>
          <w:szCs w:val="24"/>
        </w:rPr>
        <w:t xml:space="preserve">Building a global coalition to reorientate health systems radically towards PHC requires a clear set of mechanisms. The key components </w:t>
      </w:r>
      <w:proofErr w:type="gramStart"/>
      <w:r w:rsidRPr="00EE7695">
        <w:rPr>
          <w:rFonts w:ascii="Verdana" w:eastAsia="Canva Sans" w:hAnsi="Verdana" w:cs="Canva Sans"/>
          <w:color w:val="000000"/>
          <w:sz w:val="24"/>
          <w:szCs w:val="24"/>
        </w:rPr>
        <w:t>are described</w:t>
      </w:r>
      <w:proofErr w:type="gramEnd"/>
      <w:r w:rsidRPr="00EE7695">
        <w:rPr>
          <w:rFonts w:ascii="Verdana" w:eastAsia="Canva Sans" w:hAnsi="Verdana" w:cs="Canva Sans"/>
          <w:color w:val="000000"/>
          <w:sz w:val="24"/>
          <w:szCs w:val="24"/>
        </w:rPr>
        <w:t xml:space="preserve"> in detail below: </w:t>
      </w:r>
    </w:p>
    <w:p w14:paraId="28661AC6" w14:textId="77777777" w:rsidR="00443FFC" w:rsidRPr="00EE7695" w:rsidRDefault="006F2B82" w:rsidP="003956B2">
      <w:pPr>
        <w:spacing w:before="120" w:after="120" w:line="360" w:lineRule="auto"/>
        <w:jc w:val="both"/>
        <w:rPr>
          <w:rFonts w:ascii="Verdana" w:hAnsi="Verdana"/>
        </w:rPr>
      </w:pPr>
      <w:r w:rsidRPr="00EE7695">
        <w:rPr>
          <w:rStyle w:val="20"/>
          <w:rFonts w:ascii="Verdana" w:hAnsi="Verdana"/>
        </w:rPr>
        <w:t>1. Political leaders and champions:</w:t>
      </w:r>
      <w:r w:rsidRPr="00EE7695">
        <w:rPr>
          <w:rFonts w:ascii="Verdana" w:eastAsia="Canva Sans Bold" w:hAnsi="Verdana" w:cs="Canva Sans Bold"/>
          <w:b/>
          <w:bCs/>
          <w:color w:val="000000"/>
          <w:sz w:val="24"/>
          <w:szCs w:val="24"/>
        </w:rPr>
        <w:t xml:space="preserve"> </w:t>
      </w:r>
      <w:r w:rsidRPr="00EE7695">
        <w:rPr>
          <w:rFonts w:ascii="Verdana" w:eastAsia="Canva Sans" w:hAnsi="Verdana" w:cs="Canva Sans"/>
          <w:color w:val="000000"/>
          <w:sz w:val="24"/>
          <w:szCs w:val="24"/>
        </w:rPr>
        <w:t xml:space="preserve">A select group of political leaders are invited by the Core Group (see below) to act as PHC champions and advocates on behalf of the Coalition. Supporters are encouraged to support the Coalition’s mandate at the highest political levels. They are encouraged to undertake a two-year commitment. </w:t>
      </w:r>
    </w:p>
    <w:p w14:paraId="701DE017" w14:textId="77777777" w:rsidR="00443FFC" w:rsidRPr="00EE7695" w:rsidRDefault="006F2B82" w:rsidP="003956B2">
      <w:pPr>
        <w:spacing w:before="120" w:after="120" w:line="360" w:lineRule="auto"/>
        <w:jc w:val="both"/>
        <w:rPr>
          <w:rFonts w:ascii="Verdana" w:hAnsi="Verdana"/>
        </w:rPr>
      </w:pPr>
      <w:r w:rsidRPr="00EE7695">
        <w:rPr>
          <w:rStyle w:val="20"/>
          <w:rFonts w:ascii="Verdana" w:hAnsi="Verdana"/>
        </w:rPr>
        <w:t>2. Secretariat – Core Group:</w:t>
      </w:r>
      <w:r w:rsidRPr="00EE7695">
        <w:rPr>
          <w:rFonts w:ascii="Verdana" w:eastAsia="Canva Sans Bold" w:hAnsi="Verdana" w:cs="Canva Sans Bold"/>
          <w:b/>
          <w:bCs/>
          <w:color w:val="000000"/>
          <w:sz w:val="24"/>
          <w:szCs w:val="24"/>
        </w:rPr>
        <w:t xml:space="preserve"> </w:t>
      </w:r>
      <w:r w:rsidRPr="00EE7695">
        <w:rPr>
          <w:rFonts w:ascii="Verdana" w:eastAsia="Canva Sans" w:hAnsi="Verdana" w:cs="Canva Sans"/>
          <w:color w:val="000000"/>
          <w:sz w:val="24"/>
          <w:szCs w:val="24"/>
        </w:rPr>
        <w:t xml:space="preserve">A core group of volunteer countries forms the Secretariat. Kazakhstan is a permanent member of the Secretariat. Other countries may join the Core Group for three years. Core team members fulfil the following functions: </w:t>
      </w:r>
    </w:p>
    <w:p w14:paraId="452ABB1B" w14:textId="77777777" w:rsidR="00443FFC" w:rsidRPr="00EE7695" w:rsidRDefault="006F2B82" w:rsidP="003956B2">
      <w:pPr>
        <w:numPr>
          <w:ilvl w:val="0"/>
          <w:numId w:val="4"/>
        </w:numPr>
        <w:spacing w:after="0" w:line="360" w:lineRule="auto"/>
        <w:jc w:val="both"/>
        <w:rPr>
          <w:rFonts w:ascii="Verdana" w:hAnsi="Verdana"/>
        </w:rPr>
      </w:pPr>
      <w:proofErr w:type="spellStart"/>
      <w:r w:rsidRPr="00EE7695">
        <w:rPr>
          <w:rFonts w:ascii="Verdana" w:eastAsia="Canva Sans" w:hAnsi="Verdana" w:cs="Canva Sans"/>
          <w:color w:val="000000"/>
          <w:sz w:val="24"/>
          <w:szCs w:val="24"/>
        </w:rPr>
        <w:t>Organise</w:t>
      </w:r>
      <w:proofErr w:type="spellEnd"/>
      <w:r w:rsidRPr="00EE7695">
        <w:rPr>
          <w:rFonts w:ascii="Verdana" w:eastAsia="Canva Sans" w:hAnsi="Verdana" w:cs="Canva Sans"/>
          <w:color w:val="000000"/>
          <w:sz w:val="24"/>
          <w:szCs w:val="24"/>
        </w:rPr>
        <w:t xml:space="preserve">/participate in annual core group meetings (online or in person as part of WHA) to recap the Coalition’s work over the previous 12 months, agree activity plans for the next 12 months, etc.; </w:t>
      </w:r>
    </w:p>
    <w:p w14:paraId="1358D241" w14:textId="77777777" w:rsidR="00443FFC" w:rsidRPr="00EE7695" w:rsidRDefault="006F2B82" w:rsidP="003956B2">
      <w:pPr>
        <w:numPr>
          <w:ilvl w:val="0"/>
          <w:numId w:val="4"/>
        </w:numPr>
        <w:spacing w:after="0" w:line="360" w:lineRule="auto"/>
        <w:jc w:val="both"/>
        <w:rPr>
          <w:rFonts w:ascii="Verdana" w:hAnsi="Verdana"/>
        </w:rPr>
      </w:pPr>
      <w:r w:rsidRPr="00EE7695">
        <w:rPr>
          <w:rFonts w:ascii="Verdana" w:eastAsia="Canva Sans" w:hAnsi="Verdana" w:cs="Canva Sans"/>
          <w:color w:val="000000"/>
          <w:sz w:val="24"/>
          <w:szCs w:val="24"/>
        </w:rPr>
        <w:t xml:space="preserve">Provide the necessary resources for the day-to-day operations of the Coalition through a dedicated team with set terms of reference based in Ministries of Health / Foreign Affairs; </w:t>
      </w:r>
    </w:p>
    <w:p w14:paraId="5186BA1D" w14:textId="77777777" w:rsidR="00443FFC" w:rsidRPr="00EE7695" w:rsidRDefault="006F2B82" w:rsidP="003956B2">
      <w:pPr>
        <w:numPr>
          <w:ilvl w:val="0"/>
          <w:numId w:val="4"/>
        </w:numPr>
        <w:spacing w:after="0" w:line="360" w:lineRule="auto"/>
        <w:jc w:val="both"/>
        <w:rPr>
          <w:rFonts w:ascii="Verdana" w:hAnsi="Verdana"/>
        </w:rPr>
      </w:pPr>
      <w:r w:rsidRPr="00EE7695">
        <w:rPr>
          <w:rFonts w:ascii="Verdana" w:eastAsia="Canva Sans" w:hAnsi="Verdana" w:cs="Canva Sans"/>
          <w:color w:val="000000"/>
          <w:sz w:val="24"/>
          <w:szCs w:val="24"/>
        </w:rPr>
        <w:t xml:space="preserve">Assume the responsibility of co-leading the above Coalition activities from year to year. </w:t>
      </w:r>
    </w:p>
    <w:p w14:paraId="248BE7D2" w14:textId="77777777" w:rsidR="00BE6AE7" w:rsidRDefault="006F2B82" w:rsidP="003956B2">
      <w:pPr>
        <w:spacing w:before="120" w:after="120" w:line="360" w:lineRule="auto"/>
        <w:jc w:val="both"/>
        <w:rPr>
          <w:rStyle w:val="20"/>
          <w:rFonts w:ascii="Verdana" w:hAnsi="Verdana"/>
        </w:rPr>
      </w:pPr>
      <w:r w:rsidRPr="00EE7695">
        <w:rPr>
          <w:rStyle w:val="20"/>
          <w:rFonts w:ascii="Verdana" w:hAnsi="Verdana"/>
        </w:rPr>
        <w:t>3. Coalition members</w:t>
      </w:r>
    </w:p>
    <w:p w14:paraId="40530C5B" w14:textId="264932B7" w:rsidR="00443FFC" w:rsidRPr="00EE7695" w:rsidRDefault="006F2B82" w:rsidP="003956B2">
      <w:pPr>
        <w:spacing w:before="120" w:after="120" w:line="360" w:lineRule="auto"/>
        <w:jc w:val="both"/>
        <w:rPr>
          <w:rFonts w:ascii="Verdana" w:hAnsi="Verdana"/>
        </w:rPr>
      </w:pPr>
      <w:r w:rsidRPr="00EE7695">
        <w:rPr>
          <w:rFonts w:ascii="Verdana" w:eastAsia="Canva Sans" w:hAnsi="Verdana" w:cs="Canva Sans"/>
          <w:color w:val="000000"/>
          <w:sz w:val="24"/>
          <w:szCs w:val="24"/>
        </w:rPr>
        <w:lastRenderedPageBreak/>
        <w:t xml:space="preserve">The Coalition invites countries committed to a fundamental reorientation of health systems towards PHC to join. An open, inclusive approach </w:t>
      </w:r>
      <w:proofErr w:type="gramStart"/>
      <w:r w:rsidRPr="00EE7695">
        <w:rPr>
          <w:rFonts w:ascii="Verdana" w:eastAsia="Canva Sans" w:hAnsi="Verdana" w:cs="Canva Sans"/>
          <w:color w:val="000000"/>
          <w:sz w:val="24"/>
          <w:szCs w:val="24"/>
        </w:rPr>
        <w:t>is taken</w:t>
      </w:r>
      <w:proofErr w:type="gramEnd"/>
      <w:r w:rsidRPr="00EE7695">
        <w:rPr>
          <w:rFonts w:ascii="Verdana" w:eastAsia="Canva Sans" w:hAnsi="Verdana" w:cs="Canva Sans"/>
          <w:color w:val="000000"/>
          <w:sz w:val="24"/>
          <w:szCs w:val="24"/>
        </w:rPr>
        <w:t xml:space="preserve"> to inclusion by calling on countries to express their interest in joining the Global PHC Coalition. All countries wishing to join the Coalition will become integral participants, collectively determining its trajectory. The diverse contributions by participating countries will provide considerable flexibility in steering the Coalition’s focus. Accession </w:t>
      </w:r>
      <w:proofErr w:type="gramStart"/>
      <w:r w:rsidRPr="00EE7695">
        <w:rPr>
          <w:rFonts w:ascii="Verdana" w:eastAsia="Canva Sans" w:hAnsi="Verdana" w:cs="Canva Sans"/>
          <w:color w:val="000000"/>
          <w:sz w:val="24"/>
          <w:szCs w:val="24"/>
        </w:rPr>
        <w:t>will be effected</w:t>
      </w:r>
      <w:proofErr w:type="gramEnd"/>
      <w:r w:rsidRPr="00EE7695">
        <w:rPr>
          <w:rFonts w:ascii="Verdana" w:eastAsia="Canva Sans" w:hAnsi="Verdana" w:cs="Canva Sans"/>
          <w:color w:val="000000"/>
          <w:sz w:val="24"/>
          <w:szCs w:val="24"/>
        </w:rPr>
        <w:t xml:space="preserve"> by sending a Declaration / Letter of Interest to the Coalition Secretariat, indicating a contact person. Membership is valid for five </w:t>
      </w:r>
      <w:r w:rsidR="001D6B7F" w:rsidRPr="00EE7695">
        <w:rPr>
          <w:rFonts w:ascii="Verdana" w:eastAsia="Canva Sans" w:hAnsi="Verdana" w:cs="Canva Sans"/>
          <w:color w:val="000000"/>
          <w:sz w:val="24"/>
          <w:szCs w:val="24"/>
        </w:rPr>
        <w:t>years and</w:t>
      </w:r>
      <w:r w:rsidRPr="00EE7695">
        <w:rPr>
          <w:rFonts w:ascii="Verdana" w:eastAsia="Canva Sans" w:hAnsi="Verdana" w:cs="Canva Sans"/>
          <w:color w:val="000000"/>
          <w:sz w:val="24"/>
          <w:szCs w:val="24"/>
        </w:rPr>
        <w:t xml:space="preserve"> will be automatically renewed for successive five-year periods unless a country gives the Coalition Secretariat six months’ written notice, prior to the expiry date, of its intention/decision to terminate membership. </w:t>
      </w:r>
    </w:p>
    <w:p w14:paraId="57DA69FB" w14:textId="0D028D5A" w:rsidR="00BE6AE7" w:rsidRPr="00BE6AE7" w:rsidRDefault="006F2B82" w:rsidP="00BE6AE7">
      <w:pPr>
        <w:pStyle w:val="2"/>
        <w:spacing w:line="360" w:lineRule="auto"/>
        <w:rPr>
          <w:rFonts w:ascii="Verdana" w:eastAsia="Canva Sans Bold" w:hAnsi="Verdana"/>
        </w:rPr>
      </w:pPr>
      <w:r w:rsidRPr="00EE7695">
        <w:rPr>
          <w:rFonts w:ascii="Verdana" w:eastAsia="Canva Sans Bold" w:hAnsi="Verdana"/>
        </w:rPr>
        <w:t>4. Communication</w:t>
      </w:r>
    </w:p>
    <w:p w14:paraId="24CE5DAE" w14:textId="681B17BF" w:rsidR="00443FFC" w:rsidRPr="00EE7695" w:rsidRDefault="006F2B82" w:rsidP="003956B2">
      <w:pPr>
        <w:numPr>
          <w:ilvl w:val="0"/>
          <w:numId w:val="5"/>
        </w:numPr>
        <w:spacing w:after="0" w:line="360" w:lineRule="auto"/>
        <w:jc w:val="both"/>
        <w:rPr>
          <w:rFonts w:ascii="Verdana" w:hAnsi="Verdana"/>
        </w:rPr>
      </w:pPr>
      <w:r w:rsidRPr="00EE7695">
        <w:rPr>
          <w:rFonts w:ascii="Verdana" w:eastAsia="Canva Sans Bold" w:hAnsi="Verdana" w:cs="Canva Sans Bold"/>
          <w:b/>
          <w:bCs/>
          <w:color w:val="000000"/>
          <w:sz w:val="24"/>
          <w:szCs w:val="24"/>
        </w:rPr>
        <w:t>Transparency:</w:t>
      </w:r>
      <w:r w:rsidRPr="00EE7695">
        <w:rPr>
          <w:rFonts w:ascii="Verdana" w:eastAsia="Canva Sans" w:hAnsi="Verdana" w:cs="Canva Sans"/>
          <w:color w:val="000000"/>
          <w:sz w:val="24"/>
          <w:szCs w:val="24"/>
        </w:rPr>
        <w:t xml:space="preserve"> Developing robust communication to ensure a transparent and timely flow of information within the Coalition.</w:t>
      </w:r>
    </w:p>
    <w:p w14:paraId="1BECA784" w14:textId="4B88860C" w:rsidR="00443FFC" w:rsidRPr="00BE6AE7" w:rsidRDefault="006F2B82" w:rsidP="003956B2">
      <w:pPr>
        <w:numPr>
          <w:ilvl w:val="0"/>
          <w:numId w:val="5"/>
        </w:numPr>
        <w:spacing w:after="0" w:line="360" w:lineRule="auto"/>
        <w:jc w:val="both"/>
        <w:rPr>
          <w:rFonts w:ascii="Verdana" w:hAnsi="Verdana"/>
        </w:rPr>
      </w:pPr>
      <w:r w:rsidRPr="00EE7695">
        <w:rPr>
          <w:rFonts w:ascii="Verdana" w:eastAsia="Canva Sans Bold" w:hAnsi="Verdana" w:cs="Canva Sans Bold"/>
          <w:b/>
          <w:bCs/>
          <w:color w:val="000000"/>
          <w:sz w:val="24"/>
          <w:szCs w:val="24"/>
        </w:rPr>
        <w:t>Engaging with stakeholders:</w:t>
      </w:r>
      <w:r w:rsidRPr="00EE7695">
        <w:rPr>
          <w:rFonts w:ascii="Verdana" w:eastAsia="Canva Sans" w:hAnsi="Verdana" w:cs="Canva Sans"/>
          <w:color w:val="000000"/>
          <w:sz w:val="24"/>
          <w:szCs w:val="24"/>
        </w:rPr>
        <w:t xml:space="preserve"> Establishing effective communication channels with stakeholders, including governments, NGOs and the public, to ensure widespread awareness and participation.</w:t>
      </w:r>
    </w:p>
    <w:p w14:paraId="4F8B6A3A" w14:textId="77777777" w:rsidR="00BE6AE7" w:rsidRPr="00EE7695" w:rsidRDefault="00BE6AE7" w:rsidP="00BE6AE7">
      <w:pPr>
        <w:spacing w:after="0" w:line="360" w:lineRule="auto"/>
        <w:ind w:left="400"/>
        <w:jc w:val="both"/>
        <w:rPr>
          <w:rFonts w:ascii="Verdana" w:hAnsi="Verdana"/>
        </w:rPr>
      </w:pPr>
    </w:p>
    <w:p w14:paraId="60E33B7B" w14:textId="3277142E" w:rsidR="00443FFC" w:rsidRPr="00EE7695" w:rsidRDefault="006F2B82" w:rsidP="003956B2">
      <w:pPr>
        <w:pStyle w:val="2"/>
        <w:spacing w:line="360" w:lineRule="auto"/>
        <w:rPr>
          <w:rFonts w:ascii="Verdana" w:hAnsi="Verdana"/>
        </w:rPr>
      </w:pPr>
      <w:r w:rsidRPr="00EE7695">
        <w:rPr>
          <w:rFonts w:ascii="Verdana" w:eastAsia="Canva Sans Bold" w:hAnsi="Verdana"/>
        </w:rPr>
        <w:t>5. Monitoring and evaluation</w:t>
      </w:r>
    </w:p>
    <w:p w14:paraId="086DD74C" w14:textId="10FA3D03" w:rsidR="00443FFC" w:rsidRPr="00EE7695" w:rsidRDefault="006F2B82" w:rsidP="003956B2">
      <w:pPr>
        <w:numPr>
          <w:ilvl w:val="0"/>
          <w:numId w:val="6"/>
        </w:numPr>
        <w:spacing w:after="0" w:line="360" w:lineRule="auto"/>
        <w:jc w:val="both"/>
        <w:rPr>
          <w:rFonts w:ascii="Verdana" w:hAnsi="Verdana"/>
        </w:rPr>
      </w:pPr>
      <w:r w:rsidRPr="00EE7695">
        <w:rPr>
          <w:rFonts w:ascii="Verdana" w:eastAsia="Canva Sans Bold" w:hAnsi="Verdana" w:cs="Canva Sans Bold"/>
          <w:b/>
          <w:bCs/>
          <w:color w:val="000000"/>
          <w:sz w:val="24"/>
          <w:szCs w:val="24"/>
        </w:rPr>
        <w:t>Performance Indicators:</w:t>
      </w:r>
      <w:r w:rsidRPr="00EE7695">
        <w:rPr>
          <w:rFonts w:ascii="Verdana" w:eastAsia="Canva Sans" w:hAnsi="Verdana" w:cs="Canva Sans"/>
          <w:color w:val="000000"/>
          <w:sz w:val="24"/>
          <w:szCs w:val="24"/>
        </w:rPr>
        <w:t xml:space="preserve"> Developing an accurate set of indicators for measuring the Coalition’s progress, effectiveness and impact, and conducting periodical evaluation for adjusting activities.</w:t>
      </w:r>
    </w:p>
    <w:p w14:paraId="78E92A84" w14:textId="7C0FBCD0" w:rsidR="00443FFC" w:rsidRPr="00EE7695" w:rsidRDefault="006F2B82" w:rsidP="003956B2">
      <w:pPr>
        <w:numPr>
          <w:ilvl w:val="0"/>
          <w:numId w:val="6"/>
        </w:numPr>
        <w:spacing w:after="0" w:line="360" w:lineRule="auto"/>
        <w:jc w:val="both"/>
        <w:rPr>
          <w:rFonts w:ascii="Verdana" w:hAnsi="Verdana"/>
        </w:rPr>
      </w:pPr>
      <w:r w:rsidRPr="00EE7695">
        <w:rPr>
          <w:rFonts w:ascii="Verdana" w:eastAsia="Canva Sans Bold" w:hAnsi="Verdana" w:cs="Canva Sans Bold"/>
          <w:b/>
          <w:bCs/>
          <w:color w:val="000000"/>
          <w:sz w:val="24"/>
          <w:szCs w:val="24"/>
        </w:rPr>
        <w:t>Lessons learned:</w:t>
      </w:r>
      <w:r w:rsidRPr="00EE7695">
        <w:rPr>
          <w:rFonts w:ascii="Verdana" w:eastAsia="Canva Sans" w:hAnsi="Verdana" w:cs="Canva Sans"/>
          <w:color w:val="000000"/>
          <w:sz w:val="24"/>
          <w:szCs w:val="24"/>
        </w:rPr>
        <w:t xml:space="preserve"> Ensuring a strong focus on learning through countries’ shared experience in order to formulate the adopted strategic approaches to PHC development with a focus on scaling up.</w:t>
      </w:r>
    </w:p>
    <w:p w14:paraId="2410F4BA" w14:textId="23515DFC" w:rsidR="00443FFC" w:rsidRPr="00EE7695" w:rsidRDefault="006F2B82" w:rsidP="003956B2">
      <w:pPr>
        <w:spacing w:before="120" w:after="120" w:line="360" w:lineRule="auto"/>
        <w:jc w:val="both"/>
        <w:rPr>
          <w:rFonts w:ascii="Verdana" w:hAnsi="Verdana"/>
        </w:rPr>
      </w:pPr>
      <w:r w:rsidRPr="00EE7695">
        <w:rPr>
          <w:rFonts w:ascii="Verdana" w:eastAsia="Canva Sans" w:hAnsi="Verdana" w:cs="Canva Sans"/>
          <w:color w:val="000000"/>
          <w:sz w:val="24"/>
          <w:szCs w:val="24"/>
        </w:rPr>
        <w:t>Implementation of these frameworks requires unwavering commitment, co-operation and constant communication among the Coalition countries. Regular evaluation and adaptive capacity are necessary for ensuring that the Coalition is effective in initiating a global drive to refocus health systems on PHC.</w:t>
      </w:r>
    </w:p>
    <w:p w14:paraId="39895744" w14:textId="1F277BF8" w:rsidR="00443FFC" w:rsidRPr="00BE6AE7" w:rsidRDefault="006F2B82" w:rsidP="00BE6AE7">
      <w:pPr>
        <w:pStyle w:val="1"/>
        <w:shd w:val="clear" w:color="auto" w:fill="146194" w:themeFill="text2"/>
        <w:spacing w:line="360" w:lineRule="auto"/>
        <w:rPr>
          <w:rFonts w:ascii="Verdana" w:hAnsi="Verdana"/>
          <w:caps/>
          <w:color w:val="FFFFFF" w:themeColor="background1"/>
        </w:rPr>
      </w:pPr>
      <w:r w:rsidRPr="00BE6AE7">
        <w:rPr>
          <w:rFonts w:ascii="Verdana" w:eastAsia="Canva Sans Bold" w:hAnsi="Verdana"/>
          <w:caps/>
          <w:color w:val="FFFFFF" w:themeColor="background1"/>
        </w:rPr>
        <w:lastRenderedPageBreak/>
        <w:t>VI. Contact information</w:t>
      </w:r>
    </w:p>
    <w:p w14:paraId="5920057B" w14:textId="45D7C6C4" w:rsidR="008970FE" w:rsidRPr="008970FE" w:rsidRDefault="008970FE" w:rsidP="008970FE">
      <w:pPr>
        <w:spacing w:before="120" w:after="120" w:line="360" w:lineRule="auto"/>
        <w:jc w:val="both"/>
        <w:rPr>
          <w:rFonts w:ascii="Verdana" w:eastAsia="Canva Sans" w:hAnsi="Verdana" w:cs="Canva Sans"/>
          <w:color w:val="000000"/>
          <w:sz w:val="24"/>
          <w:szCs w:val="24"/>
        </w:rPr>
      </w:pPr>
      <w:r>
        <w:rPr>
          <w:rFonts w:ascii="Verdana" w:eastAsia="Canva Sans" w:hAnsi="Verdana" w:cs="Canva Sans"/>
          <w:color w:val="000000"/>
          <w:sz w:val="24"/>
          <w:szCs w:val="24"/>
          <w:lang w:val="en-GB"/>
        </w:rPr>
        <w:t xml:space="preserve">- </w:t>
      </w:r>
      <w:r w:rsidRPr="008970FE">
        <w:rPr>
          <w:rFonts w:ascii="Verdana" w:eastAsia="Canva Sans" w:hAnsi="Verdana" w:cs="Canva Sans"/>
          <w:color w:val="000000"/>
          <w:sz w:val="24"/>
          <w:szCs w:val="24"/>
          <w:lang w:val="en-GB"/>
        </w:rPr>
        <w:t>Permanent Mission of the Republic of Kazakhstan to the UN and other international organisations</w:t>
      </w:r>
      <w:r w:rsidRPr="008970FE">
        <w:rPr>
          <w:rFonts w:ascii="Verdana" w:eastAsia="Canva Sans" w:hAnsi="Verdana" w:cs="Canva Sans"/>
          <w:color w:val="000000"/>
          <w:sz w:val="24"/>
          <w:szCs w:val="24"/>
        </w:rPr>
        <w:t xml:space="preserve"> in</w:t>
      </w:r>
      <w:r w:rsidRPr="008970FE">
        <w:rPr>
          <w:rFonts w:ascii="Verdana" w:eastAsia="Canva Sans" w:hAnsi="Verdana" w:cs="Canva Sans"/>
          <w:color w:val="000000"/>
          <w:sz w:val="24"/>
          <w:szCs w:val="24"/>
          <w:lang w:val="en-GB"/>
        </w:rPr>
        <w:t xml:space="preserve"> Geneva of the Ministry of Foreign Affairs of the Republic of Kazakhstan: </w:t>
      </w:r>
      <w:r w:rsidRPr="008970FE">
        <w:rPr>
          <w:rFonts w:ascii="Verdana" w:eastAsia="Canva Sans" w:hAnsi="Verdana" w:cs="Canva Sans"/>
          <w:i/>
          <w:color w:val="000000"/>
          <w:sz w:val="24"/>
          <w:szCs w:val="24"/>
          <w:lang w:val="en-GB"/>
        </w:rPr>
        <w:t xml:space="preserve">Anna </w:t>
      </w:r>
      <w:proofErr w:type="spellStart"/>
      <w:r w:rsidRPr="008970FE">
        <w:rPr>
          <w:rFonts w:ascii="Verdana" w:eastAsia="Canva Sans" w:hAnsi="Verdana" w:cs="Canva Sans"/>
          <w:i/>
          <w:color w:val="000000"/>
          <w:sz w:val="24"/>
          <w:szCs w:val="24"/>
          <w:lang w:val="en-GB"/>
        </w:rPr>
        <w:t>Lebedeva</w:t>
      </w:r>
      <w:proofErr w:type="spellEnd"/>
      <w:r w:rsidRPr="008970FE">
        <w:rPr>
          <w:rFonts w:ascii="Verdana" w:eastAsia="Canva Sans" w:hAnsi="Verdana" w:cs="Canva Sans"/>
          <w:i/>
          <w:color w:val="000000"/>
          <w:sz w:val="24"/>
          <w:szCs w:val="24"/>
          <w:lang w:val="en-GB"/>
        </w:rPr>
        <w:t>, Third Secretary</w:t>
      </w:r>
      <w:r w:rsidRPr="008970FE">
        <w:rPr>
          <w:rFonts w:ascii="Verdana" w:eastAsia="Canva Sans" w:hAnsi="Verdana" w:cs="Canva Sans"/>
          <w:i/>
          <w:color w:val="000000"/>
          <w:sz w:val="24"/>
          <w:szCs w:val="24"/>
        </w:rPr>
        <w:t xml:space="preserve">, </w:t>
      </w:r>
      <w:r>
        <w:rPr>
          <w:rFonts w:ascii="Verdana" w:eastAsia="Canva Sans" w:hAnsi="Verdana" w:cs="Canva Sans"/>
          <w:i/>
          <w:color w:val="000000"/>
          <w:sz w:val="24"/>
          <w:szCs w:val="24"/>
        </w:rPr>
        <w:br/>
      </w:r>
      <w:r w:rsidRPr="008970FE">
        <w:rPr>
          <w:rFonts w:ascii="Verdana" w:eastAsia="Canva Sans" w:hAnsi="Verdana" w:cs="Canva Sans"/>
          <w:i/>
          <w:color w:val="000000"/>
          <w:sz w:val="24"/>
          <w:szCs w:val="24"/>
        </w:rPr>
        <w:t xml:space="preserve">e-mail: </w:t>
      </w:r>
      <w:hyperlink r:id="rId7" w:tgtFrame="_blank" w:history="1">
        <w:r w:rsidRPr="008970FE">
          <w:rPr>
            <w:rStyle w:val="af4"/>
            <w:rFonts w:ascii="Verdana" w:eastAsia="Canva Sans" w:hAnsi="Verdana" w:cs="Canva Sans"/>
            <w:i/>
            <w:sz w:val="24"/>
            <w:szCs w:val="24"/>
          </w:rPr>
          <w:t>a.lebedeva@kazakhstan-geneva.ch</w:t>
        </w:r>
      </w:hyperlink>
    </w:p>
    <w:p w14:paraId="3C7F1973" w14:textId="01F12D57" w:rsidR="008970FE" w:rsidRPr="008970FE" w:rsidRDefault="008970FE" w:rsidP="008970FE">
      <w:pPr>
        <w:spacing w:before="120" w:after="120" w:line="360" w:lineRule="auto"/>
        <w:jc w:val="both"/>
        <w:rPr>
          <w:rFonts w:ascii="Verdana" w:eastAsia="Canva Sans" w:hAnsi="Verdana" w:cs="Canva Sans"/>
          <w:i/>
          <w:color w:val="000000"/>
          <w:sz w:val="24"/>
          <w:szCs w:val="24"/>
        </w:rPr>
      </w:pPr>
      <w:r>
        <w:rPr>
          <w:rFonts w:ascii="Verdana" w:eastAsia="Canva Sans" w:hAnsi="Verdana" w:cs="Canva Sans"/>
          <w:color w:val="000000"/>
          <w:sz w:val="24"/>
          <w:szCs w:val="24"/>
          <w:lang w:val="en-GB"/>
        </w:rPr>
        <w:t xml:space="preserve">- </w:t>
      </w:r>
      <w:r w:rsidRPr="008970FE">
        <w:rPr>
          <w:rFonts w:ascii="Verdana" w:eastAsia="Canva Sans" w:hAnsi="Verdana" w:cs="Canva Sans"/>
          <w:color w:val="000000"/>
          <w:sz w:val="24"/>
          <w:szCs w:val="24"/>
          <w:lang w:val="en-GB"/>
        </w:rPr>
        <w:t>Ministry of Health</w:t>
      </w:r>
      <w:r w:rsidRPr="008970FE">
        <w:rPr>
          <w:rFonts w:ascii="Verdana" w:eastAsia="Canva Sans" w:hAnsi="Verdana" w:cs="Canva Sans"/>
          <w:color w:val="000000"/>
          <w:sz w:val="24"/>
          <w:szCs w:val="24"/>
        </w:rPr>
        <w:t>care</w:t>
      </w:r>
      <w:r w:rsidRPr="008970FE">
        <w:rPr>
          <w:rFonts w:ascii="Verdana" w:eastAsia="Canva Sans" w:hAnsi="Verdana" w:cs="Canva Sans"/>
          <w:color w:val="000000"/>
          <w:sz w:val="24"/>
          <w:szCs w:val="24"/>
          <w:lang w:val="en-GB"/>
        </w:rPr>
        <w:t xml:space="preserve"> of the Republic of Kazakhstan: </w:t>
      </w:r>
      <w:proofErr w:type="spellStart"/>
      <w:r w:rsidRPr="008970FE">
        <w:rPr>
          <w:rFonts w:ascii="Verdana" w:eastAsia="Canva Sans" w:hAnsi="Verdana" w:cs="Canva Sans"/>
          <w:i/>
          <w:color w:val="000000"/>
          <w:sz w:val="24"/>
          <w:szCs w:val="24"/>
          <w:lang w:val="en-GB"/>
        </w:rPr>
        <w:t>Timur</w:t>
      </w:r>
      <w:proofErr w:type="spellEnd"/>
      <w:r w:rsidRPr="008970FE">
        <w:rPr>
          <w:rFonts w:ascii="Verdana" w:eastAsia="Canva Sans" w:hAnsi="Verdana" w:cs="Canva Sans"/>
          <w:i/>
          <w:color w:val="000000"/>
          <w:sz w:val="24"/>
          <w:szCs w:val="24"/>
          <w:lang w:val="en-GB"/>
        </w:rPr>
        <w:t xml:space="preserve"> </w:t>
      </w:r>
      <w:proofErr w:type="spellStart"/>
      <w:r w:rsidRPr="008970FE">
        <w:rPr>
          <w:rFonts w:ascii="Verdana" w:eastAsia="Canva Sans" w:hAnsi="Verdana" w:cs="Canva Sans"/>
          <w:i/>
          <w:color w:val="000000"/>
          <w:sz w:val="24"/>
          <w:szCs w:val="24"/>
          <w:lang w:val="en-GB"/>
        </w:rPr>
        <w:t>Sultangaziyev</w:t>
      </w:r>
      <w:proofErr w:type="spellEnd"/>
      <w:r w:rsidRPr="008970FE">
        <w:rPr>
          <w:rFonts w:ascii="Verdana" w:eastAsia="Canva Sans" w:hAnsi="Verdana" w:cs="Canva Sans"/>
          <w:i/>
          <w:color w:val="000000"/>
          <w:sz w:val="24"/>
          <w:szCs w:val="24"/>
          <w:lang w:val="en-GB"/>
        </w:rPr>
        <w:t>, First Vice-Minister of Health</w:t>
      </w:r>
      <w:r w:rsidRPr="008970FE">
        <w:rPr>
          <w:rFonts w:ascii="Verdana" w:eastAsia="Canva Sans" w:hAnsi="Verdana" w:cs="Canva Sans"/>
          <w:i/>
          <w:color w:val="000000"/>
          <w:sz w:val="24"/>
          <w:szCs w:val="24"/>
        </w:rPr>
        <w:t xml:space="preserve">, </w:t>
      </w:r>
      <w:r>
        <w:rPr>
          <w:rFonts w:ascii="Verdana" w:eastAsia="Canva Sans" w:hAnsi="Verdana" w:cs="Canva Sans"/>
          <w:i/>
          <w:color w:val="000000"/>
          <w:sz w:val="24"/>
          <w:szCs w:val="24"/>
        </w:rPr>
        <w:br/>
      </w:r>
      <w:r w:rsidRPr="008970FE">
        <w:rPr>
          <w:rFonts w:ascii="Verdana" w:eastAsia="Canva Sans" w:hAnsi="Verdana" w:cs="Canva Sans"/>
          <w:i/>
          <w:color w:val="000000"/>
          <w:sz w:val="24"/>
          <w:szCs w:val="24"/>
          <w:lang w:val="en-GB"/>
        </w:rPr>
        <w:t xml:space="preserve">e-mail: </w:t>
      </w:r>
      <w:hyperlink r:id="rId8" w:history="1">
        <w:r w:rsidRPr="008970FE">
          <w:rPr>
            <w:rStyle w:val="af4"/>
            <w:rFonts w:ascii="Verdana" w:eastAsia="Canva Sans" w:hAnsi="Verdana" w:cs="Canva Sans"/>
            <w:i/>
            <w:sz w:val="24"/>
            <w:szCs w:val="24"/>
          </w:rPr>
          <w:t>t.sultangaziyev@dsm.gov.kz</w:t>
        </w:r>
      </w:hyperlink>
    </w:p>
    <w:p w14:paraId="73001B7A" w14:textId="1C6517CF" w:rsidR="008970FE" w:rsidRPr="008970FE" w:rsidRDefault="008970FE" w:rsidP="008970FE">
      <w:pPr>
        <w:spacing w:before="120" w:after="120" w:line="360" w:lineRule="auto"/>
        <w:jc w:val="both"/>
        <w:rPr>
          <w:rFonts w:ascii="Verdana" w:eastAsia="Canva Sans" w:hAnsi="Verdana" w:cs="Canva Sans"/>
          <w:i/>
          <w:color w:val="000000"/>
          <w:sz w:val="24"/>
          <w:szCs w:val="24"/>
          <w:lang w:val="en-GB"/>
        </w:rPr>
      </w:pPr>
      <w:r>
        <w:rPr>
          <w:rFonts w:ascii="Verdana" w:eastAsia="Canva Sans" w:hAnsi="Verdana" w:cs="Canva Sans"/>
          <w:color w:val="000000"/>
          <w:sz w:val="24"/>
          <w:szCs w:val="24"/>
          <w:lang w:val="en-GB"/>
        </w:rPr>
        <w:t xml:space="preserve">- </w:t>
      </w:r>
      <w:proofErr w:type="spellStart"/>
      <w:r w:rsidRPr="008970FE">
        <w:rPr>
          <w:rFonts w:ascii="Verdana" w:eastAsia="Canva Sans" w:hAnsi="Verdana" w:cs="Canva Sans"/>
          <w:color w:val="000000"/>
          <w:sz w:val="24"/>
          <w:szCs w:val="24"/>
          <w:lang w:val="en-GB"/>
        </w:rPr>
        <w:t>Salidat</w:t>
      </w:r>
      <w:proofErr w:type="spellEnd"/>
      <w:r w:rsidRPr="008970FE">
        <w:rPr>
          <w:rFonts w:ascii="Verdana" w:eastAsia="Canva Sans" w:hAnsi="Verdana" w:cs="Canva Sans"/>
          <w:color w:val="000000"/>
          <w:sz w:val="24"/>
          <w:szCs w:val="24"/>
          <w:lang w:val="en-GB"/>
        </w:rPr>
        <w:t xml:space="preserve"> </w:t>
      </w:r>
      <w:proofErr w:type="spellStart"/>
      <w:r w:rsidRPr="008970FE">
        <w:rPr>
          <w:rFonts w:ascii="Verdana" w:eastAsia="Canva Sans" w:hAnsi="Verdana" w:cs="Canva Sans"/>
          <w:color w:val="000000"/>
          <w:sz w:val="24"/>
          <w:szCs w:val="24"/>
          <w:lang w:val="en-GB"/>
        </w:rPr>
        <w:t>Kairbekova</w:t>
      </w:r>
      <w:proofErr w:type="spellEnd"/>
      <w:r w:rsidRPr="008970FE">
        <w:rPr>
          <w:rFonts w:ascii="Verdana" w:eastAsia="Canva Sans" w:hAnsi="Verdana" w:cs="Canva Sans"/>
          <w:color w:val="000000"/>
          <w:sz w:val="24"/>
          <w:szCs w:val="24"/>
          <w:lang w:val="en-GB"/>
        </w:rPr>
        <w:t xml:space="preserve"> National Research </w:t>
      </w:r>
      <w:proofErr w:type="spellStart"/>
      <w:r w:rsidRPr="008970FE">
        <w:rPr>
          <w:rFonts w:ascii="Verdana" w:eastAsia="Canva Sans" w:hAnsi="Verdana" w:cs="Canva Sans"/>
          <w:color w:val="000000"/>
          <w:sz w:val="24"/>
          <w:szCs w:val="24"/>
          <w:lang w:val="en-GB"/>
        </w:rPr>
        <w:t>Center</w:t>
      </w:r>
      <w:proofErr w:type="spellEnd"/>
      <w:r w:rsidRPr="008970FE">
        <w:rPr>
          <w:rFonts w:ascii="Verdana" w:eastAsia="Canva Sans" w:hAnsi="Verdana" w:cs="Canva Sans"/>
          <w:color w:val="000000"/>
          <w:sz w:val="24"/>
          <w:szCs w:val="24"/>
          <w:lang w:val="en-GB"/>
        </w:rPr>
        <w:t xml:space="preserve"> for Health Development of the Republic of Kazakhstan: </w:t>
      </w:r>
      <w:proofErr w:type="spellStart"/>
      <w:r w:rsidRPr="008970FE">
        <w:rPr>
          <w:rFonts w:ascii="Verdana" w:eastAsia="Canva Sans" w:hAnsi="Verdana" w:cs="Canva Sans"/>
          <w:i/>
          <w:color w:val="000000"/>
          <w:sz w:val="24"/>
          <w:szCs w:val="24"/>
          <w:lang w:val="en-GB"/>
        </w:rPr>
        <w:t>Gulnara</w:t>
      </w:r>
      <w:proofErr w:type="spellEnd"/>
      <w:r w:rsidRPr="008970FE">
        <w:rPr>
          <w:rFonts w:ascii="Verdana" w:eastAsia="Canva Sans" w:hAnsi="Verdana" w:cs="Canva Sans"/>
          <w:i/>
          <w:color w:val="000000"/>
          <w:sz w:val="24"/>
          <w:szCs w:val="24"/>
          <w:lang w:val="en-GB"/>
        </w:rPr>
        <w:t xml:space="preserve"> </w:t>
      </w:r>
      <w:proofErr w:type="spellStart"/>
      <w:r w:rsidRPr="008970FE">
        <w:rPr>
          <w:rFonts w:ascii="Verdana" w:eastAsia="Canva Sans" w:hAnsi="Verdana" w:cs="Canva Sans"/>
          <w:i/>
          <w:color w:val="000000"/>
          <w:sz w:val="24"/>
          <w:szCs w:val="24"/>
          <w:lang w:val="en-GB"/>
        </w:rPr>
        <w:t>Kulkayeva</w:t>
      </w:r>
      <w:proofErr w:type="spellEnd"/>
      <w:r w:rsidRPr="008970FE">
        <w:rPr>
          <w:rFonts w:ascii="Verdana" w:eastAsia="Canva Sans" w:hAnsi="Verdana" w:cs="Canva Sans"/>
          <w:i/>
          <w:color w:val="000000"/>
          <w:sz w:val="24"/>
          <w:szCs w:val="24"/>
          <w:lang w:val="en-GB"/>
        </w:rPr>
        <w:t xml:space="preserve">, Chief of the Board, </w:t>
      </w:r>
      <w:r>
        <w:rPr>
          <w:rFonts w:ascii="Verdana" w:eastAsia="Canva Sans" w:hAnsi="Verdana" w:cs="Canva Sans"/>
          <w:i/>
          <w:color w:val="000000"/>
          <w:sz w:val="24"/>
          <w:szCs w:val="24"/>
          <w:lang w:val="en-GB"/>
        </w:rPr>
        <w:br/>
      </w:r>
      <w:r w:rsidRPr="008970FE">
        <w:rPr>
          <w:rFonts w:ascii="Verdana" w:eastAsia="Canva Sans" w:hAnsi="Verdana" w:cs="Canva Sans"/>
          <w:i/>
          <w:color w:val="000000"/>
          <w:sz w:val="24"/>
          <w:szCs w:val="24"/>
          <w:lang w:val="en-GB"/>
        </w:rPr>
        <w:t xml:space="preserve">e-mail: </w:t>
      </w:r>
      <w:hyperlink r:id="rId9" w:history="1">
        <w:r w:rsidRPr="008970FE">
          <w:rPr>
            <w:rStyle w:val="af4"/>
            <w:rFonts w:ascii="Verdana" w:eastAsia="Canva Sans" w:hAnsi="Verdana" w:cs="Canva Sans"/>
            <w:i/>
            <w:sz w:val="24"/>
            <w:szCs w:val="24"/>
            <w:lang w:val="en-GB"/>
          </w:rPr>
          <w:t>office@nrchd.kz</w:t>
        </w:r>
      </w:hyperlink>
    </w:p>
    <w:p w14:paraId="7829D429" w14:textId="51DAFCC5" w:rsidR="00443FFC" w:rsidRPr="008970FE" w:rsidRDefault="00443FFC" w:rsidP="008970FE">
      <w:pPr>
        <w:spacing w:before="120" w:after="120" w:line="360" w:lineRule="auto"/>
        <w:jc w:val="both"/>
        <w:rPr>
          <w:rFonts w:ascii="Verdana" w:hAnsi="Verdana"/>
          <w:lang w:val="en-GB"/>
        </w:rPr>
      </w:pPr>
    </w:p>
    <w:sectPr w:rsidR="00443FFC" w:rsidRPr="008970FE" w:rsidSect="003956B2">
      <w:pgSz w:w="11910" w:h="16845"/>
      <w:pgMar w:top="1440" w:right="1440" w:bottom="1440" w:left="1440" w:header="720" w:footer="720" w:gutter="0"/>
      <w:pgNumType w:start="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embedRegular r:id="rId1" w:fontKey="{65BE246F-C4A8-4816-BF72-161EAECBF78C}"/>
    <w:embedBold r:id="rId2" w:fontKey="{EC5C668C-4FD8-409F-96F6-B6B0BE52BA8C}"/>
    <w:embedItalic r:id="rId3" w:fontKey="{E62994A7-CB7C-47A2-845A-026A3BDF5ADB}"/>
    <w:embedBoldItalic r:id="rId4" w:fontKey="{D07B9035-CD3D-4469-BF63-5AFC510974C2}"/>
  </w:font>
  <w:font w:name="Verdana">
    <w:panose1 w:val="020B0604030504040204"/>
    <w:charset w:val="CC"/>
    <w:family w:val="swiss"/>
    <w:pitch w:val="variable"/>
    <w:sig w:usb0="A00006FF" w:usb1="4000205B" w:usb2="00000010" w:usb3="00000000" w:csb0="0000019F" w:csb1="00000000"/>
    <w:embedRegular r:id="rId5" w:fontKey="{BE3E0CCE-9B71-41A1-B165-9F2CF4C24728}"/>
    <w:embedBold r:id="rId6" w:fontKey="{EDDB9D6A-3F2A-4F76-A74B-963FAA3AA3B6}"/>
    <w:embedItalic r:id="rId7" w:fontKey="{5336148D-B87F-4E07-8E95-2C15A82E7555}"/>
  </w:font>
  <w:font w:name="Canva Sans Bold">
    <w:charset w:val="00"/>
    <w:family w:val="auto"/>
    <w:pitch w:val="default"/>
    <w:embedRegular r:id="rId8" w:fontKey="{85C7044C-BB61-4B88-89E6-EFD10A793496}"/>
    <w:embedBold r:id="rId9" w:fontKey="{FBBB79A6-3DCD-47AD-96D9-CC16BAF14BA8}"/>
  </w:font>
  <w:font w:name="Canva Sans">
    <w:charset w:val="00"/>
    <w:family w:val="auto"/>
    <w:pitch w:val="default"/>
    <w:embedRegular r:id="rId10" w:fontKey="{5BA9B895-6850-40A8-99BD-71908748673C}"/>
    <w:embedBold r:id="rId11" w:fontKey="{D4CE0155-F23E-49EA-8471-AAA5A42DEE62}"/>
    <w:embedItalic r:id="rId12" w:fontKey="{995BA484-3063-4463-9965-2F87464D553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E5E6A"/>
    <w:multiLevelType w:val="hybridMultilevel"/>
    <w:tmpl w:val="C21C1E26"/>
    <w:lvl w:ilvl="0" w:tplc="FEBAEA78">
      <w:start w:val="1"/>
      <w:numFmt w:val="bullet"/>
      <w:lvlText w:val=""/>
      <w:lvlJc w:val="left"/>
      <w:pPr>
        <w:ind w:left="400" w:hanging="360"/>
      </w:pPr>
      <w:rPr>
        <w:rFonts w:ascii="Symbol" w:hAnsi="Symbol"/>
      </w:rPr>
    </w:lvl>
    <w:lvl w:ilvl="1" w:tplc="8C5C285A">
      <w:start w:val="1"/>
      <w:numFmt w:val="bullet"/>
      <w:lvlText w:val="o"/>
      <w:lvlJc w:val="left"/>
      <w:pPr>
        <w:ind w:left="800" w:hanging="360"/>
      </w:pPr>
      <w:rPr>
        <w:rFonts w:ascii="Courier New" w:hAnsi="Courier New"/>
      </w:rPr>
    </w:lvl>
    <w:lvl w:ilvl="2" w:tplc="6610DFBC">
      <w:start w:val="1"/>
      <w:numFmt w:val="bullet"/>
      <w:lvlText w:val=""/>
      <w:lvlJc w:val="left"/>
      <w:pPr>
        <w:ind w:left="1200" w:hanging="360"/>
      </w:pPr>
      <w:rPr>
        <w:rFonts w:ascii="Wingdings" w:hAnsi="Wingdings"/>
      </w:rPr>
    </w:lvl>
    <w:lvl w:ilvl="3" w:tplc="AF6E83A4">
      <w:start w:val="1"/>
      <w:numFmt w:val="bullet"/>
      <w:lvlText w:val=""/>
      <w:lvlJc w:val="left"/>
      <w:pPr>
        <w:ind w:left="1600" w:hanging="360"/>
      </w:pPr>
      <w:rPr>
        <w:rFonts w:ascii="Symbol" w:hAnsi="Symbol"/>
      </w:rPr>
    </w:lvl>
    <w:lvl w:ilvl="4" w:tplc="8AC08C9E">
      <w:start w:val="1"/>
      <w:numFmt w:val="bullet"/>
      <w:lvlText w:val="o"/>
      <w:lvlJc w:val="left"/>
      <w:pPr>
        <w:ind w:left="2000" w:hanging="360"/>
      </w:pPr>
      <w:rPr>
        <w:rFonts w:ascii="Courier New" w:hAnsi="Courier New"/>
      </w:rPr>
    </w:lvl>
    <w:lvl w:ilvl="5" w:tplc="204208AE">
      <w:start w:val="1"/>
      <w:numFmt w:val="bullet"/>
      <w:lvlText w:val=""/>
      <w:lvlJc w:val="left"/>
      <w:pPr>
        <w:ind w:left="2400" w:hanging="360"/>
      </w:pPr>
      <w:rPr>
        <w:rFonts w:ascii="Wingdings" w:hAnsi="Wingdings"/>
      </w:rPr>
    </w:lvl>
    <w:lvl w:ilvl="6" w:tplc="6C34671E">
      <w:start w:val="1"/>
      <w:numFmt w:val="bullet"/>
      <w:lvlText w:val=""/>
      <w:lvlJc w:val="left"/>
      <w:pPr>
        <w:ind w:left="2800" w:hanging="360"/>
      </w:pPr>
      <w:rPr>
        <w:rFonts w:ascii="Symbol" w:hAnsi="Symbol"/>
      </w:rPr>
    </w:lvl>
    <w:lvl w:ilvl="7" w:tplc="7EEEFF96">
      <w:start w:val="1"/>
      <w:numFmt w:val="bullet"/>
      <w:lvlText w:val="o"/>
      <w:lvlJc w:val="left"/>
      <w:pPr>
        <w:ind w:left="3200" w:hanging="360"/>
      </w:pPr>
      <w:rPr>
        <w:rFonts w:ascii="Courier New" w:hAnsi="Courier New"/>
      </w:rPr>
    </w:lvl>
    <w:lvl w:ilvl="8" w:tplc="E6946BD2">
      <w:numFmt w:val="decimal"/>
      <w:lvlText w:val=""/>
      <w:lvlJc w:val="left"/>
    </w:lvl>
  </w:abstractNum>
  <w:abstractNum w:abstractNumId="1">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2A98537F"/>
    <w:multiLevelType w:val="hybridMultilevel"/>
    <w:tmpl w:val="0F72E98A"/>
    <w:lvl w:ilvl="0" w:tplc="0906826A">
      <w:start w:val="1"/>
      <w:numFmt w:val="bullet"/>
      <w:lvlText w:val=""/>
      <w:lvlJc w:val="left"/>
      <w:pPr>
        <w:ind w:left="400" w:hanging="360"/>
      </w:pPr>
      <w:rPr>
        <w:rFonts w:ascii="Symbol" w:hAnsi="Symbol"/>
      </w:rPr>
    </w:lvl>
    <w:lvl w:ilvl="1" w:tplc="A9D6093E">
      <w:start w:val="1"/>
      <w:numFmt w:val="bullet"/>
      <w:lvlText w:val="o"/>
      <w:lvlJc w:val="left"/>
      <w:pPr>
        <w:ind w:left="800" w:hanging="360"/>
      </w:pPr>
      <w:rPr>
        <w:rFonts w:ascii="Courier New" w:hAnsi="Courier New"/>
      </w:rPr>
    </w:lvl>
    <w:lvl w:ilvl="2" w:tplc="0C5222EC">
      <w:start w:val="1"/>
      <w:numFmt w:val="bullet"/>
      <w:lvlText w:val=""/>
      <w:lvlJc w:val="left"/>
      <w:pPr>
        <w:ind w:left="1200" w:hanging="360"/>
      </w:pPr>
      <w:rPr>
        <w:rFonts w:ascii="Wingdings" w:hAnsi="Wingdings"/>
      </w:rPr>
    </w:lvl>
    <w:lvl w:ilvl="3" w:tplc="09542468">
      <w:start w:val="1"/>
      <w:numFmt w:val="bullet"/>
      <w:lvlText w:val=""/>
      <w:lvlJc w:val="left"/>
      <w:pPr>
        <w:ind w:left="1600" w:hanging="360"/>
      </w:pPr>
      <w:rPr>
        <w:rFonts w:ascii="Symbol" w:hAnsi="Symbol"/>
      </w:rPr>
    </w:lvl>
    <w:lvl w:ilvl="4" w:tplc="2F7C089A">
      <w:start w:val="1"/>
      <w:numFmt w:val="bullet"/>
      <w:lvlText w:val="o"/>
      <w:lvlJc w:val="left"/>
      <w:pPr>
        <w:ind w:left="2000" w:hanging="360"/>
      </w:pPr>
      <w:rPr>
        <w:rFonts w:ascii="Courier New" w:hAnsi="Courier New"/>
      </w:rPr>
    </w:lvl>
    <w:lvl w:ilvl="5" w:tplc="748699A6">
      <w:start w:val="1"/>
      <w:numFmt w:val="bullet"/>
      <w:lvlText w:val=""/>
      <w:lvlJc w:val="left"/>
      <w:pPr>
        <w:ind w:left="2400" w:hanging="360"/>
      </w:pPr>
      <w:rPr>
        <w:rFonts w:ascii="Wingdings" w:hAnsi="Wingdings"/>
      </w:rPr>
    </w:lvl>
    <w:lvl w:ilvl="6" w:tplc="0D8E3FCA">
      <w:start w:val="1"/>
      <w:numFmt w:val="bullet"/>
      <w:lvlText w:val=""/>
      <w:lvlJc w:val="left"/>
      <w:pPr>
        <w:ind w:left="2800" w:hanging="360"/>
      </w:pPr>
      <w:rPr>
        <w:rFonts w:ascii="Symbol" w:hAnsi="Symbol"/>
      </w:rPr>
    </w:lvl>
    <w:lvl w:ilvl="7" w:tplc="8CD079F8">
      <w:start w:val="1"/>
      <w:numFmt w:val="bullet"/>
      <w:lvlText w:val="o"/>
      <w:lvlJc w:val="left"/>
      <w:pPr>
        <w:ind w:left="3200" w:hanging="360"/>
      </w:pPr>
      <w:rPr>
        <w:rFonts w:ascii="Courier New" w:hAnsi="Courier New"/>
      </w:rPr>
    </w:lvl>
    <w:lvl w:ilvl="8" w:tplc="8D1E45FE">
      <w:numFmt w:val="decimal"/>
      <w:lvlText w:val=""/>
      <w:lvlJc w:val="left"/>
    </w:lvl>
  </w:abstractNum>
  <w:abstractNum w:abstractNumId="3">
    <w:nsid w:val="53AA5A43"/>
    <w:multiLevelType w:val="hybridMultilevel"/>
    <w:tmpl w:val="0242FA78"/>
    <w:lvl w:ilvl="0" w:tplc="62C246F2">
      <w:start w:val="1"/>
      <w:numFmt w:val="bullet"/>
      <w:lvlText w:val=""/>
      <w:lvlJc w:val="left"/>
      <w:pPr>
        <w:ind w:left="400" w:hanging="360"/>
      </w:pPr>
      <w:rPr>
        <w:rFonts w:ascii="Symbol" w:hAnsi="Symbol"/>
      </w:rPr>
    </w:lvl>
    <w:lvl w:ilvl="1" w:tplc="33EA0AFE">
      <w:start w:val="1"/>
      <w:numFmt w:val="bullet"/>
      <w:lvlText w:val="o"/>
      <w:lvlJc w:val="left"/>
      <w:pPr>
        <w:ind w:left="800" w:hanging="360"/>
      </w:pPr>
      <w:rPr>
        <w:rFonts w:ascii="Courier New" w:hAnsi="Courier New"/>
      </w:rPr>
    </w:lvl>
    <w:lvl w:ilvl="2" w:tplc="14649846">
      <w:start w:val="1"/>
      <w:numFmt w:val="bullet"/>
      <w:lvlText w:val=""/>
      <w:lvlJc w:val="left"/>
      <w:pPr>
        <w:ind w:left="1200" w:hanging="360"/>
      </w:pPr>
      <w:rPr>
        <w:rFonts w:ascii="Wingdings" w:hAnsi="Wingdings"/>
      </w:rPr>
    </w:lvl>
    <w:lvl w:ilvl="3" w:tplc="22AED224">
      <w:start w:val="1"/>
      <w:numFmt w:val="bullet"/>
      <w:lvlText w:val=""/>
      <w:lvlJc w:val="left"/>
      <w:pPr>
        <w:ind w:left="1600" w:hanging="360"/>
      </w:pPr>
      <w:rPr>
        <w:rFonts w:ascii="Symbol" w:hAnsi="Symbol"/>
      </w:rPr>
    </w:lvl>
    <w:lvl w:ilvl="4" w:tplc="627CBF86">
      <w:start w:val="1"/>
      <w:numFmt w:val="bullet"/>
      <w:lvlText w:val="o"/>
      <w:lvlJc w:val="left"/>
      <w:pPr>
        <w:ind w:left="2000" w:hanging="360"/>
      </w:pPr>
      <w:rPr>
        <w:rFonts w:ascii="Courier New" w:hAnsi="Courier New"/>
      </w:rPr>
    </w:lvl>
    <w:lvl w:ilvl="5" w:tplc="F7E0EC82">
      <w:start w:val="1"/>
      <w:numFmt w:val="bullet"/>
      <w:lvlText w:val=""/>
      <w:lvlJc w:val="left"/>
      <w:pPr>
        <w:ind w:left="2400" w:hanging="360"/>
      </w:pPr>
      <w:rPr>
        <w:rFonts w:ascii="Wingdings" w:hAnsi="Wingdings"/>
      </w:rPr>
    </w:lvl>
    <w:lvl w:ilvl="6" w:tplc="CE36A810">
      <w:start w:val="1"/>
      <w:numFmt w:val="bullet"/>
      <w:lvlText w:val=""/>
      <w:lvlJc w:val="left"/>
      <w:pPr>
        <w:ind w:left="2800" w:hanging="360"/>
      </w:pPr>
      <w:rPr>
        <w:rFonts w:ascii="Symbol" w:hAnsi="Symbol"/>
      </w:rPr>
    </w:lvl>
    <w:lvl w:ilvl="7" w:tplc="1C347D40">
      <w:start w:val="1"/>
      <w:numFmt w:val="bullet"/>
      <w:lvlText w:val="o"/>
      <w:lvlJc w:val="left"/>
      <w:pPr>
        <w:ind w:left="3200" w:hanging="360"/>
      </w:pPr>
      <w:rPr>
        <w:rFonts w:ascii="Courier New" w:hAnsi="Courier New"/>
      </w:rPr>
    </w:lvl>
    <w:lvl w:ilvl="8" w:tplc="72606B82">
      <w:numFmt w:val="decimal"/>
      <w:lvlText w:val=""/>
      <w:lvlJc w:val="left"/>
    </w:lvl>
  </w:abstractNum>
  <w:abstractNum w:abstractNumId="4">
    <w:nsid w:val="6C4C63A3"/>
    <w:multiLevelType w:val="hybridMultilevel"/>
    <w:tmpl w:val="4E56BC30"/>
    <w:lvl w:ilvl="0" w:tplc="F420371A">
      <w:start w:val="1"/>
      <w:numFmt w:val="bullet"/>
      <w:lvlText w:val=""/>
      <w:lvlJc w:val="left"/>
      <w:pPr>
        <w:ind w:left="400" w:hanging="360"/>
      </w:pPr>
      <w:rPr>
        <w:rFonts w:ascii="Symbol" w:hAnsi="Symbol"/>
      </w:rPr>
    </w:lvl>
    <w:lvl w:ilvl="1" w:tplc="2CBCB7FC">
      <w:start w:val="1"/>
      <w:numFmt w:val="bullet"/>
      <w:lvlText w:val="o"/>
      <w:lvlJc w:val="left"/>
      <w:pPr>
        <w:ind w:left="800" w:hanging="360"/>
      </w:pPr>
      <w:rPr>
        <w:rFonts w:ascii="Courier New" w:hAnsi="Courier New"/>
      </w:rPr>
    </w:lvl>
    <w:lvl w:ilvl="2" w:tplc="D62283DC">
      <w:start w:val="1"/>
      <w:numFmt w:val="bullet"/>
      <w:lvlText w:val=""/>
      <w:lvlJc w:val="left"/>
      <w:pPr>
        <w:ind w:left="1200" w:hanging="360"/>
      </w:pPr>
      <w:rPr>
        <w:rFonts w:ascii="Wingdings" w:hAnsi="Wingdings"/>
      </w:rPr>
    </w:lvl>
    <w:lvl w:ilvl="3" w:tplc="21A2905C">
      <w:start w:val="1"/>
      <w:numFmt w:val="bullet"/>
      <w:lvlText w:val=""/>
      <w:lvlJc w:val="left"/>
      <w:pPr>
        <w:ind w:left="1600" w:hanging="360"/>
      </w:pPr>
      <w:rPr>
        <w:rFonts w:ascii="Symbol" w:hAnsi="Symbol"/>
      </w:rPr>
    </w:lvl>
    <w:lvl w:ilvl="4" w:tplc="A888F26E">
      <w:start w:val="1"/>
      <w:numFmt w:val="bullet"/>
      <w:lvlText w:val="o"/>
      <w:lvlJc w:val="left"/>
      <w:pPr>
        <w:ind w:left="2000" w:hanging="360"/>
      </w:pPr>
      <w:rPr>
        <w:rFonts w:ascii="Courier New" w:hAnsi="Courier New"/>
      </w:rPr>
    </w:lvl>
    <w:lvl w:ilvl="5" w:tplc="FAA2A6E0">
      <w:start w:val="1"/>
      <w:numFmt w:val="bullet"/>
      <w:lvlText w:val=""/>
      <w:lvlJc w:val="left"/>
      <w:pPr>
        <w:ind w:left="2400" w:hanging="360"/>
      </w:pPr>
      <w:rPr>
        <w:rFonts w:ascii="Wingdings" w:hAnsi="Wingdings"/>
      </w:rPr>
    </w:lvl>
    <w:lvl w:ilvl="6" w:tplc="5F4664B0">
      <w:start w:val="1"/>
      <w:numFmt w:val="bullet"/>
      <w:lvlText w:val=""/>
      <w:lvlJc w:val="left"/>
      <w:pPr>
        <w:ind w:left="2800" w:hanging="360"/>
      </w:pPr>
      <w:rPr>
        <w:rFonts w:ascii="Symbol" w:hAnsi="Symbol"/>
      </w:rPr>
    </w:lvl>
    <w:lvl w:ilvl="7" w:tplc="4F82C620">
      <w:start w:val="1"/>
      <w:numFmt w:val="bullet"/>
      <w:lvlText w:val="o"/>
      <w:lvlJc w:val="left"/>
      <w:pPr>
        <w:ind w:left="3200" w:hanging="360"/>
      </w:pPr>
      <w:rPr>
        <w:rFonts w:ascii="Courier New" w:hAnsi="Courier New"/>
      </w:rPr>
    </w:lvl>
    <w:lvl w:ilvl="8" w:tplc="5DDC43D0">
      <w:numFmt w:val="decimal"/>
      <w:lvlText w:val=""/>
      <w:lvlJc w:val="left"/>
    </w:lvl>
  </w:abstractNum>
  <w:abstractNum w:abstractNumId="5">
    <w:nsid w:val="73251B4F"/>
    <w:multiLevelType w:val="hybridMultilevel"/>
    <w:tmpl w:val="B9AEF34A"/>
    <w:lvl w:ilvl="0" w:tplc="21D655A4">
      <w:start w:val="1"/>
      <w:numFmt w:val="bullet"/>
      <w:lvlText w:val=""/>
      <w:lvlJc w:val="left"/>
      <w:pPr>
        <w:ind w:left="400" w:hanging="360"/>
      </w:pPr>
      <w:rPr>
        <w:rFonts w:ascii="Symbol" w:hAnsi="Symbol"/>
      </w:rPr>
    </w:lvl>
    <w:lvl w:ilvl="1" w:tplc="D7CE9FC4">
      <w:start w:val="1"/>
      <w:numFmt w:val="bullet"/>
      <w:lvlText w:val="o"/>
      <w:lvlJc w:val="left"/>
      <w:pPr>
        <w:ind w:left="800" w:hanging="360"/>
      </w:pPr>
      <w:rPr>
        <w:rFonts w:ascii="Courier New" w:hAnsi="Courier New"/>
      </w:rPr>
    </w:lvl>
    <w:lvl w:ilvl="2" w:tplc="AE78C9B8">
      <w:start w:val="1"/>
      <w:numFmt w:val="bullet"/>
      <w:lvlText w:val=""/>
      <w:lvlJc w:val="left"/>
      <w:pPr>
        <w:ind w:left="1200" w:hanging="360"/>
      </w:pPr>
      <w:rPr>
        <w:rFonts w:ascii="Wingdings" w:hAnsi="Wingdings"/>
      </w:rPr>
    </w:lvl>
    <w:lvl w:ilvl="3" w:tplc="39C23710">
      <w:start w:val="1"/>
      <w:numFmt w:val="bullet"/>
      <w:lvlText w:val=""/>
      <w:lvlJc w:val="left"/>
      <w:pPr>
        <w:ind w:left="1600" w:hanging="360"/>
      </w:pPr>
      <w:rPr>
        <w:rFonts w:ascii="Symbol" w:hAnsi="Symbol"/>
      </w:rPr>
    </w:lvl>
    <w:lvl w:ilvl="4" w:tplc="B08EE3A0">
      <w:start w:val="1"/>
      <w:numFmt w:val="bullet"/>
      <w:lvlText w:val="o"/>
      <w:lvlJc w:val="left"/>
      <w:pPr>
        <w:ind w:left="2000" w:hanging="360"/>
      </w:pPr>
      <w:rPr>
        <w:rFonts w:ascii="Courier New" w:hAnsi="Courier New"/>
      </w:rPr>
    </w:lvl>
    <w:lvl w:ilvl="5" w:tplc="2CF2CABE">
      <w:start w:val="1"/>
      <w:numFmt w:val="bullet"/>
      <w:lvlText w:val=""/>
      <w:lvlJc w:val="left"/>
      <w:pPr>
        <w:ind w:left="2400" w:hanging="360"/>
      </w:pPr>
      <w:rPr>
        <w:rFonts w:ascii="Wingdings" w:hAnsi="Wingdings"/>
      </w:rPr>
    </w:lvl>
    <w:lvl w:ilvl="6" w:tplc="502286D2">
      <w:start w:val="1"/>
      <w:numFmt w:val="bullet"/>
      <w:lvlText w:val=""/>
      <w:lvlJc w:val="left"/>
      <w:pPr>
        <w:ind w:left="2800" w:hanging="360"/>
      </w:pPr>
      <w:rPr>
        <w:rFonts w:ascii="Symbol" w:hAnsi="Symbol"/>
      </w:rPr>
    </w:lvl>
    <w:lvl w:ilvl="7" w:tplc="A38A7E8A">
      <w:start w:val="1"/>
      <w:numFmt w:val="bullet"/>
      <w:lvlText w:val="o"/>
      <w:lvlJc w:val="left"/>
      <w:pPr>
        <w:ind w:left="3200" w:hanging="360"/>
      </w:pPr>
      <w:rPr>
        <w:rFonts w:ascii="Courier New" w:hAnsi="Courier New"/>
      </w:rPr>
    </w:lvl>
    <w:lvl w:ilvl="8" w:tplc="EC8E9926">
      <w:numFmt w:val="decimal"/>
      <w:lvlText w:val=""/>
      <w:lvlJc w:val="left"/>
    </w:lvl>
  </w:abstractNum>
  <w:abstractNum w:abstractNumId="6">
    <w:nsid w:val="79EA51AA"/>
    <w:multiLevelType w:val="hybridMultilevel"/>
    <w:tmpl w:val="62EEC050"/>
    <w:lvl w:ilvl="0" w:tplc="5EA2D398">
      <w:start w:val="1"/>
      <w:numFmt w:val="bullet"/>
      <w:lvlText w:val=""/>
      <w:lvlJc w:val="left"/>
      <w:pPr>
        <w:ind w:left="400" w:hanging="360"/>
      </w:pPr>
      <w:rPr>
        <w:rFonts w:ascii="Symbol" w:hAnsi="Symbol"/>
      </w:rPr>
    </w:lvl>
    <w:lvl w:ilvl="1" w:tplc="EF44C070">
      <w:start w:val="1"/>
      <w:numFmt w:val="bullet"/>
      <w:lvlText w:val="o"/>
      <w:lvlJc w:val="left"/>
      <w:pPr>
        <w:ind w:left="800" w:hanging="360"/>
      </w:pPr>
      <w:rPr>
        <w:rFonts w:ascii="Courier New" w:hAnsi="Courier New"/>
      </w:rPr>
    </w:lvl>
    <w:lvl w:ilvl="2" w:tplc="1408BFB0">
      <w:start w:val="1"/>
      <w:numFmt w:val="bullet"/>
      <w:lvlText w:val=""/>
      <w:lvlJc w:val="left"/>
      <w:pPr>
        <w:ind w:left="1200" w:hanging="360"/>
      </w:pPr>
      <w:rPr>
        <w:rFonts w:ascii="Wingdings" w:hAnsi="Wingdings"/>
      </w:rPr>
    </w:lvl>
    <w:lvl w:ilvl="3" w:tplc="61321AB0">
      <w:start w:val="1"/>
      <w:numFmt w:val="bullet"/>
      <w:lvlText w:val=""/>
      <w:lvlJc w:val="left"/>
      <w:pPr>
        <w:ind w:left="1600" w:hanging="360"/>
      </w:pPr>
      <w:rPr>
        <w:rFonts w:ascii="Symbol" w:hAnsi="Symbol"/>
      </w:rPr>
    </w:lvl>
    <w:lvl w:ilvl="4" w:tplc="51CC635A">
      <w:start w:val="1"/>
      <w:numFmt w:val="bullet"/>
      <w:lvlText w:val="o"/>
      <w:lvlJc w:val="left"/>
      <w:pPr>
        <w:ind w:left="2000" w:hanging="360"/>
      </w:pPr>
      <w:rPr>
        <w:rFonts w:ascii="Courier New" w:hAnsi="Courier New"/>
      </w:rPr>
    </w:lvl>
    <w:lvl w:ilvl="5" w:tplc="CC8CD180">
      <w:start w:val="1"/>
      <w:numFmt w:val="bullet"/>
      <w:lvlText w:val=""/>
      <w:lvlJc w:val="left"/>
      <w:pPr>
        <w:ind w:left="2400" w:hanging="360"/>
      </w:pPr>
      <w:rPr>
        <w:rFonts w:ascii="Wingdings" w:hAnsi="Wingdings"/>
      </w:rPr>
    </w:lvl>
    <w:lvl w:ilvl="6" w:tplc="AA22826E">
      <w:start w:val="1"/>
      <w:numFmt w:val="bullet"/>
      <w:lvlText w:val=""/>
      <w:lvlJc w:val="left"/>
      <w:pPr>
        <w:ind w:left="2800" w:hanging="360"/>
      </w:pPr>
      <w:rPr>
        <w:rFonts w:ascii="Symbol" w:hAnsi="Symbol"/>
      </w:rPr>
    </w:lvl>
    <w:lvl w:ilvl="7" w:tplc="17CAE67A">
      <w:start w:val="1"/>
      <w:numFmt w:val="bullet"/>
      <w:lvlText w:val="o"/>
      <w:lvlJc w:val="left"/>
      <w:pPr>
        <w:ind w:left="3200" w:hanging="360"/>
      </w:pPr>
      <w:rPr>
        <w:rFonts w:ascii="Courier New" w:hAnsi="Courier New"/>
      </w:rPr>
    </w:lvl>
    <w:lvl w:ilvl="8" w:tplc="615EACE2">
      <w:numFmt w:val="decimal"/>
      <w:lvlText w:val=""/>
      <w:lvlJc w:val="left"/>
    </w:lvl>
  </w:abstractNum>
  <w:num w:numId="1">
    <w:abstractNumId w:val="2"/>
  </w:num>
  <w:num w:numId="2">
    <w:abstractNumId w:val="6"/>
  </w:num>
  <w:num w:numId="3">
    <w:abstractNumId w:val="5"/>
  </w:num>
  <w:num w:numId="4">
    <w:abstractNumId w:val="3"/>
  </w:num>
  <w:num w:numId="5">
    <w:abstractNumId w:val="4"/>
  </w:num>
  <w:num w:numId="6">
    <w:abstractNumId w:val="0"/>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FFC"/>
    <w:rsid w:val="000C6070"/>
    <w:rsid w:val="00151DDF"/>
    <w:rsid w:val="00176347"/>
    <w:rsid w:val="0019261D"/>
    <w:rsid w:val="001D6B7F"/>
    <w:rsid w:val="002911C7"/>
    <w:rsid w:val="00367349"/>
    <w:rsid w:val="003956B2"/>
    <w:rsid w:val="003B35F9"/>
    <w:rsid w:val="003D0F1B"/>
    <w:rsid w:val="003D43B3"/>
    <w:rsid w:val="003F39E0"/>
    <w:rsid w:val="00432EA4"/>
    <w:rsid w:val="00443FFC"/>
    <w:rsid w:val="00444BDE"/>
    <w:rsid w:val="004A3148"/>
    <w:rsid w:val="00515053"/>
    <w:rsid w:val="00573F99"/>
    <w:rsid w:val="00593A4C"/>
    <w:rsid w:val="005C362A"/>
    <w:rsid w:val="005C3692"/>
    <w:rsid w:val="00633FFD"/>
    <w:rsid w:val="00651221"/>
    <w:rsid w:val="0067493D"/>
    <w:rsid w:val="00674E0E"/>
    <w:rsid w:val="00692EFB"/>
    <w:rsid w:val="006E0033"/>
    <w:rsid w:val="006F2B82"/>
    <w:rsid w:val="00802278"/>
    <w:rsid w:val="00856099"/>
    <w:rsid w:val="00874348"/>
    <w:rsid w:val="008970FE"/>
    <w:rsid w:val="008B0A3E"/>
    <w:rsid w:val="008F6AEC"/>
    <w:rsid w:val="0094420A"/>
    <w:rsid w:val="009464DE"/>
    <w:rsid w:val="009D2225"/>
    <w:rsid w:val="009D6E81"/>
    <w:rsid w:val="00A027A5"/>
    <w:rsid w:val="00A6734A"/>
    <w:rsid w:val="00B36BF1"/>
    <w:rsid w:val="00B54058"/>
    <w:rsid w:val="00B619D6"/>
    <w:rsid w:val="00BA0F59"/>
    <w:rsid w:val="00BE6AE7"/>
    <w:rsid w:val="00C70DB4"/>
    <w:rsid w:val="00CE11A1"/>
    <w:rsid w:val="00D005BA"/>
    <w:rsid w:val="00DD4A89"/>
    <w:rsid w:val="00DF4EBE"/>
    <w:rsid w:val="00E40F3B"/>
    <w:rsid w:val="00E579C9"/>
    <w:rsid w:val="00ED0586"/>
    <w:rsid w:val="00EE7695"/>
    <w:rsid w:val="00F25515"/>
    <w:rsid w:val="00FA409B"/>
    <w:rsid w:val="00FF7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015FE8"/>
  <w15:docId w15:val="{EE69DB2C-6B6C-4023-84AD-B3FE423F7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7695"/>
  </w:style>
  <w:style w:type="paragraph" w:styleId="1">
    <w:name w:val="heading 1"/>
    <w:basedOn w:val="a"/>
    <w:next w:val="a"/>
    <w:link w:val="10"/>
    <w:uiPriority w:val="9"/>
    <w:qFormat/>
    <w:rsid w:val="00EE7695"/>
    <w:pPr>
      <w:keepNext/>
      <w:keepLines/>
      <w:spacing w:before="400" w:after="40" w:line="240" w:lineRule="auto"/>
      <w:outlineLvl w:val="0"/>
    </w:pPr>
    <w:rPr>
      <w:rFonts w:asciiTheme="majorHAnsi" w:eastAsiaTheme="majorEastAsia" w:hAnsiTheme="majorHAnsi" w:cstheme="majorBidi"/>
      <w:color w:val="021730" w:themeColor="accent1" w:themeShade="80"/>
      <w:sz w:val="36"/>
      <w:szCs w:val="36"/>
    </w:rPr>
  </w:style>
  <w:style w:type="paragraph" w:styleId="2">
    <w:name w:val="heading 2"/>
    <w:basedOn w:val="a"/>
    <w:next w:val="a"/>
    <w:link w:val="20"/>
    <w:uiPriority w:val="9"/>
    <w:unhideWhenUsed/>
    <w:qFormat/>
    <w:rsid w:val="00BE6AE7"/>
    <w:pPr>
      <w:keepNext/>
      <w:keepLines/>
      <w:spacing w:before="40" w:after="0" w:line="240" w:lineRule="auto"/>
      <w:outlineLvl w:val="1"/>
    </w:pPr>
    <w:rPr>
      <w:rFonts w:asciiTheme="majorHAnsi" w:eastAsiaTheme="majorEastAsia" w:hAnsiTheme="majorHAnsi" w:cstheme="majorBidi"/>
      <w:b/>
      <w:color w:val="14967C" w:themeColor="accent3"/>
      <w:sz w:val="32"/>
      <w:szCs w:val="32"/>
    </w:rPr>
  </w:style>
  <w:style w:type="paragraph" w:styleId="3">
    <w:name w:val="heading 3"/>
    <w:basedOn w:val="a"/>
    <w:next w:val="a"/>
    <w:link w:val="30"/>
    <w:uiPriority w:val="9"/>
    <w:semiHidden/>
    <w:unhideWhenUsed/>
    <w:qFormat/>
    <w:rsid w:val="00EE7695"/>
    <w:pPr>
      <w:keepNext/>
      <w:keepLines/>
      <w:spacing w:before="40" w:after="0" w:line="240" w:lineRule="auto"/>
      <w:outlineLvl w:val="2"/>
    </w:pPr>
    <w:rPr>
      <w:rFonts w:asciiTheme="majorHAnsi" w:eastAsiaTheme="majorEastAsia" w:hAnsiTheme="majorHAnsi" w:cstheme="majorBidi"/>
      <w:color w:val="032348" w:themeColor="accent1" w:themeShade="BF"/>
      <w:sz w:val="28"/>
      <w:szCs w:val="28"/>
    </w:rPr>
  </w:style>
  <w:style w:type="paragraph" w:styleId="4">
    <w:name w:val="heading 4"/>
    <w:basedOn w:val="a"/>
    <w:next w:val="a"/>
    <w:link w:val="40"/>
    <w:uiPriority w:val="9"/>
    <w:semiHidden/>
    <w:unhideWhenUsed/>
    <w:qFormat/>
    <w:rsid w:val="00EE7695"/>
    <w:pPr>
      <w:keepNext/>
      <w:keepLines/>
      <w:spacing w:before="40" w:after="0"/>
      <w:outlineLvl w:val="3"/>
    </w:pPr>
    <w:rPr>
      <w:rFonts w:asciiTheme="majorHAnsi" w:eastAsiaTheme="majorEastAsia" w:hAnsiTheme="majorHAnsi" w:cstheme="majorBidi"/>
      <w:color w:val="032348" w:themeColor="accent1" w:themeShade="BF"/>
      <w:sz w:val="24"/>
      <w:szCs w:val="24"/>
    </w:rPr>
  </w:style>
  <w:style w:type="paragraph" w:styleId="5">
    <w:name w:val="heading 5"/>
    <w:basedOn w:val="a"/>
    <w:next w:val="a"/>
    <w:link w:val="50"/>
    <w:uiPriority w:val="9"/>
    <w:semiHidden/>
    <w:unhideWhenUsed/>
    <w:qFormat/>
    <w:rsid w:val="00EE7695"/>
    <w:pPr>
      <w:keepNext/>
      <w:keepLines/>
      <w:spacing w:before="40" w:after="0"/>
      <w:outlineLvl w:val="4"/>
    </w:pPr>
    <w:rPr>
      <w:rFonts w:asciiTheme="majorHAnsi" w:eastAsiaTheme="majorEastAsia" w:hAnsiTheme="majorHAnsi" w:cstheme="majorBidi"/>
      <w:caps/>
      <w:color w:val="032348" w:themeColor="accent1" w:themeShade="BF"/>
    </w:rPr>
  </w:style>
  <w:style w:type="paragraph" w:styleId="6">
    <w:name w:val="heading 6"/>
    <w:basedOn w:val="a"/>
    <w:next w:val="a"/>
    <w:link w:val="60"/>
    <w:uiPriority w:val="9"/>
    <w:semiHidden/>
    <w:unhideWhenUsed/>
    <w:qFormat/>
    <w:rsid w:val="00EE7695"/>
    <w:pPr>
      <w:keepNext/>
      <w:keepLines/>
      <w:spacing w:before="40" w:after="0"/>
      <w:outlineLvl w:val="5"/>
    </w:pPr>
    <w:rPr>
      <w:rFonts w:asciiTheme="majorHAnsi" w:eastAsiaTheme="majorEastAsia" w:hAnsiTheme="majorHAnsi" w:cstheme="majorBidi"/>
      <w:i/>
      <w:iCs/>
      <w:caps/>
      <w:color w:val="021730" w:themeColor="accent1" w:themeShade="80"/>
    </w:rPr>
  </w:style>
  <w:style w:type="paragraph" w:styleId="7">
    <w:name w:val="heading 7"/>
    <w:basedOn w:val="a"/>
    <w:next w:val="a"/>
    <w:link w:val="70"/>
    <w:uiPriority w:val="9"/>
    <w:semiHidden/>
    <w:unhideWhenUsed/>
    <w:qFormat/>
    <w:rsid w:val="00EE7695"/>
    <w:pPr>
      <w:keepNext/>
      <w:keepLines/>
      <w:spacing w:before="40" w:after="0"/>
      <w:outlineLvl w:val="6"/>
    </w:pPr>
    <w:rPr>
      <w:rFonts w:asciiTheme="majorHAnsi" w:eastAsiaTheme="majorEastAsia" w:hAnsiTheme="majorHAnsi" w:cstheme="majorBidi"/>
      <w:b/>
      <w:bCs/>
      <w:color w:val="021730" w:themeColor="accent1" w:themeShade="80"/>
    </w:rPr>
  </w:style>
  <w:style w:type="paragraph" w:styleId="8">
    <w:name w:val="heading 8"/>
    <w:basedOn w:val="a"/>
    <w:next w:val="a"/>
    <w:link w:val="80"/>
    <w:uiPriority w:val="9"/>
    <w:semiHidden/>
    <w:unhideWhenUsed/>
    <w:qFormat/>
    <w:rsid w:val="00EE7695"/>
    <w:pPr>
      <w:keepNext/>
      <w:keepLines/>
      <w:spacing w:before="40" w:after="0"/>
      <w:outlineLvl w:val="7"/>
    </w:pPr>
    <w:rPr>
      <w:rFonts w:asciiTheme="majorHAnsi" w:eastAsiaTheme="majorEastAsia" w:hAnsiTheme="majorHAnsi" w:cstheme="majorBidi"/>
      <w:b/>
      <w:bCs/>
      <w:i/>
      <w:iCs/>
      <w:color w:val="021730" w:themeColor="accent1" w:themeShade="80"/>
    </w:rPr>
  </w:style>
  <w:style w:type="paragraph" w:styleId="9">
    <w:name w:val="heading 9"/>
    <w:basedOn w:val="a"/>
    <w:next w:val="a"/>
    <w:link w:val="90"/>
    <w:uiPriority w:val="9"/>
    <w:semiHidden/>
    <w:unhideWhenUsed/>
    <w:qFormat/>
    <w:rsid w:val="00EE7695"/>
    <w:pPr>
      <w:keepNext/>
      <w:keepLines/>
      <w:spacing w:before="40" w:after="0"/>
      <w:outlineLvl w:val="8"/>
    </w:pPr>
    <w:rPr>
      <w:rFonts w:asciiTheme="majorHAnsi" w:eastAsiaTheme="majorEastAsia" w:hAnsiTheme="majorHAnsi" w:cstheme="majorBidi"/>
      <w:i/>
      <w:iCs/>
      <w:color w:val="021730"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7695"/>
    <w:rPr>
      <w:rFonts w:asciiTheme="majorHAnsi" w:eastAsiaTheme="majorEastAsia" w:hAnsiTheme="majorHAnsi" w:cstheme="majorBidi"/>
      <w:color w:val="021730" w:themeColor="accent1" w:themeShade="80"/>
      <w:sz w:val="36"/>
      <w:szCs w:val="36"/>
    </w:rPr>
  </w:style>
  <w:style w:type="character" w:customStyle="1" w:styleId="20">
    <w:name w:val="Заголовок 2 Знак"/>
    <w:basedOn w:val="a0"/>
    <w:link w:val="2"/>
    <w:uiPriority w:val="9"/>
    <w:rsid w:val="00BE6AE7"/>
    <w:rPr>
      <w:rFonts w:asciiTheme="majorHAnsi" w:eastAsiaTheme="majorEastAsia" w:hAnsiTheme="majorHAnsi" w:cstheme="majorBidi"/>
      <w:b/>
      <w:color w:val="14967C" w:themeColor="accent3"/>
      <w:sz w:val="32"/>
      <w:szCs w:val="32"/>
    </w:rPr>
  </w:style>
  <w:style w:type="character" w:customStyle="1" w:styleId="30">
    <w:name w:val="Заголовок 3 Знак"/>
    <w:basedOn w:val="a0"/>
    <w:link w:val="3"/>
    <w:uiPriority w:val="9"/>
    <w:semiHidden/>
    <w:rsid w:val="00EE7695"/>
    <w:rPr>
      <w:rFonts w:asciiTheme="majorHAnsi" w:eastAsiaTheme="majorEastAsia" w:hAnsiTheme="majorHAnsi" w:cstheme="majorBidi"/>
      <w:color w:val="032348" w:themeColor="accent1" w:themeShade="BF"/>
      <w:sz w:val="28"/>
      <w:szCs w:val="28"/>
    </w:rPr>
  </w:style>
  <w:style w:type="character" w:customStyle="1" w:styleId="40">
    <w:name w:val="Заголовок 4 Знак"/>
    <w:basedOn w:val="a0"/>
    <w:link w:val="4"/>
    <w:uiPriority w:val="9"/>
    <w:semiHidden/>
    <w:rsid w:val="00EE7695"/>
    <w:rPr>
      <w:rFonts w:asciiTheme="majorHAnsi" w:eastAsiaTheme="majorEastAsia" w:hAnsiTheme="majorHAnsi" w:cstheme="majorBidi"/>
      <w:color w:val="032348" w:themeColor="accent1" w:themeShade="BF"/>
      <w:sz w:val="24"/>
      <w:szCs w:val="24"/>
    </w:rPr>
  </w:style>
  <w:style w:type="character" w:customStyle="1" w:styleId="50">
    <w:name w:val="Заголовок 5 Знак"/>
    <w:basedOn w:val="a0"/>
    <w:link w:val="5"/>
    <w:uiPriority w:val="9"/>
    <w:semiHidden/>
    <w:rsid w:val="00EE7695"/>
    <w:rPr>
      <w:rFonts w:asciiTheme="majorHAnsi" w:eastAsiaTheme="majorEastAsia" w:hAnsiTheme="majorHAnsi" w:cstheme="majorBidi"/>
      <w:caps/>
      <w:color w:val="032348" w:themeColor="accent1" w:themeShade="BF"/>
    </w:rPr>
  </w:style>
  <w:style w:type="character" w:customStyle="1" w:styleId="60">
    <w:name w:val="Заголовок 6 Знак"/>
    <w:basedOn w:val="a0"/>
    <w:link w:val="6"/>
    <w:uiPriority w:val="9"/>
    <w:semiHidden/>
    <w:rsid w:val="00EE7695"/>
    <w:rPr>
      <w:rFonts w:asciiTheme="majorHAnsi" w:eastAsiaTheme="majorEastAsia" w:hAnsiTheme="majorHAnsi" w:cstheme="majorBidi"/>
      <w:i/>
      <w:iCs/>
      <w:caps/>
      <w:color w:val="021730" w:themeColor="accent1" w:themeShade="80"/>
    </w:rPr>
  </w:style>
  <w:style w:type="character" w:customStyle="1" w:styleId="70">
    <w:name w:val="Заголовок 7 Знак"/>
    <w:basedOn w:val="a0"/>
    <w:link w:val="7"/>
    <w:uiPriority w:val="9"/>
    <w:semiHidden/>
    <w:rsid w:val="00EE7695"/>
    <w:rPr>
      <w:rFonts w:asciiTheme="majorHAnsi" w:eastAsiaTheme="majorEastAsia" w:hAnsiTheme="majorHAnsi" w:cstheme="majorBidi"/>
      <w:b/>
      <w:bCs/>
      <w:color w:val="021730" w:themeColor="accent1" w:themeShade="80"/>
    </w:rPr>
  </w:style>
  <w:style w:type="character" w:customStyle="1" w:styleId="80">
    <w:name w:val="Заголовок 8 Знак"/>
    <w:basedOn w:val="a0"/>
    <w:link w:val="8"/>
    <w:uiPriority w:val="9"/>
    <w:semiHidden/>
    <w:rsid w:val="00EE7695"/>
    <w:rPr>
      <w:rFonts w:asciiTheme="majorHAnsi" w:eastAsiaTheme="majorEastAsia" w:hAnsiTheme="majorHAnsi" w:cstheme="majorBidi"/>
      <w:b/>
      <w:bCs/>
      <w:i/>
      <w:iCs/>
      <w:color w:val="021730" w:themeColor="accent1" w:themeShade="80"/>
    </w:rPr>
  </w:style>
  <w:style w:type="character" w:customStyle="1" w:styleId="90">
    <w:name w:val="Заголовок 9 Знак"/>
    <w:basedOn w:val="a0"/>
    <w:link w:val="9"/>
    <w:uiPriority w:val="9"/>
    <w:semiHidden/>
    <w:rsid w:val="00EE7695"/>
    <w:rPr>
      <w:rFonts w:asciiTheme="majorHAnsi" w:eastAsiaTheme="majorEastAsia" w:hAnsiTheme="majorHAnsi" w:cstheme="majorBidi"/>
      <w:i/>
      <w:iCs/>
      <w:color w:val="021730" w:themeColor="accent1" w:themeShade="80"/>
    </w:rPr>
  </w:style>
  <w:style w:type="paragraph" w:styleId="a3">
    <w:name w:val="caption"/>
    <w:basedOn w:val="a"/>
    <w:next w:val="a"/>
    <w:uiPriority w:val="35"/>
    <w:semiHidden/>
    <w:unhideWhenUsed/>
    <w:qFormat/>
    <w:rsid w:val="00EE7695"/>
    <w:pPr>
      <w:spacing w:line="240" w:lineRule="auto"/>
    </w:pPr>
    <w:rPr>
      <w:b/>
      <w:bCs/>
      <w:smallCaps/>
      <w:color w:val="146194" w:themeColor="text2"/>
    </w:rPr>
  </w:style>
  <w:style w:type="paragraph" w:styleId="a4">
    <w:name w:val="Title"/>
    <w:basedOn w:val="a"/>
    <w:next w:val="a"/>
    <w:link w:val="a5"/>
    <w:uiPriority w:val="10"/>
    <w:qFormat/>
    <w:rsid w:val="00EE7695"/>
    <w:pPr>
      <w:spacing w:after="0" w:line="204" w:lineRule="auto"/>
      <w:contextualSpacing/>
    </w:pPr>
    <w:rPr>
      <w:rFonts w:asciiTheme="majorHAnsi" w:eastAsiaTheme="majorEastAsia" w:hAnsiTheme="majorHAnsi" w:cstheme="majorBidi"/>
      <w:caps/>
      <w:color w:val="146194" w:themeColor="text2"/>
      <w:spacing w:val="-15"/>
      <w:sz w:val="72"/>
      <w:szCs w:val="72"/>
    </w:rPr>
  </w:style>
  <w:style w:type="character" w:customStyle="1" w:styleId="a5">
    <w:name w:val="Название Знак"/>
    <w:basedOn w:val="a0"/>
    <w:link w:val="a4"/>
    <w:uiPriority w:val="10"/>
    <w:rsid w:val="00EE7695"/>
    <w:rPr>
      <w:rFonts w:asciiTheme="majorHAnsi" w:eastAsiaTheme="majorEastAsia" w:hAnsiTheme="majorHAnsi" w:cstheme="majorBidi"/>
      <w:caps/>
      <w:color w:val="146194" w:themeColor="text2"/>
      <w:spacing w:val="-15"/>
      <w:sz w:val="72"/>
      <w:szCs w:val="72"/>
    </w:rPr>
  </w:style>
  <w:style w:type="paragraph" w:styleId="a6">
    <w:name w:val="Subtitle"/>
    <w:basedOn w:val="a"/>
    <w:next w:val="a"/>
    <w:link w:val="a7"/>
    <w:uiPriority w:val="11"/>
    <w:qFormat/>
    <w:rsid w:val="00EE7695"/>
    <w:pPr>
      <w:numPr>
        <w:ilvl w:val="1"/>
      </w:numPr>
      <w:spacing w:after="240" w:line="240" w:lineRule="auto"/>
    </w:pPr>
    <w:rPr>
      <w:rFonts w:asciiTheme="majorHAnsi" w:eastAsiaTheme="majorEastAsia" w:hAnsiTheme="majorHAnsi" w:cstheme="majorBidi"/>
      <w:color w:val="052F61" w:themeColor="accent1"/>
      <w:sz w:val="28"/>
      <w:szCs w:val="28"/>
    </w:rPr>
  </w:style>
  <w:style w:type="character" w:customStyle="1" w:styleId="a7">
    <w:name w:val="Подзаголовок Знак"/>
    <w:basedOn w:val="a0"/>
    <w:link w:val="a6"/>
    <w:uiPriority w:val="11"/>
    <w:rsid w:val="00EE7695"/>
    <w:rPr>
      <w:rFonts w:asciiTheme="majorHAnsi" w:eastAsiaTheme="majorEastAsia" w:hAnsiTheme="majorHAnsi" w:cstheme="majorBidi"/>
      <w:color w:val="052F61" w:themeColor="accent1"/>
      <w:sz w:val="28"/>
      <w:szCs w:val="28"/>
    </w:rPr>
  </w:style>
  <w:style w:type="character" w:styleId="a8">
    <w:name w:val="Strong"/>
    <w:basedOn w:val="a0"/>
    <w:uiPriority w:val="22"/>
    <w:qFormat/>
    <w:rsid w:val="00EE7695"/>
    <w:rPr>
      <w:b/>
      <w:bCs/>
    </w:rPr>
  </w:style>
  <w:style w:type="character" w:styleId="a9">
    <w:name w:val="Emphasis"/>
    <w:basedOn w:val="a0"/>
    <w:uiPriority w:val="20"/>
    <w:qFormat/>
    <w:rsid w:val="00EE7695"/>
    <w:rPr>
      <w:i/>
      <w:iCs/>
    </w:rPr>
  </w:style>
  <w:style w:type="paragraph" w:styleId="aa">
    <w:name w:val="No Spacing"/>
    <w:link w:val="ab"/>
    <w:uiPriority w:val="1"/>
    <w:qFormat/>
    <w:rsid w:val="00EE7695"/>
    <w:pPr>
      <w:spacing w:after="0" w:line="240" w:lineRule="auto"/>
    </w:pPr>
  </w:style>
  <w:style w:type="paragraph" w:styleId="21">
    <w:name w:val="Quote"/>
    <w:basedOn w:val="a"/>
    <w:next w:val="a"/>
    <w:link w:val="22"/>
    <w:uiPriority w:val="29"/>
    <w:qFormat/>
    <w:rsid w:val="00EE7695"/>
    <w:pPr>
      <w:spacing w:before="120" w:after="120"/>
      <w:ind w:left="720"/>
    </w:pPr>
    <w:rPr>
      <w:color w:val="146194" w:themeColor="text2"/>
      <w:sz w:val="24"/>
      <w:szCs w:val="24"/>
    </w:rPr>
  </w:style>
  <w:style w:type="character" w:customStyle="1" w:styleId="22">
    <w:name w:val="Цитата 2 Знак"/>
    <w:basedOn w:val="a0"/>
    <w:link w:val="21"/>
    <w:uiPriority w:val="29"/>
    <w:rsid w:val="00EE7695"/>
    <w:rPr>
      <w:color w:val="146194" w:themeColor="text2"/>
      <w:sz w:val="24"/>
      <w:szCs w:val="24"/>
    </w:rPr>
  </w:style>
  <w:style w:type="paragraph" w:styleId="ac">
    <w:name w:val="Intense Quote"/>
    <w:basedOn w:val="a"/>
    <w:next w:val="a"/>
    <w:link w:val="ad"/>
    <w:uiPriority w:val="30"/>
    <w:qFormat/>
    <w:rsid w:val="00EE7695"/>
    <w:pPr>
      <w:spacing w:before="100" w:beforeAutospacing="1" w:after="240" w:line="240" w:lineRule="auto"/>
      <w:ind w:left="720"/>
      <w:jc w:val="center"/>
    </w:pPr>
    <w:rPr>
      <w:rFonts w:asciiTheme="majorHAnsi" w:eastAsiaTheme="majorEastAsia" w:hAnsiTheme="majorHAnsi" w:cstheme="majorBidi"/>
      <w:color w:val="146194" w:themeColor="text2"/>
      <w:spacing w:val="-6"/>
      <w:sz w:val="32"/>
      <w:szCs w:val="32"/>
    </w:rPr>
  </w:style>
  <w:style w:type="character" w:customStyle="1" w:styleId="ad">
    <w:name w:val="Выделенная цитата Знак"/>
    <w:basedOn w:val="a0"/>
    <w:link w:val="ac"/>
    <w:uiPriority w:val="30"/>
    <w:rsid w:val="00EE7695"/>
    <w:rPr>
      <w:rFonts w:asciiTheme="majorHAnsi" w:eastAsiaTheme="majorEastAsia" w:hAnsiTheme="majorHAnsi" w:cstheme="majorBidi"/>
      <w:color w:val="146194" w:themeColor="text2"/>
      <w:spacing w:val="-6"/>
      <w:sz w:val="32"/>
      <w:szCs w:val="32"/>
    </w:rPr>
  </w:style>
  <w:style w:type="character" w:styleId="ae">
    <w:name w:val="Subtle Emphasis"/>
    <w:basedOn w:val="a0"/>
    <w:uiPriority w:val="19"/>
    <w:qFormat/>
    <w:rsid w:val="00EE7695"/>
    <w:rPr>
      <w:i/>
      <w:iCs/>
      <w:color w:val="595959" w:themeColor="text1" w:themeTint="A6"/>
    </w:rPr>
  </w:style>
  <w:style w:type="character" w:styleId="af">
    <w:name w:val="Intense Emphasis"/>
    <w:basedOn w:val="a0"/>
    <w:uiPriority w:val="21"/>
    <w:qFormat/>
    <w:rsid w:val="00EE7695"/>
    <w:rPr>
      <w:b/>
      <w:bCs/>
      <w:i/>
      <w:iCs/>
    </w:rPr>
  </w:style>
  <w:style w:type="character" w:styleId="af0">
    <w:name w:val="Subtle Reference"/>
    <w:basedOn w:val="a0"/>
    <w:uiPriority w:val="31"/>
    <w:qFormat/>
    <w:rsid w:val="00EE7695"/>
    <w:rPr>
      <w:smallCaps/>
      <w:color w:val="595959" w:themeColor="text1" w:themeTint="A6"/>
      <w:u w:val="none" w:color="7F7F7F" w:themeColor="text1" w:themeTint="80"/>
      <w:bdr w:val="none" w:sz="0" w:space="0" w:color="auto"/>
    </w:rPr>
  </w:style>
  <w:style w:type="character" w:styleId="af1">
    <w:name w:val="Intense Reference"/>
    <w:basedOn w:val="a0"/>
    <w:uiPriority w:val="32"/>
    <w:qFormat/>
    <w:rsid w:val="00EE7695"/>
    <w:rPr>
      <w:b/>
      <w:bCs/>
      <w:smallCaps/>
      <w:color w:val="146194" w:themeColor="text2"/>
      <w:u w:val="single"/>
    </w:rPr>
  </w:style>
  <w:style w:type="character" w:styleId="af2">
    <w:name w:val="Book Title"/>
    <w:basedOn w:val="a0"/>
    <w:uiPriority w:val="33"/>
    <w:qFormat/>
    <w:rsid w:val="00EE7695"/>
    <w:rPr>
      <w:b/>
      <w:bCs/>
      <w:smallCaps/>
      <w:spacing w:val="10"/>
    </w:rPr>
  </w:style>
  <w:style w:type="paragraph" w:styleId="af3">
    <w:name w:val="TOC Heading"/>
    <w:basedOn w:val="1"/>
    <w:next w:val="a"/>
    <w:uiPriority w:val="39"/>
    <w:semiHidden/>
    <w:unhideWhenUsed/>
    <w:qFormat/>
    <w:rsid w:val="00EE7695"/>
    <w:pPr>
      <w:outlineLvl w:val="9"/>
    </w:pPr>
  </w:style>
  <w:style w:type="character" w:customStyle="1" w:styleId="ab">
    <w:name w:val="Без интервала Знак"/>
    <w:basedOn w:val="a0"/>
    <w:link w:val="aa"/>
    <w:uiPriority w:val="1"/>
    <w:rsid w:val="003956B2"/>
  </w:style>
  <w:style w:type="character" w:styleId="af4">
    <w:name w:val="Hyperlink"/>
    <w:basedOn w:val="a0"/>
    <w:uiPriority w:val="99"/>
    <w:unhideWhenUsed/>
    <w:rsid w:val="008970FE"/>
    <w:rPr>
      <w:color w:val="0D2E46" w:themeColor="hyperlink"/>
      <w:u w:val="single"/>
    </w:rPr>
  </w:style>
  <w:style w:type="paragraph" w:styleId="af5">
    <w:name w:val="List Paragraph"/>
    <w:basedOn w:val="a"/>
    <w:uiPriority w:val="34"/>
    <w:qFormat/>
    <w:rsid w:val="008970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t.sultangaziyev@dsm.gov.kz" TargetMode="External"/><Relationship Id="rId3" Type="http://schemas.openxmlformats.org/officeDocument/2006/relationships/numbering" Target="numbering.xml"/><Relationship Id="rId7" Type="http://schemas.openxmlformats.org/officeDocument/2006/relationships/hyperlink" Target="mailto:a.lebedeva@kazakhstan-geneva.ch"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office@nrchd.k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“Uniting nations, galvanizing political commitment and leading a worldwide renaissance of Primary Health Care”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D6D98C-D27D-4E87-9377-6B131704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1499</Words>
  <Characters>9088</Characters>
  <Application>Microsoft Office Word</Application>
  <DocSecurity>0</DocSecurity>
  <Lines>189</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HEALTH CARE COALITION OF COUNTRIES</dc:title>
  <dc:subject>Concept Note</dc:subject>
  <dc:creator>Apache POI</dc:creator>
  <cp:lastModifiedBy>User</cp:lastModifiedBy>
  <cp:revision>51</cp:revision>
  <dcterms:created xsi:type="dcterms:W3CDTF">2024-05-23T05:47:00Z</dcterms:created>
  <dcterms:modified xsi:type="dcterms:W3CDTF">2024-05-24T10:57:00Z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06ba0f30cf90b1f86fc83d6033f45a2230240cf35a8f9029624189f30cec66e7</vt:lpwstr>
  </property>
</Properties>
</file>