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p14 w15">
  <!-- Generated by Spire.Doc -->
  <w:body>
    <w:p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         Астана қ</w:t>
      </w:r>
      <w:r>
        <w:rPr>
          <w:color w:val="3399FF"/>
        </w:rPr>
        <w:t xml:space="preserve"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город 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>
      <w:pPr>
        <w:rPr/>
      </w:pPr>
    </w:p>
    <w:p>
      <w:pPr>
        <w:overflowPunct/>
        <w:autoSpaceDE/>
        <w:autoSpaceDN/>
        <w:adjustRightInd/>
        <w:jc w:val="center"/>
        <w:rPr>
          <w:b/>
          <w:color w:val="000000"/>
          <w:sz w:val="28"/>
          <w:szCs w:val="22"/>
          <w:lang w:eastAsia="en-US"/>
        </w:rPr>
      </w:pPr>
    </w:p>
    <w:p>
      <w:pPr>
        <w:overflowPunct/>
        <w:autoSpaceDE/>
        <w:autoSpaceDN/>
        <w:adjustRightInd/>
        <w:jc w:val="center"/>
        <w:rPr>
          <w:b/>
          <w:color w:val="000000"/>
          <w:sz w:val="28"/>
          <w:szCs w:val="22"/>
          <w:lang w:eastAsia="en-US"/>
        </w:rPr>
      </w:pPr>
      <w:r w:rsidRPr="009E1BA3">
        <w:rPr>
          <w:b/>
          <w:color w:val="000000"/>
          <w:sz w:val="28"/>
          <w:szCs w:val="22"/>
          <w:lang w:eastAsia="en-US"/>
        </w:rPr>
        <w:t xml:space="preserve">О некоторых вопросах ввоза сахара-сырца тростникового </w:t>
      </w:r>
    </w:p>
    <w:p>
      <w:pPr>
        <w:overflowPunct/>
        <w:autoSpaceDE/>
        <w:autoSpaceDN/>
        <w:adjustRightInd/>
        <w:jc w:val="center"/>
        <w:rPr>
          <w:b/>
          <w:color w:val="000000"/>
          <w:sz w:val="28"/>
          <w:szCs w:val="22"/>
          <w:lang w:eastAsia="en-US"/>
        </w:rPr>
      </w:pPr>
      <w:r w:rsidRPr="009E1BA3">
        <w:rPr>
          <w:b/>
          <w:color w:val="000000"/>
          <w:sz w:val="28"/>
          <w:szCs w:val="22"/>
          <w:lang w:eastAsia="en-US"/>
        </w:rPr>
        <w:t xml:space="preserve">на территорию Республики Казахстан</w:t>
      </w:r>
    </w:p>
    <w:p>
      <w:pPr>
        <w:overflowPunct/>
        <w:autoSpaceDE/>
        <w:autoSpaceDN/>
        <w:adjustRightInd/>
        <w:jc w:val="center"/>
        <w:rPr>
          <w:b/>
          <w:color w:val="000000"/>
          <w:sz w:val="28"/>
          <w:szCs w:val="22"/>
          <w:lang w:eastAsia="en-US"/>
        </w:rPr>
      </w:pPr>
    </w:p>
    <w:p>
      <w:pPr>
        <w:overflowPunct/>
        <w:autoSpaceDE/>
        <w:autoSpaceDN/>
        <w:adjustRightInd/>
        <w:spacing w:line="276" w:lineRule="auto"/>
        <w:jc w:val="both"/>
        <w:rPr>
          <w:sz w:val="28"/>
          <w:szCs w:val="28"/>
          <w:lang w:eastAsia="en-US"/>
        </w:rPr>
      </w:pPr>
      <w:bookmarkStart w:id="0" w:name="z49"/>
    </w:p>
    <w:p>
      <w:pPr>
        <w:overflowPunct/>
        <w:autoSpaceDE/>
        <w:autoSpaceDN/>
        <w:adjustRightInd/>
        <w:ind w:firstLine="708"/>
        <w:jc w:val="both"/>
        <w:rPr>
          <w:b/>
          <w:sz w:val="28"/>
          <w:szCs w:val="28"/>
          <w:lang w:eastAsia="en-US"/>
        </w:rPr>
      </w:pPr>
      <w:r w:rsidRPr="009E1BA3">
        <w:rPr>
          <w:color w:val="000000"/>
          <w:sz w:val="28"/>
          <w:szCs w:val="22"/>
          <w:lang w:eastAsia="en-US"/>
        </w:rPr>
        <w:t xml:space="preserve">В соответствии с пунктом 3 статьи 16 Закона Республики Казахстан                         «</w:t>
      </w:r>
      <w:r>
        <w:rPr>
          <w:color w:val="000000"/>
          <w:sz w:val="28"/>
          <w:szCs w:val="22"/>
          <w:lang w:eastAsia="en-US"/>
        </w:rPr>
        <w:t xml:space="preserve">О </w:t>
      </w:r>
      <w:r w:rsidRPr="009E1BA3">
        <w:rPr>
          <w:color w:val="000000"/>
          <w:sz w:val="28"/>
          <w:szCs w:val="22"/>
          <w:lang w:eastAsia="en-US"/>
        </w:rPr>
        <w:t xml:space="preserve">регулировании торговой деятельности</w:t>
      </w:r>
      <w:r w:rsidRPr="00184361">
        <w:rPr>
          <w:color w:val="000000"/>
          <w:sz w:val="28"/>
          <w:szCs w:val="22"/>
          <w:lang w:eastAsia="en-US"/>
        </w:rPr>
        <w:t xml:space="preserve">»</w:t>
      </w:r>
      <w:bookmarkStart w:id="1" w:name="sub1002055764"/>
      <w:r w:rsidRPr="00184361">
        <w:rPr>
          <w:color w:val="000000"/>
          <w:sz w:val="28"/>
          <w:szCs w:val="22"/>
          <w:lang w:eastAsia="en-US"/>
        </w:rPr>
        <w:t xml:space="preserve">, </w:t>
      </w:r>
      <w:r w:rsidRPr="00184361">
        <w:rPr>
          <w:rStyle w:val="s0"/>
          <w:sz w:val="28"/>
          <w:szCs w:val="28"/>
        </w:rPr>
        <w:t xml:space="preserve">подпунктом 2) пункта 3 статьи 16 </w:t>
      </w:r>
      <w:bookmarkEnd w:id="1"/>
      <w:r w:rsidRPr="00184361">
        <w:rPr>
          <w:rStyle w:val="s0"/>
          <w:sz w:val="28"/>
          <w:szCs w:val="28"/>
        </w:rPr>
        <w:t xml:space="preserve">Закона Республики Казахстан «О государственной статистике» </w:t>
      </w:r>
      <w:r w:rsidRPr="00184361">
        <w:rPr>
          <w:color w:val="000000"/>
          <w:sz w:val="28"/>
          <w:szCs w:val="22"/>
          <w:lang w:eastAsia="en-US"/>
        </w:rPr>
        <w:t xml:space="preserve">и подпунктом</w:t>
      </w:r>
      <w:r w:rsidRPr="009E1BA3">
        <w:rPr>
          <w:color w:val="000000"/>
          <w:sz w:val="28"/>
          <w:szCs w:val="22"/>
          <w:lang w:eastAsia="en-US"/>
        </w:rPr>
        <w:t xml:space="preserve"> 7.1.67 пункта 7 Решения Комиссии Таможенного союза от 27 ноября 2009 года № 130 «О едином таможенно-тарифном регулировании Евразийского экономического союза» </w:t>
      </w:r>
      <w:r w:rsidRPr="00D06554">
        <w:rPr>
          <w:b/>
          <w:color w:val="000000"/>
          <w:sz w:val="28"/>
          <w:szCs w:val="28"/>
          <w:lang w:eastAsia="en-US"/>
        </w:rPr>
        <w:t xml:space="preserve">ПРИКАЗЫВАЮ:</w:t>
      </w:r>
      <w:bookmarkStart w:id="2" w:name="z5"/>
      <w:bookmarkEnd w:id="0"/>
    </w:p>
    <w:p>
      <w:pPr>
        <w:overflowPunct/>
        <w:autoSpaceDE/>
        <w:autoSpaceDN/>
        <w:adjustRightInd/>
        <w:ind w:firstLine="708"/>
        <w:jc w:val="both"/>
        <w:rPr>
          <w:sz w:val="22"/>
          <w:szCs w:val="22"/>
          <w:lang w:eastAsia="en-US"/>
        </w:rPr>
      </w:pPr>
      <w:r w:rsidRPr="009E1BA3">
        <w:rPr>
          <w:color w:val="000000"/>
          <w:sz w:val="28"/>
          <w:szCs w:val="22"/>
          <w:lang w:eastAsia="en-US"/>
        </w:rPr>
        <w:t xml:space="preserve">1. Утвердить:</w:t>
      </w:r>
      <w:bookmarkStart w:id="3" w:name="z6"/>
      <w:bookmarkEnd w:id="2"/>
    </w:p>
    <w:p>
      <w:pPr>
        <w:overflowPunct/>
        <w:autoSpaceDE/>
        <w:autoSpaceDN/>
        <w:adjustRightInd/>
        <w:ind w:firstLine="708"/>
        <w:jc w:val="both"/>
        <w:rPr>
          <w:sz w:val="22"/>
          <w:szCs w:val="22"/>
          <w:lang w:eastAsia="en-US"/>
        </w:rPr>
      </w:pPr>
      <w:r w:rsidRPr="009E1BA3">
        <w:rPr>
          <w:color w:val="000000"/>
          <w:sz w:val="28"/>
          <w:szCs w:val="22"/>
          <w:lang w:eastAsia="en-US"/>
        </w:rPr>
        <w:t xml:space="preserve">1) Правила подтверждения целевого назначения товаров согласно приложению 1 к настоящему приказу; </w:t>
      </w:r>
      <w:bookmarkStart w:id="4" w:name="z7"/>
      <w:bookmarkEnd w:id="3"/>
    </w:p>
    <w:p>
      <w:pPr>
        <w:overflowPunct/>
        <w:autoSpaceDE/>
        <w:autoSpaceDN/>
        <w:adjustRightInd/>
        <w:ind w:firstLine="708"/>
        <w:jc w:val="both"/>
        <w:rPr>
          <w:color w:val="000000"/>
          <w:sz w:val="28"/>
          <w:szCs w:val="22"/>
          <w:lang w:val="kk-KZ" w:eastAsia="en-US"/>
        </w:rPr>
      </w:pPr>
      <w:r w:rsidRPr="009E1BA3">
        <w:rPr>
          <w:color w:val="000000"/>
          <w:sz w:val="28"/>
          <w:szCs w:val="22"/>
          <w:lang w:eastAsia="en-US"/>
        </w:rPr>
        <w:t xml:space="preserve">2) форму </w:t>
      </w:r>
      <w:r w:rsidRPr="00184361">
        <w:rPr>
          <w:color w:val="000000"/>
          <w:sz w:val="28"/>
          <w:szCs w:val="22"/>
          <w:lang w:eastAsia="en-US"/>
        </w:rPr>
        <w:t xml:space="preserve">подтверждения целевого назначения товаров согласно приложению 2 к настоящему приказу</w:t>
      </w:r>
      <w:bookmarkStart w:id="5" w:name="z8"/>
      <w:bookmarkEnd w:id="4"/>
      <w:r w:rsidRPr="00184361">
        <w:rPr>
          <w:color w:val="000000"/>
          <w:sz w:val="28"/>
          <w:szCs w:val="22"/>
          <w:lang w:val="kk-KZ" w:eastAsia="en-US"/>
        </w:rPr>
        <w:t xml:space="preserve">.</w:t>
      </w:r>
    </w:p>
    <w:p>
      <w:pPr>
        <w:ind w:firstLine="708"/>
        <w:jc w:val="both"/>
        <w:rPr>
          <w:color w:val="000000"/>
          <w:sz w:val="28"/>
        </w:rPr>
      </w:pPr>
      <w:r w:rsidRPr="00184361">
        <w:rPr>
          <w:color w:val="000000"/>
          <w:sz w:val="28"/>
          <w:szCs w:val="22"/>
          <w:lang w:val="kk-KZ" w:eastAsia="en-US"/>
        </w:rPr>
        <w:t xml:space="preserve">2. </w:t>
      </w:r>
      <w:r w:rsidRPr="00184361">
        <w:rPr>
          <w:color w:val="000000"/>
          <w:sz w:val="28"/>
        </w:rPr>
        <w:t xml:space="preserve">Признать утратившими силу некоторые приказы </w:t>
      </w:r>
      <w:r w:rsidRPr="009E1BA3" w:rsidR="00D9039E">
        <w:rPr>
          <w:color w:val="000000"/>
          <w:sz w:val="28"/>
          <w:szCs w:val="22"/>
          <w:lang w:eastAsia="en-US"/>
        </w:rPr>
        <w:t xml:space="preserve">Министерства</w:t>
      </w:r>
      <w:r w:rsidRPr="00184361">
        <w:rPr>
          <w:color w:val="000000"/>
          <w:sz w:val="28"/>
        </w:rPr>
        <w:t xml:space="preserve"> сельского хозяйства Республики Казахстан по перечню согласно приложению 3 к</w:t>
      </w:r>
      <w:r w:rsidRPr="00CB386F">
        <w:rPr>
          <w:color w:val="000000"/>
          <w:sz w:val="28"/>
        </w:rPr>
        <w:t xml:space="preserve"> настоящему приказу. </w:t>
      </w:r>
    </w:p>
    <w:p>
      <w:pPr>
        <w:ind w:firstLine="708"/>
        <w:jc w:val="both"/>
        <w:rPr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</w:t>
      </w:r>
      <w:r w:rsidRPr="009E1BA3">
        <w:rPr>
          <w:color w:val="000000"/>
          <w:sz w:val="28"/>
          <w:szCs w:val="22"/>
          <w:lang w:eastAsia="en-US"/>
        </w:rPr>
        <w:t xml:space="preserve">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  <w:bookmarkStart w:id="6" w:name="z9"/>
      <w:bookmarkEnd w:id="5"/>
    </w:p>
    <w:p>
      <w:pPr>
        <w:overflowPunct/>
        <w:autoSpaceDE/>
        <w:autoSpaceDN/>
        <w:adjustRightInd/>
        <w:ind w:firstLine="708"/>
        <w:jc w:val="both"/>
        <w:rPr>
          <w:sz w:val="22"/>
          <w:szCs w:val="22"/>
          <w:lang w:eastAsia="en-US"/>
        </w:rPr>
      </w:pPr>
      <w:r w:rsidRPr="009E1BA3">
        <w:rPr>
          <w:color w:val="000000"/>
          <w:sz w:val="28"/>
          <w:szCs w:val="22"/>
          <w:lang w:eastAsia="en-US"/>
        </w:rPr>
        <w:t xml:space="preserve">1) государственную регистрацию настоящего приказа в Министерстве юстиции Республики Казахстан;</w:t>
      </w:r>
      <w:bookmarkStart w:id="7" w:name="z10"/>
      <w:bookmarkEnd w:id="6"/>
    </w:p>
    <w:p>
      <w:pPr>
        <w:overflowPunct/>
        <w:autoSpaceDE/>
        <w:autoSpaceDN/>
        <w:adjustRightInd/>
        <w:ind w:firstLine="708"/>
        <w:jc w:val="both"/>
        <w:rPr>
          <w:sz w:val="22"/>
          <w:szCs w:val="22"/>
          <w:lang w:eastAsia="en-US"/>
        </w:rPr>
      </w:pPr>
      <w:r w:rsidRPr="009E1BA3">
        <w:rPr>
          <w:color w:val="000000"/>
          <w:sz w:val="28"/>
          <w:szCs w:val="22"/>
          <w:lang w:eastAsia="en-US"/>
        </w:rPr>
        <w:t xml:space="preserve">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  <w:bookmarkStart w:id="8" w:name="z11"/>
      <w:bookmarkEnd w:id="7"/>
    </w:p>
    <w:p>
      <w:pPr>
        <w:overflowPunct/>
        <w:autoSpaceDE/>
        <w:autoSpaceDN/>
        <w:adjustRightInd/>
        <w:ind w:firstLine="708"/>
        <w:jc w:val="both"/>
        <w:rPr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4</w:t>
      </w:r>
      <w:r w:rsidRPr="009E1BA3">
        <w:rPr>
          <w:color w:val="000000"/>
          <w:sz w:val="28"/>
          <w:szCs w:val="22"/>
          <w:lang w:eastAsia="en-US"/>
        </w:rPr>
        <w:t xml:space="preserve">. Контроль за исполнением настоящего приказа возложить на курирующего вице-министра сельского хозяйства Республики Казахстан.</w:t>
      </w:r>
      <w:bookmarkStart w:id="9" w:name="z12"/>
      <w:bookmarkEnd w:id="8"/>
    </w:p>
    <w:p>
      <w:pPr>
        <w:overflowPunct/>
        <w:autoSpaceDE/>
        <w:autoSpaceDN/>
        <w:adjustRightInd/>
        <w:ind w:firstLine="708"/>
        <w:jc w:val="both"/>
        <w:rPr>
          <w:sz w:val="22"/>
          <w:szCs w:val="22"/>
          <w:lang w:eastAsia="en-US"/>
        </w:rPr>
      </w:pPr>
      <w:bookmarkStart w:id="10" w:name="_GoBack"/>
      <w:bookmarkEnd w:id="10"/>
      <w:r>
        <w:rPr>
          <w:color w:val="000000"/>
          <w:sz w:val="28"/>
          <w:szCs w:val="22"/>
          <w:lang w:eastAsia="en-US"/>
        </w:rPr>
        <w:t xml:space="preserve">5</w:t>
      </w:r>
      <w:r w:rsidRPr="009E1BA3">
        <w:rPr>
          <w:color w:val="000000"/>
          <w:sz w:val="28"/>
          <w:szCs w:val="22"/>
          <w:lang w:eastAsia="en-US"/>
        </w:rPr>
        <w:t xml:space="preserve">. Настоящий приказ вводится в действие после дня его официального </w:t>
      </w:r>
      <w:r w:rsidRPr="001D6924">
        <w:rPr>
          <w:color w:val="000000"/>
          <w:sz w:val="28"/>
          <w:szCs w:val="22"/>
          <w:lang w:eastAsia="en-US"/>
        </w:rPr>
        <w:t xml:space="preserve">опубликования и распространяется на правоотношения, возник</w:t>
      </w:r>
      <w:r w:rsidRPr="001D6924">
        <w:rPr>
          <w:color w:val="000000"/>
          <w:sz w:val="28"/>
          <w:szCs w:val="22"/>
          <w:lang w:val="kk-KZ" w:eastAsia="en-US"/>
        </w:rPr>
        <w:t xml:space="preserve">шие </w:t>
      </w:r>
      <w:r w:rsidRPr="001D6924">
        <w:rPr>
          <w:color w:val="000000"/>
          <w:sz w:val="28"/>
          <w:szCs w:val="22"/>
          <w:lang w:eastAsia="en-US"/>
        </w:rPr>
        <w:t xml:space="preserve">с </w:t>
      </w:r>
      <w:r w:rsidRPr="001D6924">
        <w:rPr>
          <w:color w:val="000000"/>
          <w:sz w:val="28"/>
          <w:szCs w:val="22"/>
          <w:lang w:val="kk-KZ" w:eastAsia="en-US"/>
        </w:rPr>
        <w:t xml:space="preserve">11 марта 2024 года и действует по 31 декабря 2024 года включительно.</w:t>
      </w:r>
      <w:bookmarkEnd w:id="9"/>
    </w:p>
    <w:p>
      <w:pPr>
        <w:rPr>
          <w:sz w:val="28"/>
          <w:szCs w:val="28"/>
          <w:lang w:val="kk-KZ"/>
        </w:rPr>
      </w:pPr>
    </w:p>
    <w:p>
      <w:pPr>
        <w:rPr>
          <w:sz w:val="28"/>
          <w:szCs w:val="28"/>
          <w:lang w:val="kk-KZ"/>
        </w:rPr>
      </w:pPr>
    </w:p>
    <w:tbl>
      <w:tblPr>
        <w:tblStyle w:val="TableGrid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Tr="0038799B">
        <w:trPr/>
        <w:tc>
          <w:tcPr>
            <w:tcW w:w="3652" w:type="dxa"/>
            <w:hideMark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</w:t>
            </w:r>
          </w:p>
        </w:tc>
        <w:tc>
          <w:tcPr>
            <w:tcW w:w="2126" w:type="dxa"/>
          </w:tcPr>
          <w:p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ФИО</w:t>
            </w:r>
          </w:p>
        </w:tc>
      </w:tr>
    </w:tbl>
    <w:p>
      <w:pPr>
        <w:overflowPunct/>
        <w:autoSpaceDE/>
        <w:autoSpaceDN/>
        <w:adjustRightInd/>
        <w:rPr/>
      </w:pPr>
    </w:p>
    <w:p>
      <w:pPr>
        <w:overflowPunct/>
        <w:autoSpaceDE/>
        <w:autoSpaceDN/>
        <w:adjustRightInd/>
        <w:rPr>
          <w:color w:val="000000"/>
          <w:sz w:val="28"/>
          <w:szCs w:val="28"/>
          <w:lang w:eastAsia="en-US"/>
        </w:rPr>
      </w:pPr>
      <w:r w:rsidRPr="009E1BA3">
        <w:rPr>
          <w:color w:val="000000"/>
          <w:sz w:val="28"/>
          <w:szCs w:val="28"/>
          <w:lang w:eastAsia="en-US"/>
        </w:rPr>
        <w:t xml:space="preserve">«СОГЛАСОВАН»</w:t>
      </w:r>
    </w:p>
    <w:p>
      <w:pPr>
        <w:overflowPunct/>
        <w:autoSpaceDE/>
        <w:autoSpaceDN/>
        <w:adjustRightInd/>
        <w:rPr>
          <w:sz w:val="28"/>
          <w:szCs w:val="28"/>
          <w:lang w:eastAsia="en-US"/>
        </w:rPr>
      </w:pPr>
      <w:r w:rsidRPr="009E1BA3">
        <w:rPr>
          <w:color w:val="000000"/>
          <w:sz w:val="28"/>
          <w:szCs w:val="28"/>
          <w:lang w:eastAsia="en-US"/>
        </w:rPr>
        <w:t xml:space="preserve">Министерство финансов</w:t>
      </w:r>
    </w:p>
    <w:p>
      <w:pPr>
        <w:overflowPunct/>
        <w:autoSpaceDE/>
        <w:autoSpaceDN/>
        <w:adjustRightInd/>
        <w:rPr>
          <w:sz w:val="28"/>
          <w:szCs w:val="28"/>
          <w:lang w:eastAsia="en-US"/>
        </w:rPr>
      </w:pPr>
      <w:r w:rsidRPr="009E1BA3">
        <w:rPr>
          <w:color w:val="000000"/>
          <w:sz w:val="28"/>
          <w:szCs w:val="28"/>
          <w:lang w:eastAsia="en-US"/>
        </w:rPr>
        <w:t xml:space="preserve">Республики Казахстан</w:t>
      </w:r>
    </w:p>
    <w:p>
      <w:pPr>
        <w:overflowPunct/>
        <w:autoSpaceDE/>
        <w:autoSpaceDN/>
        <w:adjustRightInd/>
        <w:rPr>
          <w:color w:val="000000"/>
          <w:sz w:val="28"/>
          <w:szCs w:val="28"/>
          <w:lang w:eastAsia="en-US"/>
        </w:rPr>
      </w:pPr>
      <w:bookmarkStart w:id="11" w:name="z16"/>
    </w:p>
    <w:p>
      <w:pPr>
        <w:overflowPunct/>
        <w:autoSpaceDE/>
        <w:autoSpaceDN/>
        <w:adjustRightInd/>
        <w:rPr>
          <w:color w:val="000000"/>
          <w:sz w:val="28"/>
          <w:szCs w:val="28"/>
          <w:lang w:eastAsia="en-US"/>
        </w:rPr>
      </w:pPr>
    </w:p>
    <w:p>
      <w:pPr>
        <w:overflowPunct/>
        <w:autoSpaceDE/>
        <w:autoSpaceDN/>
        <w:adjustRightInd/>
        <w:rPr>
          <w:sz w:val="28"/>
          <w:szCs w:val="28"/>
          <w:lang w:eastAsia="en-US"/>
        </w:rPr>
      </w:pPr>
      <w:r w:rsidRPr="009E1BA3">
        <w:rPr>
          <w:color w:val="000000"/>
          <w:sz w:val="28"/>
          <w:szCs w:val="28"/>
          <w:lang w:eastAsia="en-US"/>
        </w:rPr>
        <w:t xml:space="preserve">«СОГЛАСОВАН»</w:t>
      </w:r>
      <w:bookmarkEnd w:id="11"/>
    </w:p>
    <w:p>
      <w:pPr>
        <w:overflowPunct/>
        <w:autoSpaceDE/>
        <w:autoSpaceDN/>
        <w:adjustRightInd/>
        <w:rPr>
          <w:color w:val="000000"/>
          <w:sz w:val="28"/>
          <w:szCs w:val="28"/>
          <w:lang w:eastAsia="en-US"/>
        </w:rPr>
      </w:pPr>
      <w:r w:rsidRPr="009E1BA3">
        <w:rPr>
          <w:color w:val="000000"/>
          <w:sz w:val="28"/>
          <w:szCs w:val="28"/>
          <w:lang w:eastAsia="en-US"/>
        </w:rPr>
        <w:t xml:space="preserve">Министерство торговли и</w:t>
      </w:r>
    </w:p>
    <w:p>
      <w:pPr>
        <w:overflowPunct/>
        <w:autoSpaceDE/>
        <w:autoSpaceDN/>
        <w:adjustRightInd/>
        <w:rPr>
          <w:sz w:val="28"/>
          <w:szCs w:val="28"/>
          <w:lang w:eastAsia="en-US"/>
        </w:rPr>
      </w:pPr>
      <w:r w:rsidRPr="009E1BA3">
        <w:rPr>
          <w:color w:val="000000"/>
          <w:sz w:val="28"/>
          <w:szCs w:val="28"/>
          <w:lang w:eastAsia="en-US"/>
        </w:rPr>
        <w:t xml:space="preserve">интеграции</w:t>
      </w:r>
    </w:p>
    <w:p>
      <w:pPr>
        <w:overflowPunct/>
        <w:autoSpaceDE/>
        <w:autoSpaceDN/>
        <w:adjustRightInd/>
        <w:rPr>
          <w:color w:val="000000"/>
          <w:sz w:val="28"/>
          <w:szCs w:val="28"/>
          <w:lang w:eastAsia="en-US"/>
        </w:rPr>
      </w:pPr>
      <w:r w:rsidRPr="009E1BA3">
        <w:rPr>
          <w:color w:val="000000"/>
          <w:sz w:val="28"/>
          <w:szCs w:val="28"/>
          <w:lang w:eastAsia="en-US"/>
        </w:rPr>
        <w:t xml:space="preserve">Республики Казахстан</w:t>
      </w:r>
    </w:p>
    <w:p>
      <w:pPr>
        <w:overflowPunct/>
        <w:autoSpaceDE/>
        <w:autoSpaceDN/>
        <w:adjustRightInd/>
        <w:rPr>
          <w:color w:val="000000"/>
          <w:sz w:val="28"/>
          <w:szCs w:val="28"/>
          <w:lang w:eastAsia="en-US"/>
        </w:rPr>
      </w:pPr>
    </w:p>
    <w:p>
      <w:pPr>
        <w:overflowPunct/>
        <w:autoSpaceDE/>
        <w:autoSpaceDN/>
        <w:adjustRightInd/>
        <w:rPr>
          <w:color w:val="000000"/>
          <w:sz w:val="28"/>
          <w:szCs w:val="28"/>
          <w:lang w:eastAsia="en-US"/>
        </w:rPr>
      </w:pPr>
    </w:p>
    <w:p>
      <w:pPr>
        <w:rPr>
          <w:sz w:val="28"/>
          <w:szCs w:val="28"/>
          <w:lang w:val="kk-KZ"/>
        </w:rPr>
      </w:pPr>
      <w:r w:rsidRPr="002C4E33">
        <w:rPr>
          <w:sz w:val="28"/>
          <w:szCs w:val="28"/>
          <w:lang w:val="kk-KZ"/>
        </w:rPr>
        <w:t xml:space="preserve">«СОГЛАСОВАН»</w:t>
      </w:r>
    </w:p>
    <w:p>
      <w:pPr>
        <w:rPr>
          <w:sz w:val="28"/>
          <w:szCs w:val="28"/>
          <w:lang w:val="kk-KZ"/>
        </w:rPr>
      </w:pPr>
      <w:r w:rsidRPr="002C4E33">
        <w:rPr>
          <w:sz w:val="28"/>
          <w:szCs w:val="28"/>
          <w:lang w:val="kk-KZ"/>
        </w:rPr>
        <w:t xml:space="preserve">Бюро национальной статистики</w:t>
      </w:r>
    </w:p>
    <w:p>
      <w:pPr>
        <w:rPr>
          <w:sz w:val="28"/>
          <w:szCs w:val="28"/>
          <w:lang w:val="kk-KZ"/>
        </w:rPr>
      </w:pPr>
      <w:r w:rsidRPr="002C4E33">
        <w:rPr>
          <w:sz w:val="28"/>
          <w:szCs w:val="28"/>
          <w:lang w:val="kk-KZ"/>
        </w:rPr>
        <w:t xml:space="preserve">Агентства по стратегическому</w:t>
      </w:r>
    </w:p>
    <w:p>
      <w:pPr>
        <w:rPr>
          <w:sz w:val="28"/>
          <w:szCs w:val="28"/>
          <w:lang w:val="kk-KZ"/>
        </w:rPr>
      </w:pPr>
      <w:r w:rsidRPr="002C4E33">
        <w:rPr>
          <w:sz w:val="28"/>
          <w:szCs w:val="28"/>
          <w:lang w:val="kk-KZ"/>
        </w:rPr>
        <w:t xml:space="preserve">планированию и реформам</w:t>
      </w:r>
    </w:p>
    <w:p>
      <w:pPr>
        <w:overflowPunct/>
        <w:autoSpaceDE/>
        <w:autoSpaceDN/>
        <w:adjustRightInd/>
        <w:rPr>
          <w:color w:val="000000"/>
          <w:sz w:val="28"/>
          <w:szCs w:val="28"/>
          <w:lang w:eastAsia="en-US"/>
        </w:rPr>
      </w:pPr>
      <w:r w:rsidRPr="002C4E33">
        <w:rPr>
          <w:sz w:val="28"/>
          <w:szCs w:val="28"/>
          <w:lang w:val="kk-KZ"/>
        </w:rPr>
        <w:t xml:space="preserve">Республики Казахстан</w:t>
      </w:r>
    </w:p>
    <w:p>
      <w:pPr>
        <w:overflowPunct/>
        <w:autoSpaceDE/>
        <w:autoSpaceDN/>
        <w:adjustRightInd/>
        <w:rPr>
          <w:sz w:val="28"/>
          <w:szCs w:val="28"/>
          <w:lang w:eastAsia="en-US"/>
        </w:rPr>
      </w:pPr>
    </w:p>
    <w:p>
      <w:pPr>
        <w:overflowPunct/>
        <w:autoSpaceDE/>
        <w:autoSpaceDN/>
        <w:adjustRightInd/>
        <w:rPr>
          <w:sz w:val="28"/>
          <w:szCs w:val="28"/>
          <w:lang w:eastAsia="en-US"/>
        </w:rPr>
      </w:pPr>
    </w:p>
    <w:p>
      <w:pPr>
        <w:overflowPunct/>
        <w:autoSpaceDE/>
        <w:autoSpaceDN/>
        <w:adjustRightInd/>
        <w:rPr>
          <w:sz w:val="22"/>
          <w:szCs w:val="22"/>
          <w:lang w:eastAsia="en-US"/>
        </w:rPr>
      </w:pPr>
      <w:bookmarkStart w:id="12" w:name="z17"/>
      <w:r w:rsidRPr="009E1BA3">
        <w:rPr>
          <w:color w:val="000000"/>
          <w:sz w:val="28"/>
          <w:szCs w:val="22"/>
          <w:lang w:eastAsia="en-US"/>
        </w:rPr>
        <w:t xml:space="preserve">«СОГЛАСОВАН»</w:t>
      </w:r>
      <w:bookmarkEnd w:id="12"/>
    </w:p>
    <w:p>
      <w:pPr>
        <w:overflowPunct/>
        <w:autoSpaceDE/>
        <w:autoSpaceDN/>
        <w:adjustRightInd/>
        <w:rPr>
          <w:color w:val="000000"/>
          <w:sz w:val="28"/>
          <w:szCs w:val="22"/>
          <w:lang w:eastAsia="en-US"/>
        </w:rPr>
      </w:pPr>
      <w:r w:rsidRPr="009E1BA3">
        <w:rPr>
          <w:color w:val="000000"/>
          <w:sz w:val="28"/>
          <w:szCs w:val="22"/>
          <w:lang w:eastAsia="en-US"/>
        </w:rPr>
        <w:t xml:space="preserve">Министерство национальной</w:t>
      </w:r>
    </w:p>
    <w:p>
      <w:pPr>
        <w:overflowPunct/>
        <w:autoSpaceDE/>
        <w:autoSpaceDN/>
        <w:adjustRightInd/>
        <w:rPr>
          <w:sz w:val="22"/>
          <w:szCs w:val="22"/>
          <w:lang w:eastAsia="en-US"/>
        </w:rPr>
      </w:pPr>
      <w:r w:rsidRPr="009E1BA3">
        <w:rPr>
          <w:color w:val="000000"/>
          <w:sz w:val="28"/>
          <w:szCs w:val="22"/>
          <w:lang w:eastAsia="en-US"/>
        </w:rPr>
        <w:t xml:space="preserve">экономики</w:t>
      </w:r>
    </w:p>
    <w:p>
      <w:pPr>
        <w:rPr/>
      </w:pPr>
      <w:r w:rsidRPr="009E1BA3">
        <w:rPr>
          <w:color w:val="000000"/>
          <w:sz w:val="28"/>
          <w:szCs w:val="22"/>
          <w:lang w:eastAsia="en-US"/>
        </w:rPr>
        <w:t xml:space="preserve">Республики Казахстан</w:t>
      </w:r>
    </w:p>
    <w:p>
      <w:pPr>
        <w:rPr/>
      </w:pPr>
    </w:p>
    <w:p>
      <w:pPr>
        <w:rPr/>
      </w:pPr>
    </w:p>
    <w:sectPr w:rsidSect="00642211">
      <w:headerReference w:type="even" r:id="rId5"/>
      <w:headerReference w:type="default" r:id="rId6"/>
      <w:headerReference w:type="first" r:id="rId7"/>
      <w:pgSz w:w="11906" w:h="16838" w:orient="portrait"/>
      <w:pgMar w:top="1134" w:right="849" w:bottom="993" w:left="1418" w:header="851" w:footer="709" w:gutter="0"/>
      <w:cols w:num="1" w:space="708">
        <w:col w:w="9639" w:space="708"/>
      </w:cols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Auto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Auto"/>
    <w:pitch w:val="variable"/>
    <w:sig w:usb0="E00006FF" w:usb1="420024FF" w:usb2="02000000" w:usb3="00000000" w:csb0="0000019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5" o:spid="PowerPlusWaterMarkObject1142" type="#_x0000_t136" style="height:79.19pt;margin-left:0;margin-top:0;mso-position-horizontal:center;mso-position-horizontal-relative:margin;mso-position-vertical:center;mso-position-vertical-relative:margin;position:absolute;rotation:315;width:552.9pt;z-index:-2147483648" o:allowincell="f" fillcolor="#808080" stroked="f">
          <v:fill opacity="0.5"/>
          <v:textpath style="font-family:&quot;Times New Roman&quot;;font-size:70pt" string="САН 819670701"/>
          <w10:wrap anchorx="margin" anchory="margin"/>
        </v:shape>
      </w:pict>
    </w:r>
    <w:r>
      <w:rPr>
        <w:rStyle w:val="PageNumber"/>
      </w:rPr>
      <w:fldChar w:fldCharType="begin"/>
    </w:r>
    <w:r w:rsidR="00457C8C">
      <w:rPr>
        <w:rStyle w:val="PageNumber"/>
      </w:rPr>
      <w:instrText xml:space="preserve">PAGE </w:instrText>
    </w:r>
    <w:r>
      <w:fldChar w:fldCharType="separate"/>
    </w:r>
    <w:r>
      <w:fldChar w:fldCharType="end"/>
    </w:r>
  </w:p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6" o:spid="PowerPlusWaterMarkObject1144" type="#_x0000_t136" style="height:79.19pt;margin-left:0;margin-top:0;mso-position-horizontal:center;mso-position-horizontal-relative:margin;mso-position-vertical:center;mso-position-vertical-relative:margin;position:absolute;rotation:315;width:552.9pt;z-index:-2147483648" o:allowincell="f" fillcolor="#808080" stroked="f">
          <v:fill opacity="0.5"/>
          <v:textpath style="font-family:&quot;Times New Roman&quot;;font-size:70pt" string="САН 819670701"/>
          <w10:wrap anchorx="margin" anchory="margin"/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6CA3">
      <w:rPr>
        <w:rStyle w:val="PageNumber"/>
        <w:noProof/>
      </w:rPr>
      <w:t xml:space="preserve">2</w:t>
    </w:r>
    <w:r>
      <w:rPr>
        <w:rStyle w:val="PageNumber"/>
      </w:rPr>
      <w:fldChar w:fldCharType="end"/>
    </w:r>
  </w:p>
  <w:p>
    <w:pPr>
      <w:pStyle w:val="Header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NormalTable"/>
      <w:tblW w:w="10755" w:type="dxa"/>
      <w:tblInd w:w="-431" w:type="dxa"/>
      <w:tblLayout w:type="fixed"/>
      <w:tblLook w:val="01E0" w:firstRow="1" w:lastRow="1" w:firstColumn="1" w:lastColumn="1" w:noHBand="0" w:noVBand="0"/>
    </w:tblPr>
    <w:tblGrid>
      <w:gridCol w:w="4363"/>
      <w:gridCol w:w="2127"/>
      <w:gridCol w:w="4265"/>
    </w:tblGrid>
    <w:tr w:rsidTr="00870CD8">
      <w:trPr>
        <w:trHeight w:val="1348"/>
      </w:trPr>
      <w:tc>
        <w:tcPr>
          <w:tcW w:w="4362" w:type="dxa"/>
          <w:hideMark/>
        </w:tcPr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</w:rPr>
            <w:t xml:space="preserve">ҚАЗАҚСТАН</w:t>
          </w:r>
          <w:r>
            <w:rPr>
              <w:b/>
              <w:bCs/>
              <w:color w:val="3399FF"/>
              <w:lang w:val="kk-KZ"/>
            </w:rPr>
            <w:t xml:space="preserve"> РЕСПУБЛИКАСЫ</w:t>
          </w:r>
        </w:p>
        <w:p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 АУЫЛ ШАРУАШЫЛЫҒЫ МИНИСТРЛІГІ</w:t>
          </w:r>
        </w:p>
      </w:tc>
      <w:tc>
        <w:tcPr>
          <w:tcW w:w="2126" w:type="dxa"/>
          <w:hideMark/>
        </w:tcPr>
        <w:p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1550" cy="971550"/>
                <wp:effectExtent l="0" t="0" r="0" b="0"/>
                <wp:docPr id="20" name="Рисунок 3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Рисунок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hideMark/>
        </w:tcPr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МИНИСТЕРСТВО </w: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СЕЛЬСКОГО ХОЗЯЙСТВА</w:t>
          </w:r>
        </w:p>
        <w:p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Tr="00870CD8">
      <w:trPr>
        <w:trHeight w:val="591"/>
      </w:trPr>
      <w:tc>
        <w:tcPr>
          <w:tcW w:w="4362" w:type="dxa"/>
        </w:tcPr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b/>
              <w:bCs/>
              <w:color w:val="3399FF"/>
              <w:sz w:val="22"/>
              <w:szCs w:val="22"/>
            </w:rPr>
            <w:t xml:space="preserve">БҰЙРЫҚ</w:t>
          </w:r>
        </w:p>
      </w:tc>
      <w:tc>
        <w:tcPr>
          <w:tcW w:w="2126" w:type="dxa"/>
        </w:tcPr>
        <w:p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hideMark/>
        </w:tcPr>
        <w:p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</w:rPr>
            <mc:AlternateContent xmlns:mc="http://schemas.openxmlformats.org/markup-compatibility/2006">
              <mc:Choice Requires="wps">
                <w:drawing>
                  <wp:anchor distT="0" distB="0" distL="114300" distR="114300" simplePos="0" relativeHeight="251657216" behindDoc="0" locked="0" layoutInCell="1" allowOverlap="1" hidden="0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0" t="0" r="27305" b="19050"/>
                    <wp:wrapNone/>
                    <wp:docPr id="21" name="Прямая соединительная линия 4" hidden="0"/>
                    <wp:cNvGraphicFramePr>
                      <a:graphicFrameLocks noChangeAspect="1"/>
                    </wp:cNvGraphicFramePr>
                    <a:graphic>
                      <a:graphicData uri="http://schemas.microsoft.com/office/word/2010/wordprocessingShape">
                        <wps:wsp>
                          <wps:cNvSpPr/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anchor="t" upright="1">
                            <a:noAutofit/>
                          </wps:bodyPr>
                        </wps:wsp>
                      </a:graphicData>
                    </a:graphic>
                    <wp14:sizeRelH xmlns:wp14="http://schemas.microsoft.com/office/word/2010/wordprocessingDrawing" relativeFrom="page">
                      <wp14:pctWidth>0</wp14:pctWidth>
                    </wp14:sizeRelH>
                    <wp14:sizeRelV xmlns:wp14="http://schemas.microsoft.com/office/word/2010/wordprocessingDrawing"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4" o:spid="_x0000_s1145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216" o:bwmode="auto" from="-312.2pt,5.3pt" to="192.65pt,5.3pt" strokecolor="#39f" strokeweight="1.25pt">
                    <v:stroke joinstyle="round"/>
                    <o:lock v:ext="edit" aspectratio="t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</w:rPr>
            <w:t xml:space="preserve">ПРИКАЗ</w:t>
          </w:r>
        </w:p>
      </w:tc>
    </w:tr>
  </w:tbl>
  <w:p>
    <w:pPr>
      <w:pStyle w:val="Header"/>
      <w:rPr>
        <w:color w:val="3A7298"/>
        <w:sz w:val="22"/>
        <w:szCs w:val="22"/>
        <w:lang w:val="kk-KZ"/>
      </w:rPr>
    </w:pPr>
    <w:r>
      <w:pict>
        <v:shape id="PowerPlusWaterMarkObject1027" o:spid="PowerPlusWaterMarkObject1147" type="#_x0000_t136" style="height:79.19pt;margin-left:0;margin-top:0;mso-position-horizontal:center;mso-position-horizontal-relative:margin;mso-position-vertical:center;mso-position-vertical-relative:margin;position:absolute;rotation:315;width:552.9pt;z-index:-2147483648" o:allowincell="f" fillcolor="#808080" stroked="f">
          <v:fill opacity="0.5"/>
          <v:textpath style="font-family:&quot;Times New Roman&quot;;font-size:70pt" string="САН 819670701"/>
          <w10:wrap anchorx="margin" anchory="margin"/>
        </v:shape>
      </w:pict>
    </w:r>
  </w:p>
  <w:p>
    <w:pPr>
      <w:pStyle w:val="Header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>
      <w:rPr>
        <w:color w:val="3A7298"/>
        <w:sz w:val="22"/>
        <w:szCs w:val="22"/>
        <w:lang w:val="kk-KZ"/>
      </w:rPr>
      <w:t xml:space="preserve"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>
    <w:pPr>
      <w:rPr>
        <w:color w:val="3A7234"/>
        <w:sz w:val="14"/>
        <w:szCs w:val="14"/>
        <w:lang w:val="kk-KZ"/>
      </w:rPr>
    </w:pPr>
  </w:p>
  <w:p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5" w:hanging="180"/>
      </w:pPr>
      <w:rPr/>
    </w:lvl>
    <w:lvl w:ilvl="3">
      <w:start w:val="1"/>
      <w:numFmt w:val="decimal"/>
      <w:suff w:val="tab"/>
      <w:lvlText w:val="%4."/>
      <w:lvlJc w:val="left"/>
      <w:pPr>
        <w:ind w:left="3225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5" w:hanging="180"/>
      </w:pPr>
      <w:rPr/>
    </w:lvl>
    <w:lvl w:ilvl="6">
      <w:start w:val="1"/>
      <w:numFmt w:val="decimal"/>
      <w:suff w:val="tab"/>
      <w:lvlText w:val="%7."/>
      <w:lvlJc w:val="left"/>
      <w:pPr>
        <w:ind w:left="5385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5" w:hanging="180"/>
      </w:pPr>
      <w:rPr/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669"/>
        </w:tabs>
        <w:ind w:left="1669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389"/>
        </w:tabs>
        <w:ind w:left="2389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3109"/>
        </w:tabs>
        <w:ind w:left="3109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829"/>
        </w:tabs>
        <w:ind w:left="3829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549"/>
        </w:tabs>
        <w:ind w:left="4549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5269"/>
        </w:tabs>
        <w:ind w:left="5269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989"/>
        </w:tabs>
        <w:ind w:left="5989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709"/>
        </w:tabs>
        <w:ind w:left="6709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429"/>
        </w:tabs>
        <w:ind w:left="7429" w:hanging="180"/>
      </w:pPr>
      <w:rPr/>
    </w:lvl>
  </w:abstractNum>
  <w:abstractNum w:abstractNumId="5">
    <w:multiLevelType w:val="hybridMultilevel"/>
    <w:lvl w:ilvl="0">
      <w:start w:val="40"/>
      <w:numFmt w:val="decimal"/>
      <w:suff w:val="tab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780"/>
        </w:tabs>
        <w:ind w:left="178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500"/>
        </w:tabs>
        <w:ind w:left="250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220"/>
        </w:tabs>
        <w:ind w:left="322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3940"/>
        </w:tabs>
        <w:ind w:left="39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60"/>
        </w:tabs>
        <w:ind w:left="466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380"/>
        </w:tabs>
        <w:ind w:left="538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100"/>
        </w:tabs>
        <w:ind w:left="61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820"/>
        </w:tabs>
        <w:ind w:left="6820" w:hanging="180"/>
      </w:pPr>
      <w:rPr/>
    </w:lvl>
  </w:abstractNum>
  <w:abstractNum w:abstractNumId="6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ru-RU" w:eastAsia="zh-CN" w:bidi="ar-SA"/>
  <w:decimalSymbol w:val=","/>
  <w:listSeparator w:val=";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62"/>
    <w:pPr>
      <w:overflowPunct w:val="0"/>
      <w:autoSpaceDE w:val="0"/>
      <w:autoSpaceDN w:val="0"/>
      <w:adjustRightInd w:val="0"/>
    </w:pPr>
    <w:rPr/>
  </w:style>
  <w:style w:type="paragraph" w:styleId="Heading2">
    <w:name w:val="Heading 2"/>
    <w:basedOn w:val="Normal"/>
    <w:next w:val="Normal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customStyle="1" w:styleId="Знак_0">
    <w:name w:val="Знак_0"/>
    <w:basedOn w:val="Normal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odyTextIndent">
    <w:name w:val="Body Text Indent"/>
    <w:basedOn w:val="Normal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Title">
    <w:name w:val="Title"/>
    <w:basedOn w:val="Normal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Subtitle">
    <w:name w:val="Subtitle"/>
    <w:basedOn w:val="Normal"/>
    <w:link w:val="ПодзаголовокЗнак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NoSpacing">
    <w:name w:val="No Spacing"/>
    <w:qFormat/>
    <w:rsid w:val="00A47D62"/>
    <w:rPr>
      <w:sz w:val="24"/>
      <w:szCs w:val="24"/>
    </w:rPr>
  </w:style>
  <w:style w:type="paragraph" w:customStyle="1" w:styleId="СтильСлева:0смВыступ:15см">
    <w:name w:val="Стиль Слева:  0 см Выступ:  15 см"/>
    <w:basedOn w:val="Normal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ПодзаголовокЗнак">
    <w:name w:val="Подзаголовок Знак"/>
    <w:link w:val="Subtitle"/>
    <w:rsid w:val="00A47D62"/>
    <w:rPr>
      <w:sz w:val="28"/>
      <w:szCs w:val="24"/>
      <w:lang w:val="ru-RU" w:eastAsia="ru-RU" w:bidi="ar-SA"/>
    </w:rPr>
  </w:style>
  <w:style w:type="table" w:styleId="TableGrid">
    <w:name w:val="Table Grid"/>
    <w:basedOn w:val="NormalTable"/>
    <w:rsid w:val="00A47D62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ЗнакЗнакЗнак1Знак">
    <w:name w:val="Знак Знак Знак1 Знак"/>
    <w:basedOn w:val="Normal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Знак_1">
    <w:name w:val="Знак_1"/>
    <w:basedOn w:val="Normal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odyTextIndent2">
    <w:name w:val="Body Text Indent 2"/>
    <w:basedOn w:val="Normal"/>
    <w:rsid w:val="001763DE"/>
    <w:pPr>
      <w:spacing w:after="120" w:line="480" w:lineRule="auto"/>
      <w:ind w:left="283"/>
    </w:pPr>
    <w:rPr/>
  </w:style>
  <w:style w:type="character" w:styleId="Hyperlink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ЗнакЗнакЗнак">
    <w:name w:val="Знак Знак Знак"/>
    <w:basedOn w:val="Normal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ListParagraph">
    <w:name w:val="List Paragraph"/>
    <w:basedOn w:val="Normal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(Web)">
    <w:name w:val="Normal (Web)"/>
    <w:basedOn w:val="Normal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BE78CA"/>
    <w:rPr/>
  </w:style>
  <w:style w:type="character" w:styleId="Strong">
    <w:name w:val="Strong"/>
    <w:qFormat/>
    <w:rsid w:val="007111E8"/>
    <w:rPr>
      <w:b/>
      <w:bCs/>
    </w:rPr>
  </w:style>
  <w:style w:type="paragraph" w:styleId="Footer">
    <w:name w:val="Footer"/>
    <w:basedOn w:val="Normal"/>
    <w:link w:val="НижнийколонтитулЗнак"/>
    <w:rsid w:val="004726FE"/>
    <w:pPr>
      <w:tabs>
        <w:tab w:val="center" w:pos="4677"/>
        <w:tab w:val="right" w:pos="9355"/>
      </w:tabs>
    </w:pPr>
    <w:rPr/>
  </w:style>
  <w:style w:type="character" w:customStyle="1" w:styleId="НижнийколонтитулЗнак">
    <w:name w:val="Нижний колонтитул Знак"/>
    <w:basedOn w:val="DefaultParagraphFont"/>
    <w:link w:val="Footer"/>
    <w:rsid w:val="004726FE"/>
    <w:rPr/>
  </w:style>
  <w:style w:type="paragraph" w:customStyle="1" w:styleId="Знак_2">
    <w:name w:val="Знак_2"/>
    <w:basedOn w:val="Normal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_3">
    <w:name w:val="Знак_3"/>
    <w:basedOn w:val="Normal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">
    <w:name w:val="Знак"/>
    <w:basedOn w:val="Normal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webSettings" Target="webSettings.xml"/>
  <Relationship Id="rId11" Type="http://schemas.openxmlformats.org/officeDocument/2006/relationships/numbering" Target="numbering.xml"/>
  <Relationship Id="rId12" Type="http://schemas.openxmlformats.org/officeDocument/2006/relationships/fontTable" Target="fontTable.xml"/>
  <Relationship Id="rId13" Type="http://schemas.openxmlformats.org/officeDocument/2006/relationships/settings" Target="settings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header" Target="header1.xml"/>
  <Relationship Id="rId6" Type="http://schemas.openxmlformats.org/officeDocument/2006/relationships/header" Target="header2.xml"/>
  <Relationship Id="rId7" Type="http://schemas.openxmlformats.org/officeDocument/2006/relationships/header" Target="header3.xml"/>
  <Relationship Id="rId8" Type="http://schemas.openxmlformats.org/officeDocument/2006/relationships/theme" Target="theme/theme1.xml"/>
  <Relationship Id="rId9" Type="http://schemas.openxmlformats.org/officeDocument/2006/relationships/styles" Target="styles.xml"/>
</Relationships>

</file>

<file path=word/_rels/header3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2024-04-17T15:15:00Z</dcterms:created>
  <dc:creator>user</dc:creator>
  <lastModifiedBy>Приемная ДАРПС</lastModifiedBy>
  <dcterms:modified xsi:type="dcterms:W3CDTF">2024-04-22T12:59:00Z</dcterms:modified>
  <revision>8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1899</Characters>
  <Application>Microsoft Office Word</Application>
  <DocSecurity>0</DocSecurity>
  <Lines>15</Lines>
  <Paragraphs>4</Paragraphs>
  <ScaleCrop>false</ScaleCrop>
  <Company>АО НИТ</Company>
  <LinksUpToDate>false</LinksUpToDate>
  <CharactersWithSpaces>2227</CharactersWithSpaces>
  <SharedDoc>false</SharedDoc>
  <HyperlinksChanged>false</HyperlinksChanged>
  <AppVersion>15.0000</AppVersion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2229</CharactersWithSpaces>
  <SharedDoc>false</SharedDoc>
  <HyperlinksChanged>false</HyperlinksChanged>
  <AppVersion>15.0000</AppVersion>
</Properties>
</file>

<file path=customXml/item4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2024-04-17T15:15:00Z</dcterms:created>
  <dc:creator>user</dc:creator>
  <lastModifiedBy>Приемная ДАРПС</lastModifiedBy>
  <dcterms:modified xsi:type="dcterms:W3CDTF">2024-04-17T15:15:00Z</dcterms:modified>
  <revision>2</revision>
  <dc:title>ЌАЗАЌСТАН</dc:title>
</core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6BB3AFE1-BAE7-4D0D-BC82-9A7593D379D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3F4594C4-95F3-4FEE-89BD-6B0248EDF1AB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2</Pages>
  <Words>332</Words>
  <Characters>1899</Characters>
  <Application>Microsoft Office Word</Application>
  <DocSecurity>0</DocSecurity>
  <Lines>15</Lines>
  <Paragraphs>4</Paragraphs>
  <Company>АО НИТ</Company>
  <CharactersWithSpaces>2227</CharactersWithSpaces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2024-04-17T15:15:00Z</dcterms:created>
  <dc:creator>user</dc:creator>
  <lastModifiedBy>Приемная ДАРПС</lastModifiedBy>
  <dcterms:modified xsi:type="dcterms:W3CDTF">2024-04-22T12:59:00Z</dcterms:modified>
  <revision>8</revision>
  <dc:title>ЌАЗАЌСТАН</dc:title>
</coreProperties>
</file>