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41a5" w14:textId="2c54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"Мерейлі отбасы" ұлттық конкурсын өткізу қағидаларын бекіту туралы" Қазақстан Республикасы Үкіметінің 2014 жылғы 5 наурыздағы № 181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"Мерейлі отбасы" ұлттық конкурсын өткізу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мамырдағы</w:t>
            </w:r>
            <w:r>
              <w:br/>
            </w:r>
            <w:r>
              <w:rPr>
                <w:rFonts w:ascii="Times New Roman"/>
                <w:b w:val="false"/>
                <w:i w:val="false"/>
                <w:color w:val="000000"/>
                <w:sz w:val="20"/>
              </w:rPr>
              <w:t>№ 306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наурыздағы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"Мерейлі отбасы" ұлттық конкурсын өткізу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"Мерейлі отбасы" ұлттық конкурсы (бұдан әрі – конкурс) адамгершілік құндылықтарын жаңғыртуға және отбасы мен некенің (ерлі-зайыптылықтың) жағымды үлгісін дәріптеуге, отбасы мәртебесін арттыруға бағытталған.</w:t>
      </w:r>
    </w:p>
    <w:bookmarkEnd w:id="6"/>
    <w:bookmarkStart w:name="z10" w:id="7"/>
    <w:p>
      <w:pPr>
        <w:spacing w:after="0"/>
        <w:ind w:left="0"/>
        <w:jc w:val="both"/>
      </w:pPr>
      <w:r>
        <w:rPr>
          <w:rFonts w:ascii="Times New Roman"/>
          <w:b w:val="false"/>
          <w:i w:val="false"/>
          <w:color w:val="000000"/>
          <w:sz w:val="28"/>
        </w:rPr>
        <w:t xml:space="preserve">
      Конкурс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жарияланады және "Қазақстан Республикасындағы мерекелік күндердің тізбесін бекіту туралы" Қазақстан Республикасы Үкіметінің 2017 жылғы 31 қазандағы № 689 </w:t>
      </w:r>
      <w:r>
        <w:rPr>
          <w:rFonts w:ascii="Times New Roman"/>
          <w:b w:val="false"/>
          <w:i w:val="false"/>
          <w:color w:val="000000"/>
          <w:sz w:val="28"/>
        </w:rPr>
        <w:t>қаулысына</w:t>
      </w:r>
      <w:r>
        <w:rPr>
          <w:rFonts w:ascii="Times New Roman"/>
          <w:b w:val="false"/>
          <w:i w:val="false"/>
          <w:color w:val="000000"/>
          <w:sz w:val="28"/>
        </w:rPr>
        <w:t xml:space="preserve"> сәйкес Отбасы күніне орай қорытындыланады.</w:t>
      </w:r>
    </w:p>
    <w:bookmarkEnd w:id="7"/>
    <w:bookmarkStart w:name="z11" w:id="8"/>
    <w:p>
      <w:pPr>
        <w:spacing w:after="0"/>
        <w:ind w:left="0"/>
        <w:jc w:val="both"/>
      </w:pPr>
      <w:r>
        <w:rPr>
          <w:rFonts w:ascii="Times New Roman"/>
          <w:b w:val="false"/>
          <w:i w:val="false"/>
          <w:color w:val="000000"/>
          <w:sz w:val="28"/>
        </w:rPr>
        <w:t>
      Конкурсты өткізудің мақсаттары:</w:t>
      </w:r>
    </w:p>
    <w:bookmarkEnd w:id="8"/>
    <w:bookmarkStart w:name="z12" w:id="9"/>
    <w:p>
      <w:pPr>
        <w:spacing w:after="0"/>
        <w:ind w:left="0"/>
        <w:jc w:val="both"/>
      </w:pPr>
      <w:r>
        <w:rPr>
          <w:rFonts w:ascii="Times New Roman"/>
          <w:b w:val="false"/>
          <w:i w:val="false"/>
          <w:color w:val="000000"/>
          <w:sz w:val="28"/>
        </w:rPr>
        <w:t>
      1) отбасы институтын, адамгершілікті, руханиятты нығайту, жауапты ерлі-зайыптылықтың маңызын тану;</w:t>
      </w:r>
    </w:p>
    <w:bookmarkEnd w:id="9"/>
    <w:bookmarkStart w:name="z13" w:id="10"/>
    <w:p>
      <w:pPr>
        <w:spacing w:after="0"/>
        <w:ind w:left="0"/>
        <w:jc w:val="both"/>
      </w:pPr>
      <w:r>
        <w:rPr>
          <w:rFonts w:ascii="Times New Roman"/>
          <w:b w:val="false"/>
          <w:i w:val="false"/>
          <w:color w:val="000000"/>
          <w:sz w:val="28"/>
        </w:rPr>
        <w:t>
      2) ата-аналардың бала тәрбиелеудегі жауапкершілігін арттыру;</w:t>
      </w:r>
    </w:p>
    <w:bookmarkEnd w:id="10"/>
    <w:bookmarkStart w:name="z14" w:id="11"/>
    <w:p>
      <w:pPr>
        <w:spacing w:after="0"/>
        <w:ind w:left="0"/>
        <w:jc w:val="both"/>
      </w:pPr>
      <w:r>
        <w:rPr>
          <w:rFonts w:ascii="Times New Roman"/>
          <w:b w:val="false"/>
          <w:i w:val="false"/>
          <w:color w:val="000000"/>
          <w:sz w:val="28"/>
        </w:rPr>
        <w:t>
      3) отбасылық құндылықтарды, кәмелетке толған балаларының еңбекке қабілетсіз және егде жастағы ата-аналарына қамқорлығын дәріптеу, және кеңінен насихаттау;</w:t>
      </w:r>
    </w:p>
    <w:bookmarkEnd w:id="11"/>
    <w:bookmarkStart w:name="z15" w:id="12"/>
    <w:p>
      <w:pPr>
        <w:spacing w:after="0"/>
        <w:ind w:left="0"/>
        <w:jc w:val="both"/>
      </w:pPr>
      <w:r>
        <w:rPr>
          <w:rFonts w:ascii="Times New Roman"/>
          <w:b w:val="false"/>
          <w:i w:val="false"/>
          <w:color w:val="000000"/>
          <w:sz w:val="28"/>
        </w:rPr>
        <w:t>
      4) қазақстандық отбасының жағымды имиджін насихаттау.</w:t>
      </w:r>
    </w:p>
    <w:bookmarkEnd w:id="12"/>
    <w:bookmarkStart w:name="z16" w:id="13"/>
    <w:p>
      <w:pPr>
        <w:spacing w:after="0"/>
        <w:ind w:left="0"/>
        <w:jc w:val="both"/>
      </w:pPr>
      <w:r>
        <w:rPr>
          <w:rFonts w:ascii="Times New Roman"/>
          <w:b w:val="false"/>
          <w:i w:val="false"/>
          <w:color w:val="000000"/>
          <w:sz w:val="28"/>
        </w:rPr>
        <w:t>
      2. Конкурсқа отбасылар өзін-өзі ұсыну жолымен, сондай-ақ жергілікті атқарушы органдардың, заңды тұлғалардың ұсынуы бойынша қатысады.</w:t>
      </w:r>
    </w:p>
    <w:bookmarkEnd w:id="13"/>
    <w:bookmarkStart w:name="z17" w:id="14"/>
    <w:p>
      <w:pPr>
        <w:spacing w:after="0"/>
        <w:ind w:left="0"/>
        <w:jc w:val="both"/>
      </w:pPr>
      <w:r>
        <w:rPr>
          <w:rFonts w:ascii="Times New Roman"/>
          <w:b w:val="false"/>
          <w:i w:val="false"/>
          <w:color w:val="000000"/>
          <w:sz w:val="28"/>
        </w:rPr>
        <w:t>
      3. Конкурсқа қатысуға мүшелерінің еңбекте, спортта, шығармашылық, зияткерлік, ғылыми жетістіктері бар, сондай-ақ қоғамдық пайдалы қызметке қатысатын (волонтерлік, қайырымдылық, меценаттық, тәлімгерлік) отбасылар жіберіледі.</w:t>
      </w:r>
    </w:p>
    <w:bookmarkEnd w:id="14"/>
    <w:bookmarkStart w:name="z18" w:id="15"/>
    <w:p>
      <w:pPr>
        <w:spacing w:after="0"/>
        <w:ind w:left="0"/>
        <w:jc w:val="both"/>
      </w:pPr>
      <w:r>
        <w:rPr>
          <w:rFonts w:ascii="Times New Roman"/>
          <w:b w:val="false"/>
          <w:i w:val="false"/>
          <w:color w:val="000000"/>
          <w:sz w:val="28"/>
        </w:rPr>
        <w:t>
      4. Мыналар:</w:t>
      </w:r>
    </w:p>
    <w:bookmarkEnd w:id="15"/>
    <w:bookmarkStart w:name="z19" w:id="16"/>
    <w:p>
      <w:pPr>
        <w:spacing w:after="0"/>
        <w:ind w:left="0"/>
        <w:jc w:val="both"/>
      </w:pPr>
      <w:r>
        <w:rPr>
          <w:rFonts w:ascii="Times New Roman"/>
          <w:b w:val="false"/>
          <w:i w:val="false"/>
          <w:color w:val="000000"/>
          <w:sz w:val="28"/>
        </w:rPr>
        <w:t>
      1) қызметі Қазақстан Республикасының аумағында тыйым салынған ұйымдардың құрамына кіретін (кірген) мүшелері бар;</w:t>
      </w:r>
    </w:p>
    <w:bookmarkEnd w:id="16"/>
    <w:bookmarkStart w:name="z20" w:id="17"/>
    <w:p>
      <w:pPr>
        <w:spacing w:after="0"/>
        <w:ind w:left="0"/>
        <w:jc w:val="both"/>
      </w:pPr>
      <w:r>
        <w:rPr>
          <w:rFonts w:ascii="Times New Roman"/>
          <w:b w:val="false"/>
          <w:i w:val="false"/>
          <w:color w:val="000000"/>
          <w:sz w:val="28"/>
        </w:rPr>
        <w:t>
      2) бұрын сотталған мүшелері бар отбасылар конкурсқа қатыса алмайды.</w:t>
      </w:r>
    </w:p>
    <w:bookmarkEnd w:id="17"/>
    <w:bookmarkStart w:name="z21" w:id="18"/>
    <w:p>
      <w:pPr>
        <w:spacing w:after="0"/>
        <w:ind w:left="0"/>
        <w:jc w:val="left"/>
      </w:pPr>
      <w:r>
        <w:rPr>
          <w:rFonts w:ascii="Times New Roman"/>
          <w:b/>
          <w:i w:val="false"/>
          <w:color w:val="000000"/>
        </w:rPr>
        <w:t xml:space="preserve"> 2-тарау. Конкурсты ұйымдастыру тәртібі</w:t>
      </w:r>
    </w:p>
    <w:bookmarkEnd w:id="18"/>
    <w:bookmarkStart w:name="z22" w:id="19"/>
    <w:p>
      <w:pPr>
        <w:spacing w:after="0"/>
        <w:ind w:left="0"/>
        <w:jc w:val="both"/>
      </w:pPr>
      <w:r>
        <w:rPr>
          <w:rFonts w:ascii="Times New Roman"/>
          <w:b w:val="false"/>
          <w:i w:val="false"/>
          <w:color w:val="000000"/>
          <w:sz w:val="28"/>
        </w:rPr>
        <w:t xml:space="preserve">
      5. Қазақстан Республикасы Президентінің жанындағы Әйелдер істері және отбасылық-демографиялық саясат жөніндегі ұлттық комиссияның қолдауымен Қазақстан Республикасының Ақпарат және қоғамдық даму министрлігі, жергілікті атқарушы органдар конкурсты ұйымдастырушылар болып табылады. </w:t>
      </w:r>
    </w:p>
    <w:bookmarkEnd w:id="19"/>
    <w:bookmarkStart w:name="z23" w:id="20"/>
    <w:p>
      <w:pPr>
        <w:spacing w:after="0"/>
        <w:ind w:left="0"/>
        <w:jc w:val="both"/>
      </w:pPr>
      <w:r>
        <w:rPr>
          <w:rFonts w:ascii="Times New Roman"/>
          <w:b w:val="false"/>
          <w:i w:val="false"/>
          <w:color w:val="000000"/>
          <w:sz w:val="28"/>
        </w:rPr>
        <w:t xml:space="preserve">
      6. Қазақстан Республикасының Ақпарат және қоғамдық даму министрлігі мүдделі мемлекеттік органдар, заңды тұлғалар және қоғам қайраткерлері арасынан конкурсты дайындау және өткізу жұмыстарын үйлестіру жөніндегі ұйымдастыру комитетін (бұдан әрі – ұйымдастыру комитеті) құрады. </w:t>
      </w:r>
    </w:p>
    <w:bookmarkEnd w:id="20"/>
    <w:bookmarkStart w:name="z24" w:id="21"/>
    <w:p>
      <w:pPr>
        <w:spacing w:after="0"/>
        <w:ind w:left="0"/>
        <w:jc w:val="both"/>
      </w:pPr>
      <w:r>
        <w:rPr>
          <w:rFonts w:ascii="Times New Roman"/>
          <w:b w:val="false"/>
          <w:i w:val="false"/>
          <w:color w:val="000000"/>
          <w:sz w:val="28"/>
        </w:rPr>
        <w:t xml:space="preserve">
      Ұйымдастыру комитетінің міндеттеріне мыналар жатады: </w:t>
      </w:r>
    </w:p>
    <w:bookmarkEnd w:id="21"/>
    <w:bookmarkStart w:name="z25" w:id="22"/>
    <w:p>
      <w:pPr>
        <w:spacing w:after="0"/>
        <w:ind w:left="0"/>
        <w:jc w:val="both"/>
      </w:pPr>
      <w:r>
        <w:rPr>
          <w:rFonts w:ascii="Times New Roman"/>
          <w:b w:val="false"/>
          <w:i w:val="false"/>
          <w:color w:val="000000"/>
          <w:sz w:val="28"/>
        </w:rPr>
        <w:t>
      1) конкурстың басталуы туралы көпшілікке жариялау;</w:t>
      </w:r>
    </w:p>
    <w:bookmarkEnd w:id="22"/>
    <w:bookmarkStart w:name="z26" w:id="23"/>
    <w:p>
      <w:pPr>
        <w:spacing w:after="0"/>
        <w:ind w:left="0"/>
        <w:jc w:val="both"/>
      </w:pPr>
      <w:r>
        <w:rPr>
          <w:rFonts w:ascii="Times New Roman"/>
          <w:b w:val="false"/>
          <w:i w:val="false"/>
          <w:color w:val="000000"/>
          <w:sz w:val="28"/>
        </w:rPr>
        <w:t xml:space="preserve">
      2) конкурстың имидждік жарнамалық науқанын бекіту; </w:t>
      </w:r>
    </w:p>
    <w:bookmarkEnd w:id="23"/>
    <w:bookmarkStart w:name="z27" w:id="24"/>
    <w:p>
      <w:pPr>
        <w:spacing w:after="0"/>
        <w:ind w:left="0"/>
        <w:jc w:val="both"/>
      </w:pPr>
      <w:r>
        <w:rPr>
          <w:rFonts w:ascii="Times New Roman"/>
          <w:b w:val="false"/>
          <w:i w:val="false"/>
          <w:color w:val="000000"/>
          <w:sz w:val="28"/>
        </w:rPr>
        <w:t xml:space="preserve">
      3) конкурстың барлық кезеңдеріне дайындықты және өткізуді үйлестіру; </w:t>
      </w:r>
    </w:p>
    <w:bookmarkEnd w:id="24"/>
    <w:bookmarkStart w:name="z28" w:id="25"/>
    <w:p>
      <w:pPr>
        <w:spacing w:after="0"/>
        <w:ind w:left="0"/>
        <w:jc w:val="both"/>
      </w:pPr>
      <w:r>
        <w:rPr>
          <w:rFonts w:ascii="Times New Roman"/>
          <w:b w:val="false"/>
          <w:i w:val="false"/>
          <w:color w:val="000000"/>
          <w:sz w:val="28"/>
        </w:rPr>
        <w:t xml:space="preserve">
      4) конкурсты өткізудің барлық кезеңдерін ақпараттық сүйемелдеуді қамтамасыз ету; </w:t>
      </w:r>
    </w:p>
    <w:bookmarkEnd w:id="25"/>
    <w:bookmarkStart w:name="z29" w:id="26"/>
    <w:p>
      <w:pPr>
        <w:spacing w:after="0"/>
        <w:ind w:left="0"/>
        <w:jc w:val="both"/>
      </w:pPr>
      <w:r>
        <w:rPr>
          <w:rFonts w:ascii="Times New Roman"/>
          <w:b w:val="false"/>
          <w:i w:val="false"/>
          <w:color w:val="000000"/>
          <w:sz w:val="28"/>
        </w:rPr>
        <w:t xml:space="preserve">
      5) өңірлердегі конкурстың іріктеу айналымдарын өткізу қорытындылары туралы жергілікті атқарушы органдардың есептерін тыңдау; </w:t>
      </w:r>
    </w:p>
    <w:bookmarkEnd w:id="26"/>
    <w:bookmarkStart w:name="z30" w:id="27"/>
    <w:p>
      <w:pPr>
        <w:spacing w:after="0"/>
        <w:ind w:left="0"/>
        <w:jc w:val="both"/>
      </w:pPr>
      <w:r>
        <w:rPr>
          <w:rFonts w:ascii="Times New Roman"/>
          <w:b w:val="false"/>
          <w:i w:val="false"/>
          <w:color w:val="000000"/>
          <w:sz w:val="28"/>
        </w:rPr>
        <w:t xml:space="preserve">
      6) конкурс лауреаттарын салтанатты түрде марапаттау рәсімін ұйымдастыру және өткізу. </w:t>
      </w:r>
    </w:p>
    <w:bookmarkEnd w:id="27"/>
    <w:bookmarkStart w:name="z31" w:id="28"/>
    <w:p>
      <w:pPr>
        <w:spacing w:after="0"/>
        <w:ind w:left="0"/>
        <w:jc w:val="both"/>
      </w:pPr>
      <w:r>
        <w:rPr>
          <w:rFonts w:ascii="Times New Roman"/>
          <w:b w:val="false"/>
          <w:i w:val="false"/>
          <w:color w:val="000000"/>
          <w:sz w:val="28"/>
        </w:rPr>
        <w:t>
      7. Конкурсты өткізу туралы ақпараттық хабар бұқаралық ақпарат құралдарында, сондай-ақ жергілікті атқарушы органдардың әлеуметтік желілердегі ресми аккаунттарында жыл сайын 15 мамырдан кешіктірілмей жарияланады.</w:t>
      </w:r>
    </w:p>
    <w:bookmarkEnd w:id="28"/>
    <w:bookmarkStart w:name="z32" w:id="29"/>
    <w:p>
      <w:pPr>
        <w:spacing w:after="0"/>
        <w:ind w:left="0"/>
        <w:jc w:val="both"/>
      </w:pPr>
      <w:r>
        <w:rPr>
          <w:rFonts w:ascii="Times New Roman"/>
          <w:b w:val="false"/>
          <w:i w:val="false"/>
          <w:color w:val="000000"/>
          <w:sz w:val="28"/>
        </w:rPr>
        <w:t>
      8. Конкурс екі кезеңде өткізіледі. Бірінші кезең – аудандық (қалалық), екінші – облыстық (республикалық маңызы бар қала, астана).</w:t>
      </w:r>
    </w:p>
    <w:bookmarkEnd w:id="29"/>
    <w:bookmarkStart w:name="z33" w:id="30"/>
    <w:p>
      <w:pPr>
        <w:spacing w:after="0"/>
        <w:ind w:left="0"/>
        <w:jc w:val="both"/>
      </w:pPr>
      <w:r>
        <w:rPr>
          <w:rFonts w:ascii="Times New Roman"/>
          <w:b w:val="false"/>
          <w:i w:val="false"/>
          <w:color w:val="000000"/>
          <w:sz w:val="28"/>
        </w:rPr>
        <w:t xml:space="preserve">
      9. Жергілікті атқарушы органдар облыстарда, қалаларда, аудандарда мүдделі мемлекеттік органдар, заңды тұлғалар, қоғам қайраткерлері мен өткен жылдардағы конкурс лауреаттары арасынан конкурстың жеңімпаздарын анықтау бойынша комиссия (бұдан әрі – комиссия) құрады, сондай-ақ ол туралы ережені, іріктеу өлшемшарттарын және конкурсты өткізу форматын бекітеді. </w:t>
      </w:r>
    </w:p>
    <w:bookmarkEnd w:id="30"/>
    <w:bookmarkStart w:name="z34" w:id="31"/>
    <w:p>
      <w:pPr>
        <w:spacing w:after="0"/>
        <w:ind w:left="0"/>
        <w:jc w:val="both"/>
      </w:pPr>
      <w:r>
        <w:rPr>
          <w:rFonts w:ascii="Times New Roman"/>
          <w:b w:val="false"/>
          <w:i w:val="false"/>
          <w:color w:val="000000"/>
          <w:sz w:val="28"/>
        </w:rPr>
        <w:t>
      10. Осы Қағидаларға қосымшаға сәйкес нысан бойынша конкурсқа қатысуға өтінім аудандық (қалалық) комиссияға жыл сайын конкурстың басталғаны туралы көпшілікке жарияланған күннен бастап бір ай ішінде, қағаз немесе электрондық нұсқада мынадай құжаттармен қоса беріледі:</w:t>
      </w:r>
    </w:p>
    <w:bookmarkEnd w:id="31"/>
    <w:bookmarkStart w:name="z35" w:id="32"/>
    <w:p>
      <w:pPr>
        <w:spacing w:after="0"/>
        <w:ind w:left="0"/>
        <w:jc w:val="both"/>
      </w:pPr>
      <w:r>
        <w:rPr>
          <w:rFonts w:ascii="Times New Roman"/>
          <w:b w:val="false"/>
          <w:i w:val="false"/>
          <w:color w:val="000000"/>
          <w:sz w:val="28"/>
        </w:rPr>
        <w:t>
      1) ата-аналардың (қорғаншылардың, қамқоршылардың) жеке басын куәландыратын құжаттардың көшірмелері, балалардың туу туралы куәліктерінің көшірмелері;</w:t>
      </w:r>
    </w:p>
    <w:bookmarkEnd w:id="32"/>
    <w:bookmarkStart w:name="z36" w:id="33"/>
    <w:p>
      <w:pPr>
        <w:spacing w:after="0"/>
        <w:ind w:left="0"/>
        <w:jc w:val="both"/>
      </w:pPr>
      <w:r>
        <w:rPr>
          <w:rFonts w:ascii="Times New Roman"/>
          <w:b w:val="false"/>
          <w:i w:val="false"/>
          <w:color w:val="000000"/>
          <w:sz w:val="28"/>
        </w:rPr>
        <w:t>
      2) асырап алушы (қорғаншы) отбасылар үшін — жергілікті уәкілетті органның кәмелетке толмаған балаға қорғаншылықты (қамқоршылықты) белгілеу туралы шешімінен үзінді көшірме;</w:t>
      </w:r>
    </w:p>
    <w:bookmarkEnd w:id="33"/>
    <w:bookmarkStart w:name="z37" w:id="34"/>
    <w:p>
      <w:pPr>
        <w:spacing w:after="0"/>
        <w:ind w:left="0"/>
        <w:jc w:val="both"/>
      </w:pPr>
      <w:r>
        <w:rPr>
          <w:rFonts w:ascii="Times New Roman"/>
          <w:b w:val="false"/>
          <w:i w:val="false"/>
          <w:color w:val="000000"/>
          <w:sz w:val="28"/>
        </w:rPr>
        <w:t>
      3) неке қию туралы куәліктің көшірмесі;</w:t>
      </w:r>
    </w:p>
    <w:bookmarkEnd w:id="34"/>
    <w:bookmarkStart w:name="z38" w:id="35"/>
    <w:p>
      <w:pPr>
        <w:spacing w:after="0"/>
        <w:ind w:left="0"/>
        <w:jc w:val="both"/>
      </w:pPr>
      <w:r>
        <w:rPr>
          <w:rFonts w:ascii="Times New Roman"/>
          <w:b w:val="false"/>
          <w:i w:val="false"/>
          <w:color w:val="000000"/>
          <w:sz w:val="28"/>
        </w:rPr>
        <w:t>
      4) ата-аналарының біреуі қайтыс болған жағдайда, қайтыс болу туралы куәліктің көшірмесі (бар болса);</w:t>
      </w:r>
    </w:p>
    <w:bookmarkEnd w:id="35"/>
    <w:bookmarkStart w:name="z39" w:id="36"/>
    <w:p>
      <w:pPr>
        <w:spacing w:after="0"/>
        <w:ind w:left="0"/>
        <w:jc w:val="both"/>
      </w:pPr>
      <w:r>
        <w:rPr>
          <w:rFonts w:ascii="Times New Roman"/>
          <w:b w:val="false"/>
          <w:i w:val="false"/>
          <w:color w:val="000000"/>
          <w:sz w:val="28"/>
        </w:rPr>
        <w:t xml:space="preserve">
      5) балаларды тәрбиелегені үшін мадақтаулардың, белгілі бір жетістіктері үшін алған мадақтаулардың бар екенін куәландыратын құжаттардың көшірмелері; </w:t>
      </w:r>
    </w:p>
    <w:bookmarkEnd w:id="36"/>
    <w:bookmarkStart w:name="z40" w:id="37"/>
    <w:p>
      <w:pPr>
        <w:spacing w:after="0"/>
        <w:ind w:left="0"/>
        <w:jc w:val="both"/>
      </w:pPr>
      <w:r>
        <w:rPr>
          <w:rFonts w:ascii="Times New Roman"/>
          <w:b w:val="false"/>
          <w:i w:val="false"/>
          <w:color w:val="000000"/>
          <w:sz w:val="28"/>
        </w:rPr>
        <w:t>
      6) заңды және (немесе) жеке тұлғалардың ұсыным хаттары (кемінде екеу);</w:t>
      </w:r>
    </w:p>
    <w:bookmarkEnd w:id="37"/>
    <w:bookmarkStart w:name="z41" w:id="38"/>
    <w:p>
      <w:pPr>
        <w:spacing w:after="0"/>
        <w:ind w:left="0"/>
        <w:jc w:val="both"/>
      </w:pPr>
      <w:r>
        <w:rPr>
          <w:rFonts w:ascii="Times New Roman"/>
          <w:b w:val="false"/>
          <w:i w:val="false"/>
          <w:color w:val="000000"/>
          <w:sz w:val="28"/>
        </w:rPr>
        <w:t>
      7) отбасы мүшелерінің еңбектегі, спорттағы, шығармашылық, зияткерлік, ғылыми жоғары жетістіктерін куәландыратын құжаттардың көшірмелері;</w:t>
      </w:r>
    </w:p>
    <w:bookmarkEnd w:id="38"/>
    <w:bookmarkStart w:name="z42" w:id="39"/>
    <w:p>
      <w:pPr>
        <w:spacing w:after="0"/>
        <w:ind w:left="0"/>
        <w:jc w:val="both"/>
      </w:pPr>
      <w:r>
        <w:rPr>
          <w:rFonts w:ascii="Times New Roman"/>
          <w:b w:val="false"/>
          <w:i w:val="false"/>
          <w:color w:val="000000"/>
          <w:sz w:val="28"/>
        </w:rPr>
        <w:t>
      8) қоғамдық пайдалы қызметке (волонтерлік, қайырымдылық, меценаттық, тәлімгерлік) қатысуды растайтын құжаттардың көшірмелері;</w:t>
      </w:r>
    </w:p>
    <w:bookmarkEnd w:id="39"/>
    <w:bookmarkStart w:name="z43" w:id="40"/>
    <w:p>
      <w:pPr>
        <w:spacing w:after="0"/>
        <w:ind w:left="0"/>
        <w:jc w:val="both"/>
      </w:pPr>
      <w:r>
        <w:rPr>
          <w:rFonts w:ascii="Times New Roman"/>
          <w:b w:val="false"/>
          <w:i w:val="false"/>
          <w:color w:val="000000"/>
          <w:sz w:val="28"/>
        </w:rPr>
        <w:t xml:space="preserve">
      9) дербес деректерді жинауға және өңдеуге келісім. </w:t>
      </w:r>
    </w:p>
    <w:bookmarkEnd w:id="40"/>
    <w:p>
      <w:pPr>
        <w:spacing w:after="0"/>
        <w:ind w:left="0"/>
        <w:jc w:val="both"/>
      </w:pPr>
      <w:r>
        <w:rPr>
          <w:rFonts w:ascii="Times New Roman"/>
          <w:b w:val="false"/>
          <w:i w:val="false"/>
          <w:color w:val="000000"/>
          <w:sz w:val="28"/>
        </w:rPr>
        <w:t xml:space="preserve">
      Ұсынылатын құжаттардың көшірмелерін отбасылар ұсынған түпнұсқалар негізінде аудандық (қалалық) комиссияның төрағасы куәландырады. </w:t>
      </w:r>
    </w:p>
    <w:p>
      <w:pPr>
        <w:spacing w:after="0"/>
        <w:ind w:left="0"/>
        <w:jc w:val="both"/>
      </w:pPr>
      <w:r>
        <w:rPr>
          <w:rFonts w:ascii="Times New Roman"/>
          <w:b w:val="false"/>
          <w:i w:val="false"/>
          <w:color w:val="000000"/>
          <w:sz w:val="28"/>
        </w:rPr>
        <w:t>
      Құжаттар топтамасы толық ұсынылмаған жағдайда, аудандық (қалалық) комиссия өтінім берілген күннен бастап екі жұмыс күні ішінде ұсынылған құжаттарды конкурсқа қатысуға ниет білдірген отбасына қайтарады.</w:t>
      </w:r>
    </w:p>
    <w:p>
      <w:pPr>
        <w:spacing w:after="0"/>
        <w:ind w:left="0"/>
        <w:jc w:val="both"/>
      </w:pPr>
      <w:r>
        <w:rPr>
          <w:rFonts w:ascii="Times New Roman"/>
          <w:b w:val="false"/>
          <w:i w:val="false"/>
          <w:color w:val="000000"/>
          <w:sz w:val="28"/>
        </w:rPr>
        <w:t xml:space="preserve">
      Конкурсқа қатысуға ниет білдірген отбасы ұсынылған құжаттар қайтарылған күннен бастап үш жұмыс күні ішінде пысықталған өтінімді қайта береді. </w:t>
      </w:r>
    </w:p>
    <w:bookmarkStart w:name="z44" w:id="41"/>
    <w:p>
      <w:pPr>
        <w:spacing w:after="0"/>
        <w:ind w:left="0"/>
        <w:jc w:val="both"/>
      </w:pPr>
      <w:r>
        <w:rPr>
          <w:rFonts w:ascii="Times New Roman"/>
          <w:b w:val="false"/>
          <w:i w:val="false"/>
          <w:color w:val="000000"/>
          <w:sz w:val="28"/>
        </w:rPr>
        <w:t>
      11. Құжаттарды көрсетілген мерзімнен кейін ұсынған отбасылар конкурсқа қатысуға жіберілмейді.</w:t>
      </w:r>
    </w:p>
    <w:bookmarkEnd w:id="41"/>
    <w:bookmarkStart w:name="z45" w:id="42"/>
    <w:p>
      <w:pPr>
        <w:spacing w:after="0"/>
        <w:ind w:left="0"/>
        <w:jc w:val="both"/>
      </w:pPr>
      <w:r>
        <w:rPr>
          <w:rFonts w:ascii="Times New Roman"/>
          <w:b w:val="false"/>
          <w:i w:val="false"/>
          <w:color w:val="000000"/>
          <w:sz w:val="28"/>
        </w:rPr>
        <w:t>
      12. Аудандық (қалалық) комиссияға ұсынылған құжаттар қайтарылмайды.</w:t>
      </w:r>
    </w:p>
    <w:bookmarkEnd w:id="42"/>
    <w:bookmarkStart w:name="z46" w:id="43"/>
    <w:p>
      <w:pPr>
        <w:spacing w:after="0"/>
        <w:ind w:left="0"/>
        <w:jc w:val="both"/>
      </w:pPr>
      <w:r>
        <w:rPr>
          <w:rFonts w:ascii="Times New Roman"/>
          <w:b w:val="false"/>
          <w:i w:val="false"/>
          <w:color w:val="000000"/>
          <w:sz w:val="28"/>
        </w:rPr>
        <w:t>
      13. Ұйымдастырушылар:</w:t>
      </w:r>
    </w:p>
    <w:bookmarkEnd w:id="43"/>
    <w:bookmarkStart w:name="z47" w:id="44"/>
    <w:p>
      <w:pPr>
        <w:spacing w:after="0"/>
        <w:ind w:left="0"/>
        <w:jc w:val="both"/>
      </w:pPr>
      <w:r>
        <w:rPr>
          <w:rFonts w:ascii="Times New Roman"/>
          <w:b w:val="false"/>
          <w:i w:val="false"/>
          <w:color w:val="000000"/>
          <w:sz w:val="28"/>
        </w:rPr>
        <w:t>
      1) барлық отбасыларға тең жағдайды және оларды іріктеудің ашықтығын;</w:t>
      </w:r>
    </w:p>
    <w:bookmarkEnd w:id="44"/>
    <w:bookmarkStart w:name="z48" w:id="45"/>
    <w:p>
      <w:pPr>
        <w:spacing w:after="0"/>
        <w:ind w:left="0"/>
        <w:jc w:val="both"/>
      </w:pPr>
      <w:r>
        <w:rPr>
          <w:rFonts w:ascii="Times New Roman"/>
          <w:b w:val="false"/>
          <w:i w:val="false"/>
          <w:color w:val="000000"/>
          <w:sz w:val="28"/>
        </w:rPr>
        <w:t>
      2) жеке құпия болып табылатын ақпараттың жасырын болуын;</w:t>
      </w:r>
    </w:p>
    <w:bookmarkEnd w:id="45"/>
    <w:bookmarkStart w:name="z49" w:id="46"/>
    <w:p>
      <w:pPr>
        <w:spacing w:after="0"/>
        <w:ind w:left="0"/>
        <w:jc w:val="both"/>
      </w:pPr>
      <w:r>
        <w:rPr>
          <w:rFonts w:ascii="Times New Roman"/>
          <w:b w:val="false"/>
          <w:i w:val="false"/>
          <w:color w:val="000000"/>
          <w:sz w:val="28"/>
        </w:rPr>
        <w:t xml:space="preserve">
      3) конкурс нәтижелері туралы мәліметтердің олар ресми жарияланатын күннен бұрын таралып кетпеуін қамтамасыз етеді. </w:t>
      </w:r>
    </w:p>
    <w:bookmarkEnd w:id="46"/>
    <w:bookmarkStart w:name="z50" w:id="47"/>
    <w:p>
      <w:pPr>
        <w:spacing w:after="0"/>
        <w:ind w:left="0"/>
        <w:jc w:val="both"/>
      </w:pPr>
      <w:r>
        <w:rPr>
          <w:rFonts w:ascii="Times New Roman"/>
          <w:b w:val="false"/>
          <w:i w:val="false"/>
          <w:color w:val="000000"/>
          <w:sz w:val="28"/>
        </w:rPr>
        <w:t>
      14. Аудандық (қалалық) комиссия конкурсқа қатысу үшін құжаттарды қабылдау аяқталған кезден бастап он бес жұмыс күнінен аспайтын мерзімде алынған ақпаратты жан-жақты тексеруді жүзеге асырады, іріктеу жүргізеді және екі отбасыны айқындайды, одан кейін екі жұмыс күні ішінде аудандар (қалалар) әкімдерімен келісілген өз шешімдерін конкурстық құжаттармен бірге облыстық (республикалық маңызы бар қалалар, астана) комиссияларға жібереді.</w:t>
      </w:r>
    </w:p>
    <w:bookmarkEnd w:id="47"/>
    <w:bookmarkStart w:name="z51" w:id="48"/>
    <w:p>
      <w:pPr>
        <w:spacing w:after="0"/>
        <w:ind w:left="0"/>
        <w:jc w:val="both"/>
      </w:pPr>
      <w:r>
        <w:rPr>
          <w:rFonts w:ascii="Times New Roman"/>
          <w:b w:val="false"/>
          <w:i w:val="false"/>
          <w:color w:val="000000"/>
          <w:sz w:val="28"/>
        </w:rPr>
        <w:t xml:space="preserve">
      15. Облыстық (республикалық маңызы бар қалалардың, астананың) комиссиялар аудандық (қалалық) комиссиялардан құжаттарды алған кезден бастап он бес жұмыс күнінен аспайтын мерзімде қажет болған жағдайда ұсынылған құжаттарға қосымша тексеруді жүзеге асырады, іріктеу жүргізеді және жеңімпаз бір отбасын айқындайды, одан кейін екі жұмыс күні ішінде облыстардың (республикалық маңызы бар қалалардың, астананың) әкімдерімен келісілген өз шешімдерін конкурстық құжаттармен бірге ұйымдастыру комитетіне жібереді. </w:t>
      </w:r>
    </w:p>
    <w:bookmarkEnd w:id="48"/>
    <w:bookmarkStart w:name="z52" w:id="49"/>
    <w:p>
      <w:pPr>
        <w:spacing w:after="0"/>
        <w:ind w:left="0"/>
        <w:jc w:val="both"/>
      </w:pPr>
      <w:r>
        <w:rPr>
          <w:rFonts w:ascii="Times New Roman"/>
          <w:b w:val="false"/>
          <w:i w:val="false"/>
          <w:color w:val="000000"/>
          <w:sz w:val="28"/>
        </w:rPr>
        <w:t xml:space="preserve">
      16. Комиссиялар үздік отбасыларды айқындау туралы шешім қабылдау кезінде мынадай өлшемшарттарды басшылыққа алады: </w:t>
      </w:r>
    </w:p>
    <w:bookmarkEnd w:id="49"/>
    <w:bookmarkStart w:name="z53" w:id="50"/>
    <w:p>
      <w:pPr>
        <w:spacing w:after="0"/>
        <w:ind w:left="0"/>
        <w:jc w:val="both"/>
      </w:pPr>
      <w:r>
        <w:rPr>
          <w:rFonts w:ascii="Times New Roman"/>
          <w:b w:val="false"/>
          <w:i w:val="false"/>
          <w:color w:val="000000"/>
          <w:sz w:val="28"/>
        </w:rPr>
        <w:t>
      1) отбасы мүшелері жетістіктерінің саны мен маңызы (отбасы тарихы визит карточкасы - таныстыру рәсімі);</w:t>
      </w:r>
    </w:p>
    <w:bookmarkEnd w:id="50"/>
    <w:bookmarkStart w:name="z54" w:id="51"/>
    <w:p>
      <w:pPr>
        <w:spacing w:after="0"/>
        <w:ind w:left="0"/>
        <w:jc w:val="both"/>
      </w:pPr>
      <w:r>
        <w:rPr>
          <w:rFonts w:ascii="Times New Roman"/>
          <w:b w:val="false"/>
          <w:i w:val="false"/>
          <w:color w:val="000000"/>
          <w:sz w:val="28"/>
        </w:rPr>
        <w:t>
      2) отбасылық дәстүрлер және жәдігерлер;</w:t>
      </w:r>
    </w:p>
    <w:bookmarkEnd w:id="51"/>
    <w:bookmarkStart w:name="z55" w:id="52"/>
    <w:p>
      <w:pPr>
        <w:spacing w:after="0"/>
        <w:ind w:left="0"/>
        <w:jc w:val="both"/>
      </w:pPr>
      <w:r>
        <w:rPr>
          <w:rFonts w:ascii="Times New Roman"/>
          <w:b w:val="false"/>
          <w:i w:val="false"/>
          <w:color w:val="000000"/>
          <w:sz w:val="28"/>
        </w:rPr>
        <w:t>
      3) отбасының рухани-адамгершілік кұндылықтары;</w:t>
      </w:r>
    </w:p>
    <w:bookmarkEnd w:id="52"/>
    <w:bookmarkStart w:name="z56" w:id="53"/>
    <w:p>
      <w:pPr>
        <w:spacing w:after="0"/>
        <w:ind w:left="0"/>
        <w:jc w:val="both"/>
      </w:pPr>
      <w:r>
        <w:rPr>
          <w:rFonts w:ascii="Times New Roman"/>
          <w:b w:val="false"/>
          <w:i w:val="false"/>
          <w:color w:val="000000"/>
          <w:sz w:val="28"/>
        </w:rPr>
        <w:t>
      4) балаларының және немерелерінің жетістіктері (бар болса);</w:t>
      </w:r>
    </w:p>
    <w:bookmarkEnd w:id="53"/>
    <w:bookmarkStart w:name="z57" w:id="54"/>
    <w:p>
      <w:pPr>
        <w:spacing w:after="0"/>
        <w:ind w:left="0"/>
        <w:jc w:val="both"/>
      </w:pPr>
      <w:r>
        <w:rPr>
          <w:rFonts w:ascii="Times New Roman"/>
          <w:b w:val="false"/>
          <w:i w:val="false"/>
          <w:color w:val="000000"/>
          <w:sz w:val="28"/>
        </w:rPr>
        <w:t>
      5) ата-аналарының үлгі тұтарлық жетістіктері;</w:t>
      </w:r>
    </w:p>
    <w:bookmarkEnd w:id="54"/>
    <w:bookmarkStart w:name="z58" w:id="55"/>
    <w:p>
      <w:pPr>
        <w:spacing w:after="0"/>
        <w:ind w:left="0"/>
        <w:jc w:val="both"/>
      </w:pPr>
      <w:r>
        <w:rPr>
          <w:rFonts w:ascii="Times New Roman"/>
          <w:b w:val="false"/>
          <w:i w:val="false"/>
          <w:color w:val="000000"/>
          <w:sz w:val="28"/>
        </w:rPr>
        <w:t>
      6) отбасы құрамы (отбасы мүшелерінің саны – бір аумақта бірге тұрып жатқан бірнеше ұрпақтың өкілдері);</w:t>
      </w:r>
    </w:p>
    <w:bookmarkEnd w:id="55"/>
    <w:bookmarkStart w:name="z59" w:id="56"/>
    <w:p>
      <w:pPr>
        <w:spacing w:after="0"/>
        <w:ind w:left="0"/>
        <w:jc w:val="both"/>
      </w:pPr>
      <w:r>
        <w:rPr>
          <w:rFonts w:ascii="Times New Roman"/>
          <w:b w:val="false"/>
          <w:i w:val="false"/>
          <w:color w:val="000000"/>
          <w:sz w:val="28"/>
        </w:rPr>
        <w:t>
      7) отбасының дарындары;</w:t>
      </w:r>
    </w:p>
    <w:bookmarkEnd w:id="56"/>
    <w:bookmarkStart w:name="z60" w:id="57"/>
    <w:p>
      <w:pPr>
        <w:spacing w:after="0"/>
        <w:ind w:left="0"/>
        <w:jc w:val="both"/>
      </w:pPr>
      <w:r>
        <w:rPr>
          <w:rFonts w:ascii="Times New Roman"/>
          <w:b w:val="false"/>
          <w:i w:val="false"/>
          <w:color w:val="000000"/>
          <w:sz w:val="28"/>
        </w:rPr>
        <w:t>
      8) отбасының тұрмыс салты (саламатты өмір салты, бос уақыты);</w:t>
      </w:r>
    </w:p>
    <w:bookmarkEnd w:id="57"/>
    <w:bookmarkStart w:name="z61" w:id="58"/>
    <w:p>
      <w:pPr>
        <w:spacing w:after="0"/>
        <w:ind w:left="0"/>
        <w:jc w:val="both"/>
      </w:pPr>
      <w:r>
        <w:rPr>
          <w:rFonts w:ascii="Times New Roman"/>
          <w:b w:val="false"/>
          <w:i w:val="false"/>
          <w:color w:val="000000"/>
          <w:sz w:val="28"/>
        </w:rPr>
        <w:t>
      9) қоғамдық-пайдалы қызметке (волонтерлікке, қайырымдылыққа, меценаттыққа) қатысуы;</w:t>
      </w:r>
    </w:p>
    <w:bookmarkEnd w:id="58"/>
    <w:bookmarkStart w:name="z62" w:id="59"/>
    <w:p>
      <w:pPr>
        <w:spacing w:after="0"/>
        <w:ind w:left="0"/>
        <w:jc w:val="both"/>
      </w:pPr>
      <w:r>
        <w:rPr>
          <w:rFonts w:ascii="Times New Roman"/>
          <w:b w:val="false"/>
          <w:i w:val="false"/>
          <w:color w:val="000000"/>
          <w:sz w:val="28"/>
        </w:rPr>
        <w:t>
      10) жетім балаларға қамқоршылық, тәлімгерлік.</w:t>
      </w:r>
    </w:p>
    <w:bookmarkEnd w:id="59"/>
    <w:bookmarkStart w:name="z63" w:id="60"/>
    <w:p>
      <w:pPr>
        <w:spacing w:after="0"/>
        <w:ind w:left="0"/>
        <w:jc w:val="both"/>
      </w:pPr>
      <w:r>
        <w:rPr>
          <w:rFonts w:ascii="Times New Roman"/>
          <w:b w:val="false"/>
          <w:i w:val="false"/>
          <w:color w:val="000000"/>
          <w:sz w:val="28"/>
        </w:rPr>
        <w:t xml:space="preserve">
      17. Комиссияның әрбір мүшесі отбасыларды балдық жүйе бойынша бағалайды (1-ден 10-ға дейін). </w:t>
      </w:r>
    </w:p>
    <w:bookmarkEnd w:id="60"/>
    <w:p>
      <w:pPr>
        <w:spacing w:after="0"/>
        <w:ind w:left="0"/>
        <w:jc w:val="both"/>
      </w:pPr>
      <w:r>
        <w:rPr>
          <w:rFonts w:ascii="Times New Roman"/>
          <w:b w:val="false"/>
          <w:i w:val="false"/>
          <w:color w:val="000000"/>
          <w:sz w:val="28"/>
        </w:rPr>
        <w:t>
      Өлшемшарттардың бірі бойынша ақпарат болмаған жағдайда, аталған өлшемшарт бағаланбайды.</w:t>
      </w:r>
    </w:p>
    <w:p>
      <w:pPr>
        <w:spacing w:after="0"/>
        <w:ind w:left="0"/>
        <w:jc w:val="both"/>
      </w:pPr>
      <w:r>
        <w:rPr>
          <w:rFonts w:ascii="Times New Roman"/>
          <w:b w:val="false"/>
          <w:i w:val="false"/>
          <w:color w:val="000000"/>
          <w:sz w:val="28"/>
        </w:rPr>
        <w:t>
      Балдардың жалпы саны тең болған жағдайда, түпкілікті шешім ашық дауыс беру арқылы қабылданады.</w:t>
      </w:r>
    </w:p>
    <w:bookmarkStart w:name="z64" w:id="61"/>
    <w:p>
      <w:pPr>
        <w:spacing w:after="0"/>
        <w:ind w:left="0"/>
        <w:jc w:val="both"/>
      </w:pPr>
      <w:r>
        <w:rPr>
          <w:rFonts w:ascii="Times New Roman"/>
          <w:b w:val="false"/>
          <w:i w:val="false"/>
          <w:color w:val="000000"/>
          <w:sz w:val="28"/>
        </w:rPr>
        <w:t>
      18. Мүдделер қақтығысы орын алған жағдайда, комиссия мүшесі бұл туралы комиссияны хабардар етеді және дауыс беруді өткізуге жіберілмейді.</w:t>
      </w:r>
    </w:p>
    <w:bookmarkEnd w:id="61"/>
    <w:bookmarkStart w:name="z65" w:id="62"/>
    <w:p>
      <w:pPr>
        <w:spacing w:after="0"/>
        <w:ind w:left="0"/>
        <w:jc w:val="both"/>
      </w:pPr>
      <w:r>
        <w:rPr>
          <w:rFonts w:ascii="Times New Roman"/>
          <w:b w:val="false"/>
          <w:i w:val="false"/>
          <w:color w:val="000000"/>
          <w:sz w:val="28"/>
        </w:rPr>
        <w:t xml:space="preserve">
      19. Комиссиялардың отырыстары жергілікті атқарушы органдардың интернет-ресурстарында және әлеуметтік желілердегі ресми аккаунттарында онлайн-трансляция режимінде өткізіледі. </w:t>
      </w:r>
    </w:p>
    <w:bookmarkEnd w:id="62"/>
    <w:bookmarkStart w:name="z66" w:id="63"/>
    <w:p>
      <w:pPr>
        <w:spacing w:after="0"/>
        <w:ind w:left="0"/>
        <w:jc w:val="both"/>
      </w:pPr>
      <w:r>
        <w:rPr>
          <w:rFonts w:ascii="Times New Roman"/>
          <w:b w:val="false"/>
          <w:i w:val="false"/>
          <w:color w:val="000000"/>
          <w:sz w:val="28"/>
        </w:rPr>
        <w:t xml:space="preserve">
      20. Ұйымдастыру комитеті облыстық (республикалық маңызы бар қалалар, астана) комиссиялардан құжаттарды алған кезден бастап он жұмыс күні ішінде жеңімпаз отбасылар туралы бағдарламалар циклін дайындау үшін материалдарды мемлекеттік ақпараттық саясатты жүргізу жөніндегі мемлекеттік тапсырманы орындайтын заңды тұлғаға жібереді. </w:t>
      </w:r>
    </w:p>
    <w:bookmarkEnd w:id="63"/>
    <w:bookmarkStart w:name="z67" w:id="64"/>
    <w:p>
      <w:pPr>
        <w:spacing w:after="0"/>
        <w:ind w:left="0"/>
        <w:jc w:val="both"/>
      </w:pPr>
      <w:r>
        <w:rPr>
          <w:rFonts w:ascii="Times New Roman"/>
          <w:b w:val="false"/>
          <w:i w:val="false"/>
          <w:color w:val="000000"/>
          <w:sz w:val="28"/>
        </w:rPr>
        <w:t>
      21. Облыстық (республикалық маңызы бар қалалардың, астананың) комиссиялардың шешімдері негізінде жеңімпаз отбасыларға "Мерейлі отбасы" ұлттық конкурсының лауреаты атағы беріледі.</w:t>
      </w:r>
    </w:p>
    <w:bookmarkEnd w:id="64"/>
    <w:bookmarkStart w:name="z68" w:id="65"/>
    <w:p>
      <w:pPr>
        <w:spacing w:after="0"/>
        <w:ind w:left="0"/>
        <w:jc w:val="both"/>
      </w:pPr>
      <w:r>
        <w:rPr>
          <w:rFonts w:ascii="Times New Roman"/>
          <w:b w:val="false"/>
          <w:i w:val="false"/>
          <w:color w:val="000000"/>
          <w:sz w:val="28"/>
        </w:rPr>
        <w:t>
      22. Конкурс лауреаттарын марапаттау рәсімін жыл сайын ұйымдастыру комитеті Отбасы күні қарсаңында салтанатты түрде диплом және ерекшелік белгісін (мүсінше) тапсыра отырып өткізеді.</w:t>
      </w:r>
    </w:p>
    <w:bookmarkEnd w:id="65"/>
    <w:bookmarkStart w:name="z69" w:id="66"/>
    <w:p>
      <w:pPr>
        <w:spacing w:after="0"/>
        <w:ind w:left="0"/>
        <w:jc w:val="both"/>
      </w:pPr>
      <w:r>
        <w:rPr>
          <w:rFonts w:ascii="Times New Roman"/>
          <w:b w:val="false"/>
          <w:i w:val="false"/>
          <w:color w:val="000000"/>
          <w:sz w:val="28"/>
        </w:rPr>
        <w:t>
      23. Конкурсқа қатысушылар туралы ақпарат бұқаралық ақпарат құралдарында, сондай-ақ конкурсты ұйымдастырушылардың интернет-ресурстарында орналастырылады.</w:t>
      </w:r>
    </w:p>
    <w:bookmarkEnd w:id="66"/>
    <w:bookmarkStart w:name="z70" w:id="67"/>
    <w:p>
      <w:pPr>
        <w:spacing w:after="0"/>
        <w:ind w:left="0"/>
        <w:jc w:val="both"/>
      </w:pPr>
      <w:r>
        <w:rPr>
          <w:rFonts w:ascii="Times New Roman"/>
          <w:b w:val="false"/>
          <w:i w:val="false"/>
          <w:color w:val="000000"/>
          <w:sz w:val="28"/>
        </w:rPr>
        <w:t>
      24. Конкурс лауреаты атағы қайталап берілмейді.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"Мерейлі отбасы"</w:t>
            </w:r>
            <w:r>
              <w:br/>
            </w:r>
            <w:r>
              <w:rPr>
                <w:rFonts w:ascii="Times New Roman"/>
                <w:b w:val="false"/>
                <w:i w:val="false"/>
                <w:color w:val="000000"/>
                <w:sz w:val="20"/>
              </w:rPr>
              <w:t>ұлттық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қосымша</w:t>
            </w:r>
          </w:p>
        </w:tc>
      </w:tr>
    </w:tbl>
    <w:bookmarkStart w:name="z72" w:id="68"/>
    <w:p>
      <w:pPr>
        <w:spacing w:after="0"/>
        <w:ind w:left="0"/>
        <w:jc w:val="left"/>
      </w:pPr>
      <w:r>
        <w:rPr>
          <w:rFonts w:ascii="Times New Roman"/>
          <w:b/>
          <w:i w:val="false"/>
          <w:color w:val="000000"/>
        </w:rPr>
        <w:t xml:space="preserve"> "Мерейлі отбасы" ұлттық конкурсына қатысуға арналған өтінім</w:t>
      </w:r>
    </w:p>
    <w:bookmarkEnd w:id="68"/>
    <w:bookmarkStart w:name="z73" w:id="69"/>
    <w:p>
      <w:pPr>
        <w:spacing w:after="0"/>
        <w:ind w:left="0"/>
        <w:jc w:val="both"/>
      </w:pPr>
      <w:r>
        <w:rPr>
          <w:rFonts w:ascii="Times New Roman"/>
          <w:b w:val="false"/>
          <w:i w:val="false"/>
          <w:color w:val="000000"/>
          <w:sz w:val="28"/>
        </w:rPr>
        <w:t>
      1. Отбасы құрамы: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Туыстық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(күні, айы,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оқу орны, қызмет түрі, лауазымы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Тұрғылықты мекенжайы, байланыс телефоны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2. Отбасылық өмір тәжірибесі _____________________________________</w:t>
      </w:r>
    </w:p>
    <w:bookmarkEnd w:id="70"/>
    <w:bookmarkStart w:name="z75" w:id="71"/>
    <w:p>
      <w:pPr>
        <w:spacing w:after="0"/>
        <w:ind w:left="0"/>
        <w:jc w:val="both"/>
      </w:pPr>
      <w:r>
        <w:rPr>
          <w:rFonts w:ascii="Times New Roman"/>
          <w:b w:val="false"/>
          <w:i w:val="false"/>
          <w:color w:val="000000"/>
          <w:sz w:val="28"/>
        </w:rPr>
        <w:t>
      3. Отбасы тарихын сипаттау (отбасылық дәстүрлер, құндылықтар,  отбасындағы балаларды тәрбиелеу ерекшеліктері) ______________________</w:t>
      </w:r>
    </w:p>
    <w:bookmarkEnd w:id="71"/>
    <w:bookmarkStart w:name="z76" w:id="72"/>
    <w:p>
      <w:pPr>
        <w:spacing w:after="0"/>
        <w:ind w:left="0"/>
        <w:jc w:val="both"/>
      </w:pPr>
      <w:r>
        <w:rPr>
          <w:rFonts w:ascii="Times New Roman"/>
          <w:b w:val="false"/>
          <w:i w:val="false"/>
          <w:color w:val="000000"/>
          <w:sz w:val="28"/>
        </w:rPr>
        <w:t>
      4. Отбасы мүшесінің тегін, атын, әкесінің атын (бар болса) көрсете отырып,  еңбектегі, спорттық, шығармашылық, зияткерлік, ғылыми, қоғамдық пайдалы  (волонтерлік, қайырымдылық, меценаттық, тәлімгерлік) қызметтегі отбасының  (немесе отбасы мүшелерінің) жетістіктері: ___________________________________________________</w:t>
      </w:r>
    </w:p>
    <w:bookmarkEnd w:id="72"/>
    <w:bookmarkStart w:name="z77" w:id="73"/>
    <w:p>
      <w:pPr>
        <w:spacing w:after="0"/>
        <w:ind w:left="0"/>
        <w:jc w:val="both"/>
      </w:pPr>
      <w:r>
        <w:rPr>
          <w:rFonts w:ascii="Times New Roman"/>
          <w:b w:val="false"/>
          <w:i w:val="false"/>
          <w:color w:val="000000"/>
          <w:sz w:val="28"/>
        </w:rPr>
        <w:t>
      5. Наградалардың, сыйақылардың болуы (грамоталардың, алғыс  хаттардың, дипломдардың, сертификаттардың көшірмелері қоса беріледі) _____________________</w:t>
      </w:r>
    </w:p>
    <w:bookmarkEnd w:id="73"/>
    <w:bookmarkStart w:name="z78" w:id="74"/>
    <w:p>
      <w:pPr>
        <w:spacing w:after="0"/>
        <w:ind w:left="0"/>
        <w:jc w:val="both"/>
      </w:pPr>
      <w:r>
        <w:rPr>
          <w:rFonts w:ascii="Times New Roman"/>
          <w:b w:val="false"/>
          <w:i w:val="false"/>
          <w:color w:val="000000"/>
          <w:sz w:val="28"/>
        </w:rPr>
        <w:t>
      6. Отбасы мүшелерінің қоғамдық қызметін көрсететін әлеуметтік желілердегі аккаунтқа сілтеме (бар болса) _________________________________________________</w:t>
      </w:r>
    </w:p>
    <w:bookmarkEnd w:id="74"/>
    <w:bookmarkStart w:name="z79" w:id="75"/>
    <w:p>
      <w:pPr>
        <w:spacing w:after="0"/>
        <w:ind w:left="0"/>
        <w:jc w:val="both"/>
      </w:pPr>
      <w:r>
        <w:rPr>
          <w:rFonts w:ascii="Times New Roman"/>
          <w:b w:val="false"/>
          <w:i w:val="false"/>
          <w:color w:val="000000"/>
          <w:sz w:val="28"/>
        </w:rPr>
        <w:t>
      7. Отбасылық фотосуреттер (электрондық нұсқасымен бірге 5 данадан  аспайды)</w:t>
      </w:r>
    </w:p>
    <w:bookmarkEnd w:id="75"/>
    <w:bookmarkStart w:name="z80" w:id="76"/>
    <w:p>
      <w:pPr>
        <w:spacing w:after="0"/>
        <w:ind w:left="0"/>
        <w:jc w:val="both"/>
      </w:pPr>
      <w:r>
        <w:rPr>
          <w:rFonts w:ascii="Times New Roman"/>
          <w:b w:val="false"/>
          <w:i w:val="false"/>
          <w:color w:val="000000"/>
          <w:sz w:val="28"/>
        </w:rPr>
        <w:t>
      8. Отбасыны таныстыратын (ұзақтығы 2 минуттан аспайды) бейнеролик</w:t>
      </w:r>
    </w:p>
    <w:bookmarkEnd w:id="76"/>
    <w:bookmarkStart w:name="z81" w:id="77"/>
    <w:p>
      <w:pPr>
        <w:spacing w:after="0"/>
        <w:ind w:left="0"/>
        <w:jc w:val="both"/>
      </w:pPr>
      <w:r>
        <w:rPr>
          <w:rFonts w:ascii="Times New Roman"/>
          <w:b w:val="false"/>
          <w:i w:val="false"/>
          <w:color w:val="000000"/>
          <w:sz w:val="28"/>
        </w:rPr>
        <w:t>
      9. Өзге де құжаттар ___________________________________________</w:t>
      </w:r>
    </w:p>
    <w:bookmarkEnd w:id="77"/>
    <w:p>
      <w:pPr>
        <w:spacing w:after="0"/>
        <w:ind w:left="0"/>
        <w:jc w:val="both"/>
      </w:pP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
      Күні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