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0EBD4" w14:textId="77777777" w:rsidR="00F3546E" w:rsidRDefault="00A66FAE" w:rsidP="00F3546E">
      <w:pPr>
        <w:spacing w:after="0" w:line="360" w:lineRule="auto"/>
        <w:jc w:val="center"/>
        <w:rPr>
          <w:rFonts w:ascii="Times New Roman" w:hAnsi="Times New Roman" w:cs="Times New Roman"/>
          <w:lang w:val="kk-KZ"/>
        </w:rPr>
      </w:pPr>
      <w:r w:rsidRPr="00A66FAE">
        <w:rPr>
          <w:rFonts w:ascii="Times New Roman" w:hAnsi="Times New Roman" w:cs="Times New Roman"/>
          <w:lang w:val="kk-KZ"/>
        </w:rPr>
        <w:tab/>
      </w:r>
    </w:p>
    <w:p w14:paraId="25C41589" w14:textId="77777777" w:rsidR="00F3546E" w:rsidRPr="00D2376D" w:rsidRDefault="00A66FAE" w:rsidP="00F354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3546E" w:rsidRPr="00D2376D">
        <w:rPr>
          <w:rFonts w:ascii="Times New Roman" w:hAnsi="Times New Roman" w:cs="Times New Roman"/>
          <w:b/>
          <w:sz w:val="28"/>
          <w:szCs w:val="28"/>
          <w:lang w:val="kk-KZ"/>
        </w:rPr>
        <w:t>В сфере здравоохранения:</w:t>
      </w:r>
    </w:p>
    <w:p w14:paraId="6E7AE35C" w14:textId="77777777" w:rsidR="00F3546E" w:rsidRPr="00D2376D" w:rsidRDefault="00F3546E" w:rsidP="00F354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76D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все медицинские организации до районного уровня и ниже районного уровня обеспечены компьютерами на </w:t>
      </w:r>
      <w:r w:rsidRPr="00D2376D">
        <w:rPr>
          <w:rFonts w:ascii="Times New Roman" w:hAnsi="Times New Roman" w:cs="Times New Roman"/>
          <w:b/>
          <w:sz w:val="28"/>
          <w:szCs w:val="28"/>
          <w:lang w:val="kk-KZ"/>
        </w:rPr>
        <w:t>100%</w:t>
      </w:r>
      <w:r w:rsidRPr="00D2376D">
        <w:rPr>
          <w:rFonts w:ascii="Times New Roman" w:hAnsi="Times New Roman" w:cs="Times New Roman"/>
          <w:sz w:val="28"/>
          <w:szCs w:val="28"/>
          <w:lang w:val="kk-KZ"/>
        </w:rPr>
        <w:t xml:space="preserve"> и интернетом не менее 4 мегабит/сек на </w:t>
      </w:r>
      <w:r w:rsidRPr="00D2376D">
        <w:rPr>
          <w:rFonts w:ascii="Times New Roman" w:hAnsi="Times New Roman" w:cs="Times New Roman"/>
          <w:b/>
          <w:sz w:val="28"/>
          <w:szCs w:val="28"/>
          <w:lang w:val="kk-KZ"/>
        </w:rPr>
        <w:t>93,2%.</w:t>
      </w:r>
      <w:r w:rsidRPr="00D237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714245" w14:textId="77777777" w:rsidR="00F3546E" w:rsidRPr="00D2376D" w:rsidRDefault="00F3546E" w:rsidP="00F354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76D">
        <w:rPr>
          <w:rFonts w:ascii="Times New Roman" w:hAnsi="Times New Roman" w:cs="Times New Roman"/>
          <w:sz w:val="28"/>
          <w:szCs w:val="28"/>
          <w:lang w:val="kk-KZ"/>
        </w:rPr>
        <w:t xml:space="preserve">Все медицинские организации обеспечены комплексной медицинской информационной системой «Даму-мед». На </w:t>
      </w:r>
      <w:r w:rsidR="00163125">
        <w:rPr>
          <w:rFonts w:ascii="Times New Roman" w:hAnsi="Times New Roman" w:cs="Times New Roman"/>
          <w:b/>
          <w:sz w:val="28"/>
          <w:szCs w:val="28"/>
          <w:lang w:val="kk-KZ"/>
        </w:rPr>
        <w:t>93,</w:t>
      </w:r>
      <w:r w:rsidR="00163125" w:rsidRPr="00163125">
        <w:rPr>
          <w:rFonts w:ascii="Times New Roman" w:hAnsi="Times New Roman" w:cs="Times New Roman"/>
          <w:b/>
          <w:sz w:val="28"/>
          <w:szCs w:val="28"/>
        </w:rPr>
        <w:t>6</w:t>
      </w:r>
      <w:r w:rsidRPr="00D2376D">
        <w:rPr>
          <w:rFonts w:ascii="Times New Roman" w:hAnsi="Times New Roman" w:cs="Times New Roman"/>
          <w:b/>
          <w:sz w:val="28"/>
          <w:szCs w:val="28"/>
          <w:lang w:val="kk-KZ"/>
        </w:rPr>
        <w:t>%</w:t>
      </w:r>
      <w:r w:rsidRPr="00D2376D">
        <w:rPr>
          <w:rFonts w:ascii="Times New Roman" w:hAnsi="Times New Roman" w:cs="Times New Roman"/>
          <w:sz w:val="28"/>
          <w:szCs w:val="28"/>
          <w:lang w:val="kk-KZ"/>
        </w:rPr>
        <w:t xml:space="preserve"> заполнен электронный паспорт здоровья жителей региона. Прикрепление к врачу, назначение врача осуществляется в электронном виде через систему «Даму-мед».</w:t>
      </w:r>
    </w:p>
    <w:p w14:paraId="43084907" w14:textId="77777777" w:rsidR="00F3546E" w:rsidRDefault="00F3546E" w:rsidP="00F354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376D">
        <w:rPr>
          <w:rFonts w:ascii="Times New Roman" w:hAnsi="Times New Roman" w:cs="Times New Roman"/>
          <w:sz w:val="28"/>
          <w:szCs w:val="28"/>
          <w:lang w:val="kk-KZ"/>
        </w:rPr>
        <w:t xml:space="preserve">В 15 медицинских организациях области в том числе: в 8 районных, одной городской и 6 областных медицинских организациях установлены комплексы средств телемедицины. По итогам </w:t>
      </w:r>
      <w:r w:rsidR="001240F3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месецов </w:t>
      </w:r>
      <w:r w:rsidR="001240F3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D2376D">
        <w:rPr>
          <w:rFonts w:ascii="Times New Roman" w:hAnsi="Times New Roman" w:cs="Times New Roman"/>
          <w:sz w:val="28"/>
          <w:szCs w:val="28"/>
          <w:lang w:val="kk-KZ"/>
        </w:rPr>
        <w:t xml:space="preserve"> года количество телемедицинских консультаций составило </w:t>
      </w:r>
      <w:r w:rsidR="001240F3">
        <w:rPr>
          <w:rFonts w:ascii="Times New Roman" w:hAnsi="Times New Roman" w:cs="Times New Roman"/>
          <w:b/>
          <w:sz w:val="28"/>
          <w:szCs w:val="28"/>
          <w:lang w:val="kk-KZ"/>
        </w:rPr>
        <w:t>280</w:t>
      </w:r>
      <w:r w:rsidRPr="00D2376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D2376D">
        <w:rPr>
          <w:rFonts w:ascii="Times New Roman" w:hAnsi="Times New Roman" w:cs="Times New Roman"/>
          <w:sz w:val="28"/>
          <w:szCs w:val="28"/>
          <w:lang w:val="kk-KZ"/>
        </w:rPr>
        <w:t xml:space="preserve"> Из них количество консультаций с республиканскими центрами - </w:t>
      </w:r>
      <w:r w:rsidR="001240F3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Pr="00D2376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D2376D">
        <w:rPr>
          <w:rFonts w:ascii="Times New Roman" w:hAnsi="Times New Roman" w:cs="Times New Roman"/>
          <w:sz w:val="28"/>
          <w:szCs w:val="28"/>
          <w:lang w:val="kk-KZ"/>
        </w:rPr>
        <w:t xml:space="preserve"> с медицинскими организациями областного уровня – </w:t>
      </w:r>
      <w:r w:rsidR="001240F3">
        <w:rPr>
          <w:rFonts w:ascii="Times New Roman" w:hAnsi="Times New Roman" w:cs="Times New Roman"/>
          <w:b/>
          <w:sz w:val="28"/>
          <w:szCs w:val="28"/>
          <w:lang w:val="kk-KZ"/>
        </w:rPr>
        <w:t>257</w:t>
      </w:r>
      <w:r w:rsidRPr="00D2376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2FE6640A" w14:textId="77777777" w:rsidR="00F3546E" w:rsidRPr="00D2376D" w:rsidRDefault="00F3546E" w:rsidP="00F354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76D">
        <w:rPr>
          <w:rFonts w:ascii="Times New Roman" w:hAnsi="Times New Roman" w:cs="Times New Roman"/>
          <w:sz w:val="28"/>
          <w:szCs w:val="28"/>
          <w:lang w:val="kk-KZ"/>
        </w:rPr>
        <w:t xml:space="preserve">В целях предотвращения случаев потери результатов исследований, а также проведения повторных исследований медицинские документы требуют длительного и постоянного хранения, в связи с чем реализован проект «Внедрение системы PACS для передачи и архивирования изображений DICOM». Система внедрена во всех медицинских организациях из </w:t>
      </w:r>
      <w:r w:rsidRPr="00D2376D">
        <w:rPr>
          <w:rFonts w:ascii="Times New Roman" w:hAnsi="Times New Roman" w:cs="Times New Roman"/>
          <w:b/>
          <w:sz w:val="28"/>
          <w:szCs w:val="28"/>
          <w:lang w:val="kk-KZ"/>
        </w:rPr>
        <w:t>29,</w:t>
      </w:r>
      <w:r w:rsidRPr="00D2376D">
        <w:rPr>
          <w:rFonts w:ascii="Times New Roman" w:hAnsi="Times New Roman" w:cs="Times New Roman"/>
          <w:sz w:val="28"/>
          <w:szCs w:val="28"/>
          <w:lang w:val="kk-KZ"/>
        </w:rPr>
        <w:t xml:space="preserve"> подведомственных Управлению здравоохранения Кызылординской области, что позволило объединить подразделения медицинского учреждения в единую среду для диагностики и лечения пациентов.</w:t>
      </w:r>
    </w:p>
    <w:p w14:paraId="3498ACF3" w14:textId="77777777" w:rsidR="00F3546E" w:rsidRPr="00D2376D" w:rsidRDefault="00F3546E" w:rsidP="00F354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76D">
        <w:rPr>
          <w:rFonts w:ascii="Times New Roman" w:hAnsi="Times New Roman" w:cs="Times New Roman"/>
          <w:sz w:val="28"/>
          <w:szCs w:val="28"/>
          <w:lang w:val="kk-KZ"/>
        </w:rPr>
        <w:t>В настоящее время основной задачей в области цифровизации здравоохранения является интеграция информационных систем Министерства здравоохранения и его подведомственных организаций. Для решения данной проблемы на сегодняшний день осуществляется переход на новую цифровую архитектуру электронного здравоохранения e-Health, в рамках которого планируется обеспечить формирование национального электронного паспорта здоровья граждан, переход на использование микросервисной архитектуры и создание эталонной базы данных.</w:t>
      </w:r>
    </w:p>
    <w:p w14:paraId="602FAD88" w14:textId="77777777" w:rsidR="008B7460" w:rsidRPr="00A66FAE" w:rsidRDefault="00AF077F" w:rsidP="00485E1A">
      <w:pPr>
        <w:spacing w:line="240" w:lineRule="auto"/>
        <w:rPr>
          <w:rFonts w:ascii="Times New Roman" w:hAnsi="Times New Roman" w:cs="Times New Roman"/>
          <w:lang w:val="kk-KZ"/>
        </w:rPr>
      </w:pPr>
    </w:p>
    <w:sectPr w:rsidR="008B7460" w:rsidRPr="00A66FAE" w:rsidSect="00F354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389"/>
    <w:rsid w:val="001240F3"/>
    <w:rsid w:val="00163125"/>
    <w:rsid w:val="00164529"/>
    <w:rsid w:val="00164C83"/>
    <w:rsid w:val="001A1CF4"/>
    <w:rsid w:val="0044536F"/>
    <w:rsid w:val="00485E1A"/>
    <w:rsid w:val="00546288"/>
    <w:rsid w:val="007119C3"/>
    <w:rsid w:val="0074278C"/>
    <w:rsid w:val="008036A6"/>
    <w:rsid w:val="00A06BD9"/>
    <w:rsid w:val="00A204EC"/>
    <w:rsid w:val="00A66FAE"/>
    <w:rsid w:val="00A7016E"/>
    <w:rsid w:val="00AC0ADC"/>
    <w:rsid w:val="00AF077F"/>
    <w:rsid w:val="00BF7389"/>
    <w:rsid w:val="00D017EF"/>
    <w:rsid w:val="00D723FA"/>
    <w:rsid w:val="00E755D7"/>
    <w:rsid w:val="00EF5764"/>
    <w:rsid w:val="00F11356"/>
    <w:rsid w:val="00F3546E"/>
    <w:rsid w:val="00F5403C"/>
    <w:rsid w:val="00F86DDE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F58C"/>
  <w15:docId w15:val="{2DD29B59-CD1E-4FCE-80B6-052D992A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Талғат Нұртазаұлы</dc:creator>
  <cp:lastModifiedBy>Gigabyte</cp:lastModifiedBy>
  <cp:revision>3</cp:revision>
  <cp:lastPrinted>2023-08-09T11:08:00Z</cp:lastPrinted>
  <dcterms:created xsi:type="dcterms:W3CDTF">2024-04-03T06:17:00Z</dcterms:created>
  <dcterms:modified xsi:type="dcterms:W3CDTF">2024-04-03T06:20:00Z</dcterms:modified>
</cp:coreProperties>
</file>