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646" w14:textId="77777777" w:rsidR="00EF4E93" w:rsidRDefault="00386737" w:rsidP="00EF4E93">
      <w:pPr>
        <w:rPr>
          <w:color w:val="3399FF"/>
          <w:lang w:val="kk-KZ"/>
        </w:rPr>
      </w:pPr>
      <w:r>
        <w:rPr>
          <w:color w:val="3399FF"/>
          <w:lang w:val="kk-KZ"/>
        </w:rPr>
        <w:t xml:space="preserve">             </w:t>
      </w:r>
      <w:r w:rsidR="00DA79A3">
        <w:rPr>
          <w:color w:val="3399FF"/>
          <w:lang w:val="kk-KZ"/>
        </w:rPr>
        <w:t xml:space="preserve">         Астана</w:t>
      </w:r>
      <w:r w:rsidR="00EF4E93">
        <w:rPr>
          <w:color w:val="3399FF"/>
          <w:lang w:val="kk-KZ"/>
        </w:rPr>
        <w:t xml:space="preserve"> қ</w:t>
      </w:r>
      <w:r w:rsidR="00EF4E93">
        <w:rPr>
          <w:color w:val="3399FF"/>
        </w:rPr>
        <w:t>аласы</w:t>
      </w:r>
      <w:r w:rsidR="00EF4E93" w:rsidRPr="00D31102">
        <w:rPr>
          <w:color w:val="3399FF"/>
          <w:lang w:val="kk-KZ"/>
        </w:rPr>
        <w:t xml:space="preserve">                                                                   </w:t>
      </w:r>
      <w:r w:rsidR="00EF4E93">
        <w:rPr>
          <w:color w:val="3399FF"/>
          <w:lang w:val="kk-KZ"/>
        </w:rPr>
        <w:t xml:space="preserve">                           </w:t>
      </w:r>
      <w:r>
        <w:rPr>
          <w:color w:val="3399FF"/>
          <w:lang w:val="kk-KZ"/>
        </w:rPr>
        <w:t xml:space="preserve"> </w:t>
      </w:r>
      <w:r w:rsidR="00EF4E93">
        <w:rPr>
          <w:color w:val="3399FF"/>
          <w:lang w:val="kk-KZ"/>
        </w:rPr>
        <w:t xml:space="preserve">           город </w:t>
      </w:r>
      <w:r w:rsidR="00DA79A3">
        <w:rPr>
          <w:color w:val="3399FF"/>
          <w:lang w:val="kk-KZ"/>
        </w:rPr>
        <w:t>Астана</w:t>
      </w:r>
      <w:r w:rsidR="00EF4E93" w:rsidRPr="00D31102">
        <w:rPr>
          <w:color w:val="3399FF"/>
          <w:lang w:val="kk-KZ"/>
        </w:rPr>
        <w:t xml:space="preserve">                                                                   </w:t>
      </w:r>
      <w:r w:rsidR="00EF4E93">
        <w:rPr>
          <w:color w:val="3399FF"/>
          <w:lang w:val="kk-KZ"/>
        </w:rPr>
        <w:t xml:space="preserve">                                           </w:t>
      </w:r>
      <w:r w:rsidR="00EF4E93" w:rsidRPr="00D31102">
        <w:rPr>
          <w:color w:val="3399FF"/>
          <w:lang w:val="kk-KZ"/>
        </w:rPr>
        <w:t xml:space="preserve"> </w:t>
      </w:r>
    </w:p>
    <w:p w14:paraId="09AA58E9" w14:textId="77777777" w:rsidR="005C14F1" w:rsidRDefault="005C14F1" w:rsidP="00934587"/>
    <w:p w14:paraId="67218F13" w14:textId="77777777" w:rsidR="00966065" w:rsidRDefault="00966065" w:rsidP="00934587"/>
    <w:p w14:paraId="0D7AC118" w14:textId="4B349C0D" w:rsidR="00966065" w:rsidRPr="00F45E24" w:rsidRDefault="00966065" w:rsidP="00966065">
      <w:pPr>
        <w:jc w:val="center"/>
        <w:rPr>
          <w:b/>
          <w:bCs/>
          <w:sz w:val="28"/>
          <w:szCs w:val="28"/>
        </w:rPr>
      </w:pPr>
      <w:r w:rsidRPr="00F45E24">
        <w:rPr>
          <w:b/>
          <w:bCs/>
          <w:sz w:val="28"/>
          <w:szCs w:val="28"/>
        </w:rPr>
        <w:t>О</w:t>
      </w:r>
      <w:r w:rsidR="00211F68">
        <w:rPr>
          <w:b/>
          <w:bCs/>
          <w:sz w:val="28"/>
          <w:szCs w:val="28"/>
        </w:rPr>
        <w:t xml:space="preserve"> внесении изменений и </w:t>
      </w:r>
      <w:proofErr w:type="spellStart"/>
      <w:r w:rsidR="00211F68">
        <w:rPr>
          <w:b/>
          <w:bCs/>
          <w:sz w:val="28"/>
          <w:szCs w:val="28"/>
        </w:rPr>
        <w:t>дополнени</w:t>
      </w:r>
      <w:proofErr w:type="spellEnd"/>
      <w:r w:rsidR="00AC6521">
        <w:rPr>
          <w:b/>
          <w:bCs/>
          <w:sz w:val="28"/>
          <w:szCs w:val="28"/>
          <w:lang w:val="kk-KZ"/>
        </w:rPr>
        <w:t>й</w:t>
      </w:r>
      <w:r w:rsidRPr="00F45E24">
        <w:rPr>
          <w:b/>
          <w:bCs/>
          <w:sz w:val="28"/>
          <w:szCs w:val="28"/>
        </w:rPr>
        <w:t xml:space="preserve"> </w:t>
      </w:r>
      <w:r w:rsidR="00AE5374" w:rsidRPr="00AE5374">
        <w:rPr>
          <w:b/>
          <w:bCs/>
          <w:sz w:val="28"/>
          <w:szCs w:val="28"/>
        </w:rPr>
        <w:t>в приказ исполняющего обязанности Министра энергетики Республики Казахстан от 30 июля 2020 года № 269 «Об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p w14:paraId="394E6C7E" w14:textId="77777777" w:rsidR="00966065" w:rsidRPr="00F45E24" w:rsidRDefault="00966065" w:rsidP="00966065">
      <w:pPr>
        <w:jc w:val="center"/>
        <w:rPr>
          <w:b/>
          <w:bCs/>
          <w:sz w:val="28"/>
          <w:szCs w:val="28"/>
        </w:rPr>
      </w:pPr>
    </w:p>
    <w:p w14:paraId="10A4EF26" w14:textId="77777777" w:rsidR="00966065" w:rsidRPr="00F45E24" w:rsidRDefault="00966065" w:rsidP="00966065">
      <w:pPr>
        <w:jc w:val="center"/>
        <w:rPr>
          <w:b/>
          <w:bCs/>
          <w:sz w:val="28"/>
          <w:szCs w:val="28"/>
        </w:rPr>
      </w:pPr>
    </w:p>
    <w:p w14:paraId="22774253" w14:textId="77777777" w:rsidR="00966065" w:rsidRPr="00F45E24" w:rsidRDefault="00966065" w:rsidP="00966065">
      <w:pPr>
        <w:ind w:firstLine="709"/>
        <w:rPr>
          <w:b/>
          <w:sz w:val="28"/>
          <w:szCs w:val="28"/>
        </w:rPr>
      </w:pPr>
      <w:r w:rsidRPr="00F45E24">
        <w:rPr>
          <w:b/>
          <w:sz w:val="28"/>
          <w:szCs w:val="28"/>
        </w:rPr>
        <w:t>ПРИКАЗЫВАЮ:</w:t>
      </w:r>
    </w:p>
    <w:p w14:paraId="5438227F" w14:textId="24B7CA3A" w:rsidR="00966065" w:rsidRPr="00F45E24" w:rsidRDefault="00966065" w:rsidP="008F1CDA">
      <w:pPr>
        <w:ind w:firstLine="709"/>
        <w:jc w:val="both"/>
        <w:rPr>
          <w:sz w:val="28"/>
          <w:szCs w:val="28"/>
        </w:rPr>
      </w:pPr>
      <w:r w:rsidRPr="00F45E24">
        <w:rPr>
          <w:sz w:val="28"/>
          <w:szCs w:val="28"/>
        </w:rPr>
        <w:t>1. Внести в</w:t>
      </w:r>
      <w:r w:rsidR="00AE5374">
        <w:rPr>
          <w:sz w:val="28"/>
          <w:szCs w:val="28"/>
          <w:lang w:val="kk-KZ"/>
        </w:rPr>
        <w:t xml:space="preserve"> </w:t>
      </w:r>
      <w:r w:rsidR="008F1CDA" w:rsidRPr="008F1CDA">
        <w:rPr>
          <w:sz w:val="28"/>
          <w:szCs w:val="28"/>
          <w:lang w:val="kk-KZ"/>
        </w:rPr>
        <w:t>приказ исполняющего обязанности Министра энергетики Республики Казахстан от 30 июля 2020 года № 269 «Об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r w:rsidR="008F1CDA">
        <w:rPr>
          <w:sz w:val="28"/>
          <w:szCs w:val="28"/>
        </w:rPr>
        <w:t xml:space="preserve"> (зарегистрирован в Реестре государственной регистрации нормативных правовых актов за № 21038) </w:t>
      </w:r>
      <w:r w:rsidR="00211F68">
        <w:rPr>
          <w:sz w:val="28"/>
          <w:szCs w:val="28"/>
        </w:rPr>
        <w:t xml:space="preserve">следующие изменения и </w:t>
      </w:r>
      <w:proofErr w:type="spellStart"/>
      <w:r w:rsidR="00211F68">
        <w:rPr>
          <w:sz w:val="28"/>
          <w:szCs w:val="28"/>
        </w:rPr>
        <w:t>дополнени</w:t>
      </w:r>
      <w:proofErr w:type="spellEnd"/>
      <w:r w:rsidR="00760491">
        <w:rPr>
          <w:sz w:val="28"/>
          <w:szCs w:val="28"/>
          <w:lang w:val="kk-KZ"/>
        </w:rPr>
        <w:t>я</w:t>
      </w:r>
      <w:r w:rsidRPr="00F45E24">
        <w:rPr>
          <w:sz w:val="28"/>
          <w:szCs w:val="28"/>
        </w:rPr>
        <w:t>:</w:t>
      </w:r>
    </w:p>
    <w:p w14:paraId="089052C2" w14:textId="77777777" w:rsidR="008F1CDA" w:rsidRDefault="00333CB3" w:rsidP="00966065">
      <w:pPr>
        <w:ind w:firstLine="709"/>
        <w:jc w:val="both"/>
        <w:rPr>
          <w:sz w:val="28"/>
          <w:szCs w:val="28"/>
          <w:lang w:val="kk-KZ"/>
        </w:rPr>
      </w:pPr>
      <w:r>
        <w:rPr>
          <w:sz w:val="28"/>
          <w:szCs w:val="28"/>
          <w:lang w:val="kk-KZ"/>
        </w:rPr>
        <w:t>в</w:t>
      </w:r>
      <w:r w:rsidR="00F56332">
        <w:rPr>
          <w:sz w:val="28"/>
          <w:szCs w:val="28"/>
          <w:lang w:val="kk-KZ"/>
        </w:rPr>
        <w:t xml:space="preserve"> П</w:t>
      </w:r>
      <w:r w:rsidR="008F1CDA">
        <w:rPr>
          <w:sz w:val="28"/>
          <w:szCs w:val="28"/>
          <w:lang w:val="kk-KZ"/>
        </w:rPr>
        <w:t xml:space="preserve">равилах </w:t>
      </w:r>
      <w:r w:rsidR="008F1CDA" w:rsidRPr="008F1CDA">
        <w:rPr>
          <w:sz w:val="28"/>
          <w:szCs w:val="28"/>
          <w:lang w:val="kk-KZ"/>
        </w:rPr>
        <w:t>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r w:rsidR="00F56332">
        <w:rPr>
          <w:sz w:val="28"/>
          <w:szCs w:val="28"/>
          <w:lang w:val="kk-KZ"/>
        </w:rPr>
        <w:t>, утвержденных указанным приказом</w:t>
      </w:r>
      <w:r w:rsidR="008F1CDA">
        <w:rPr>
          <w:sz w:val="28"/>
          <w:szCs w:val="28"/>
          <w:lang w:val="kk-KZ"/>
        </w:rPr>
        <w:t>:</w:t>
      </w:r>
    </w:p>
    <w:p w14:paraId="207EF4ED" w14:textId="7C223F4F" w:rsidR="00966065" w:rsidRPr="00F45E24" w:rsidRDefault="002940B7" w:rsidP="00966065">
      <w:pPr>
        <w:ind w:firstLine="709"/>
        <w:jc w:val="both"/>
        <w:rPr>
          <w:sz w:val="28"/>
          <w:szCs w:val="28"/>
          <w:lang w:val="kk-KZ"/>
        </w:rPr>
      </w:pPr>
      <w:r>
        <w:rPr>
          <w:sz w:val="28"/>
          <w:szCs w:val="28"/>
          <w:lang w:val="kk-KZ"/>
        </w:rPr>
        <w:t>подпункт 1</w:t>
      </w:r>
      <w:r w:rsidR="00AE5374">
        <w:rPr>
          <w:sz w:val="28"/>
          <w:szCs w:val="28"/>
          <w:lang w:val="kk-KZ"/>
        </w:rPr>
        <w:t>6</w:t>
      </w:r>
      <w:r>
        <w:rPr>
          <w:sz w:val="28"/>
          <w:szCs w:val="28"/>
          <w:lang w:val="kk-KZ"/>
        </w:rPr>
        <w:t xml:space="preserve">) </w:t>
      </w:r>
      <w:r w:rsidR="00AC6521">
        <w:rPr>
          <w:sz w:val="28"/>
          <w:szCs w:val="28"/>
          <w:lang w:val="kk-KZ"/>
        </w:rPr>
        <w:t xml:space="preserve">пункта 2 </w:t>
      </w:r>
      <w:r w:rsidR="008F1CDA">
        <w:rPr>
          <w:sz w:val="28"/>
          <w:szCs w:val="28"/>
          <w:lang w:val="kk-KZ"/>
        </w:rPr>
        <w:t xml:space="preserve">изложить </w:t>
      </w:r>
      <w:r w:rsidR="00966065" w:rsidRPr="00F45E24">
        <w:rPr>
          <w:sz w:val="28"/>
          <w:szCs w:val="28"/>
          <w:lang w:val="kk-KZ"/>
        </w:rPr>
        <w:t xml:space="preserve">в </w:t>
      </w:r>
      <w:r w:rsidR="00F34670">
        <w:rPr>
          <w:sz w:val="28"/>
          <w:szCs w:val="28"/>
          <w:lang w:val="kk-KZ"/>
        </w:rPr>
        <w:t>новой</w:t>
      </w:r>
      <w:r w:rsidR="00966065" w:rsidRPr="00F45E24">
        <w:rPr>
          <w:sz w:val="28"/>
          <w:szCs w:val="28"/>
          <w:lang w:val="kk-KZ"/>
        </w:rPr>
        <w:t xml:space="preserve"> редакции:</w:t>
      </w:r>
    </w:p>
    <w:p w14:paraId="4186F520" w14:textId="77777777" w:rsidR="00966065" w:rsidRPr="00F45E24" w:rsidRDefault="00966065" w:rsidP="00966065">
      <w:pPr>
        <w:ind w:firstLine="709"/>
        <w:jc w:val="both"/>
        <w:rPr>
          <w:sz w:val="28"/>
          <w:szCs w:val="28"/>
          <w:lang w:val="kk-KZ"/>
        </w:rPr>
      </w:pPr>
      <w:r w:rsidRPr="00F45E24">
        <w:rPr>
          <w:sz w:val="28"/>
          <w:szCs w:val="28"/>
          <w:lang w:val="kk-KZ"/>
        </w:rPr>
        <w:t>«1</w:t>
      </w:r>
      <w:r w:rsidR="00AE5374">
        <w:rPr>
          <w:sz w:val="28"/>
          <w:szCs w:val="28"/>
          <w:lang w:val="kk-KZ"/>
        </w:rPr>
        <w:t>6</w:t>
      </w:r>
      <w:r w:rsidRPr="00F45E24">
        <w:rPr>
          <w:sz w:val="28"/>
          <w:szCs w:val="28"/>
          <w:lang w:val="kk-KZ"/>
        </w:rPr>
        <w:t xml:space="preserve">) </w:t>
      </w:r>
      <w:r w:rsidR="00AE5374" w:rsidRPr="00AE5374">
        <w:rPr>
          <w:sz w:val="28"/>
          <w:szCs w:val="28"/>
          <w:lang w:val="kk-KZ"/>
        </w:rPr>
        <w:t>окончательный размер подписного бонуса – размер подписного бонуса, установленны</w:t>
      </w:r>
      <w:r w:rsidR="00AE5374">
        <w:rPr>
          <w:sz w:val="28"/>
          <w:szCs w:val="28"/>
          <w:lang w:val="kk-KZ"/>
        </w:rPr>
        <w:t>й по итогам проведения аукциона</w:t>
      </w:r>
      <w:r w:rsidRPr="00F45E24">
        <w:rPr>
          <w:sz w:val="28"/>
          <w:szCs w:val="28"/>
          <w:lang w:val="kk-KZ"/>
        </w:rPr>
        <w:t>;»;</w:t>
      </w:r>
    </w:p>
    <w:p w14:paraId="71769BF9" w14:textId="77777777" w:rsidR="00966065" w:rsidRPr="00F45E24" w:rsidRDefault="00966065" w:rsidP="00966065">
      <w:pPr>
        <w:ind w:firstLine="709"/>
        <w:jc w:val="both"/>
        <w:rPr>
          <w:sz w:val="28"/>
          <w:szCs w:val="28"/>
          <w:lang w:val="kk-KZ"/>
        </w:rPr>
      </w:pPr>
      <w:r w:rsidRPr="00F45E24">
        <w:rPr>
          <w:sz w:val="28"/>
          <w:szCs w:val="28"/>
          <w:lang w:val="kk-KZ"/>
        </w:rPr>
        <w:t xml:space="preserve">пункт </w:t>
      </w:r>
      <w:r w:rsidR="00AE5374">
        <w:rPr>
          <w:sz w:val="28"/>
          <w:szCs w:val="28"/>
          <w:lang w:val="kk-KZ"/>
        </w:rPr>
        <w:t>9</w:t>
      </w:r>
      <w:r w:rsidRPr="00F45E24">
        <w:rPr>
          <w:sz w:val="28"/>
          <w:szCs w:val="28"/>
          <w:lang w:val="kk-KZ"/>
        </w:rPr>
        <w:t xml:space="preserve"> изложить в новой редакции:</w:t>
      </w:r>
    </w:p>
    <w:p w14:paraId="6E4A8701" w14:textId="77777777" w:rsidR="00AE5374" w:rsidRPr="00AE5374" w:rsidRDefault="00966065" w:rsidP="00AE5374">
      <w:pPr>
        <w:ind w:firstLine="709"/>
        <w:jc w:val="both"/>
        <w:rPr>
          <w:sz w:val="28"/>
          <w:szCs w:val="28"/>
          <w:lang w:val="kk-KZ"/>
        </w:rPr>
      </w:pPr>
      <w:r w:rsidRPr="00F45E24">
        <w:rPr>
          <w:sz w:val="28"/>
          <w:szCs w:val="28"/>
          <w:lang w:val="kk-KZ"/>
        </w:rPr>
        <w:t>«</w:t>
      </w:r>
      <w:r w:rsidR="00AE5374" w:rsidRPr="00AE5374">
        <w:rPr>
          <w:sz w:val="28"/>
          <w:szCs w:val="28"/>
          <w:lang w:val="kk-KZ"/>
        </w:rPr>
        <w:t>9. Лицо, заинтересованное в получении права недропользования по углеводородам, подает в формате электронного документа посредством объекта информатизации в компетентный орган сформированное заявление на проведение, удостоверенное ЭЦП, по форме согласно приложению 1 к настоящим Правилам.</w:t>
      </w:r>
    </w:p>
    <w:p w14:paraId="3C2A32C4" w14:textId="77777777" w:rsidR="00966065" w:rsidRPr="00F45E24" w:rsidRDefault="00AE5374" w:rsidP="00AE5374">
      <w:pPr>
        <w:ind w:firstLine="709"/>
        <w:jc w:val="both"/>
        <w:rPr>
          <w:sz w:val="28"/>
          <w:szCs w:val="28"/>
          <w:lang w:val="kk-KZ"/>
        </w:rPr>
      </w:pPr>
      <w:r w:rsidRPr="00AE5374">
        <w:rPr>
          <w:sz w:val="28"/>
          <w:szCs w:val="28"/>
          <w:lang w:val="kk-KZ"/>
        </w:rPr>
        <w:t>Заявление на проведение по каждому участку недр подается таким лицом до принятия заявления на проведение аукциона.</w:t>
      </w:r>
      <w:r w:rsidR="00966065" w:rsidRPr="00F45E24">
        <w:rPr>
          <w:sz w:val="28"/>
          <w:szCs w:val="28"/>
          <w:lang w:val="kk-KZ"/>
        </w:rPr>
        <w:t>»;</w:t>
      </w:r>
    </w:p>
    <w:p w14:paraId="39EA575B" w14:textId="77777777" w:rsidR="00DA0501" w:rsidRDefault="00DA0501" w:rsidP="00DA0501">
      <w:pPr>
        <w:ind w:firstLine="709"/>
        <w:jc w:val="both"/>
        <w:rPr>
          <w:sz w:val="28"/>
          <w:szCs w:val="28"/>
          <w:lang w:val="kk-KZ"/>
        </w:rPr>
      </w:pPr>
      <w:r>
        <w:rPr>
          <w:sz w:val="28"/>
          <w:szCs w:val="28"/>
          <w:lang w:val="kk-KZ"/>
        </w:rPr>
        <w:t>пункт 13 изложить в новой редакции:</w:t>
      </w:r>
    </w:p>
    <w:p w14:paraId="6E2602D7" w14:textId="77777777" w:rsidR="00DA0501" w:rsidRPr="008F1CDA" w:rsidRDefault="00DA0501" w:rsidP="00DA0501">
      <w:pPr>
        <w:ind w:firstLine="709"/>
        <w:jc w:val="both"/>
        <w:rPr>
          <w:sz w:val="28"/>
          <w:szCs w:val="28"/>
          <w:lang w:val="kk-KZ"/>
        </w:rPr>
      </w:pPr>
      <w:r>
        <w:rPr>
          <w:sz w:val="28"/>
          <w:szCs w:val="28"/>
          <w:lang w:val="kk-KZ"/>
        </w:rPr>
        <w:lastRenderedPageBreak/>
        <w:t>«</w:t>
      </w:r>
      <w:r w:rsidRPr="008F1CDA">
        <w:rPr>
          <w:sz w:val="28"/>
          <w:szCs w:val="28"/>
          <w:lang w:val="kk-KZ"/>
        </w:rPr>
        <w:t>13. Извещение о проведении аукциона на предоставление права недропользования по углеводородам содержит сведения, предусмотренные в пунктах 2, 2-1 статьи 95 Кодекса.</w:t>
      </w:r>
    </w:p>
    <w:p w14:paraId="4347E891" w14:textId="7DB801DB" w:rsidR="00DA0501" w:rsidRPr="008F1CDA" w:rsidRDefault="009A1ED9" w:rsidP="00DA0501">
      <w:pPr>
        <w:ind w:firstLine="709"/>
        <w:jc w:val="both"/>
        <w:rPr>
          <w:sz w:val="28"/>
          <w:szCs w:val="28"/>
          <w:lang w:val="kk-KZ"/>
        </w:rPr>
      </w:pPr>
      <w:r w:rsidRPr="009A1ED9">
        <w:rPr>
          <w:sz w:val="28"/>
          <w:szCs w:val="28"/>
          <w:lang w:val="kk-KZ"/>
        </w:rPr>
        <w:t>При необходимости компетентный орган устанавливает более высокие минимальные требования по объемам и видам работ, чем определены в Программе</w:t>
      </w:r>
      <w:r w:rsidR="00081402" w:rsidRPr="00081402">
        <w:rPr>
          <w:sz w:val="28"/>
          <w:szCs w:val="28"/>
          <w:lang w:val="kk-KZ"/>
        </w:rPr>
        <w:t>.</w:t>
      </w:r>
    </w:p>
    <w:p w14:paraId="38B1E342" w14:textId="77777777" w:rsidR="00DA0501" w:rsidRDefault="00DA0501" w:rsidP="00DA0501">
      <w:pPr>
        <w:ind w:firstLine="709"/>
        <w:jc w:val="both"/>
        <w:rPr>
          <w:sz w:val="28"/>
          <w:szCs w:val="28"/>
          <w:lang w:val="kk-KZ"/>
        </w:rPr>
      </w:pPr>
      <w:r w:rsidRPr="008F1CDA">
        <w:rPr>
          <w:sz w:val="28"/>
          <w:szCs w:val="28"/>
          <w:lang w:val="kk-KZ"/>
        </w:rPr>
        <w:t>По минимальным обязательствам внутристрановой ценности в товарах в извещении о проведении аукциона указывается, что размер данного обязательства, с учетом международных обязательств Республики Казахстан, устанавливается по договоренности сторон в контракте на недропользование, заключаемом по резу</w:t>
      </w:r>
      <w:r>
        <w:rPr>
          <w:sz w:val="28"/>
          <w:szCs w:val="28"/>
          <w:lang w:val="kk-KZ"/>
        </w:rPr>
        <w:t>льтатам аукциона.»;</w:t>
      </w:r>
    </w:p>
    <w:p w14:paraId="1B6839FD" w14:textId="77777777" w:rsidR="00966065" w:rsidRPr="00F45E24" w:rsidRDefault="00966065" w:rsidP="00966065">
      <w:pPr>
        <w:ind w:firstLine="709"/>
        <w:jc w:val="both"/>
        <w:rPr>
          <w:sz w:val="28"/>
          <w:szCs w:val="28"/>
        </w:rPr>
      </w:pPr>
      <w:r w:rsidRPr="00F45E24">
        <w:rPr>
          <w:sz w:val="28"/>
          <w:szCs w:val="28"/>
        </w:rPr>
        <w:t>п</w:t>
      </w:r>
      <w:r w:rsidR="00AE5374">
        <w:rPr>
          <w:sz w:val="28"/>
          <w:szCs w:val="28"/>
        </w:rPr>
        <w:t>ункт</w:t>
      </w:r>
      <w:r w:rsidR="001F024C">
        <w:rPr>
          <w:sz w:val="28"/>
          <w:szCs w:val="28"/>
        </w:rPr>
        <w:t>ы</w:t>
      </w:r>
      <w:r w:rsidR="00AE5374">
        <w:rPr>
          <w:sz w:val="28"/>
          <w:szCs w:val="28"/>
        </w:rPr>
        <w:t xml:space="preserve"> 21</w:t>
      </w:r>
      <w:r w:rsidR="001F024C">
        <w:rPr>
          <w:sz w:val="28"/>
          <w:szCs w:val="28"/>
        </w:rPr>
        <w:t>, 22, 23, 24 и 25</w:t>
      </w:r>
      <w:r w:rsidRPr="00F45E24">
        <w:rPr>
          <w:sz w:val="28"/>
          <w:szCs w:val="28"/>
        </w:rPr>
        <w:t xml:space="preserve"> изложить в новой редакции:</w:t>
      </w:r>
    </w:p>
    <w:p w14:paraId="08855EAE" w14:textId="77777777" w:rsidR="00966065" w:rsidRPr="00F45E24" w:rsidRDefault="00AE5374" w:rsidP="00966065">
      <w:pPr>
        <w:ind w:firstLine="709"/>
        <w:jc w:val="both"/>
        <w:rPr>
          <w:sz w:val="28"/>
          <w:szCs w:val="28"/>
        </w:rPr>
      </w:pPr>
      <w:r>
        <w:rPr>
          <w:sz w:val="28"/>
          <w:szCs w:val="28"/>
        </w:rPr>
        <w:t>«21</w:t>
      </w:r>
      <w:r w:rsidR="00966065" w:rsidRPr="00F45E24">
        <w:rPr>
          <w:sz w:val="28"/>
          <w:szCs w:val="28"/>
        </w:rPr>
        <w:t>. </w:t>
      </w:r>
      <w:bookmarkStart w:id="0" w:name="z129"/>
      <w:bookmarkEnd w:id="0"/>
      <w:r w:rsidRPr="00AE5374">
        <w:rPr>
          <w:sz w:val="28"/>
          <w:szCs w:val="28"/>
        </w:rPr>
        <w:t>Гарантийный взнос заявителей, в допуске к участию в аукционе которых отказано компетентным органом по основаниям, предусмотренным пунктом 3 статьи 97 Кодекса, возвращается в течение 3 (трех) рабочих дней после подачи в адрес оператора в объекте информатизации заявления на возврат гарантийного взноса.</w:t>
      </w:r>
    </w:p>
    <w:p w14:paraId="7F8DDC6C" w14:textId="77777777" w:rsidR="00966065" w:rsidRDefault="00AE5374" w:rsidP="00AE5374">
      <w:pPr>
        <w:ind w:firstLine="709"/>
        <w:jc w:val="both"/>
        <w:rPr>
          <w:sz w:val="28"/>
          <w:szCs w:val="28"/>
        </w:rPr>
      </w:pPr>
      <w:r w:rsidRPr="00AE5374">
        <w:rPr>
          <w:sz w:val="28"/>
          <w:szCs w:val="28"/>
        </w:rPr>
        <w:t>22.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оператором в течение 3 (трех) рабочих дней после подачи ими в адрес оператора в объекте информатизации заявления</w:t>
      </w:r>
      <w:r>
        <w:rPr>
          <w:sz w:val="28"/>
          <w:szCs w:val="28"/>
        </w:rPr>
        <w:t xml:space="preserve"> на возврат гарантийного взноса</w:t>
      </w:r>
      <w:r w:rsidR="00747199">
        <w:rPr>
          <w:sz w:val="28"/>
          <w:szCs w:val="28"/>
        </w:rPr>
        <w:t>.</w:t>
      </w:r>
    </w:p>
    <w:p w14:paraId="004E29AD" w14:textId="77777777" w:rsidR="00AE5374" w:rsidRPr="00AE5374" w:rsidRDefault="00AE5374" w:rsidP="00AE5374">
      <w:pPr>
        <w:pStyle w:val="a8"/>
        <w:ind w:firstLine="709"/>
        <w:jc w:val="both"/>
        <w:rPr>
          <w:sz w:val="28"/>
          <w:szCs w:val="28"/>
        </w:rPr>
      </w:pPr>
      <w:r w:rsidRPr="00AE5374">
        <w:rPr>
          <w:sz w:val="28"/>
          <w:szCs w:val="28"/>
        </w:rPr>
        <w:t>23.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3 (трех) рабочих дней после подачи в адрес оператора в объекте информатизации заявления на возврат гарантийного взноса, при условии выполнения победителем аукциона требований, предусмотренных пунктом 61 настоящих Правил.</w:t>
      </w:r>
    </w:p>
    <w:p w14:paraId="51A190DD" w14:textId="77777777" w:rsidR="00AE5374" w:rsidRPr="00AE5374" w:rsidRDefault="00AE5374" w:rsidP="00AE5374">
      <w:pPr>
        <w:pStyle w:val="a8"/>
        <w:ind w:firstLine="709"/>
        <w:jc w:val="both"/>
        <w:rPr>
          <w:sz w:val="28"/>
          <w:szCs w:val="28"/>
        </w:rPr>
      </w:pPr>
      <w:r w:rsidRPr="00AE5374">
        <w:rPr>
          <w:sz w:val="28"/>
          <w:szCs w:val="28"/>
        </w:rPr>
        <w:t>О выполнении победителем аукциона требований, предусмотренных пунктом 61 настоящих Правил, компетентный орган в течение 3 (трех) рабочих дней со дня получения от победителя аукциона подтверждения оплаты подписного бонуса уведомляет посредством объекта информатизации участника аукциона, предложившего следующий после победителя аукциона наибольший размер подписного бонуса.</w:t>
      </w:r>
    </w:p>
    <w:p w14:paraId="3E3F3EE9" w14:textId="77777777" w:rsidR="00AE5374" w:rsidRDefault="00AE5374" w:rsidP="00AE5374">
      <w:pPr>
        <w:pStyle w:val="a8"/>
        <w:ind w:firstLine="709"/>
        <w:jc w:val="both"/>
        <w:rPr>
          <w:sz w:val="28"/>
          <w:szCs w:val="28"/>
        </w:rPr>
      </w:pPr>
      <w:r w:rsidRPr="00AE5374">
        <w:rPr>
          <w:sz w:val="28"/>
          <w:szCs w:val="28"/>
        </w:rPr>
        <w:t>Гарантийные взносы победителя аукциона и/или участника аукциона, предложившего следующий после победителя аукциона наибольший размер подписного бонуса, по их заявлениям, поданным в адрес оператора в объекте информатизации, перечисляются оператором в течение 3 (трех) рабочих дней в бюджет в счет исполнения обязательства победителя аукциона по уплате им подписного бонуса.</w:t>
      </w:r>
    </w:p>
    <w:p w14:paraId="1B5D4398" w14:textId="77777777" w:rsidR="00966065" w:rsidRPr="00F45E24" w:rsidRDefault="00AE5374" w:rsidP="00AE5374">
      <w:pPr>
        <w:pStyle w:val="a8"/>
        <w:ind w:firstLine="709"/>
        <w:jc w:val="both"/>
        <w:rPr>
          <w:sz w:val="28"/>
          <w:szCs w:val="28"/>
        </w:rPr>
      </w:pPr>
      <w:r w:rsidRPr="00AE5374">
        <w:rPr>
          <w:sz w:val="28"/>
          <w:szCs w:val="28"/>
        </w:rPr>
        <w:lastRenderedPageBreak/>
        <w:t>24. При невыполнении победителем аукциона требований, предусмотренных пунктом 61 настоящих Правил, внесенный им гарантийный взнос не возвращается, а обращается оператором в доход государства в течение 3 (трех) рабочих дней со дня истечения</w:t>
      </w:r>
      <w:r>
        <w:rPr>
          <w:sz w:val="28"/>
          <w:szCs w:val="28"/>
        </w:rPr>
        <w:t xml:space="preserve"> срока оплаты подписного бонуса</w:t>
      </w:r>
      <w:r w:rsidR="00747199">
        <w:rPr>
          <w:sz w:val="28"/>
          <w:szCs w:val="28"/>
        </w:rPr>
        <w:t>.</w:t>
      </w:r>
    </w:p>
    <w:p w14:paraId="63F6D49D" w14:textId="77777777" w:rsidR="00AE5374" w:rsidRDefault="00747199" w:rsidP="00966065">
      <w:pPr>
        <w:pStyle w:val="a8"/>
        <w:ind w:firstLine="709"/>
        <w:jc w:val="both"/>
        <w:rPr>
          <w:sz w:val="28"/>
          <w:szCs w:val="28"/>
        </w:rPr>
      </w:pPr>
      <w:r>
        <w:rPr>
          <w:sz w:val="28"/>
          <w:szCs w:val="28"/>
        </w:rPr>
        <w:t xml:space="preserve"> </w:t>
      </w:r>
      <w:r w:rsidR="00AE5374" w:rsidRPr="00AE5374">
        <w:rPr>
          <w:sz w:val="28"/>
          <w:szCs w:val="28"/>
        </w:rPr>
        <w:t>25. При невыполнении участником аукциона, предложившим следующий после победителя аукциона наибольший размер подписного бонуса, требований, предусмотренных пунктом 62 настоящих Правил, внесенный им гарантийный взнос не возвращается, а обращается оператором в доход государства в течение 3 (трех) рабочих дней со дня истечения срока оплаты подписного бонуса.</w:t>
      </w:r>
      <w:r w:rsidR="00AE5374">
        <w:rPr>
          <w:sz w:val="28"/>
          <w:szCs w:val="28"/>
        </w:rPr>
        <w:t>»;</w:t>
      </w:r>
    </w:p>
    <w:p w14:paraId="0F47864C" w14:textId="77777777" w:rsidR="00AE5374" w:rsidRDefault="00AE5374" w:rsidP="00966065">
      <w:pPr>
        <w:pStyle w:val="a8"/>
        <w:ind w:firstLine="709"/>
        <w:jc w:val="both"/>
        <w:rPr>
          <w:sz w:val="28"/>
          <w:szCs w:val="28"/>
        </w:rPr>
      </w:pPr>
      <w:r>
        <w:rPr>
          <w:sz w:val="28"/>
          <w:szCs w:val="28"/>
        </w:rPr>
        <w:t>пункт 26 исключить;</w:t>
      </w:r>
    </w:p>
    <w:p w14:paraId="45F7BD5E" w14:textId="77777777" w:rsidR="00AE5374" w:rsidRDefault="00AE5374" w:rsidP="00966065">
      <w:pPr>
        <w:pStyle w:val="a8"/>
        <w:ind w:firstLine="709"/>
        <w:jc w:val="both"/>
        <w:rPr>
          <w:sz w:val="28"/>
          <w:szCs w:val="28"/>
        </w:rPr>
      </w:pPr>
      <w:r>
        <w:rPr>
          <w:sz w:val="28"/>
          <w:szCs w:val="28"/>
        </w:rPr>
        <w:t>пункт 27</w:t>
      </w:r>
      <w:r w:rsidRPr="00AE5374">
        <w:rPr>
          <w:sz w:val="28"/>
          <w:szCs w:val="28"/>
        </w:rPr>
        <w:t xml:space="preserve"> </w:t>
      </w:r>
      <w:r w:rsidRPr="00F45E24">
        <w:rPr>
          <w:sz w:val="28"/>
          <w:szCs w:val="28"/>
        </w:rPr>
        <w:t>изложить в новой редакции</w:t>
      </w:r>
      <w:r w:rsidR="00BD2250">
        <w:rPr>
          <w:sz w:val="28"/>
          <w:szCs w:val="28"/>
        </w:rPr>
        <w:t>:</w:t>
      </w:r>
    </w:p>
    <w:p w14:paraId="4C289BFC" w14:textId="77777777" w:rsidR="00BD2250" w:rsidRDefault="00BD2250" w:rsidP="00333CB3">
      <w:pPr>
        <w:pStyle w:val="a8"/>
        <w:ind w:firstLine="709"/>
        <w:jc w:val="both"/>
        <w:rPr>
          <w:sz w:val="28"/>
          <w:szCs w:val="28"/>
        </w:rPr>
      </w:pPr>
      <w:r>
        <w:rPr>
          <w:sz w:val="28"/>
          <w:szCs w:val="28"/>
        </w:rPr>
        <w:t>«</w:t>
      </w:r>
      <w:r w:rsidRPr="00BD2250">
        <w:rPr>
          <w:sz w:val="28"/>
          <w:szCs w:val="28"/>
        </w:rPr>
        <w:t>27. Гарантийный взнос и взнос за участие вносятся заявителями отдельными платежами с указанием в назначении платежа индивидуального идентификационного номера или бизнес-идентификационного номера участника.</w:t>
      </w:r>
      <w:r>
        <w:rPr>
          <w:sz w:val="28"/>
          <w:szCs w:val="28"/>
        </w:rPr>
        <w:t>»;</w:t>
      </w:r>
    </w:p>
    <w:p w14:paraId="4CF4EE69" w14:textId="77777777" w:rsidR="00BD2250" w:rsidRDefault="00BD2250" w:rsidP="00BD2250">
      <w:pPr>
        <w:pStyle w:val="a8"/>
        <w:ind w:firstLine="709"/>
        <w:jc w:val="both"/>
        <w:rPr>
          <w:sz w:val="28"/>
          <w:szCs w:val="28"/>
        </w:rPr>
      </w:pPr>
      <w:r>
        <w:rPr>
          <w:sz w:val="28"/>
          <w:szCs w:val="28"/>
        </w:rPr>
        <w:t>пункт 28 исключить;</w:t>
      </w:r>
    </w:p>
    <w:p w14:paraId="6B6B0024" w14:textId="77777777" w:rsidR="00BD2250" w:rsidRDefault="00BD2250" w:rsidP="00BD2250">
      <w:pPr>
        <w:pStyle w:val="a8"/>
        <w:ind w:firstLine="709"/>
        <w:jc w:val="both"/>
        <w:rPr>
          <w:sz w:val="28"/>
          <w:szCs w:val="28"/>
        </w:rPr>
      </w:pPr>
      <w:r>
        <w:rPr>
          <w:sz w:val="28"/>
          <w:szCs w:val="28"/>
        </w:rPr>
        <w:t>пункт</w:t>
      </w:r>
      <w:r w:rsidR="0012791C">
        <w:rPr>
          <w:sz w:val="28"/>
          <w:szCs w:val="28"/>
          <w:lang w:val="kk-KZ"/>
        </w:rPr>
        <w:t>ы</w:t>
      </w:r>
      <w:r>
        <w:rPr>
          <w:sz w:val="28"/>
          <w:szCs w:val="28"/>
        </w:rPr>
        <w:t xml:space="preserve"> 29</w:t>
      </w:r>
      <w:r w:rsidR="00EB6DDC">
        <w:rPr>
          <w:sz w:val="28"/>
          <w:szCs w:val="28"/>
          <w:lang w:val="kk-KZ"/>
        </w:rPr>
        <w:t xml:space="preserve"> и 3</w:t>
      </w:r>
      <w:r w:rsidR="00EB6DDC" w:rsidRPr="00EB6DDC">
        <w:rPr>
          <w:sz w:val="28"/>
          <w:szCs w:val="28"/>
        </w:rPr>
        <w:t>0</w:t>
      </w:r>
      <w:r>
        <w:rPr>
          <w:sz w:val="28"/>
          <w:szCs w:val="28"/>
        </w:rPr>
        <w:t xml:space="preserve"> изложить в новой редакции:</w:t>
      </w:r>
    </w:p>
    <w:p w14:paraId="02F168A8" w14:textId="77777777" w:rsidR="00BD2250" w:rsidRPr="00BD2250" w:rsidRDefault="00BD2250" w:rsidP="00BD2250">
      <w:pPr>
        <w:pStyle w:val="a8"/>
        <w:ind w:firstLine="709"/>
        <w:jc w:val="both"/>
        <w:rPr>
          <w:sz w:val="28"/>
          <w:szCs w:val="28"/>
        </w:rPr>
      </w:pPr>
      <w:r>
        <w:rPr>
          <w:sz w:val="28"/>
          <w:szCs w:val="28"/>
        </w:rPr>
        <w:t>«</w:t>
      </w:r>
      <w:r w:rsidRPr="00BD2250">
        <w:rPr>
          <w:sz w:val="28"/>
          <w:szCs w:val="28"/>
        </w:rPr>
        <w:t>29. К заявлению на участие дополнительно прилагаются представляемые в электронном виде и удостоверенные ЭЦП следующие документы:</w:t>
      </w:r>
    </w:p>
    <w:p w14:paraId="0248A703" w14:textId="77777777" w:rsidR="00BD2250" w:rsidRPr="00BD2250" w:rsidRDefault="00BD2250" w:rsidP="00BD2250">
      <w:pPr>
        <w:pStyle w:val="a8"/>
        <w:ind w:firstLine="709"/>
        <w:jc w:val="both"/>
        <w:rPr>
          <w:sz w:val="28"/>
          <w:szCs w:val="28"/>
        </w:rPr>
      </w:pPr>
      <w:r w:rsidRPr="00BD2250">
        <w:rPr>
          <w:sz w:val="28"/>
          <w:szCs w:val="28"/>
        </w:rPr>
        <w:t>1) обязательство заявителя обеспечить выполнение условий предоставления права недропользования, указанных в извещении о проведении аукциона;</w:t>
      </w:r>
    </w:p>
    <w:p w14:paraId="383BD77D" w14:textId="77777777" w:rsidR="00BD2250" w:rsidRPr="00BD2250" w:rsidRDefault="00BD2250" w:rsidP="00BD2250">
      <w:pPr>
        <w:pStyle w:val="a8"/>
        <w:ind w:firstLine="709"/>
        <w:jc w:val="both"/>
        <w:rPr>
          <w:sz w:val="28"/>
          <w:szCs w:val="28"/>
        </w:rPr>
      </w:pPr>
      <w:r w:rsidRPr="00BD2250">
        <w:rPr>
          <w:sz w:val="28"/>
          <w:szCs w:val="28"/>
        </w:rPr>
        <w:t>2) документы, подтверждающие соответствие заявителя требованиям, установленным статьей 93 Кодекса;</w:t>
      </w:r>
    </w:p>
    <w:p w14:paraId="6AC6A620" w14:textId="77777777" w:rsidR="00BD2250" w:rsidRPr="00BD2250" w:rsidRDefault="00BD2250" w:rsidP="00BD2250">
      <w:pPr>
        <w:pStyle w:val="a8"/>
        <w:ind w:firstLine="709"/>
        <w:jc w:val="both"/>
        <w:rPr>
          <w:sz w:val="28"/>
          <w:szCs w:val="28"/>
        </w:rPr>
      </w:pPr>
      <w:r w:rsidRPr="00BD2250">
        <w:rPr>
          <w:sz w:val="28"/>
          <w:szCs w:val="28"/>
        </w:rPr>
        <w:t>3) надлежащим образом засвидетельствованные документы, подтверждающие сведения, указанные в заявлении на участие.</w:t>
      </w:r>
    </w:p>
    <w:p w14:paraId="61E01C60" w14:textId="77777777" w:rsidR="00BD2250" w:rsidRPr="00BD2250" w:rsidRDefault="00BD2250" w:rsidP="00BD2250">
      <w:pPr>
        <w:pStyle w:val="a8"/>
        <w:ind w:firstLine="709"/>
        <w:jc w:val="both"/>
        <w:rPr>
          <w:sz w:val="28"/>
          <w:szCs w:val="28"/>
        </w:rPr>
      </w:pPr>
      <w:r w:rsidRPr="00BD2250">
        <w:rPr>
          <w:sz w:val="28"/>
          <w:szCs w:val="28"/>
        </w:rPr>
        <w:t>Под надлежащим образом засвидетельствованными документами, подтверждающими сведения, указанные в заявлении на участие, понимаются загруженные на объект информатизации электронные копии соответствующих документов, полностью воспроизводящие вид и информацию (данные) подлинных документов в электронно-цифровой форме (например, сканированная копия оригинала или нотариально заверенной копии удостоверения личности руководителя заявителя);</w:t>
      </w:r>
    </w:p>
    <w:p w14:paraId="6DAD675D" w14:textId="77777777" w:rsidR="00BD2250" w:rsidRPr="00BD2250" w:rsidRDefault="00BD2250" w:rsidP="00BD2250">
      <w:pPr>
        <w:pStyle w:val="a8"/>
        <w:ind w:firstLine="709"/>
        <w:jc w:val="both"/>
        <w:rPr>
          <w:sz w:val="28"/>
          <w:szCs w:val="28"/>
        </w:rPr>
      </w:pPr>
      <w:r w:rsidRPr="00BD2250">
        <w:rPr>
          <w:sz w:val="28"/>
          <w:szCs w:val="28"/>
        </w:rPr>
        <w:t>4) сведения об уплате заявителем взноса за участие в аукционе;</w:t>
      </w:r>
    </w:p>
    <w:p w14:paraId="3063487B" w14:textId="77777777" w:rsidR="00BD2250" w:rsidRPr="00BD2250" w:rsidRDefault="00BD2250" w:rsidP="00BD2250">
      <w:pPr>
        <w:pStyle w:val="a8"/>
        <w:ind w:firstLine="709"/>
        <w:jc w:val="both"/>
        <w:rPr>
          <w:sz w:val="28"/>
          <w:szCs w:val="28"/>
        </w:rPr>
      </w:pPr>
      <w:r w:rsidRPr="00BD2250">
        <w:rPr>
          <w:sz w:val="28"/>
          <w:szCs w:val="28"/>
        </w:rPr>
        <w:t>5) сведения об уплате</w:t>
      </w:r>
      <w:r w:rsidR="00333CB3">
        <w:rPr>
          <w:sz w:val="28"/>
          <w:szCs w:val="28"/>
        </w:rPr>
        <w:t xml:space="preserve"> заявителем гарантийного взноса;</w:t>
      </w:r>
    </w:p>
    <w:p w14:paraId="6BE06D86" w14:textId="77777777" w:rsidR="00BD2250" w:rsidRPr="00BD2250" w:rsidRDefault="00BD2250" w:rsidP="00BD2250">
      <w:pPr>
        <w:pStyle w:val="a8"/>
        <w:ind w:firstLine="709"/>
        <w:jc w:val="both"/>
        <w:rPr>
          <w:sz w:val="28"/>
          <w:szCs w:val="28"/>
        </w:rPr>
      </w:pPr>
      <w:r w:rsidRPr="00BD2250">
        <w:rPr>
          <w:sz w:val="28"/>
          <w:szCs w:val="28"/>
        </w:rPr>
        <w:t xml:space="preserve">6) в случае предоставления права недропользования на участках недр, относящихся к сложным проектам, - минимальные обязательства по </w:t>
      </w:r>
      <w:proofErr w:type="spellStart"/>
      <w:r w:rsidRPr="00BD2250">
        <w:rPr>
          <w:sz w:val="28"/>
          <w:szCs w:val="28"/>
        </w:rPr>
        <w:t>внутристрановой</w:t>
      </w:r>
      <w:proofErr w:type="spellEnd"/>
      <w:r w:rsidRPr="00BD2250">
        <w:rPr>
          <w:sz w:val="28"/>
          <w:szCs w:val="28"/>
        </w:rPr>
        <w:t xml:space="preserve"> ценности в кадрах, определенные заявителем в соответствии с пунктом 5-1 статьи 36 Кодекса;</w:t>
      </w:r>
    </w:p>
    <w:p w14:paraId="1BD69B87" w14:textId="77777777" w:rsidR="00BD2250" w:rsidRPr="00BD2250" w:rsidRDefault="00BD2250" w:rsidP="00BD2250">
      <w:pPr>
        <w:pStyle w:val="a8"/>
        <w:ind w:firstLine="709"/>
        <w:jc w:val="both"/>
        <w:rPr>
          <w:sz w:val="28"/>
          <w:szCs w:val="28"/>
        </w:rPr>
      </w:pPr>
      <w:r w:rsidRPr="00BD2250">
        <w:rPr>
          <w:sz w:val="28"/>
          <w:szCs w:val="28"/>
        </w:rPr>
        <w:t xml:space="preserve">7) удостоверенное нотариусом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w:t>
      </w:r>
      <w:r w:rsidRPr="00BD2250">
        <w:rPr>
          <w:sz w:val="28"/>
          <w:szCs w:val="28"/>
        </w:rPr>
        <w:lastRenderedPageBreak/>
        <w:t>организаций, не являющихся контролирующими лицами, владеющих долями участия, акциями заявителя, с раскрытием сведений о доле и способе владения.</w:t>
      </w:r>
    </w:p>
    <w:p w14:paraId="1319489C" w14:textId="77777777" w:rsidR="00BD2250" w:rsidRPr="00BD2250" w:rsidRDefault="00BD2250" w:rsidP="00BD2250">
      <w:pPr>
        <w:pStyle w:val="a8"/>
        <w:ind w:firstLine="709"/>
        <w:jc w:val="both"/>
        <w:rPr>
          <w:sz w:val="28"/>
          <w:szCs w:val="28"/>
        </w:rPr>
      </w:pPr>
      <w:r w:rsidRPr="00BD2250">
        <w:rPr>
          <w:sz w:val="28"/>
          <w:szCs w:val="28"/>
        </w:rPr>
        <w:t>Удостоверение осуществляется нотариусом путем засвидетельствования верности подписи первого руководителя заявителя, подписавшего прикладываемое к заявлению схематическое описание структуры контроля заявителя.</w:t>
      </w:r>
    </w:p>
    <w:p w14:paraId="4C0355D9" w14:textId="77777777" w:rsidR="00BD2250" w:rsidRPr="00BD2250" w:rsidRDefault="00BD2250" w:rsidP="00BD2250">
      <w:pPr>
        <w:pStyle w:val="a8"/>
        <w:ind w:firstLine="709"/>
        <w:jc w:val="both"/>
        <w:rPr>
          <w:sz w:val="28"/>
          <w:szCs w:val="28"/>
        </w:rPr>
      </w:pPr>
      <w:r w:rsidRPr="00BD2250">
        <w:rPr>
          <w:sz w:val="28"/>
          <w:szCs w:val="28"/>
        </w:rPr>
        <w:t>При наличии надлежащим образом удостоверенного схематического описания структуры контроля заявителя, направление учредительных и/или иных документов, подтверждающих информацию и/или сведения в таком схематическом описании структуры, не требуется;</w:t>
      </w:r>
    </w:p>
    <w:p w14:paraId="3701431E" w14:textId="77777777" w:rsidR="00BD2250" w:rsidRPr="00BD2250" w:rsidRDefault="00BD2250" w:rsidP="00BD2250">
      <w:pPr>
        <w:pStyle w:val="a8"/>
        <w:ind w:firstLine="709"/>
        <w:jc w:val="both"/>
        <w:rPr>
          <w:sz w:val="28"/>
          <w:szCs w:val="28"/>
        </w:rPr>
      </w:pPr>
      <w:r w:rsidRPr="00BD2250">
        <w:rPr>
          <w:sz w:val="28"/>
          <w:szCs w:val="28"/>
        </w:rPr>
        <w:t>8) для подтверждения наличия у лица, претендующего на получение права недропользования по углеводородам, финансовых средств, достаточных для выполнения минимальных требований по объемам и видам работ на участке недр в период разведки, представляется один из следующих документов:</w:t>
      </w:r>
    </w:p>
    <w:p w14:paraId="4678B535" w14:textId="77777777" w:rsidR="00BD2250" w:rsidRPr="00BD2250" w:rsidRDefault="00BD2250" w:rsidP="00BD2250">
      <w:pPr>
        <w:pStyle w:val="a8"/>
        <w:ind w:firstLine="709"/>
        <w:jc w:val="both"/>
        <w:rPr>
          <w:sz w:val="28"/>
          <w:szCs w:val="28"/>
        </w:rPr>
      </w:pPr>
      <w:r w:rsidRPr="00BD2250">
        <w:rPr>
          <w:sz w:val="28"/>
          <w:szCs w:val="28"/>
        </w:rPr>
        <w:t>письменное подтверждение банка второго уровня или организации, осуществляющей отдельные банковские операции, о наличии и номере банковского счета лица, претендующего на получение права недропользования по углеводородам, с приложением выписки об остатке денег на таком банковском счете в размере, достаточном для выполнения минимальных требований по объемам и видам работ на участке недр в период разведки, на день, предшествующий дню подачи заявления на участие;</w:t>
      </w:r>
    </w:p>
    <w:p w14:paraId="1FCC8DE5" w14:textId="77777777" w:rsidR="00BD2250" w:rsidRPr="00BD2250" w:rsidRDefault="00BD2250" w:rsidP="00BD2250">
      <w:pPr>
        <w:pStyle w:val="a8"/>
        <w:ind w:firstLine="709"/>
        <w:jc w:val="both"/>
        <w:rPr>
          <w:sz w:val="28"/>
          <w:szCs w:val="28"/>
        </w:rPr>
      </w:pPr>
      <w:r w:rsidRPr="00BD2250">
        <w:rPr>
          <w:sz w:val="28"/>
          <w:szCs w:val="28"/>
        </w:rPr>
        <w:t>договор о займе денег или о финансировании деятельности по разведке углеводородов лица, претендующего на получение права недропользования по углеводородам. При этом, обязательными условиями такого договора являются:</w:t>
      </w:r>
    </w:p>
    <w:p w14:paraId="056C434A" w14:textId="77777777" w:rsidR="00BD2250" w:rsidRPr="00BD2250" w:rsidRDefault="00BD2250" w:rsidP="00BD2250">
      <w:pPr>
        <w:pStyle w:val="a8"/>
        <w:ind w:firstLine="709"/>
        <w:jc w:val="both"/>
        <w:rPr>
          <w:sz w:val="28"/>
          <w:szCs w:val="28"/>
        </w:rPr>
      </w:pPr>
      <w:r w:rsidRPr="00BD2250">
        <w:rPr>
          <w:sz w:val="28"/>
          <w:szCs w:val="28"/>
        </w:rPr>
        <w:t>целевое назначение займа в виде финансирования геологоразведочных работ на конкретном участке недр, на который лицо, претендует получить право недропользование;</w:t>
      </w:r>
    </w:p>
    <w:p w14:paraId="255E3118" w14:textId="77777777" w:rsidR="00BD2250" w:rsidRPr="00BD2250" w:rsidRDefault="00BD2250" w:rsidP="00BD2250">
      <w:pPr>
        <w:pStyle w:val="a8"/>
        <w:ind w:firstLine="709"/>
        <w:jc w:val="both"/>
        <w:rPr>
          <w:sz w:val="28"/>
          <w:szCs w:val="28"/>
        </w:rPr>
      </w:pPr>
      <w:r w:rsidRPr="00BD2250">
        <w:rPr>
          <w:sz w:val="28"/>
          <w:szCs w:val="28"/>
        </w:rPr>
        <w:t>размер займа достаточен для выполнения минимальных требований по объемам и видам работ на участке недр в период разведки, указанных в извещении;</w:t>
      </w:r>
    </w:p>
    <w:p w14:paraId="298E3CF0" w14:textId="77777777" w:rsidR="00BD2250" w:rsidRPr="00BD2250" w:rsidRDefault="00BD2250" w:rsidP="00BD2250">
      <w:pPr>
        <w:pStyle w:val="a8"/>
        <w:ind w:firstLine="709"/>
        <w:jc w:val="both"/>
        <w:rPr>
          <w:sz w:val="28"/>
          <w:szCs w:val="28"/>
        </w:rPr>
      </w:pPr>
      <w:r w:rsidRPr="00BD2250">
        <w:rPr>
          <w:sz w:val="28"/>
          <w:szCs w:val="28"/>
        </w:rPr>
        <w:t xml:space="preserve">срок займа не менее срока периода разведки, указанного в пункте 1 статьи 116 Кодекса. </w:t>
      </w:r>
    </w:p>
    <w:p w14:paraId="50C48726" w14:textId="77777777" w:rsidR="00BD2250" w:rsidRPr="00BD2250" w:rsidRDefault="00BD2250" w:rsidP="00BD2250">
      <w:pPr>
        <w:pStyle w:val="a8"/>
        <w:ind w:firstLine="709"/>
        <w:jc w:val="both"/>
        <w:rPr>
          <w:sz w:val="28"/>
          <w:szCs w:val="28"/>
        </w:rPr>
      </w:pPr>
      <w:r w:rsidRPr="00BD2250">
        <w:rPr>
          <w:sz w:val="28"/>
          <w:szCs w:val="28"/>
        </w:rPr>
        <w:t>К договору займа денег или о финансировании деятельности по разведке углеводородов, для подтверждения наличия у займодателя достаточной суммы денег, дополнительно представляются документы, предусмотренные подпунктом 1) части первой настоящего пункта.</w:t>
      </w:r>
    </w:p>
    <w:p w14:paraId="1E818CFB" w14:textId="77777777" w:rsidR="00BD2250" w:rsidRPr="00BD2250" w:rsidRDefault="00BD2250" w:rsidP="00BD2250">
      <w:pPr>
        <w:pStyle w:val="a8"/>
        <w:ind w:firstLine="709"/>
        <w:jc w:val="both"/>
        <w:rPr>
          <w:sz w:val="28"/>
          <w:szCs w:val="28"/>
        </w:rPr>
      </w:pPr>
      <w:r w:rsidRPr="00BD2250">
        <w:rPr>
          <w:sz w:val="28"/>
          <w:szCs w:val="28"/>
        </w:rPr>
        <w:t>Если одно и тоже лицо, выступает в качестве займодателя по нескольким участкам недр, наличие денег у такого лица должно быть достаточным для выполнения минимальных требований по объемам и видам работ по всем участкам недр в совокупности.</w:t>
      </w:r>
    </w:p>
    <w:p w14:paraId="6B0A3A4B" w14:textId="77777777" w:rsidR="00BD2250" w:rsidRPr="00BD2250" w:rsidRDefault="00BD2250" w:rsidP="00BD2250">
      <w:pPr>
        <w:pStyle w:val="a8"/>
        <w:ind w:firstLine="709"/>
        <w:jc w:val="both"/>
        <w:rPr>
          <w:sz w:val="28"/>
          <w:szCs w:val="28"/>
        </w:rPr>
      </w:pPr>
      <w:r w:rsidRPr="00BD2250">
        <w:rPr>
          <w:sz w:val="28"/>
          <w:szCs w:val="28"/>
        </w:rPr>
        <w:t xml:space="preserve">В случае недостаточности на банковском счете лица, претендующего на получение права недропользования по углеводородам, денег, необходимых для выполнения минимальных требований по объемам и видам работ на участке недр </w:t>
      </w:r>
      <w:r w:rsidRPr="00BD2250">
        <w:rPr>
          <w:sz w:val="28"/>
          <w:szCs w:val="28"/>
        </w:rPr>
        <w:lastRenderedPageBreak/>
        <w:t xml:space="preserve">в период разведки, дополнительно представляются документы, предусмотренные подпунктом 2) части первой настоящего пункта. </w:t>
      </w:r>
    </w:p>
    <w:p w14:paraId="68F0AAAA" w14:textId="5DA4CDAE" w:rsidR="00D24C23" w:rsidRPr="00D24C23" w:rsidRDefault="00D24C23" w:rsidP="00D24C23">
      <w:pPr>
        <w:pStyle w:val="a8"/>
        <w:ind w:firstLine="709"/>
        <w:jc w:val="both"/>
        <w:rPr>
          <w:sz w:val="28"/>
          <w:szCs w:val="28"/>
        </w:rPr>
      </w:pPr>
      <w:r>
        <w:rPr>
          <w:sz w:val="28"/>
          <w:szCs w:val="28"/>
        </w:rPr>
        <w:t xml:space="preserve">30. </w:t>
      </w:r>
      <w:r w:rsidRPr="00D24C23">
        <w:rPr>
          <w:sz w:val="28"/>
          <w:szCs w:val="28"/>
        </w:rPr>
        <w:t>В соответствии с пунктом 4 статьи 96 Кодекса, заявление на участие и прилагаемые к нему документы составляются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p w14:paraId="73D027CE" w14:textId="77777777" w:rsidR="00D24C23" w:rsidRDefault="00D24C23" w:rsidP="00D24C23">
      <w:pPr>
        <w:pStyle w:val="a8"/>
        <w:ind w:firstLine="709"/>
        <w:jc w:val="both"/>
        <w:rPr>
          <w:sz w:val="28"/>
          <w:szCs w:val="28"/>
        </w:rPr>
      </w:pPr>
      <w:r w:rsidRPr="00D24C23">
        <w:rPr>
          <w:sz w:val="28"/>
          <w:szCs w:val="28"/>
        </w:rPr>
        <w:t>Все прилагаемые документы датируются днем не ранее даты опубликования извещения о проведении аукциона на предоставление права недропользования по углеводородам на сайте компетентного органа.</w:t>
      </w:r>
      <w:r>
        <w:rPr>
          <w:sz w:val="28"/>
          <w:szCs w:val="28"/>
        </w:rPr>
        <w:t>»;</w:t>
      </w:r>
    </w:p>
    <w:p w14:paraId="1393F7D5" w14:textId="77777777" w:rsidR="00D24C23" w:rsidRDefault="00D24C23" w:rsidP="00966065">
      <w:pPr>
        <w:pStyle w:val="a8"/>
        <w:ind w:firstLine="709"/>
        <w:jc w:val="both"/>
        <w:rPr>
          <w:sz w:val="28"/>
          <w:szCs w:val="28"/>
        </w:rPr>
      </w:pPr>
      <w:r>
        <w:rPr>
          <w:sz w:val="28"/>
          <w:szCs w:val="28"/>
        </w:rPr>
        <w:t>пункты 32 и 33 изложить в новой редакции:</w:t>
      </w:r>
    </w:p>
    <w:p w14:paraId="2E9772BB" w14:textId="4A24698C" w:rsidR="00BD2250" w:rsidRDefault="00BD2250" w:rsidP="00966065">
      <w:pPr>
        <w:pStyle w:val="a8"/>
        <w:ind w:firstLine="709"/>
        <w:jc w:val="both"/>
        <w:rPr>
          <w:sz w:val="28"/>
          <w:szCs w:val="28"/>
        </w:rPr>
      </w:pPr>
      <w:r>
        <w:rPr>
          <w:sz w:val="28"/>
          <w:szCs w:val="28"/>
        </w:rPr>
        <w:t>«</w:t>
      </w:r>
      <w:r w:rsidR="0043421F" w:rsidRPr="0043421F">
        <w:rPr>
          <w:sz w:val="28"/>
          <w:szCs w:val="28"/>
        </w:rPr>
        <w:t xml:space="preserve">32. </w:t>
      </w:r>
      <w:r w:rsidR="00C418CC" w:rsidRPr="00C418CC">
        <w:rPr>
          <w:sz w:val="28"/>
          <w:szCs w:val="28"/>
        </w:rPr>
        <w:t>Заявление на участие не регистрируется объектом информатизации в случае, если заявитель не зарегистрирован в объекте информатизации, согласно пункту 7 настоящих Правил.</w:t>
      </w:r>
    </w:p>
    <w:p w14:paraId="03194D4C" w14:textId="77777777" w:rsidR="00BD2250" w:rsidRDefault="00BD2250" w:rsidP="00966065">
      <w:pPr>
        <w:pStyle w:val="a8"/>
        <w:ind w:firstLine="709"/>
        <w:jc w:val="both"/>
        <w:rPr>
          <w:sz w:val="28"/>
          <w:szCs w:val="28"/>
        </w:rPr>
      </w:pPr>
      <w:r w:rsidRPr="00BD2250">
        <w:rPr>
          <w:sz w:val="28"/>
          <w:szCs w:val="28"/>
        </w:rPr>
        <w:t xml:space="preserve">33. При наличии в базе данных объекта информатизации сведений о поступлении гарантийного взноса и взноса за участие в аукционе на расчетный счет оператора, объект информатизации осуществляет регистрацию заявления на участие для дальнейшей проверки компетентным органом </w:t>
      </w:r>
      <w:r w:rsidR="0012791C">
        <w:rPr>
          <w:sz w:val="28"/>
          <w:szCs w:val="28"/>
          <w:lang w:val="kk-KZ"/>
        </w:rPr>
        <w:t xml:space="preserve">соответствия </w:t>
      </w:r>
      <w:r w:rsidRPr="00BD2250">
        <w:rPr>
          <w:sz w:val="28"/>
          <w:szCs w:val="28"/>
        </w:rPr>
        <w:t>требованиям, установленным статьей 96 Кодекса.</w:t>
      </w:r>
      <w:r>
        <w:rPr>
          <w:sz w:val="28"/>
          <w:szCs w:val="28"/>
        </w:rPr>
        <w:t>»;</w:t>
      </w:r>
    </w:p>
    <w:p w14:paraId="7CB71C85" w14:textId="77777777" w:rsidR="00BD2250" w:rsidRDefault="00BD2250" w:rsidP="00966065">
      <w:pPr>
        <w:pStyle w:val="a8"/>
        <w:ind w:firstLine="709"/>
        <w:jc w:val="both"/>
        <w:rPr>
          <w:sz w:val="28"/>
          <w:szCs w:val="28"/>
        </w:rPr>
      </w:pPr>
      <w:r>
        <w:rPr>
          <w:sz w:val="28"/>
          <w:szCs w:val="28"/>
        </w:rPr>
        <w:t>пункт</w:t>
      </w:r>
      <w:r w:rsidR="00747199">
        <w:rPr>
          <w:sz w:val="28"/>
          <w:szCs w:val="28"/>
        </w:rPr>
        <w:t>ы</w:t>
      </w:r>
      <w:r>
        <w:rPr>
          <w:sz w:val="28"/>
          <w:szCs w:val="28"/>
        </w:rPr>
        <w:t xml:space="preserve"> 36</w:t>
      </w:r>
      <w:r w:rsidR="00747199">
        <w:rPr>
          <w:sz w:val="28"/>
          <w:szCs w:val="28"/>
        </w:rPr>
        <w:t xml:space="preserve"> и 37</w:t>
      </w:r>
      <w:r>
        <w:rPr>
          <w:sz w:val="28"/>
          <w:szCs w:val="28"/>
        </w:rPr>
        <w:t xml:space="preserve"> изложить в новой редакции:</w:t>
      </w:r>
    </w:p>
    <w:p w14:paraId="17CE1833" w14:textId="77777777" w:rsidR="00BD2250" w:rsidRPr="00BD2250" w:rsidRDefault="00BD2250" w:rsidP="00BD2250">
      <w:pPr>
        <w:pStyle w:val="a8"/>
        <w:ind w:firstLine="709"/>
        <w:jc w:val="both"/>
        <w:rPr>
          <w:sz w:val="28"/>
          <w:szCs w:val="28"/>
        </w:rPr>
      </w:pPr>
      <w:r>
        <w:rPr>
          <w:sz w:val="28"/>
          <w:szCs w:val="28"/>
        </w:rPr>
        <w:t>«</w:t>
      </w:r>
      <w:r w:rsidRPr="00BD2250">
        <w:rPr>
          <w:sz w:val="28"/>
          <w:szCs w:val="28"/>
        </w:rPr>
        <w:t>36. Заявление на участие подлежит рассмотрению в течение 10 (десяти) рабочих дней со дня его поступления в компетентный орган.</w:t>
      </w:r>
    </w:p>
    <w:p w14:paraId="58832D13" w14:textId="77777777" w:rsidR="00BD2250" w:rsidRPr="00BD2250" w:rsidRDefault="00BD2250" w:rsidP="00BD2250">
      <w:pPr>
        <w:pStyle w:val="a8"/>
        <w:ind w:firstLine="709"/>
        <w:jc w:val="both"/>
        <w:rPr>
          <w:sz w:val="28"/>
          <w:szCs w:val="28"/>
        </w:rPr>
      </w:pPr>
      <w:r w:rsidRPr="00BD2250">
        <w:rPr>
          <w:sz w:val="28"/>
          <w:szCs w:val="28"/>
        </w:rPr>
        <w:t>Заявления на участие рассматриваются компетентным органом в строго последовательном порядке, начиная с первого поступившего заявления на участие, и в течение 10 (десяти) рабочих дней со дня поступления каждого заявления на участие в компетентный орган.</w:t>
      </w:r>
    </w:p>
    <w:p w14:paraId="3B6515DB" w14:textId="77777777" w:rsidR="00BD2250" w:rsidRDefault="00BD2250" w:rsidP="00BD2250">
      <w:pPr>
        <w:pStyle w:val="a8"/>
        <w:ind w:firstLine="709"/>
        <w:jc w:val="both"/>
        <w:rPr>
          <w:sz w:val="28"/>
          <w:szCs w:val="28"/>
        </w:rPr>
      </w:pPr>
      <w:r w:rsidRPr="00BD2250">
        <w:rPr>
          <w:sz w:val="28"/>
          <w:szCs w:val="28"/>
        </w:rPr>
        <w:t>После подачи заявления на участие в компетентный орган для физического или юридического лица, направившего его на объекте информатизации отображается текущий статус обработки заявления компетентным органом.</w:t>
      </w:r>
    </w:p>
    <w:p w14:paraId="6600111B" w14:textId="77777777" w:rsidR="00C418CC" w:rsidRPr="00C418CC" w:rsidRDefault="00BD2250" w:rsidP="00C418CC">
      <w:pPr>
        <w:pStyle w:val="a8"/>
        <w:ind w:firstLine="709"/>
        <w:jc w:val="both"/>
        <w:rPr>
          <w:sz w:val="28"/>
          <w:szCs w:val="28"/>
        </w:rPr>
      </w:pPr>
      <w:r w:rsidRPr="00BD2250">
        <w:rPr>
          <w:sz w:val="28"/>
          <w:szCs w:val="28"/>
        </w:rPr>
        <w:t xml:space="preserve">37. </w:t>
      </w:r>
      <w:r w:rsidR="00C418CC" w:rsidRPr="00C418CC">
        <w:rPr>
          <w:sz w:val="28"/>
          <w:szCs w:val="28"/>
        </w:rPr>
        <w:t>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p w14:paraId="1251F710" w14:textId="4434983A" w:rsidR="00BD2250" w:rsidRDefault="00C418CC" w:rsidP="00C418CC">
      <w:pPr>
        <w:pStyle w:val="a8"/>
        <w:ind w:firstLine="709"/>
        <w:jc w:val="both"/>
        <w:rPr>
          <w:sz w:val="28"/>
          <w:szCs w:val="28"/>
        </w:rPr>
      </w:pPr>
      <w:r w:rsidRPr="00C418CC">
        <w:rPr>
          <w:sz w:val="28"/>
          <w:szCs w:val="28"/>
        </w:rPr>
        <w:t>О принятом решении посредством объекта информатизации на электронную почту заявителя направляется соответствующее электронное уведомление</w:t>
      </w:r>
      <w:r w:rsidR="00BD2250" w:rsidRPr="00BD2250">
        <w:rPr>
          <w:sz w:val="28"/>
          <w:szCs w:val="28"/>
        </w:rPr>
        <w:t>.</w:t>
      </w:r>
      <w:r w:rsidR="00BD2250">
        <w:rPr>
          <w:sz w:val="28"/>
          <w:szCs w:val="28"/>
        </w:rPr>
        <w:t>»;</w:t>
      </w:r>
    </w:p>
    <w:p w14:paraId="6D7FCC1E" w14:textId="424DDA99" w:rsidR="00BD2250" w:rsidRDefault="00BD2250" w:rsidP="00BD2250">
      <w:pPr>
        <w:pStyle w:val="a8"/>
        <w:ind w:firstLine="709"/>
        <w:jc w:val="both"/>
        <w:rPr>
          <w:sz w:val="28"/>
          <w:szCs w:val="28"/>
        </w:rPr>
      </w:pPr>
      <w:r>
        <w:rPr>
          <w:sz w:val="28"/>
          <w:szCs w:val="28"/>
        </w:rPr>
        <w:t>дополнить пункт</w:t>
      </w:r>
      <w:r w:rsidR="00C418CC">
        <w:rPr>
          <w:sz w:val="28"/>
          <w:szCs w:val="28"/>
          <w:lang w:val="kk-KZ"/>
        </w:rPr>
        <w:t>ами</w:t>
      </w:r>
      <w:r>
        <w:rPr>
          <w:sz w:val="28"/>
          <w:szCs w:val="28"/>
        </w:rPr>
        <w:t xml:space="preserve"> 37-1 </w:t>
      </w:r>
      <w:r w:rsidR="00C418CC">
        <w:rPr>
          <w:sz w:val="28"/>
          <w:szCs w:val="28"/>
          <w:lang w:val="kk-KZ"/>
        </w:rPr>
        <w:t xml:space="preserve">и 37-2 </w:t>
      </w:r>
      <w:r>
        <w:rPr>
          <w:sz w:val="28"/>
          <w:szCs w:val="28"/>
        </w:rPr>
        <w:t>следующего содержания:</w:t>
      </w:r>
    </w:p>
    <w:p w14:paraId="14692CDF" w14:textId="77777777" w:rsidR="00C418CC" w:rsidRPr="00C418CC" w:rsidRDefault="00BD2250" w:rsidP="00C418CC">
      <w:pPr>
        <w:pStyle w:val="a8"/>
        <w:ind w:firstLine="709"/>
        <w:jc w:val="both"/>
        <w:rPr>
          <w:sz w:val="28"/>
          <w:szCs w:val="28"/>
        </w:rPr>
      </w:pPr>
      <w:r>
        <w:rPr>
          <w:sz w:val="28"/>
          <w:szCs w:val="28"/>
        </w:rPr>
        <w:t>«</w:t>
      </w:r>
      <w:r w:rsidRPr="00BD2250">
        <w:rPr>
          <w:sz w:val="28"/>
          <w:szCs w:val="28"/>
        </w:rPr>
        <w:t xml:space="preserve">37-1. </w:t>
      </w:r>
      <w:r w:rsidR="00C418CC" w:rsidRPr="00C418CC">
        <w:rPr>
          <w:sz w:val="28"/>
          <w:szCs w:val="28"/>
        </w:rPr>
        <w:t>За исключением случаев, предусмотренных подпунктами 1)-6) пункта 37-2 настоящих Правил, если по результатам рассмотрения заявления, поданного в установленный срок, будет выявлено его несоответствие требованиям статьи 96 Кодекса, компетентный орган уведомляет об этом заявителя с указанием выявленных несоответствий.</w:t>
      </w:r>
    </w:p>
    <w:p w14:paraId="21EB3098" w14:textId="77777777" w:rsidR="00C418CC" w:rsidRPr="00C418CC" w:rsidRDefault="00C418CC" w:rsidP="00C418CC">
      <w:pPr>
        <w:pStyle w:val="a8"/>
        <w:ind w:firstLine="709"/>
        <w:jc w:val="both"/>
        <w:rPr>
          <w:sz w:val="28"/>
          <w:szCs w:val="28"/>
        </w:rPr>
      </w:pPr>
      <w:r w:rsidRPr="00C418CC">
        <w:rPr>
          <w:sz w:val="28"/>
          <w:szCs w:val="28"/>
        </w:rPr>
        <w:lastRenderedPageBreak/>
        <w:t>Заявитель вправе устранить выявленные несоответствия, указанные в уведомлении компетентного органа, в течение 3 (трех) рабочих дней с даты направления уведомления компетентным органом, но не позднее чем за пятнадцать рабочих дней до даты проведения аукциона.</w:t>
      </w:r>
    </w:p>
    <w:p w14:paraId="56B3F8EE" w14:textId="77777777" w:rsidR="00C418CC" w:rsidRPr="00C418CC" w:rsidRDefault="00C418CC" w:rsidP="00C418CC">
      <w:pPr>
        <w:pStyle w:val="a8"/>
        <w:ind w:firstLine="709"/>
        <w:jc w:val="both"/>
        <w:rPr>
          <w:sz w:val="28"/>
          <w:szCs w:val="28"/>
        </w:rPr>
      </w:pPr>
      <w:r w:rsidRPr="00C418CC">
        <w:rPr>
          <w:sz w:val="28"/>
          <w:szCs w:val="28"/>
        </w:rPr>
        <w:t>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но не позднее чем за 15 (пятнадцать) рабочих дней до даты проведения аукциона. Заявление, повторно поданное в соответствии с настоящей частью, подлежит рассмотрению компетентным органом в течение 5 (пяти) рабочих дней. По результатам рассмотрения заявления компетентный орган допускает заявителя к участию в аукционе либо отказывает в допуске, по основаниям, указанным в пункте 37-2 настоящих Правил.</w:t>
      </w:r>
    </w:p>
    <w:p w14:paraId="7E0C1C1A" w14:textId="77777777" w:rsidR="00C418CC" w:rsidRDefault="00C418CC" w:rsidP="00C418CC">
      <w:pPr>
        <w:pStyle w:val="a8"/>
        <w:ind w:firstLine="709"/>
        <w:jc w:val="both"/>
        <w:rPr>
          <w:sz w:val="28"/>
          <w:szCs w:val="28"/>
        </w:rPr>
      </w:pPr>
      <w:r w:rsidRPr="00C418CC">
        <w:rPr>
          <w:sz w:val="28"/>
          <w:szCs w:val="28"/>
        </w:rPr>
        <w:t>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p w14:paraId="7FB893EC" w14:textId="77777777" w:rsidR="00C418CC" w:rsidRPr="00C418CC" w:rsidRDefault="00C418CC" w:rsidP="00C418CC">
      <w:pPr>
        <w:pStyle w:val="a8"/>
        <w:ind w:firstLine="709"/>
        <w:jc w:val="both"/>
        <w:rPr>
          <w:sz w:val="28"/>
          <w:szCs w:val="28"/>
        </w:rPr>
      </w:pPr>
      <w:r w:rsidRPr="00C418CC">
        <w:rPr>
          <w:sz w:val="28"/>
          <w:szCs w:val="28"/>
        </w:rPr>
        <w:t>37-2. Компетентный орган отказывает в допуске к участию в аукционе по следующим, одному или нескольким, основаниям:</w:t>
      </w:r>
    </w:p>
    <w:p w14:paraId="670FB14E" w14:textId="77777777" w:rsidR="00C418CC" w:rsidRPr="00C418CC" w:rsidRDefault="00C418CC" w:rsidP="00C418CC">
      <w:pPr>
        <w:pStyle w:val="a8"/>
        <w:ind w:firstLine="709"/>
        <w:jc w:val="both"/>
        <w:rPr>
          <w:sz w:val="28"/>
          <w:szCs w:val="28"/>
        </w:rPr>
      </w:pPr>
      <w:r w:rsidRPr="00C418CC">
        <w:rPr>
          <w:sz w:val="28"/>
          <w:szCs w:val="28"/>
        </w:rPr>
        <w:t>1)</w:t>
      </w:r>
      <w:r w:rsidRPr="00C418CC">
        <w:rPr>
          <w:sz w:val="28"/>
          <w:szCs w:val="28"/>
        </w:rPr>
        <w:tab/>
        <w:t>заявитель не устранил выявленные несоответствия заявления на участие в аукционе, указанные компетентным органом, в установленный срок;</w:t>
      </w:r>
    </w:p>
    <w:p w14:paraId="6011DED1" w14:textId="77777777" w:rsidR="00C418CC" w:rsidRPr="00C418CC" w:rsidRDefault="00C418CC" w:rsidP="00C418CC">
      <w:pPr>
        <w:pStyle w:val="a8"/>
        <w:ind w:firstLine="709"/>
        <w:jc w:val="both"/>
        <w:rPr>
          <w:sz w:val="28"/>
          <w:szCs w:val="28"/>
        </w:rPr>
      </w:pPr>
      <w:r w:rsidRPr="00C418CC">
        <w:rPr>
          <w:sz w:val="28"/>
          <w:szCs w:val="28"/>
        </w:rPr>
        <w:t>2)</w:t>
      </w:r>
      <w:r w:rsidRPr="00C418CC">
        <w:rPr>
          <w:sz w:val="28"/>
          <w:szCs w:val="28"/>
        </w:rPr>
        <w:tab/>
        <w:t>заявление подано позже срока, предоставленного для подачи заявлений на участие в аукционе;</w:t>
      </w:r>
    </w:p>
    <w:p w14:paraId="289DDDD4" w14:textId="77777777" w:rsidR="00C418CC" w:rsidRPr="00C418CC" w:rsidRDefault="00C418CC" w:rsidP="00C418CC">
      <w:pPr>
        <w:pStyle w:val="a8"/>
        <w:ind w:firstLine="709"/>
        <w:jc w:val="both"/>
        <w:rPr>
          <w:sz w:val="28"/>
          <w:szCs w:val="28"/>
        </w:rPr>
      </w:pPr>
      <w:r w:rsidRPr="00C418CC">
        <w:rPr>
          <w:sz w:val="28"/>
          <w:szCs w:val="28"/>
        </w:rPr>
        <w:t>3)</w:t>
      </w:r>
      <w:r w:rsidRPr="00C418CC">
        <w:rPr>
          <w:sz w:val="28"/>
          <w:szCs w:val="28"/>
        </w:rPr>
        <w:tab/>
        <w:t>в течение 3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p w14:paraId="4B53E90E" w14:textId="77777777" w:rsidR="00C418CC" w:rsidRPr="00C418CC" w:rsidRDefault="00C418CC" w:rsidP="00C418CC">
      <w:pPr>
        <w:pStyle w:val="a8"/>
        <w:ind w:firstLine="709"/>
        <w:jc w:val="both"/>
        <w:rPr>
          <w:sz w:val="28"/>
          <w:szCs w:val="28"/>
        </w:rPr>
      </w:pPr>
      <w:r w:rsidRPr="00C418CC">
        <w:rPr>
          <w:sz w:val="28"/>
          <w:szCs w:val="28"/>
        </w:rPr>
        <w:t>4)</w:t>
      </w:r>
      <w:r w:rsidRPr="00C418CC">
        <w:rPr>
          <w:sz w:val="28"/>
          <w:szCs w:val="28"/>
        </w:rPr>
        <w:tab/>
        <w:t xml:space="preserve">у заявителя, являющегося недропользователем, имеются </w:t>
      </w:r>
      <w:proofErr w:type="spellStart"/>
      <w:r w:rsidRPr="00C418CC">
        <w:rPr>
          <w:sz w:val="28"/>
          <w:szCs w:val="28"/>
        </w:rPr>
        <w:t>неустраненные</w:t>
      </w:r>
      <w:proofErr w:type="spellEnd"/>
      <w:r w:rsidRPr="00C418CC">
        <w:rPr>
          <w:sz w:val="28"/>
          <w:szCs w:val="28"/>
        </w:rPr>
        <w:t xml:space="preserve"> нарушения обязательств по другому контракту на недропользование, указанные в уведомлении компетентного органа;</w:t>
      </w:r>
    </w:p>
    <w:p w14:paraId="6D208C29" w14:textId="77777777" w:rsidR="00C418CC" w:rsidRPr="00C418CC" w:rsidRDefault="00C418CC" w:rsidP="00C418CC">
      <w:pPr>
        <w:pStyle w:val="a8"/>
        <w:ind w:firstLine="709"/>
        <w:jc w:val="both"/>
        <w:rPr>
          <w:sz w:val="28"/>
          <w:szCs w:val="28"/>
        </w:rPr>
      </w:pPr>
      <w:r w:rsidRPr="00C418CC">
        <w:rPr>
          <w:sz w:val="28"/>
          <w:szCs w:val="28"/>
        </w:rPr>
        <w:t>5)</w:t>
      </w:r>
      <w:r w:rsidRPr="00C418CC">
        <w:rPr>
          <w:sz w:val="28"/>
          <w:szCs w:val="28"/>
        </w:rPr>
        <w:tab/>
        <w:t>заявитель ранее был определен победителем аукциона на предоставление права недропользования по углеводородам, но не уплатил подписной бонус;</w:t>
      </w:r>
    </w:p>
    <w:p w14:paraId="2E251BC9" w14:textId="247A6D83" w:rsidR="00BD2250" w:rsidRDefault="00C418CC" w:rsidP="00C418CC">
      <w:pPr>
        <w:pStyle w:val="a8"/>
        <w:ind w:firstLine="709"/>
        <w:jc w:val="both"/>
        <w:rPr>
          <w:sz w:val="28"/>
          <w:szCs w:val="28"/>
        </w:rPr>
      </w:pPr>
      <w:r w:rsidRPr="00C418CC">
        <w:rPr>
          <w:sz w:val="28"/>
          <w:szCs w:val="28"/>
        </w:rPr>
        <w:t>6)</w:t>
      </w:r>
      <w:r w:rsidRPr="00C418CC">
        <w:rPr>
          <w:sz w:val="28"/>
          <w:szCs w:val="28"/>
        </w:rPr>
        <w:tab/>
        <w:t>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r>
        <w:rPr>
          <w:sz w:val="28"/>
          <w:szCs w:val="28"/>
          <w:lang w:val="kk-KZ"/>
        </w:rPr>
        <w:t>»</w:t>
      </w:r>
      <w:r w:rsidR="00BD2250">
        <w:rPr>
          <w:sz w:val="28"/>
          <w:szCs w:val="28"/>
        </w:rPr>
        <w:t>;</w:t>
      </w:r>
    </w:p>
    <w:p w14:paraId="60A7A8E9" w14:textId="77777777" w:rsidR="00BD2250" w:rsidRDefault="00BD2250" w:rsidP="00BD2250">
      <w:pPr>
        <w:pStyle w:val="a8"/>
        <w:ind w:firstLine="709"/>
        <w:jc w:val="both"/>
        <w:rPr>
          <w:sz w:val="28"/>
          <w:szCs w:val="28"/>
        </w:rPr>
      </w:pPr>
      <w:r>
        <w:rPr>
          <w:sz w:val="28"/>
          <w:szCs w:val="28"/>
        </w:rPr>
        <w:t>пункт</w:t>
      </w:r>
      <w:r w:rsidR="00747199">
        <w:rPr>
          <w:sz w:val="28"/>
          <w:szCs w:val="28"/>
        </w:rPr>
        <w:t>ы</w:t>
      </w:r>
      <w:r>
        <w:rPr>
          <w:sz w:val="28"/>
          <w:szCs w:val="28"/>
        </w:rPr>
        <w:t xml:space="preserve"> 38</w:t>
      </w:r>
      <w:r w:rsidR="00747199">
        <w:rPr>
          <w:sz w:val="28"/>
          <w:szCs w:val="28"/>
        </w:rPr>
        <w:t xml:space="preserve"> и 39</w:t>
      </w:r>
      <w:r>
        <w:rPr>
          <w:sz w:val="28"/>
          <w:szCs w:val="28"/>
        </w:rPr>
        <w:t xml:space="preserve"> исключить;</w:t>
      </w:r>
    </w:p>
    <w:p w14:paraId="1B07EA02" w14:textId="77777777" w:rsidR="00BD2250" w:rsidRDefault="00BD2250" w:rsidP="00BD2250">
      <w:pPr>
        <w:pStyle w:val="a8"/>
        <w:ind w:firstLine="709"/>
        <w:jc w:val="both"/>
        <w:rPr>
          <w:sz w:val="28"/>
          <w:szCs w:val="28"/>
        </w:rPr>
      </w:pPr>
      <w:r>
        <w:rPr>
          <w:sz w:val="28"/>
          <w:szCs w:val="28"/>
        </w:rPr>
        <w:t>пункт</w:t>
      </w:r>
      <w:r w:rsidR="00D24C23">
        <w:rPr>
          <w:sz w:val="28"/>
          <w:szCs w:val="28"/>
        </w:rPr>
        <w:t>ы</w:t>
      </w:r>
      <w:r>
        <w:rPr>
          <w:sz w:val="28"/>
          <w:szCs w:val="28"/>
        </w:rPr>
        <w:t xml:space="preserve"> 40</w:t>
      </w:r>
      <w:r w:rsidR="00D24C23">
        <w:rPr>
          <w:sz w:val="28"/>
          <w:szCs w:val="28"/>
        </w:rPr>
        <w:t xml:space="preserve"> и 41</w:t>
      </w:r>
      <w:r>
        <w:rPr>
          <w:sz w:val="28"/>
          <w:szCs w:val="28"/>
        </w:rPr>
        <w:t xml:space="preserve"> изложить в новой редакции:</w:t>
      </w:r>
    </w:p>
    <w:p w14:paraId="19A90FC4" w14:textId="77777777" w:rsidR="00D24C23" w:rsidRDefault="00D24C23" w:rsidP="00BD2250">
      <w:pPr>
        <w:pStyle w:val="a8"/>
        <w:ind w:firstLine="709"/>
        <w:jc w:val="both"/>
        <w:rPr>
          <w:sz w:val="28"/>
          <w:szCs w:val="28"/>
        </w:rPr>
      </w:pPr>
      <w:r>
        <w:rPr>
          <w:sz w:val="28"/>
          <w:szCs w:val="28"/>
        </w:rPr>
        <w:t>«40.</w:t>
      </w:r>
      <w:r w:rsidRPr="00D24C23">
        <w:t xml:space="preserve"> </w:t>
      </w:r>
      <w:r w:rsidRPr="00D24C23">
        <w:rPr>
          <w:sz w:val="28"/>
          <w:szCs w:val="28"/>
        </w:rPr>
        <w:t>Отказ в допуске к участию в аукционе по основаниям, предусмотренным подпунктами 4), 6), и 9) пункта 3 статьи 97 Кодекса, лишает заявителя права подачи повторного заявления в рамках текущего аукциона.</w:t>
      </w:r>
    </w:p>
    <w:p w14:paraId="3770B230" w14:textId="77777777" w:rsidR="00C418CC" w:rsidRDefault="00BD2250" w:rsidP="00966065">
      <w:pPr>
        <w:pStyle w:val="a8"/>
        <w:ind w:firstLine="709"/>
        <w:jc w:val="both"/>
        <w:rPr>
          <w:sz w:val="28"/>
          <w:szCs w:val="28"/>
          <w:lang w:val="kk-KZ"/>
        </w:rPr>
      </w:pPr>
      <w:r w:rsidRPr="00BD2250">
        <w:rPr>
          <w:sz w:val="28"/>
          <w:szCs w:val="28"/>
        </w:rPr>
        <w:lastRenderedPageBreak/>
        <w:t xml:space="preserve">41. </w:t>
      </w:r>
      <w:r w:rsidR="00C418CC" w:rsidRPr="00C418CC">
        <w:rPr>
          <w:sz w:val="28"/>
          <w:szCs w:val="28"/>
        </w:rPr>
        <w:t>В отказе в приеме заявления на участие компетентным органом указывается причина отказа, за исключением случая, предусмотренного подпунктом 6) пункта 37-2 настоящих Правил, со ссылками на нормы законодательства Республики Казахстан.</w:t>
      </w:r>
      <w:r w:rsidR="00C418CC">
        <w:rPr>
          <w:sz w:val="28"/>
          <w:szCs w:val="28"/>
          <w:lang w:val="kk-KZ"/>
        </w:rPr>
        <w:t>»;</w:t>
      </w:r>
    </w:p>
    <w:p w14:paraId="62BC89E9" w14:textId="3E5E019D" w:rsidR="00BD2250" w:rsidRDefault="00BD2250" w:rsidP="00966065">
      <w:pPr>
        <w:pStyle w:val="a8"/>
        <w:ind w:firstLine="709"/>
        <w:jc w:val="both"/>
        <w:rPr>
          <w:sz w:val="28"/>
          <w:szCs w:val="28"/>
        </w:rPr>
      </w:pPr>
      <w:r>
        <w:rPr>
          <w:sz w:val="28"/>
          <w:szCs w:val="28"/>
        </w:rPr>
        <w:t>пункт</w:t>
      </w:r>
      <w:r w:rsidR="00747199">
        <w:rPr>
          <w:sz w:val="28"/>
          <w:szCs w:val="28"/>
        </w:rPr>
        <w:t>ы</w:t>
      </w:r>
      <w:r>
        <w:rPr>
          <w:sz w:val="28"/>
          <w:szCs w:val="28"/>
        </w:rPr>
        <w:t xml:space="preserve"> 43</w:t>
      </w:r>
      <w:r w:rsidR="00747199">
        <w:rPr>
          <w:sz w:val="28"/>
          <w:szCs w:val="28"/>
        </w:rPr>
        <w:t>, 44 и 45</w:t>
      </w:r>
      <w:r>
        <w:rPr>
          <w:sz w:val="28"/>
          <w:szCs w:val="28"/>
        </w:rPr>
        <w:t xml:space="preserve"> изложить в новой редакции:</w:t>
      </w:r>
    </w:p>
    <w:p w14:paraId="76039B50" w14:textId="5D944F91" w:rsidR="00BD2250" w:rsidRDefault="00BD2250" w:rsidP="00966065">
      <w:pPr>
        <w:pStyle w:val="a8"/>
        <w:ind w:firstLine="709"/>
        <w:jc w:val="both"/>
        <w:rPr>
          <w:sz w:val="28"/>
          <w:szCs w:val="28"/>
        </w:rPr>
      </w:pPr>
      <w:r>
        <w:rPr>
          <w:sz w:val="28"/>
          <w:szCs w:val="28"/>
        </w:rPr>
        <w:t>«</w:t>
      </w:r>
      <w:r w:rsidRPr="00BD2250">
        <w:rPr>
          <w:sz w:val="28"/>
          <w:szCs w:val="28"/>
        </w:rPr>
        <w:t xml:space="preserve">43. </w:t>
      </w:r>
      <w:r w:rsidR="00142B32" w:rsidRPr="00142B32">
        <w:rPr>
          <w:sz w:val="28"/>
          <w:szCs w:val="28"/>
        </w:rPr>
        <w:t>При наличии информационного взаимодействия объекта информатизации с государственными базами данных «Юридические лица», «Физические лица», информационной системой «Единый государственный кадастр недвижимости», информационной системой «Автоматизированная информационная система органов исполнительного производства», интегрированной информационной системой «Единая государственная система управления недропользованием Республики Казахстан», информационной системой «Централизованные унифицированные лицевые счета», информационной системой «Национальный банк данных минеральных ресурсов Республики Казахстан» и информационными системами налоговых органов, данные, указываемые участником в заявлении на участие, подлежат подтверждению посредством такого информационного взаимодействия.</w:t>
      </w:r>
    </w:p>
    <w:p w14:paraId="036A4CF1" w14:textId="77777777" w:rsidR="00BD2250" w:rsidRDefault="00BD2250" w:rsidP="00966065">
      <w:pPr>
        <w:pStyle w:val="a8"/>
        <w:ind w:firstLine="709"/>
        <w:jc w:val="both"/>
        <w:rPr>
          <w:sz w:val="28"/>
          <w:szCs w:val="28"/>
        </w:rPr>
      </w:pPr>
      <w:r w:rsidRPr="00BD2250">
        <w:rPr>
          <w:sz w:val="28"/>
          <w:szCs w:val="28"/>
        </w:rPr>
        <w:t>44. При получении данных в автоматическом режиме из указанных в пункте 43 настоящих Правил государственных баз данных и информационных систем объектом информатизации производится проверка сведений с применением форматно-логического контроля. При выявлении несоответствий в результате проверки сведений объект информатизации не регистрирует заявление на участие.</w:t>
      </w:r>
    </w:p>
    <w:p w14:paraId="20167D37" w14:textId="77777777" w:rsidR="00BD2250" w:rsidRDefault="00BD2250" w:rsidP="00966065">
      <w:pPr>
        <w:pStyle w:val="a8"/>
        <w:ind w:firstLine="709"/>
        <w:jc w:val="both"/>
        <w:rPr>
          <w:sz w:val="28"/>
          <w:szCs w:val="28"/>
        </w:rPr>
      </w:pPr>
      <w:r w:rsidRPr="00BD2250">
        <w:rPr>
          <w:sz w:val="28"/>
          <w:szCs w:val="28"/>
        </w:rPr>
        <w:t>45. При неполучении данных в автоматическом режиме из указанных в пункте 43 настоящих Правил государственных баз данных и информационных систем, участник вносит данные самостоятельно, а также прикрепляет к заявлению на участие документы, подтверждающие внесенные данные.</w:t>
      </w:r>
      <w:r>
        <w:rPr>
          <w:sz w:val="28"/>
          <w:szCs w:val="28"/>
        </w:rPr>
        <w:t>»;</w:t>
      </w:r>
    </w:p>
    <w:p w14:paraId="19CE5B48" w14:textId="77777777" w:rsidR="00BD2250" w:rsidRDefault="00BD2250" w:rsidP="00BD2250">
      <w:pPr>
        <w:pStyle w:val="a8"/>
        <w:ind w:firstLine="709"/>
        <w:jc w:val="both"/>
        <w:rPr>
          <w:sz w:val="28"/>
          <w:szCs w:val="28"/>
        </w:rPr>
      </w:pPr>
      <w:r>
        <w:rPr>
          <w:sz w:val="28"/>
          <w:szCs w:val="28"/>
        </w:rPr>
        <w:t>пункт</w:t>
      </w:r>
      <w:r w:rsidR="00747199">
        <w:rPr>
          <w:sz w:val="28"/>
          <w:szCs w:val="28"/>
        </w:rPr>
        <w:t>ы</w:t>
      </w:r>
      <w:r>
        <w:rPr>
          <w:sz w:val="28"/>
          <w:szCs w:val="28"/>
        </w:rPr>
        <w:t xml:space="preserve"> 50</w:t>
      </w:r>
      <w:r w:rsidR="00747199">
        <w:rPr>
          <w:sz w:val="28"/>
          <w:szCs w:val="28"/>
        </w:rPr>
        <w:t xml:space="preserve"> и 51</w:t>
      </w:r>
      <w:r>
        <w:rPr>
          <w:sz w:val="28"/>
          <w:szCs w:val="28"/>
        </w:rPr>
        <w:t xml:space="preserve"> изложить в новой редакции:</w:t>
      </w:r>
    </w:p>
    <w:p w14:paraId="1C90AAC1" w14:textId="77777777" w:rsidR="00BD2250" w:rsidRDefault="00BD2250" w:rsidP="00966065">
      <w:pPr>
        <w:pStyle w:val="a8"/>
        <w:ind w:firstLine="709"/>
        <w:jc w:val="both"/>
        <w:rPr>
          <w:sz w:val="28"/>
          <w:szCs w:val="28"/>
        </w:rPr>
      </w:pPr>
      <w:r>
        <w:rPr>
          <w:sz w:val="28"/>
          <w:szCs w:val="28"/>
        </w:rPr>
        <w:t>«</w:t>
      </w:r>
      <w:r w:rsidRPr="00BD2250">
        <w:rPr>
          <w:sz w:val="28"/>
          <w:szCs w:val="28"/>
        </w:rPr>
        <w:t>50. Участники аукциона в течение 1 (одного) часа до начала аукциона заходят в аукционный зал, используя ЭЦП и аукционный номер, присваиваемый объектом информатизации.</w:t>
      </w:r>
    </w:p>
    <w:p w14:paraId="74F38088" w14:textId="77777777" w:rsidR="00BD2250" w:rsidRDefault="00D24C23" w:rsidP="00966065">
      <w:pPr>
        <w:pStyle w:val="a8"/>
        <w:ind w:firstLine="709"/>
        <w:jc w:val="both"/>
        <w:rPr>
          <w:sz w:val="28"/>
          <w:szCs w:val="28"/>
        </w:rPr>
      </w:pPr>
      <w:r>
        <w:rPr>
          <w:sz w:val="28"/>
          <w:szCs w:val="28"/>
        </w:rPr>
        <w:t xml:space="preserve">51. </w:t>
      </w:r>
      <w:r w:rsidR="00771F4C" w:rsidRPr="00771F4C">
        <w:rPr>
          <w:sz w:val="28"/>
          <w:szCs w:val="28"/>
        </w:rPr>
        <w:t>Аукцион проводится в период с 10:00 до 17:00 часов по времени города Астана.</w:t>
      </w:r>
      <w:r w:rsidR="00771F4C">
        <w:rPr>
          <w:sz w:val="28"/>
          <w:szCs w:val="28"/>
        </w:rPr>
        <w:t>»;</w:t>
      </w:r>
    </w:p>
    <w:p w14:paraId="3C96DA1E" w14:textId="77777777" w:rsidR="00D24C23" w:rsidRDefault="00D24C23" w:rsidP="00966065">
      <w:pPr>
        <w:pStyle w:val="a8"/>
        <w:ind w:firstLine="709"/>
        <w:jc w:val="both"/>
        <w:rPr>
          <w:sz w:val="28"/>
          <w:szCs w:val="28"/>
        </w:rPr>
      </w:pPr>
      <w:r>
        <w:rPr>
          <w:sz w:val="28"/>
          <w:szCs w:val="28"/>
        </w:rPr>
        <w:t>пункт 52 исключить;</w:t>
      </w:r>
    </w:p>
    <w:p w14:paraId="023A7C5B" w14:textId="77777777" w:rsidR="00771F4C" w:rsidRDefault="00771F4C" w:rsidP="00771F4C">
      <w:pPr>
        <w:pStyle w:val="a8"/>
        <w:ind w:firstLine="709"/>
        <w:jc w:val="both"/>
        <w:rPr>
          <w:sz w:val="28"/>
          <w:szCs w:val="28"/>
        </w:rPr>
      </w:pPr>
      <w:r>
        <w:rPr>
          <w:sz w:val="28"/>
          <w:szCs w:val="28"/>
        </w:rPr>
        <w:t>пункт</w:t>
      </w:r>
      <w:r w:rsidR="00747199">
        <w:rPr>
          <w:sz w:val="28"/>
          <w:szCs w:val="28"/>
        </w:rPr>
        <w:t>ы</w:t>
      </w:r>
      <w:r>
        <w:rPr>
          <w:sz w:val="28"/>
          <w:szCs w:val="28"/>
        </w:rPr>
        <w:t xml:space="preserve"> 54</w:t>
      </w:r>
      <w:r w:rsidR="00747199">
        <w:rPr>
          <w:sz w:val="28"/>
          <w:szCs w:val="28"/>
        </w:rPr>
        <w:t xml:space="preserve"> и 55</w:t>
      </w:r>
      <w:r>
        <w:rPr>
          <w:sz w:val="28"/>
          <w:szCs w:val="28"/>
        </w:rPr>
        <w:t xml:space="preserve"> изложить в новой редакции:</w:t>
      </w:r>
    </w:p>
    <w:p w14:paraId="18C15F2A" w14:textId="77777777" w:rsidR="00771F4C" w:rsidRPr="00771F4C" w:rsidRDefault="00771F4C" w:rsidP="00771F4C">
      <w:pPr>
        <w:pStyle w:val="a8"/>
        <w:ind w:firstLine="709"/>
        <w:jc w:val="both"/>
        <w:rPr>
          <w:sz w:val="28"/>
          <w:szCs w:val="28"/>
        </w:rPr>
      </w:pPr>
      <w:r>
        <w:rPr>
          <w:sz w:val="28"/>
          <w:szCs w:val="28"/>
        </w:rPr>
        <w:t xml:space="preserve"> «</w:t>
      </w:r>
      <w:r w:rsidRPr="00771F4C">
        <w:rPr>
          <w:sz w:val="28"/>
          <w:szCs w:val="28"/>
        </w:rPr>
        <w:t>54. Аукцион проводится в следующем порядке:</w:t>
      </w:r>
    </w:p>
    <w:p w14:paraId="4D6C9943" w14:textId="77777777" w:rsidR="00771F4C" w:rsidRPr="00771F4C" w:rsidRDefault="00771F4C" w:rsidP="00771F4C">
      <w:pPr>
        <w:pStyle w:val="a8"/>
        <w:ind w:firstLine="709"/>
        <w:jc w:val="both"/>
        <w:rPr>
          <w:sz w:val="28"/>
          <w:szCs w:val="28"/>
        </w:rPr>
      </w:pPr>
      <w:r w:rsidRPr="00771F4C">
        <w:rPr>
          <w:sz w:val="28"/>
          <w:szCs w:val="28"/>
        </w:rPr>
        <w:t>1)</w:t>
      </w:r>
      <w:r w:rsidRPr="00771F4C">
        <w:rPr>
          <w:sz w:val="28"/>
          <w:szCs w:val="28"/>
        </w:rPr>
        <w:tab/>
        <w:t>до начала аукциона участники указывают размер предложения, который в аукционном зале будут отображаться на момент начала аукциона. Размер предложения участников по размеру подписного бонуса за участок недр является формой выражения их согласия приобрести участок недр с соблюдением условий, и на основании которых формируется текущий размер подписного бонуса.</w:t>
      </w:r>
    </w:p>
    <w:p w14:paraId="5A40895D" w14:textId="77777777" w:rsidR="00771F4C" w:rsidRPr="00771F4C" w:rsidRDefault="00771F4C" w:rsidP="00771F4C">
      <w:pPr>
        <w:pStyle w:val="a8"/>
        <w:ind w:firstLine="709"/>
        <w:jc w:val="both"/>
        <w:rPr>
          <w:sz w:val="28"/>
          <w:szCs w:val="28"/>
        </w:rPr>
      </w:pPr>
      <w:r w:rsidRPr="00771F4C">
        <w:rPr>
          <w:sz w:val="28"/>
          <w:szCs w:val="28"/>
        </w:rPr>
        <w:lastRenderedPageBreak/>
        <w:t>Размер предложения составляет сумму не менее стартового размера подписного бонуса, увеличенного на один шаг, и не более 5-кратной суммы стартового размера подписного бонуса за участок недр.</w:t>
      </w:r>
    </w:p>
    <w:p w14:paraId="78E28F72" w14:textId="77777777" w:rsidR="00771F4C" w:rsidRPr="00771F4C" w:rsidRDefault="00771F4C" w:rsidP="00771F4C">
      <w:pPr>
        <w:pStyle w:val="a8"/>
        <w:ind w:firstLine="709"/>
        <w:jc w:val="both"/>
        <w:rPr>
          <w:sz w:val="28"/>
          <w:szCs w:val="28"/>
        </w:rPr>
      </w:pPr>
      <w:r w:rsidRPr="00771F4C">
        <w:rPr>
          <w:sz w:val="28"/>
          <w:szCs w:val="28"/>
        </w:rPr>
        <w:t>2)</w:t>
      </w:r>
      <w:r w:rsidRPr="00771F4C">
        <w:rPr>
          <w:sz w:val="28"/>
          <w:szCs w:val="28"/>
        </w:rPr>
        <w:tab/>
        <w:t>аукцион начинается с максимально предложенного текущего размера подписного бонуса;</w:t>
      </w:r>
    </w:p>
    <w:p w14:paraId="26A60060" w14:textId="77777777" w:rsidR="00771F4C" w:rsidRPr="00771F4C" w:rsidRDefault="00771F4C" w:rsidP="00771F4C">
      <w:pPr>
        <w:pStyle w:val="a8"/>
        <w:ind w:firstLine="709"/>
        <w:jc w:val="both"/>
        <w:rPr>
          <w:sz w:val="28"/>
          <w:szCs w:val="28"/>
        </w:rPr>
      </w:pPr>
      <w:r w:rsidRPr="00771F4C">
        <w:rPr>
          <w:sz w:val="28"/>
          <w:szCs w:val="28"/>
        </w:rPr>
        <w:t>3)</w:t>
      </w:r>
      <w:r w:rsidRPr="00771F4C">
        <w:rPr>
          <w:sz w:val="28"/>
          <w:szCs w:val="28"/>
        </w:rPr>
        <w:tab/>
        <w:t>с момента начала аукциона участнику предоставляется возможность увеличить текущий размер подписного бонуса другого участника на шаг аукциона, установленный пунктом 53 настоящих Правил;</w:t>
      </w:r>
    </w:p>
    <w:p w14:paraId="4969355F" w14:textId="77777777" w:rsidR="00771F4C" w:rsidRPr="00771F4C" w:rsidRDefault="00771F4C" w:rsidP="00771F4C">
      <w:pPr>
        <w:pStyle w:val="a8"/>
        <w:ind w:firstLine="709"/>
        <w:jc w:val="both"/>
        <w:rPr>
          <w:sz w:val="28"/>
          <w:szCs w:val="28"/>
        </w:rPr>
      </w:pPr>
      <w:r w:rsidRPr="00771F4C">
        <w:rPr>
          <w:sz w:val="28"/>
          <w:szCs w:val="28"/>
        </w:rPr>
        <w:t>4)</w:t>
      </w:r>
      <w:r w:rsidRPr="00771F4C">
        <w:rPr>
          <w:sz w:val="28"/>
          <w:szCs w:val="28"/>
        </w:rPr>
        <w:tab/>
        <w:t xml:space="preserve">если в течение 10 (десяти) минут с начала аукциона ни один из участников не увеличит текущий размер подписного бонуса, указанный в подпункте 2) настоящего пункта, то аукцион по данному участку недр признается несостоявшимся; </w:t>
      </w:r>
    </w:p>
    <w:p w14:paraId="643156D3" w14:textId="77777777" w:rsidR="00771F4C" w:rsidRDefault="00771F4C" w:rsidP="00771F4C">
      <w:pPr>
        <w:pStyle w:val="a8"/>
        <w:ind w:firstLine="709"/>
        <w:jc w:val="both"/>
        <w:rPr>
          <w:sz w:val="28"/>
          <w:szCs w:val="28"/>
        </w:rPr>
      </w:pPr>
      <w:r w:rsidRPr="00771F4C">
        <w:rPr>
          <w:sz w:val="28"/>
          <w:szCs w:val="28"/>
        </w:rPr>
        <w:t>5)</w:t>
      </w:r>
      <w:r w:rsidRPr="00771F4C">
        <w:rPr>
          <w:sz w:val="28"/>
          <w:szCs w:val="28"/>
        </w:rPr>
        <w:tab/>
        <w:t>если в течение 10 (десяти) минут после увеличения текущего размера подписного бонуса ни один из участников не подтвердит свое желание приобрести участок недр путем увеличения текущего размера подписного бонуса, то участник, последний подтвердивший свое желание приобрести участок недр фиксируется объектом информатизации в реестре итогов аукциона и аукцион по данному участку недр считается состоявшимся.</w:t>
      </w:r>
    </w:p>
    <w:p w14:paraId="53DCCA46" w14:textId="77777777" w:rsidR="00771F4C" w:rsidRPr="00771F4C" w:rsidRDefault="00771F4C" w:rsidP="00771F4C">
      <w:pPr>
        <w:pStyle w:val="a8"/>
        <w:ind w:firstLine="709"/>
        <w:jc w:val="both"/>
        <w:rPr>
          <w:sz w:val="28"/>
          <w:szCs w:val="28"/>
        </w:rPr>
      </w:pPr>
      <w:r w:rsidRPr="00771F4C">
        <w:rPr>
          <w:sz w:val="28"/>
          <w:szCs w:val="28"/>
        </w:rPr>
        <w:t>55. Аукцион по участку недр идет до максимально предложенного размера подписного бонуса одним из участников.</w:t>
      </w:r>
    </w:p>
    <w:p w14:paraId="5848AF4D" w14:textId="77777777" w:rsidR="00771F4C" w:rsidRDefault="00771F4C" w:rsidP="00771F4C">
      <w:pPr>
        <w:pStyle w:val="a8"/>
        <w:ind w:firstLine="709"/>
        <w:jc w:val="both"/>
        <w:rPr>
          <w:sz w:val="28"/>
          <w:szCs w:val="28"/>
        </w:rPr>
      </w:pPr>
      <w:r w:rsidRPr="00771F4C">
        <w:rPr>
          <w:sz w:val="28"/>
          <w:szCs w:val="28"/>
        </w:rPr>
        <w:t>Если на момент завершения аукциона в 17:00 часов победитель аукциона не определен, то победителем признается участник, последний подтвердивший свое желание приобрести участок недр, и аукцион по данному участку признается состоявшимся.</w:t>
      </w:r>
      <w:r>
        <w:rPr>
          <w:sz w:val="28"/>
          <w:szCs w:val="28"/>
        </w:rPr>
        <w:t>»;</w:t>
      </w:r>
    </w:p>
    <w:p w14:paraId="777A0EEF" w14:textId="77777777" w:rsidR="00771F4C" w:rsidRDefault="00771F4C" w:rsidP="00771F4C">
      <w:pPr>
        <w:pStyle w:val="a8"/>
        <w:ind w:firstLine="709"/>
        <w:jc w:val="both"/>
        <w:rPr>
          <w:sz w:val="28"/>
          <w:szCs w:val="28"/>
        </w:rPr>
      </w:pPr>
      <w:r>
        <w:rPr>
          <w:sz w:val="28"/>
          <w:szCs w:val="28"/>
        </w:rPr>
        <w:t>пункт 57 изложить в новой редакции:</w:t>
      </w:r>
    </w:p>
    <w:p w14:paraId="209BF198" w14:textId="77777777" w:rsidR="00BD2250" w:rsidRDefault="00771F4C" w:rsidP="00966065">
      <w:pPr>
        <w:pStyle w:val="a8"/>
        <w:ind w:firstLine="709"/>
        <w:jc w:val="both"/>
        <w:rPr>
          <w:sz w:val="28"/>
          <w:szCs w:val="28"/>
        </w:rPr>
      </w:pPr>
      <w:r>
        <w:rPr>
          <w:sz w:val="28"/>
          <w:szCs w:val="28"/>
        </w:rPr>
        <w:t>«</w:t>
      </w:r>
      <w:r w:rsidRPr="00771F4C">
        <w:rPr>
          <w:sz w:val="28"/>
          <w:szCs w:val="28"/>
        </w:rPr>
        <w:t>57. На основании реестра итогов аукциона победителем аукциона признается участник, предложивший наибольший размер подписного бонуса.</w:t>
      </w:r>
      <w:r>
        <w:rPr>
          <w:sz w:val="28"/>
          <w:szCs w:val="28"/>
        </w:rPr>
        <w:t>»;</w:t>
      </w:r>
    </w:p>
    <w:p w14:paraId="199016FC" w14:textId="77777777" w:rsidR="00771F4C" w:rsidRDefault="00771F4C" w:rsidP="00771F4C">
      <w:pPr>
        <w:pStyle w:val="a8"/>
        <w:ind w:firstLine="709"/>
        <w:jc w:val="both"/>
        <w:rPr>
          <w:sz w:val="28"/>
          <w:szCs w:val="28"/>
        </w:rPr>
      </w:pPr>
      <w:r>
        <w:rPr>
          <w:sz w:val="28"/>
          <w:szCs w:val="28"/>
        </w:rPr>
        <w:t>пункт</w:t>
      </w:r>
      <w:r w:rsidR="00747199">
        <w:rPr>
          <w:sz w:val="28"/>
          <w:szCs w:val="28"/>
        </w:rPr>
        <w:t>ы</w:t>
      </w:r>
      <w:r>
        <w:rPr>
          <w:sz w:val="28"/>
          <w:szCs w:val="28"/>
        </w:rPr>
        <w:t xml:space="preserve"> 66 </w:t>
      </w:r>
      <w:r w:rsidR="00747199">
        <w:rPr>
          <w:sz w:val="28"/>
          <w:szCs w:val="28"/>
        </w:rPr>
        <w:t xml:space="preserve">и 67 </w:t>
      </w:r>
      <w:r>
        <w:rPr>
          <w:sz w:val="28"/>
          <w:szCs w:val="28"/>
        </w:rPr>
        <w:t>изложить в новой редакции:</w:t>
      </w:r>
    </w:p>
    <w:p w14:paraId="47CE6EF4" w14:textId="77777777" w:rsidR="00771F4C" w:rsidRDefault="00771F4C" w:rsidP="00966065">
      <w:pPr>
        <w:pStyle w:val="a8"/>
        <w:ind w:firstLine="709"/>
        <w:jc w:val="both"/>
        <w:rPr>
          <w:sz w:val="28"/>
          <w:szCs w:val="28"/>
        </w:rPr>
      </w:pPr>
      <w:r>
        <w:rPr>
          <w:sz w:val="28"/>
          <w:szCs w:val="28"/>
        </w:rPr>
        <w:t>«</w:t>
      </w:r>
      <w:r w:rsidRPr="00771F4C">
        <w:rPr>
          <w:sz w:val="28"/>
          <w:szCs w:val="28"/>
        </w:rPr>
        <w:t>66. При наличии факта технического сбоя в объекте информатизации, препятствующего проведению аукциона или процедуре проведе</w:t>
      </w:r>
      <w:r w:rsidR="00434DC7">
        <w:rPr>
          <w:sz w:val="28"/>
          <w:szCs w:val="28"/>
        </w:rPr>
        <w:t>ния аукциона, оператор в течение</w:t>
      </w:r>
      <w:r w:rsidRPr="00771F4C">
        <w:rPr>
          <w:sz w:val="28"/>
          <w:szCs w:val="28"/>
        </w:rPr>
        <w:t xml:space="preserve"> 60 </w:t>
      </w:r>
      <w:r w:rsidR="00D06DDE">
        <w:rPr>
          <w:sz w:val="28"/>
          <w:szCs w:val="28"/>
        </w:rPr>
        <w:t xml:space="preserve">(шестидесяти) </w:t>
      </w:r>
      <w:r w:rsidRPr="00771F4C">
        <w:rPr>
          <w:sz w:val="28"/>
          <w:szCs w:val="28"/>
        </w:rPr>
        <w:t>минут после установления такого факта письменно уведомляет об этом компетентный орган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интернет-ресурсе компетентного органа и направления электронного сообщения на электронную почту участника, указанную в заявлении участника на участие.</w:t>
      </w:r>
    </w:p>
    <w:p w14:paraId="55836353" w14:textId="77777777" w:rsidR="00771F4C" w:rsidRDefault="00771F4C" w:rsidP="00771F4C">
      <w:pPr>
        <w:pStyle w:val="a8"/>
        <w:ind w:firstLine="709"/>
        <w:jc w:val="both"/>
        <w:rPr>
          <w:sz w:val="28"/>
          <w:szCs w:val="28"/>
        </w:rPr>
      </w:pPr>
      <w:r w:rsidRPr="00771F4C">
        <w:rPr>
          <w:sz w:val="28"/>
          <w:szCs w:val="28"/>
        </w:rPr>
        <w:t>67. Аукцион признается несостоявшимся или недействительным по основаниям и в порядке, предусмотренным статьями 101 и 102 Кодекса.</w:t>
      </w:r>
      <w:r>
        <w:rPr>
          <w:sz w:val="28"/>
          <w:szCs w:val="28"/>
        </w:rPr>
        <w:t>»;</w:t>
      </w:r>
    </w:p>
    <w:p w14:paraId="2C865B71" w14:textId="77777777" w:rsidR="001F024C" w:rsidRPr="001F024C" w:rsidRDefault="001F024C" w:rsidP="001F024C">
      <w:pPr>
        <w:pStyle w:val="a8"/>
        <w:ind w:firstLine="709"/>
        <w:jc w:val="both"/>
        <w:rPr>
          <w:sz w:val="28"/>
          <w:szCs w:val="28"/>
        </w:rPr>
      </w:pPr>
      <w:r w:rsidRPr="001F024C">
        <w:rPr>
          <w:sz w:val="28"/>
          <w:szCs w:val="28"/>
        </w:rPr>
        <w:t>приложение 1 изложить в новой редакции согласно приложению 1 к настоящему приказу;</w:t>
      </w:r>
    </w:p>
    <w:p w14:paraId="396ED44B" w14:textId="77777777" w:rsidR="001F024C" w:rsidRDefault="001F024C" w:rsidP="001F024C">
      <w:pPr>
        <w:pStyle w:val="a8"/>
        <w:ind w:firstLine="709"/>
        <w:jc w:val="both"/>
        <w:rPr>
          <w:sz w:val="28"/>
          <w:szCs w:val="28"/>
        </w:rPr>
      </w:pPr>
      <w:r>
        <w:rPr>
          <w:sz w:val="28"/>
          <w:szCs w:val="28"/>
        </w:rPr>
        <w:lastRenderedPageBreak/>
        <w:t>приложение 2</w:t>
      </w:r>
      <w:r w:rsidRPr="001F024C">
        <w:rPr>
          <w:sz w:val="28"/>
          <w:szCs w:val="28"/>
        </w:rPr>
        <w:t xml:space="preserve"> изложить в новой редакции согласно пр</w:t>
      </w:r>
      <w:r w:rsidR="00D06DDE">
        <w:rPr>
          <w:sz w:val="28"/>
          <w:szCs w:val="28"/>
        </w:rPr>
        <w:t>иложению 2 к настоящему приказу.</w:t>
      </w:r>
    </w:p>
    <w:p w14:paraId="6BD31DB5" w14:textId="77777777" w:rsidR="00966065" w:rsidRPr="00F45E24" w:rsidRDefault="00966065" w:rsidP="001F024C">
      <w:pPr>
        <w:pStyle w:val="a8"/>
        <w:ind w:firstLine="709"/>
        <w:jc w:val="both"/>
        <w:rPr>
          <w:sz w:val="28"/>
          <w:szCs w:val="28"/>
        </w:rPr>
      </w:pPr>
      <w:r w:rsidRPr="00F45E24">
        <w:rPr>
          <w:sz w:val="28"/>
          <w:szCs w:val="28"/>
        </w:rPr>
        <w:t>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p w14:paraId="1D278824" w14:textId="77777777" w:rsidR="00966065" w:rsidRPr="00F45E24" w:rsidRDefault="00966065" w:rsidP="00966065">
      <w:pPr>
        <w:pStyle w:val="a8"/>
        <w:ind w:firstLine="709"/>
        <w:jc w:val="both"/>
        <w:rPr>
          <w:sz w:val="28"/>
          <w:szCs w:val="28"/>
        </w:rPr>
      </w:pPr>
      <w:r w:rsidRPr="00F45E24">
        <w:rPr>
          <w:sz w:val="28"/>
          <w:szCs w:val="28"/>
        </w:rPr>
        <w:t>1) государственную регистрацию настоящего приказа в Министерстве юстиции Республики Казахстан;</w:t>
      </w:r>
    </w:p>
    <w:p w14:paraId="109E8966" w14:textId="77777777" w:rsidR="00966065" w:rsidRPr="00F45E24" w:rsidRDefault="00966065" w:rsidP="00966065">
      <w:pPr>
        <w:pStyle w:val="a8"/>
        <w:ind w:firstLine="709"/>
        <w:jc w:val="both"/>
        <w:rPr>
          <w:sz w:val="28"/>
          <w:szCs w:val="28"/>
        </w:rPr>
      </w:pPr>
      <w:r w:rsidRPr="00F45E24">
        <w:rPr>
          <w:sz w:val="28"/>
          <w:szCs w:val="28"/>
        </w:rPr>
        <w:t>2) размещение настоящего приказа на интернет-ресурсе Министерства энергетики Республики Казахстан;</w:t>
      </w:r>
    </w:p>
    <w:p w14:paraId="2D09CA00" w14:textId="77777777" w:rsidR="00966065" w:rsidRPr="00F45E24" w:rsidRDefault="00966065" w:rsidP="00966065">
      <w:pPr>
        <w:pStyle w:val="a8"/>
        <w:ind w:firstLine="709"/>
        <w:jc w:val="both"/>
        <w:rPr>
          <w:sz w:val="28"/>
          <w:szCs w:val="28"/>
        </w:rPr>
      </w:pPr>
      <w:r w:rsidRPr="00F45E24">
        <w:rPr>
          <w:sz w:val="28"/>
          <w:szCs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p w14:paraId="6B972176" w14:textId="77777777" w:rsidR="00966065" w:rsidRPr="00F45E24" w:rsidRDefault="00966065" w:rsidP="00966065">
      <w:pPr>
        <w:pStyle w:val="a8"/>
        <w:ind w:firstLine="709"/>
        <w:jc w:val="both"/>
        <w:rPr>
          <w:sz w:val="28"/>
          <w:szCs w:val="28"/>
        </w:rPr>
      </w:pPr>
      <w:r w:rsidRPr="00F45E24">
        <w:rPr>
          <w:sz w:val="28"/>
          <w:szCs w:val="28"/>
        </w:rPr>
        <w:t>3. Контроль за исполнением настоящего приказа возложить на курирующего вице-министра энергетики Республики Казахстан.</w:t>
      </w:r>
    </w:p>
    <w:p w14:paraId="1FEBA64D" w14:textId="64DEC957" w:rsidR="00FF3BA3" w:rsidRPr="00966065" w:rsidRDefault="00966065" w:rsidP="00966065">
      <w:pPr>
        <w:pStyle w:val="a8"/>
        <w:ind w:firstLine="709"/>
        <w:jc w:val="both"/>
        <w:rPr>
          <w:sz w:val="28"/>
          <w:szCs w:val="28"/>
        </w:rPr>
      </w:pPr>
      <w:r w:rsidRPr="00F45E24">
        <w:rPr>
          <w:sz w:val="28"/>
          <w:szCs w:val="28"/>
        </w:rPr>
        <w:t xml:space="preserve">4. </w:t>
      </w:r>
      <w:r w:rsidR="00C418CC" w:rsidRPr="00C418CC">
        <w:rPr>
          <w:sz w:val="28"/>
          <w:szCs w:val="28"/>
        </w:rPr>
        <w:t xml:space="preserve">Настоящий приказ вводится в действие по </w:t>
      </w:r>
      <w:r w:rsidR="00B4483F" w:rsidRPr="00C418CC">
        <w:rPr>
          <w:sz w:val="28"/>
          <w:szCs w:val="28"/>
        </w:rPr>
        <w:t>истечении</w:t>
      </w:r>
      <w:r w:rsidR="00C418CC" w:rsidRPr="00C418CC">
        <w:rPr>
          <w:sz w:val="28"/>
          <w:szCs w:val="28"/>
        </w:rPr>
        <w:t xml:space="preserve"> десяти календарных дней после дня его первого официального опубликования.</w:t>
      </w:r>
    </w:p>
    <w:p w14:paraId="2E57AA52" w14:textId="77777777" w:rsidR="0094678B" w:rsidRDefault="0094678B" w:rsidP="00934587"/>
    <w:p w14:paraId="742DD72A" w14:textId="77777777" w:rsidR="007C31E2" w:rsidRDefault="007C31E2" w:rsidP="00934587"/>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8799B" w14:paraId="7CD499CF" w14:textId="77777777" w:rsidTr="0038799B">
        <w:tc>
          <w:tcPr>
            <w:tcW w:w="3652" w:type="dxa"/>
            <w:hideMark/>
          </w:tcPr>
          <w:p w14:paraId="1DA45C1F" w14:textId="77777777" w:rsidR="0038799B" w:rsidRDefault="0038799B">
            <w:pPr>
              <w:rPr>
                <w:b/>
                <w:sz w:val="28"/>
                <w:szCs w:val="28"/>
              </w:rPr>
            </w:pPr>
            <w:r>
              <w:rPr>
                <w:b/>
                <w:sz w:val="28"/>
                <w:szCs w:val="28"/>
              </w:rPr>
              <w:t>Должность</w:t>
            </w:r>
          </w:p>
        </w:tc>
        <w:tc>
          <w:tcPr>
            <w:tcW w:w="2126" w:type="dxa"/>
          </w:tcPr>
          <w:p w14:paraId="456EE076" w14:textId="77777777" w:rsidR="0038799B" w:rsidRDefault="0038799B">
            <w:pPr>
              <w:rPr>
                <w:b/>
                <w:sz w:val="28"/>
                <w:szCs w:val="28"/>
                <w:lang w:val="kk-KZ"/>
              </w:rPr>
            </w:pPr>
          </w:p>
        </w:tc>
        <w:tc>
          <w:tcPr>
            <w:tcW w:w="3152" w:type="dxa"/>
            <w:hideMark/>
          </w:tcPr>
          <w:p w14:paraId="49A5E87B" w14:textId="77777777" w:rsidR="0038799B" w:rsidRDefault="0038799B">
            <w:pPr>
              <w:rPr>
                <w:b/>
                <w:sz w:val="28"/>
                <w:szCs w:val="28"/>
                <w:lang w:val="kk-KZ"/>
              </w:rPr>
            </w:pPr>
            <w:r>
              <w:rPr>
                <w:b/>
                <w:sz w:val="28"/>
                <w:szCs w:val="28"/>
                <w:lang w:val="kk-KZ"/>
              </w:rPr>
              <w:t>ФИО</w:t>
            </w:r>
          </w:p>
        </w:tc>
      </w:tr>
    </w:tbl>
    <w:p w14:paraId="031DA652" w14:textId="77777777" w:rsidR="0094678B" w:rsidRDefault="0094678B" w:rsidP="00934587"/>
    <w:p w14:paraId="23823EAE" w14:textId="77777777" w:rsidR="00D06DDE" w:rsidRDefault="00D06DDE" w:rsidP="00D06DDE">
      <w:pPr>
        <w:rPr>
          <w:sz w:val="28"/>
          <w:lang w:val="kk-KZ"/>
        </w:rPr>
      </w:pPr>
    </w:p>
    <w:p w14:paraId="56AB571A" w14:textId="7970A038" w:rsidR="00D06DDE" w:rsidRPr="007D1D30" w:rsidRDefault="00D06DDE" w:rsidP="00D06DDE">
      <w:pPr>
        <w:rPr>
          <w:sz w:val="28"/>
          <w:lang w:val="kk-KZ"/>
        </w:rPr>
      </w:pPr>
      <w:r>
        <w:rPr>
          <w:sz w:val="28"/>
          <w:lang w:val="kk-KZ"/>
        </w:rPr>
        <w:t>«</w:t>
      </w:r>
      <w:r w:rsidRPr="007D1D30">
        <w:rPr>
          <w:sz w:val="28"/>
          <w:lang w:val="kk-KZ"/>
        </w:rPr>
        <w:t>СОГЛАСОВАН</w:t>
      </w:r>
      <w:r>
        <w:rPr>
          <w:sz w:val="28"/>
          <w:lang w:val="kk-KZ"/>
        </w:rPr>
        <w:t>»</w:t>
      </w:r>
    </w:p>
    <w:p w14:paraId="063972A4" w14:textId="77777777" w:rsidR="00D06DDE" w:rsidRPr="00D06DDE" w:rsidRDefault="00D06DDE" w:rsidP="00D06DDE">
      <w:pPr>
        <w:rPr>
          <w:sz w:val="28"/>
        </w:rPr>
      </w:pPr>
      <w:r w:rsidRPr="008203FD">
        <w:rPr>
          <w:sz w:val="28"/>
          <w:lang w:val="kk-KZ"/>
        </w:rPr>
        <w:t xml:space="preserve">Министерство </w:t>
      </w:r>
      <w:r>
        <w:rPr>
          <w:sz w:val="28"/>
        </w:rPr>
        <w:t>финансов</w:t>
      </w:r>
    </w:p>
    <w:p w14:paraId="64EFAA29" w14:textId="77777777" w:rsidR="00D06DDE" w:rsidRPr="008203FD" w:rsidRDefault="00D06DDE" w:rsidP="00D06DDE">
      <w:pPr>
        <w:rPr>
          <w:sz w:val="28"/>
          <w:lang w:val="kk-KZ"/>
        </w:rPr>
      </w:pPr>
      <w:r w:rsidRPr="008203FD">
        <w:rPr>
          <w:sz w:val="28"/>
          <w:lang w:val="kk-KZ"/>
        </w:rPr>
        <w:t>Республики Казахстан</w:t>
      </w:r>
    </w:p>
    <w:p w14:paraId="595FC3A8" w14:textId="77777777" w:rsidR="002F5456" w:rsidRDefault="002F5456" w:rsidP="00934587"/>
    <w:p w14:paraId="49E1D8ED" w14:textId="70BF7ACE" w:rsidR="00D06DDE" w:rsidRPr="007D1D30" w:rsidRDefault="00D06DDE" w:rsidP="00D06DDE">
      <w:pPr>
        <w:rPr>
          <w:sz w:val="28"/>
          <w:lang w:val="kk-KZ"/>
        </w:rPr>
      </w:pPr>
      <w:r>
        <w:rPr>
          <w:sz w:val="28"/>
          <w:lang w:val="kk-KZ"/>
        </w:rPr>
        <w:t>«</w:t>
      </w:r>
      <w:r w:rsidRPr="007D1D30">
        <w:rPr>
          <w:sz w:val="28"/>
          <w:lang w:val="kk-KZ"/>
        </w:rPr>
        <w:t>СОГЛАСОВАН</w:t>
      </w:r>
      <w:r>
        <w:rPr>
          <w:sz w:val="28"/>
          <w:lang w:val="kk-KZ"/>
        </w:rPr>
        <w:t>»</w:t>
      </w:r>
    </w:p>
    <w:p w14:paraId="784BCE37" w14:textId="77777777" w:rsidR="00D06DDE" w:rsidRDefault="00D06DDE" w:rsidP="00D06DDE">
      <w:pPr>
        <w:rPr>
          <w:sz w:val="28"/>
          <w:lang w:val="kk-KZ"/>
        </w:rPr>
      </w:pPr>
      <w:r w:rsidRPr="008203FD">
        <w:rPr>
          <w:sz w:val="28"/>
          <w:lang w:val="kk-KZ"/>
        </w:rPr>
        <w:t xml:space="preserve">Министерство </w:t>
      </w:r>
      <w:r>
        <w:rPr>
          <w:sz w:val="28"/>
          <w:lang w:val="kk-KZ"/>
        </w:rPr>
        <w:t>промышленности</w:t>
      </w:r>
    </w:p>
    <w:p w14:paraId="0F33172F" w14:textId="77777777" w:rsidR="00D06DDE" w:rsidRDefault="00D06DDE" w:rsidP="00D06DDE">
      <w:pPr>
        <w:rPr>
          <w:sz w:val="28"/>
          <w:lang w:val="kk-KZ"/>
        </w:rPr>
      </w:pPr>
      <w:r>
        <w:rPr>
          <w:sz w:val="28"/>
          <w:lang w:val="kk-KZ"/>
        </w:rPr>
        <w:t xml:space="preserve">и строительства </w:t>
      </w:r>
    </w:p>
    <w:p w14:paraId="360D1BA6" w14:textId="77777777" w:rsidR="00D06DDE" w:rsidRDefault="00D06DDE" w:rsidP="00D06DDE">
      <w:pPr>
        <w:rPr>
          <w:sz w:val="28"/>
          <w:lang w:val="kk-KZ"/>
        </w:rPr>
      </w:pPr>
      <w:r>
        <w:rPr>
          <w:sz w:val="28"/>
          <w:lang w:val="kk-KZ"/>
        </w:rPr>
        <w:t>Республики Казахстан</w:t>
      </w:r>
    </w:p>
    <w:p w14:paraId="2FEA8446" w14:textId="77777777" w:rsidR="008203FD" w:rsidRPr="008203FD" w:rsidRDefault="008203FD" w:rsidP="008203FD">
      <w:pPr>
        <w:rPr>
          <w:sz w:val="28"/>
          <w:lang w:val="kk-KZ"/>
        </w:rPr>
      </w:pPr>
    </w:p>
    <w:p w14:paraId="52E14A85" w14:textId="7CD7116A" w:rsidR="008203FD" w:rsidRPr="007D1D30" w:rsidRDefault="008203FD" w:rsidP="008203FD">
      <w:pPr>
        <w:rPr>
          <w:sz w:val="28"/>
          <w:lang w:val="kk-KZ"/>
        </w:rPr>
      </w:pPr>
      <w:r>
        <w:rPr>
          <w:sz w:val="28"/>
          <w:lang w:val="kk-KZ"/>
        </w:rPr>
        <w:t>«</w:t>
      </w:r>
      <w:r w:rsidRPr="007D1D30">
        <w:rPr>
          <w:sz w:val="28"/>
          <w:lang w:val="kk-KZ"/>
        </w:rPr>
        <w:t>СОГЛАСОВАН</w:t>
      </w:r>
      <w:r>
        <w:rPr>
          <w:sz w:val="28"/>
          <w:lang w:val="kk-KZ"/>
        </w:rPr>
        <w:t>»</w:t>
      </w:r>
    </w:p>
    <w:p w14:paraId="27F4A909" w14:textId="77777777" w:rsidR="008203FD" w:rsidRDefault="008203FD" w:rsidP="00D06DDE">
      <w:pPr>
        <w:rPr>
          <w:sz w:val="28"/>
          <w:lang w:val="kk-KZ"/>
        </w:rPr>
      </w:pPr>
      <w:r w:rsidRPr="008203FD">
        <w:rPr>
          <w:sz w:val="28"/>
          <w:lang w:val="kk-KZ"/>
        </w:rPr>
        <w:t xml:space="preserve">Министерство </w:t>
      </w:r>
    </w:p>
    <w:p w14:paraId="70057424" w14:textId="77777777" w:rsidR="00D06DDE" w:rsidRPr="008203FD" w:rsidRDefault="00D06DDE" w:rsidP="00D06DDE">
      <w:pPr>
        <w:rPr>
          <w:sz w:val="28"/>
          <w:lang w:val="kk-KZ"/>
        </w:rPr>
      </w:pPr>
      <w:r>
        <w:rPr>
          <w:sz w:val="28"/>
          <w:lang w:val="kk-KZ"/>
        </w:rPr>
        <w:t>национальной экономики</w:t>
      </w:r>
    </w:p>
    <w:p w14:paraId="1C4579EC" w14:textId="77777777" w:rsidR="008203FD" w:rsidRPr="008203FD" w:rsidRDefault="008203FD" w:rsidP="008203FD">
      <w:pPr>
        <w:rPr>
          <w:sz w:val="28"/>
          <w:lang w:val="kk-KZ"/>
        </w:rPr>
      </w:pPr>
      <w:r w:rsidRPr="008203FD">
        <w:rPr>
          <w:sz w:val="28"/>
          <w:lang w:val="kk-KZ"/>
        </w:rPr>
        <w:t>Республики Казахстан</w:t>
      </w:r>
    </w:p>
    <w:p w14:paraId="30631B7E" w14:textId="77777777" w:rsidR="002F5456" w:rsidRPr="002F5456" w:rsidRDefault="002F5456" w:rsidP="002F5456">
      <w:pPr>
        <w:rPr>
          <w:sz w:val="32"/>
          <w:lang w:val="kk-KZ"/>
        </w:rPr>
      </w:pPr>
    </w:p>
    <w:sectPr w:rsidR="002F5456" w:rsidRPr="002F5456" w:rsidSect="005F6133">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8393" w14:textId="77777777" w:rsidR="0056795B" w:rsidRDefault="0056795B">
      <w:r>
        <w:separator/>
      </w:r>
    </w:p>
  </w:endnote>
  <w:endnote w:type="continuationSeparator" w:id="0">
    <w:p w14:paraId="70D70955" w14:textId="77777777" w:rsidR="0056795B" w:rsidRDefault="0056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D85B" w14:textId="77777777" w:rsidR="0056795B" w:rsidRDefault="0056795B">
      <w:r>
        <w:separator/>
      </w:r>
    </w:p>
  </w:footnote>
  <w:footnote w:type="continuationSeparator" w:id="0">
    <w:p w14:paraId="48EBBA88" w14:textId="77777777" w:rsidR="0056795B" w:rsidRDefault="0056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1B6D"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39319A3"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291F"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26F7A">
      <w:rPr>
        <w:rStyle w:val="af0"/>
        <w:noProof/>
      </w:rPr>
      <w:t>6</w:t>
    </w:r>
    <w:r>
      <w:rPr>
        <w:rStyle w:val="af0"/>
      </w:rPr>
      <w:fldChar w:fldCharType="end"/>
    </w:r>
  </w:p>
  <w:p w14:paraId="22596D65"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51" w:type="dxa"/>
      <w:tblInd w:w="-431" w:type="dxa"/>
      <w:tblLayout w:type="fixed"/>
      <w:tblLook w:val="01E0" w:firstRow="1" w:lastRow="1" w:firstColumn="1" w:lastColumn="1" w:noHBand="0" w:noVBand="0"/>
    </w:tblPr>
    <w:tblGrid>
      <w:gridCol w:w="426"/>
      <w:gridCol w:w="3936"/>
      <w:gridCol w:w="2126"/>
      <w:gridCol w:w="4263"/>
    </w:tblGrid>
    <w:tr w:rsidR="004B400D" w:rsidRPr="00D100F6" w14:paraId="1048B053" w14:textId="77777777" w:rsidTr="005D1846">
      <w:trPr>
        <w:trHeight w:val="1348"/>
      </w:trPr>
      <w:tc>
        <w:tcPr>
          <w:tcW w:w="4362" w:type="dxa"/>
          <w:gridSpan w:val="2"/>
          <w:shd w:val="clear" w:color="auto" w:fill="auto"/>
        </w:tcPr>
        <w:p w14:paraId="686CA1BA" w14:textId="77777777" w:rsidR="00DE330E" w:rsidRDefault="00DE330E" w:rsidP="00DE330E">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p>
        <w:p w14:paraId="2A855941" w14:textId="77777777" w:rsidR="00DE330E" w:rsidRDefault="00DE330E" w:rsidP="00DE330E">
          <w:pPr>
            <w:spacing w:line="288" w:lineRule="auto"/>
            <w:ind w:right="459"/>
            <w:jc w:val="center"/>
            <w:rPr>
              <w:b/>
              <w:bCs/>
              <w:color w:val="3399FF"/>
              <w:lang w:val="kk-KZ"/>
            </w:rPr>
          </w:pPr>
          <w:r w:rsidRPr="00A646AF">
            <w:rPr>
              <w:b/>
              <w:bCs/>
              <w:color w:val="3399FF"/>
            </w:rPr>
            <w:t>РЕСПУБЛИКАСЫ</w:t>
          </w:r>
          <w:r>
            <w:rPr>
              <w:b/>
              <w:bCs/>
              <w:color w:val="3399FF"/>
              <w:lang w:val="kk-KZ"/>
            </w:rPr>
            <w:t>НЫҢ</w:t>
          </w:r>
        </w:p>
        <w:p w14:paraId="58BDCFAE" w14:textId="77777777" w:rsidR="004B400D" w:rsidRPr="00D100F6" w:rsidRDefault="00DE330E" w:rsidP="00DE330E">
          <w:pPr>
            <w:spacing w:line="288" w:lineRule="auto"/>
            <w:ind w:right="459"/>
            <w:jc w:val="center"/>
            <w:rPr>
              <w:b/>
              <w:color w:val="3A7298"/>
              <w:sz w:val="32"/>
              <w:szCs w:val="32"/>
              <w:lang w:val="kk-KZ"/>
            </w:rPr>
          </w:pPr>
          <w:r>
            <w:rPr>
              <w:b/>
              <w:bCs/>
              <w:color w:val="3399FF"/>
              <w:lang w:val="kk-KZ"/>
            </w:rPr>
            <w:t>ЭНЕРГЕТИКА</w:t>
          </w:r>
          <w:r w:rsidRPr="00DC45FB">
            <w:rPr>
              <w:b/>
              <w:bCs/>
              <w:color w:val="3399FF"/>
              <w:lang w:val="kk-KZ"/>
            </w:rPr>
            <w:t xml:space="preserve"> МИНИСТРЛІГІ</w:t>
          </w:r>
        </w:p>
      </w:tc>
      <w:tc>
        <w:tcPr>
          <w:tcW w:w="2126" w:type="dxa"/>
          <w:shd w:val="clear" w:color="auto" w:fill="auto"/>
        </w:tcPr>
        <w:p w14:paraId="04D5217A" w14:textId="77777777" w:rsidR="004B400D" w:rsidRPr="00D100F6" w:rsidRDefault="00D42C93" w:rsidP="00782A16">
          <w:pPr>
            <w:jc w:val="center"/>
            <w:rPr>
              <w:sz w:val="22"/>
              <w:szCs w:val="22"/>
              <w:lang w:val="kk-KZ"/>
            </w:rPr>
          </w:pPr>
          <w:r>
            <w:rPr>
              <w:noProof/>
              <w:sz w:val="22"/>
              <w:szCs w:val="22"/>
            </w:rPr>
            <w:drawing>
              <wp:inline distT="0" distB="0" distL="0" distR="0" wp14:anchorId="628C63A2" wp14:editId="3ED720E8">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7F7201EF" w14:textId="77777777" w:rsidR="00DE330E" w:rsidRDefault="00DE330E" w:rsidP="00DE330E">
          <w:pPr>
            <w:spacing w:line="288" w:lineRule="auto"/>
            <w:jc w:val="center"/>
            <w:rPr>
              <w:b/>
              <w:bCs/>
              <w:color w:val="3399FF"/>
              <w:lang w:val="kk-KZ"/>
            </w:rPr>
          </w:pPr>
          <w:r w:rsidRPr="00A646AF">
            <w:rPr>
              <w:b/>
              <w:bCs/>
              <w:color w:val="3399FF"/>
              <w:lang w:val="kk-KZ"/>
            </w:rPr>
            <w:t xml:space="preserve">МИНИСТЕРСТВО </w:t>
          </w:r>
        </w:p>
        <w:p w14:paraId="53C12C01" w14:textId="77777777" w:rsidR="00DE330E" w:rsidRDefault="00DE330E" w:rsidP="00DE330E">
          <w:pPr>
            <w:spacing w:line="288" w:lineRule="auto"/>
            <w:jc w:val="center"/>
            <w:rPr>
              <w:b/>
              <w:bCs/>
              <w:color w:val="3399FF"/>
              <w:lang w:val="kk-KZ"/>
            </w:rPr>
          </w:pPr>
          <w:r>
            <w:rPr>
              <w:b/>
              <w:bCs/>
              <w:color w:val="3399FF"/>
              <w:lang w:val="kk-KZ"/>
            </w:rPr>
            <w:t>ЭНЕРГЕТИКИ</w:t>
          </w:r>
        </w:p>
        <w:p w14:paraId="34C1F7B5" w14:textId="77777777" w:rsidR="004B400D" w:rsidRPr="00D100F6" w:rsidRDefault="00DE330E" w:rsidP="00DE330E">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14:paraId="4F47CC2D" w14:textId="77777777" w:rsidTr="005D1846">
      <w:trPr>
        <w:gridBefore w:val="1"/>
        <w:wBefore w:w="426" w:type="dxa"/>
        <w:trHeight w:val="591"/>
      </w:trPr>
      <w:tc>
        <w:tcPr>
          <w:tcW w:w="3936" w:type="dxa"/>
          <w:shd w:val="clear" w:color="auto" w:fill="auto"/>
        </w:tcPr>
        <w:p w14:paraId="4FA12443" w14:textId="77777777" w:rsidR="00642211" w:rsidRDefault="00642211" w:rsidP="00642211">
          <w:pPr>
            <w:widowControl w:val="0"/>
            <w:ind w:right="459"/>
            <w:jc w:val="center"/>
            <w:rPr>
              <w:b/>
              <w:bCs/>
              <w:color w:val="3399FF"/>
              <w:sz w:val="22"/>
              <w:szCs w:val="22"/>
            </w:rPr>
          </w:pPr>
        </w:p>
        <w:p w14:paraId="73F8FC72" w14:textId="77777777"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14:paraId="31F9A703" w14:textId="77777777" w:rsidR="00642211" w:rsidRDefault="00642211" w:rsidP="00782A16">
          <w:pPr>
            <w:jc w:val="center"/>
            <w:rPr>
              <w:sz w:val="22"/>
              <w:szCs w:val="22"/>
              <w:lang w:val="kk-KZ"/>
            </w:rPr>
          </w:pPr>
        </w:p>
      </w:tc>
      <w:tc>
        <w:tcPr>
          <w:tcW w:w="4263" w:type="dxa"/>
          <w:shd w:val="clear" w:color="auto" w:fill="auto"/>
        </w:tcPr>
        <w:p w14:paraId="5188F2D5" w14:textId="77777777" w:rsidR="00642211" w:rsidRDefault="005D1846" w:rsidP="001A1881">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5E164310" wp14:editId="1717B467">
                    <wp:simplePos x="0" y="0"/>
                    <wp:positionH relativeFrom="column">
                      <wp:posOffset>-3936365</wp:posOffset>
                    </wp:positionH>
                    <wp:positionV relativeFrom="page">
                      <wp:posOffset>70485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382C8"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9.95pt,5.55pt" to="19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" strokecolor="#39f" strokeweight="1.25pt">
                    <w10:wrap anchory="page"/>
                  </v:line>
                </w:pict>
              </mc:Fallback>
            </mc:AlternateContent>
          </w:r>
        </w:p>
        <w:p w14:paraId="0DD8BFEE" w14:textId="77777777"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14:paraId="1070B577" w14:textId="77777777" w:rsidR="00C7780A" w:rsidRDefault="00C7780A" w:rsidP="004B400D">
    <w:pPr>
      <w:pStyle w:val="aa"/>
      <w:rPr>
        <w:color w:val="3A7298"/>
        <w:sz w:val="22"/>
        <w:szCs w:val="22"/>
        <w:lang w:val="kk-KZ"/>
      </w:rPr>
    </w:pPr>
  </w:p>
  <w:p w14:paraId="4EEE44E9" w14:textId="77777777" w:rsidR="004B400D" w:rsidRPr="00207569" w:rsidRDefault="00642211" w:rsidP="004B400D">
    <w:pPr>
      <w:pStyle w:val="aa"/>
      <w:rPr>
        <w:color w:val="3A7298"/>
        <w:sz w:val="22"/>
        <w:szCs w:val="22"/>
      </w:rPr>
    </w:pPr>
    <w:proofErr w:type="gramStart"/>
    <w:r w:rsidRPr="00E04401">
      <w:rPr>
        <w:b/>
        <w:bCs/>
        <w:color w:val="3399FF"/>
        <w:sz w:val="22"/>
        <w:szCs w:val="22"/>
        <w:lang w:eastAsia="ru-RU"/>
      </w:rPr>
      <w:t>№  _</w:t>
    </w:r>
    <w:proofErr w:type="gramEnd"/>
    <w:r w:rsidRPr="00E04401">
      <w:rPr>
        <w:b/>
        <w:bCs/>
        <w:color w:val="3399FF"/>
        <w:sz w:val="22"/>
        <w:szCs w:val="22"/>
        <w:lang w:eastAsia="ru-RU"/>
      </w:rPr>
      <w:t xml:space="preserve">___________________                                                          </w:t>
    </w:r>
    <w:r w:rsidR="008856E3">
      <w:rPr>
        <w:b/>
        <w:bCs/>
        <w:color w:val="3399FF"/>
        <w:sz w:val="22"/>
        <w:szCs w:val="22"/>
        <w:lang w:eastAsia="ru-RU"/>
      </w:rPr>
      <w:t xml:space="preserve">    от «___»    ___________  20</w:t>
    </w:r>
    <w:r w:rsidR="008856E3">
      <w:rPr>
        <w:color w:val="3A7298"/>
        <w:sz w:val="22"/>
        <w:szCs w:val="22"/>
        <w:lang w:val="kk-KZ"/>
      </w:rPr>
      <w:t>___</w:t>
    </w:r>
    <w:r w:rsidRPr="00E04401">
      <w:rPr>
        <w:b/>
        <w:bCs/>
        <w:color w:val="3399FF"/>
        <w:sz w:val="22"/>
        <w:szCs w:val="22"/>
        <w:lang w:eastAsia="ru-RU"/>
      </w:rPr>
      <w:t xml:space="preserve">  года</w:t>
    </w:r>
  </w:p>
  <w:p w14:paraId="25D67EB4" w14:textId="77777777" w:rsidR="004B400D" w:rsidRPr="00123C1D" w:rsidRDefault="004B400D" w:rsidP="004B400D">
    <w:pPr>
      <w:rPr>
        <w:color w:val="3A7234"/>
        <w:sz w:val="14"/>
        <w:szCs w:val="14"/>
        <w:lang w:val="kk-KZ"/>
      </w:rPr>
    </w:pPr>
  </w:p>
  <w:p w14:paraId="30C793FC"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335E"/>
    <w:rsid w:val="00021C9D"/>
    <w:rsid w:val="00046534"/>
    <w:rsid w:val="00064430"/>
    <w:rsid w:val="00066A87"/>
    <w:rsid w:val="00067F40"/>
    <w:rsid w:val="00073119"/>
    <w:rsid w:val="00081402"/>
    <w:rsid w:val="00085D9C"/>
    <w:rsid w:val="000922AA"/>
    <w:rsid w:val="000D4DAC"/>
    <w:rsid w:val="000F48E7"/>
    <w:rsid w:val="00105E2D"/>
    <w:rsid w:val="001204BA"/>
    <w:rsid w:val="00126F7A"/>
    <w:rsid w:val="0012791C"/>
    <w:rsid w:val="001319EE"/>
    <w:rsid w:val="00133C55"/>
    <w:rsid w:val="00142B32"/>
    <w:rsid w:val="00143292"/>
    <w:rsid w:val="0014366D"/>
    <w:rsid w:val="001763DE"/>
    <w:rsid w:val="001A1881"/>
    <w:rsid w:val="001B61C1"/>
    <w:rsid w:val="001F024C"/>
    <w:rsid w:val="001F4925"/>
    <w:rsid w:val="001F64CB"/>
    <w:rsid w:val="002000F4"/>
    <w:rsid w:val="00211F68"/>
    <w:rsid w:val="0022101F"/>
    <w:rsid w:val="0023374B"/>
    <w:rsid w:val="00251F3F"/>
    <w:rsid w:val="002940B7"/>
    <w:rsid w:val="002A394A"/>
    <w:rsid w:val="002C49BE"/>
    <w:rsid w:val="002F5456"/>
    <w:rsid w:val="00315CD9"/>
    <w:rsid w:val="0032228A"/>
    <w:rsid w:val="00330B0F"/>
    <w:rsid w:val="00333CB3"/>
    <w:rsid w:val="00364E0B"/>
    <w:rsid w:val="00386737"/>
    <w:rsid w:val="0038799B"/>
    <w:rsid w:val="003A5CC4"/>
    <w:rsid w:val="003D781A"/>
    <w:rsid w:val="003F241E"/>
    <w:rsid w:val="00412BB3"/>
    <w:rsid w:val="00423754"/>
    <w:rsid w:val="00430E89"/>
    <w:rsid w:val="0043421F"/>
    <w:rsid w:val="00434DC7"/>
    <w:rsid w:val="00471271"/>
    <w:rsid w:val="004726FE"/>
    <w:rsid w:val="0049623C"/>
    <w:rsid w:val="004B400D"/>
    <w:rsid w:val="004C34B8"/>
    <w:rsid w:val="004C4C4E"/>
    <w:rsid w:val="004E49BE"/>
    <w:rsid w:val="004F3375"/>
    <w:rsid w:val="0056208F"/>
    <w:rsid w:val="0056795B"/>
    <w:rsid w:val="005B00C6"/>
    <w:rsid w:val="005C14F1"/>
    <w:rsid w:val="005D1846"/>
    <w:rsid w:val="005F582C"/>
    <w:rsid w:val="005F6133"/>
    <w:rsid w:val="00642211"/>
    <w:rsid w:val="0067001B"/>
    <w:rsid w:val="006B6938"/>
    <w:rsid w:val="006C5AE3"/>
    <w:rsid w:val="006D5E0D"/>
    <w:rsid w:val="007006E3"/>
    <w:rsid w:val="007111E8"/>
    <w:rsid w:val="00731B2A"/>
    <w:rsid w:val="00740441"/>
    <w:rsid w:val="00747199"/>
    <w:rsid w:val="00756632"/>
    <w:rsid w:val="00760491"/>
    <w:rsid w:val="00763EE2"/>
    <w:rsid w:val="0076752B"/>
    <w:rsid w:val="00771F4C"/>
    <w:rsid w:val="007767CD"/>
    <w:rsid w:val="00782A16"/>
    <w:rsid w:val="00785A13"/>
    <w:rsid w:val="00787A78"/>
    <w:rsid w:val="00793745"/>
    <w:rsid w:val="00794A09"/>
    <w:rsid w:val="007C31E2"/>
    <w:rsid w:val="007D1D30"/>
    <w:rsid w:val="007D5C5B"/>
    <w:rsid w:val="007E588D"/>
    <w:rsid w:val="00805887"/>
    <w:rsid w:val="0081000A"/>
    <w:rsid w:val="008203FD"/>
    <w:rsid w:val="008436CA"/>
    <w:rsid w:val="00866964"/>
    <w:rsid w:val="00867FA4"/>
    <w:rsid w:val="008856E3"/>
    <w:rsid w:val="00886ADC"/>
    <w:rsid w:val="008958AC"/>
    <w:rsid w:val="008B3AF6"/>
    <w:rsid w:val="008F1CDA"/>
    <w:rsid w:val="00901D17"/>
    <w:rsid w:val="009022B0"/>
    <w:rsid w:val="009139A9"/>
    <w:rsid w:val="00914138"/>
    <w:rsid w:val="00915A4B"/>
    <w:rsid w:val="00934587"/>
    <w:rsid w:val="0094678B"/>
    <w:rsid w:val="00966065"/>
    <w:rsid w:val="009924CE"/>
    <w:rsid w:val="009A1ED9"/>
    <w:rsid w:val="009B69F4"/>
    <w:rsid w:val="009C1392"/>
    <w:rsid w:val="009E458D"/>
    <w:rsid w:val="009F7F90"/>
    <w:rsid w:val="00A10052"/>
    <w:rsid w:val="00A17FE7"/>
    <w:rsid w:val="00A22E45"/>
    <w:rsid w:val="00A338BC"/>
    <w:rsid w:val="00A47D62"/>
    <w:rsid w:val="00A646AF"/>
    <w:rsid w:val="00A721B9"/>
    <w:rsid w:val="00A85FC9"/>
    <w:rsid w:val="00AA225A"/>
    <w:rsid w:val="00AB1CFF"/>
    <w:rsid w:val="00AC6521"/>
    <w:rsid w:val="00AC76FB"/>
    <w:rsid w:val="00AD462C"/>
    <w:rsid w:val="00AD51B7"/>
    <w:rsid w:val="00AE5374"/>
    <w:rsid w:val="00B0298F"/>
    <w:rsid w:val="00B41D85"/>
    <w:rsid w:val="00B4483F"/>
    <w:rsid w:val="00B748FD"/>
    <w:rsid w:val="00B86340"/>
    <w:rsid w:val="00B90331"/>
    <w:rsid w:val="00BC5846"/>
    <w:rsid w:val="00BD2250"/>
    <w:rsid w:val="00BD42EA"/>
    <w:rsid w:val="00BE3CFA"/>
    <w:rsid w:val="00BE78CA"/>
    <w:rsid w:val="00C418CC"/>
    <w:rsid w:val="00C50718"/>
    <w:rsid w:val="00C7780A"/>
    <w:rsid w:val="00CA1875"/>
    <w:rsid w:val="00CC7D90"/>
    <w:rsid w:val="00CE6A1B"/>
    <w:rsid w:val="00CF76FD"/>
    <w:rsid w:val="00D02BDF"/>
    <w:rsid w:val="00D03D0C"/>
    <w:rsid w:val="00D06DDE"/>
    <w:rsid w:val="00D11982"/>
    <w:rsid w:val="00D14F06"/>
    <w:rsid w:val="00D24C23"/>
    <w:rsid w:val="00D42C93"/>
    <w:rsid w:val="00D47C38"/>
    <w:rsid w:val="00D52DE8"/>
    <w:rsid w:val="00D62F35"/>
    <w:rsid w:val="00D8573F"/>
    <w:rsid w:val="00DA0501"/>
    <w:rsid w:val="00DA79A3"/>
    <w:rsid w:val="00DE330E"/>
    <w:rsid w:val="00E15847"/>
    <w:rsid w:val="00E2063E"/>
    <w:rsid w:val="00E233FC"/>
    <w:rsid w:val="00E4049F"/>
    <w:rsid w:val="00E43190"/>
    <w:rsid w:val="00E57A5B"/>
    <w:rsid w:val="00E7241D"/>
    <w:rsid w:val="00E8227B"/>
    <w:rsid w:val="00E866E0"/>
    <w:rsid w:val="00EB54A3"/>
    <w:rsid w:val="00EB6DDC"/>
    <w:rsid w:val="00EC3C11"/>
    <w:rsid w:val="00EC6599"/>
    <w:rsid w:val="00EE1A39"/>
    <w:rsid w:val="00EE7453"/>
    <w:rsid w:val="00EF4E93"/>
    <w:rsid w:val="00F22932"/>
    <w:rsid w:val="00F32A0B"/>
    <w:rsid w:val="00F32B24"/>
    <w:rsid w:val="00F34670"/>
    <w:rsid w:val="00F525B9"/>
    <w:rsid w:val="00F56332"/>
    <w:rsid w:val="00F64017"/>
    <w:rsid w:val="00F66167"/>
    <w:rsid w:val="00F93EE0"/>
    <w:rsid w:val="00FA7E02"/>
    <w:rsid w:val="00FD1D8D"/>
    <w:rsid w:val="00FD5CB7"/>
    <w:rsid w:val="00FF3BA3"/>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E5797"/>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7C31E2"/>
    <w:rPr>
      <w:rFonts w:ascii="Segoe UI" w:hAnsi="Segoe UI" w:cs="Segoe UI"/>
      <w:sz w:val="18"/>
      <w:szCs w:val="18"/>
    </w:rPr>
  </w:style>
  <w:style w:type="character" w:customStyle="1" w:styleId="af8">
    <w:name w:val="Текст выноски Знак"/>
    <w:basedOn w:val="a0"/>
    <w:link w:val="af7"/>
    <w:semiHidden/>
    <w:rsid w:val="007C31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3134</Words>
  <Characters>17870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Бактыбек Бибаев</cp:lastModifiedBy>
  <cp:revision>12</cp:revision>
  <cp:lastPrinted>2024-02-16T10:30:00Z</cp:lastPrinted>
  <dcterms:created xsi:type="dcterms:W3CDTF">2024-03-20T10:23:00Z</dcterms:created>
  <dcterms:modified xsi:type="dcterms:W3CDTF">2024-03-25T12:57:00Z</dcterms:modified>
</cp:coreProperties>
</file>