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</w:pPr>
      <w:r>
        <w:rPr>
          <w:rStyle w:val="4"/>
        </w:rPr>
        <w:t>«Шортанды ауданы әкімінің аппараты» ММ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28"/>
        <w:gridCol w:w="4158"/>
        <w:gridCol w:w="21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Style w:val="4"/>
              </w:rPr>
              <w:t>Т.А.Ә.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Style w:val="4"/>
              </w:rPr>
              <w:t>Лауазымы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Style w:val="4"/>
              </w:rPr>
              <w:t>Байланыс телефоны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Style w:val="4"/>
              </w:rPr>
              <w:t>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Style w:val="4"/>
              </w:rPr>
              <w:t>Басшылық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Style w:val="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r>
              <w:rPr>
                <w:rFonts w:hint="default"/>
              </w:rPr>
              <w:t>Шабаров Сағындық Серікбайұлы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Аудан әкімі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2-12-13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r>
              <w:rPr>
                <w:rFonts w:hint="default"/>
              </w:rPr>
              <w:t>Әділ Әділет Әбілұлы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Аудан әкімінің орынбасары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2-10-25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r>
              <w:rPr>
                <w:rFonts w:hint="default"/>
              </w:rPr>
              <w:t>Махфуз Асқар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Аудан әкімінің орынбасары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2-10-69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  <w:lang w:val="kk-KZ" w:eastAsia="ru-RU" w:bidi="ar-SA"/>
              </w:rPr>
            </w:pPr>
            <w:r>
              <w:rPr>
                <w:lang w:val="ru-RU"/>
              </w:rPr>
              <w:t>Амантай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lang w:val="kk-KZ"/>
              </w:rPr>
              <w:t>Жәнібек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Аудан әкімі аппаратының басшысы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2-11-45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  <w:lang w:val="kk-KZ" w:eastAsia="ru-RU" w:bidi="ar-SA"/>
              </w:rPr>
            </w:pPr>
            <w:r>
              <w:rPr>
                <w:sz w:val="24"/>
                <w:szCs w:val="24"/>
                <w:lang w:val="kk-KZ" w:eastAsia="ru-RU" w:bidi="ar-SA"/>
              </w:rPr>
              <w:t>Маевский</w:t>
            </w:r>
            <w:r>
              <w:rPr>
                <w:rFonts w:hint="default"/>
                <w:sz w:val="24"/>
                <w:szCs w:val="24"/>
                <w:lang w:val="kk-KZ" w:eastAsia="ru-RU" w:bidi="ar-SA"/>
              </w:rPr>
              <w:t xml:space="preserve"> Александр Анатольевич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Аудан әкімінің ТЖ бойынша бас инспекторы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default"/>
                <w:lang w:val="kk-KZ"/>
              </w:rPr>
            </w:pPr>
            <w:r>
              <w:rPr>
                <w:rFonts w:hint="default"/>
                <w:lang w:val="kk-KZ"/>
              </w:rPr>
              <w:t>+7 775 9640090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  <w:lang w:val="kk-KZ" w:eastAsia="ru-RU" w:bidi="ar-SA"/>
              </w:rPr>
            </w:pPr>
            <w:r>
              <w:rPr>
                <w:sz w:val="24"/>
                <w:szCs w:val="24"/>
                <w:lang w:val="kk-KZ" w:eastAsia="ru-RU" w:bidi="ar-SA"/>
              </w:rPr>
              <w:t>Злодеева</w:t>
            </w:r>
            <w:r>
              <w:rPr>
                <w:rFonts w:hint="default"/>
                <w:sz w:val="24"/>
                <w:szCs w:val="24"/>
                <w:lang w:val="kk-KZ" w:eastAsia="ru-RU" w:bidi="ar-SA"/>
              </w:rPr>
              <w:t xml:space="preserve"> Дарья Сергеевна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rPr>
                <w:rFonts w:hint="default"/>
              </w:rPr>
              <w:t>Аудан әкімінің баспасөз хатшысы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default"/>
                <w:lang w:val="kk-KZ"/>
              </w:rPr>
            </w:pPr>
            <w:r>
              <w:rPr>
                <w:rFonts w:hint="default"/>
                <w:lang w:val="kk-KZ"/>
              </w:rPr>
              <w:t>2-11-12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Style w:val="4"/>
              </w:rPr>
              <w:t>Ұйымдастыру – бақылау бөлімі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pPr>
              <w:rPr>
                <w:rFonts w:hint="default"/>
                <w:lang w:val="kk-KZ"/>
              </w:rPr>
            </w:pPr>
            <w:r>
              <w:rPr>
                <w:rFonts w:hint="default"/>
                <w:lang w:val="kk-KZ"/>
              </w:rPr>
              <w:t>Бос орын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Бөлім басшысы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2-14-21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pPr>
              <w:rPr>
                <w:rFonts w:hint="default"/>
                <w:lang w:val="kk-KZ"/>
              </w:rPr>
            </w:pPr>
            <w:r>
              <w:rPr>
                <w:lang w:val="kk-KZ"/>
              </w:rPr>
              <w:t>Нұржанов</w:t>
            </w:r>
            <w:r>
              <w:rPr>
                <w:rFonts w:hint="default"/>
                <w:lang w:val="kk-KZ"/>
              </w:rPr>
              <w:t xml:space="preserve"> Ерхан Талғатұлы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Бас маман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2-14-21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Style w:val="4"/>
              </w:rPr>
              <w:t>Мемлекеттік қызмет көрсетуді талдау және ақпараттық технологиялар бөлімі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r>
              <w:rPr>
                <w:rFonts w:hint="default"/>
              </w:rPr>
              <w:t>Әшімова Бибігүл Сырымбетқызы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Бөлім басшысы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2-11-12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pPr>
              <w:rPr>
                <w:rFonts w:hint="default"/>
                <w:lang w:val="kk-KZ"/>
              </w:rPr>
            </w:pPr>
            <w:r>
              <w:rPr>
                <w:lang w:val="kk-KZ"/>
              </w:rPr>
              <w:t>Злодеева</w:t>
            </w:r>
            <w:r>
              <w:rPr>
                <w:rFonts w:hint="default"/>
                <w:lang w:val="kk-KZ"/>
              </w:rPr>
              <w:t xml:space="preserve"> Дарья Сергеевна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default"/>
                <w:lang w:val="kk-KZ"/>
              </w:rPr>
            </w:pPr>
            <w:r>
              <w:t>Бас маман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2-11-12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/>
        </w:tc>
        <w:tc>
          <w:tcPr>
            <w:tcW w:w="0" w:type="auto"/>
            <w:noWrap w:val="0"/>
            <w:vAlign w:val="center"/>
          </w:tcPr>
          <w:p>
            <w:r>
              <w:t>Бас маман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2-11-12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Style w:val="4"/>
              </w:rPr>
              <w:t>Мемлекеттік-құқықтық бөлімі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r>
              <w:t>Самбетова Алия Даулетқызы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Бөлім басшысы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2-26-53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  <w:lang w:val="kk-KZ" w:eastAsia="ru-RU" w:bidi="ar-SA"/>
              </w:rPr>
            </w:pPr>
            <w:r>
              <w:rPr>
                <w:sz w:val="24"/>
                <w:szCs w:val="24"/>
                <w:lang w:val="kk-KZ" w:eastAsia="ru-RU" w:bidi="ar-SA"/>
              </w:rPr>
              <w:t>Бабич</w:t>
            </w:r>
            <w:r>
              <w:rPr>
                <w:rFonts w:hint="default"/>
                <w:sz w:val="24"/>
                <w:szCs w:val="24"/>
                <w:lang w:val="kk-KZ" w:eastAsia="ru-RU" w:bidi="ar-SA"/>
              </w:rPr>
              <w:t xml:space="preserve"> Юлия Олеговна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t>Бас маман</w:t>
            </w:r>
          </w:p>
        </w:tc>
        <w:tc>
          <w:tcPr>
            <w:tcW w:w="0" w:type="auto"/>
            <w:noWrap w:val="0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pPr>
              <w:rPr>
                <w:rFonts w:hint="default"/>
                <w:lang w:val="kk-KZ"/>
              </w:rPr>
            </w:pPr>
            <w:r>
              <w:rPr>
                <w:lang w:val="kk-KZ"/>
              </w:rPr>
              <w:t>Дятлова</w:t>
            </w:r>
            <w:r>
              <w:rPr>
                <w:rFonts w:hint="default"/>
                <w:lang w:val="kk-KZ"/>
              </w:rPr>
              <w:t xml:space="preserve"> Татьяна Викторовна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Бас маман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2-26-53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Style w:val="4"/>
              </w:rPr>
              <w:t>Құжаттамалық қамтамасыз ету бөлімі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r>
              <w:t>Савченко Ирина Евгеньевна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Бөлім басшысы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2-12-20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t>Бос орын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Бас маман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2-15-18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Style w:val="4"/>
              </w:rPr>
              <w:t>Қаржы-шаруашылық қызметі бөлімі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t>Бос орын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Бөлім басшысы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2-26-26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t>Бос орын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Бас маман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2-26-26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Style w:val="4"/>
              </w:rPr>
              <w:t>Біріңғай персоналды басқару қызметі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r>
              <w:t>Бос орын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Бөлім басшысы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2-18-31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pPr>
              <w:rPr>
                <w:rFonts w:hint="default"/>
                <w:lang w:val="kk-KZ"/>
              </w:rPr>
            </w:pPr>
            <w:r>
              <w:rPr>
                <w:lang w:val="kk-KZ"/>
              </w:rPr>
              <w:t>Зилифян</w:t>
            </w:r>
            <w:r>
              <w:rPr>
                <w:rFonts w:hint="default"/>
                <w:lang w:val="kk-KZ"/>
              </w:rPr>
              <w:t xml:space="preserve"> Гарик Давидович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Бас маман</w:t>
            </w:r>
          </w:p>
        </w:tc>
        <w:tc>
          <w:tcPr>
            <w:tcW w:w="0" w:type="auto"/>
            <w:noWrap w:val="0"/>
            <w:vAlign w:val="center"/>
          </w:tcPr>
          <w:p>
            <w:r>
              <w:t>2-18-31</w:t>
            </w:r>
          </w:p>
        </w:tc>
      </w:tr>
    </w:tbl>
    <w:p/>
    <w:p/>
    <w:sectPr>
      <w:pgSz w:w="11906" w:h="16838"/>
      <w:pgMar w:top="1418" w:right="964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910A8"/>
    <w:rsid w:val="31285AC0"/>
    <w:rsid w:val="493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2024-02-28T03:46:00Z</dcterms:created>
  <dc:creator>Шортанды Ауданы�</dc:creator>
  <cp:lastModifiedBy>Шортанды Ауданы�</cp:lastModifiedBy>
  <dcterms:modified xsi:type="dcterms:W3CDTF">2024-04-10T13:27:22Z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44EF6EEAE0424EE9A9E5E58E5CC2B05E_11</vt:lpwstr>
  </property>
</Properties>
</file>