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75D" w:rsidRPr="00B33602" w:rsidRDefault="005B175D">
      <w:pPr>
        <w:jc w:val="center"/>
        <w:rPr>
          <w:b/>
          <w:sz w:val="28"/>
          <w:szCs w:val="28"/>
          <w:lang w:val="kk-KZ"/>
        </w:rPr>
      </w:pPr>
    </w:p>
    <w:p w:rsidR="005B175D" w:rsidRPr="002646CC" w:rsidRDefault="005B175D">
      <w:pPr>
        <w:jc w:val="center"/>
        <w:rPr>
          <w:b/>
          <w:sz w:val="28"/>
          <w:szCs w:val="28"/>
        </w:rPr>
      </w:pPr>
    </w:p>
    <w:p w:rsidR="005B175D" w:rsidRPr="002646CC" w:rsidRDefault="00EB66E6">
      <w:pPr>
        <w:jc w:val="center"/>
        <w:rPr>
          <w:b/>
          <w:sz w:val="28"/>
          <w:szCs w:val="28"/>
        </w:rPr>
      </w:pPr>
      <w:r>
        <w:rPr>
          <w:b/>
          <w:sz w:val="28"/>
          <w:szCs w:val="28"/>
        </w:rPr>
        <w:t>Порядок</w:t>
      </w:r>
    </w:p>
    <w:p w:rsidR="005B175D" w:rsidRPr="002646CC" w:rsidRDefault="00086376">
      <w:pPr>
        <w:jc w:val="center"/>
        <w:rPr>
          <w:b/>
          <w:sz w:val="28"/>
          <w:szCs w:val="28"/>
        </w:rPr>
      </w:pPr>
      <w:r w:rsidRPr="002646CC">
        <w:rPr>
          <w:b/>
          <w:sz w:val="28"/>
          <w:szCs w:val="28"/>
        </w:rPr>
        <w:t>проведения аукциона и выдачи по его итогам лицензии</w:t>
      </w:r>
    </w:p>
    <w:p w:rsidR="005B175D" w:rsidRPr="002646CC" w:rsidRDefault="00086376">
      <w:pPr>
        <w:jc w:val="center"/>
        <w:rPr>
          <w:b/>
          <w:sz w:val="28"/>
          <w:szCs w:val="28"/>
        </w:rPr>
      </w:pPr>
      <w:r w:rsidRPr="002646CC">
        <w:rPr>
          <w:b/>
          <w:sz w:val="28"/>
          <w:szCs w:val="28"/>
        </w:rPr>
        <w:t>на добычу</w:t>
      </w:r>
      <w:r w:rsidRPr="002646CC">
        <w:rPr>
          <w:b/>
          <w:sz w:val="28"/>
          <w:szCs w:val="28"/>
          <w:lang w:val="kk-KZ"/>
        </w:rPr>
        <w:t xml:space="preserve"> или разведку</w:t>
      </w:r>
      <w:r w:rsidRPr="002646CC">
        <w:rPr>
          <w:b/>
          <w:sz w:val="28"/>
          <w:szCs w:val="28"/>
        </w:rPr>
        <w:t xml:space="preserve"> твердых полезных ископаемых</w:t>
      </w:r>
    </w:p>
    <w:p w:rsidR="005B175D" w:rsidRPr="002646CC" w:rsidRDefault="005B175D">
      <w:pPr>
        <w:jc w:val="both"/>
        <w:rPr>
          <w:sz w:val="28"/>
          <w:szCs w:val="28"/>
        </w:rPr>
      </w:pPr>
    </w:p>
    <w:p w:rsidR="005B175D" w:rsidRPr="002646CC" w:rsidRDefault="005B175D">
      <w:pPr>
        <w:jc w:val="both"/>
        <w:rPr>
          <w:sz w:val="28"/>
          <w:szCs w:val="28"/>
        </w:rPr>
      </w:pPr>
    </w:p>
    <w:p w:rsidR="005B175D" w:rsidRPr="002646CC" w:rsidRDefault="00086376">
      <w:pPr>
        <w:jc w:val="center"/>
        <w:rPr>
          <w:b/>
          <w:sz w:val="28"/>
          <w:szCs w:val="28"/>
        </w:rPr>
      </w:pPr>
      <w:r w:rsidRPr="002646CC">
        <w:rPr>
          <w:b/>
          <w:sz w:val="28"/>
          <w:szCs w:val="28"/>
        </w:rPr>
        <w:t>Глава 1. Общие положения</w:t>
      </w:r>
    </w:p>
    <w:p w:rsidR="005B175D" w:rsidRPr="002646CC" w:rsidRDefault="005B175D">
      <w:pPr>
        <w:jc w:val="both"/>
        <w:rPr>
          <w:sz w:val="28"/>
          <w:szCs w:val="28"/>
        </w:rPr>
      </w:pPr>
    </w:p>
    <w:p w:rsidR="005B175D" w:rsidRPr="002646CC" w:rsidRDefault="00086376">
      <w:pPr>
        <w:pStyle w:val="1"/>
        <w:ind w:left="0"/>
      </w:pPr>
      <w:bookmarkStart w:id="0" w:name="z17"/>
      <w:proofErr w:type="gramStart"/>
      <w:r w:rsidRPr="002646CC">
        <w:rPr>
          <w:color w:val="auto"/>
        </w:rPr>
        <w:t>Настоящи</w:t>
      </w:r>
      <w:r w:rsidR="00EB66E6">
        <w:rPr>
          <w:color w:val="auto"/>
        </w:rPr>
        <w:t>й</w:t>
      </w:r>
      <w:r w:rsidRPr="002646CC">
        <w:rPr>
          <w:color w:val="auto"/>
        </w:rPr>
        <w:t xml:space="preserve"> </w:t>
      </w:r>
      <w:r w:rsidR="00EB66E6">
        <w:rPr>
          <w:color w:val="auto"/>
        </w:rPr>
        <w:t>Порядок</w:t>
      </w:r>
      <w:r w:rsidRPr="002646CC">
        <w:rPr>
          <w:color w:val="auto"/>
        </w:rPr>
        <w:t xml:space="preserve"> проведения аукциона и выдачи по его итогам лицензии на добычу</w:t>
      </w:r>
      <w:r w:rsidR="00F3172D">
        <w:rPr>
          <w:color w:val="auto"/>
        </w:rPr>
        <w:t xml:space="preserve"> и</w:t>
      </w:r>
      <w:r w:rsidR="00B33602">
        <w:rPr>
          <w:color w:val="auto"/>
          <w:lang w:val="kk-KZ"/>
        </w:rPr>
        <w:t>ли</w:t>
      </w:r>
      <w:bookmarkStart w:id="1" w:name="_GoBack"/>
      <w:bookmarkEnd w:id="1"/>
      <w:r w:rsidR="00F3172D">
        <w:rPr>
          <w:color w:val="auto"/>
        </w:rPr>
        <w:t xml:space="preserve"> разведку</w:t>
      </w:r>
      <w:r w:rsidRPr="002646CC">
        <w:rPr>
          <w:color w:val="auto"/>
        </w:rPr>
        <w:t xml:space="preserve"> твердых полезных ископаемых (далее – </w:t>
      </w:r>
      <w:r w:rsidR="00EB66E6">
        <w:rPr>
          <w:color w:val="auto"/>
        </w:rPr>
        <w:t>Порядок) разработан</w:t>
      </w:r>
      <w:r w:rsidRPr="002646CC">
        <w:rPr>
          <w:color w:val="auto"/>
        </w:rPr>
        <w:t xml:space="preserve"> в соответствии с </w:t>
      </w:r>
      <w:hyperlink r:id="rId15" w:anchor="z3793" w:history="1">
        <w:r w:rsidRPr="002646CC">
          <w:rPr>
            <w:rStyle w:val="af1"/>
            <w:rFonts w:eastAsia="Consolas"/>
          </w:rPr>
          <w:t>пунктами 4</w:t>
        </w:r>
      </w:hyperlink>
      <w:r w:rsidRPr="002646CC">
        <w:rPr>
          <w:color w:val="auto"/>
        </w:rPr>
        <w:t xml:space="preserve"> и 5 статьи 278 Кодекса Республики Казахстан «О недрах и недропользовании» (далее – Кодекс) и определя</w:t>
      </w:r>
      <w:r w:rsidR="00EB66E6">
        <w:rPr>
          <w:color w:val="auto"/>
        </w:rPr>
        <w:t>е</w:t>
      </w:r>
      <w:r w:rsidRPr="002646CC">
        <w:rPr>
          <w:color w:val="auto"/>
        </w:rPr>
        <w:t xml:space="preserve">т порядок проведения аукциона и выдачи по его итогам лицензий на добычу или разведку твердых полезных ископаемых </w:t>
      </w:r>
      <w:bookmarkStart w:id="2" w:name="z18"/>
      <w:bookmarkEnd w:id="0"/>
      <w:r w:rsidRPr="002646CC">
        <w:rPr>
          <w:color w:val="auto"/>
        </w:rPr>
        <w:t>при досрочном прекращении компетентным</w:t>
      </w:r>
      <w:proofErr w:type="gramEnd"/>
      <w:r w:rsidRPr="002646CC">
        <w:rPr>
          <w:color w:val="auto"/>
        </w:rPr>
        <w:t xml:space="preserve"> </w:t>
      </w:r>
      <w:proofErr w:type="gramStart"/>
      <w:r w:rsidRPr="002646CC">
        <w:rPr>
          <w:color w:val="auto"/>
        </w:rPr>
        <w:t xml:space="preserve">органом </w:t>
      </w:r>
      <w:r w:rsidRPr="002646CC">
        <w:t>контрактов на добычу (контракта на совмещенную разведку и добычу, по которому проводились операции по добыче) твердых полезных ископаемы, заключенных до введения в действие Кодекса.</w:t>
      </w:r>
      <w:proofErr w:type="gramEnd"/>
    </w:p>
    <w:p w:rsidR="005B175D" w:rsidRPr="002646CC" w:rsidRDefault="00086376">
      <w:pPr>
        <w:pStyle w:val="1"/>
        <w:ind w:left="0" w:firstLine="720"/>
        <w:rPr>
          <w:color w:val="auto"/>
        </w:rPr>
      </w:pPr>
      <w:bookmarkStart w:id="3" w:name="z19"/>
      <w:bookmarkEnd w:id="2"/>
      <w:r w:rsidRPr="002646CC">
        <w:rPr>
          <w:color w:val="auto"/>
        </w:rPr>
        <w:t>Настоящи</w:t>
      </w:r>
      <w:r w:rsidR="00EB66E6">
        <w:rPr>
          <w:color w:val="auto"/>
        </w:rPr>
        <w:t>й</w:t>
      </w:r>
      <w:r w:rsidRPr="002646CC">
        <w:rPr>
          <w:color w:val="auto"/>
        </w:rPr>
        <w:t xml:space="preserve"> П</w:t>
      </w:r>
      <w:r w:rsidR="00EB66E6">
        <w:rPr>
          <w:color w:val="auto"/>
        </w:rPr>
        <w:t>орядок</w:t>
      </w:r>
      <w:r w:rsidRPr="002646CC">
        <w:rPr>
          <w:color w:val="auto"/>
        </w:rPr>
        <w:t xml:space="preserve"> не применя</w:t>
      </w:r>
      <w:r w:rsidR="00EB66E6">
        <w:rPr>
          <w:color w:val="auto"/>
        </w:rPr>
        <w:t>е</w:t>
      </w:r>
      <w:r w:rsidRPr="002646CC">
        <w:rPr>
          <w:color w:val="auto"/>
        </w:rPr>
        <w:t xml:space="preserve">тся для выдачи лицензии на добычу общераспространенных полезных ископаемых, а также в случае досрочного прекращения контракта на добычу (контракта на совмещенную разведку и добычу, по которому проводились операции по добыче) урана. </w:t>
      </w:r>
    </w:p>
    <w:p w:rsidR="005B175D" w:rsidRPr="002646CC" w:rsidRDefault="00086376">
      <w:pPr>
        <w:pStyle w:val="1"/>
        <w:ind w:left="0" w:firstLine="720"/>
        <w:rPr>
          <w:color w:val="auto"/>
        </w:rPr>
      </w:pPr>
      <w:r w:rsidRPr="002646CC">
        <w:rPr>
          <w:color w:val="auto"/>
        </w:rPr>
        <w:t>В настоящ</w:t>
      </w:r>
      <w:r w:rsidR="00EB66E6">
        <w:rPr>
          <w:color w:val="auto"/>
        </w:rPr>
        <w:t>ем</w:t>
      </w:r>
      <w:r w:rsidRPr="002646CC">
        <w:rPr>
          <w:color w:val="auto"/>
        </w:rPr>
        <w:t xml:space="preserve"> П</w:t>
      </w:r>
      <w:r w:rsidR="00EB66E6">
        <w:rPr>
          <w:color w:val="auto"/>
        </w:rPr>
        <w:t>орядке</w:t>
      </w:r>
      <w:r w:rsidRPr="002646CC">
        <w:rPr>
          <w:color w:val="auto"/>
        </w:rPr>
        <w:t xml:space="preserve"> используются следующие основные понятия: </w:t>
      </w:r>
    </w:p>
    <w:p w:rsidR="005B175D" w:rsidRPr="002646CC" w:rsidRDefault="00086376">
      <w:pPr>
        <w:pStyle w:val="3"/>
      </w:pPr>
      <w:r w:rsidRPr="002646CC">
        <w:t xml:space="preserve">территория аукциона –  территория, предусмотренная в Программе управления государственным фондом недр, в пределах которой по итогам аукциона подлежит предоставлению участок добычи </w:t>
      </w:r>
      <w:r w:rsidRPr="002646CC">
        <w:rPr>
          <w:color w:val="auto"/>
        </w:rPr>
        <w:t>твердых полезных ископаемых;</w:t>
      </w:r>
    </w:p>
    <w:p w:rsidR="005B175D" w:rsidRPr="002646CC" w:rsidRDefault="00086376">
      <w:pPr>
        <w:pStyle w:val="3"/>
        <w:ind w:firstLine="720"/>
        <w:rPr>
          <w:color w:val="auto"/>
        </w:rPr>
      </w:pPr>
      <w:r w:rsidRPr="002646CC">
        <w:rPr>
          <w:color w:val="auto"/>
        </w:rPr>
        <w:t>аукционный зал – раздел веб-портала реестра или иного объекта информатизации, определяемого компетентным органом, обеспечивающий возможность ввода, хранения и обработки информации, необходимой для проведения аукциона;</w:t>
      </w:r>
    </w:p>
    <w:p w:rsidR="005B175D" w:rsidRPr="002646CC" w:rsidRDefault="00086376">
      <w:pPr>
        <w:pStyle w:val="3"/>
        <w:ind w:firstLine="720"/>
        <w:rPr>
          <w:color w:val="auto"/>
        </w:rPr>
      </w:pPr>
      <w:r w:rsidRPr="002646CC">
        <w:rPr>
          <w:color w:val="auto"/>
        </w:rPr>
        <w:t>шаг аукциона – величина, на которую увеличивается размер подписного бонуса;</w:t>
      </w:r>
    </w:p>
    <w:p w:rsidR="005B175D" w:rsidRPr="002646CC" w:rsidRDefault="00086376">
      <w:pPr>
        <w:pStyle w:val="3"/>
        <w:rPr>
          <w:color w:val="auto"/>
        </w:rPr>
      </w:pPr>
      <w:r w:rsidRPr="002646CC">
        <w:rPr>
          <w:color w:val="auto"/>
        </w:rPr>
        <w:t>аукционный номер – номер, присваиваемый участнику для участия в аукционе при наличии электронной цифровой подписи;</w:t>
      </w:r>
    </w:p>
    <w:p w:rsidR="005B175D" w:rsidRPr="002646CC" w:rsidRDefault="00086376">
      <w:pPr>
        <w:pStyle w:val="3"/>
        <w:ind w:firstLine="720"/>
        <w:rPr>
          <w:color w:val="auto"/>
        </w:rPr>
      </w:pPr>
      <w:r w:rsidRPr="002646CC">
        <w:rPr>
          <w:color w:val="auto"/>
        </w:rPr>
        <w:t>объект аукциона (далее – объект) – предоставляемое по итогам аукциона право недропользования для проведения операций по разведке и добыче твердых полезных ископаемых;</w:t>
      </w:r>
    </w:p>
    <w:p w:rsidR="005B175D" w:rsidRPr="002646CC" w:rsidRDefault="00086376">
      <w:pPr>
        <w:pStyle w:val="3"/>
        <w:rPr>
          <w:color w:val="auto"/>
        </w:rPr>
      </w:pPr>
      <w:proofErr w:type="gramStart"/>
      <w:r w:rsidRPr="002646CC">
        <w:rPr>
          <w:color w:val="auto"/>
        </w:rPr>
        <w:t xml:space="preserve">геоинформационный сервис (далее – </w:t>
      </w:r>
      <w:proofErr w:type="spellStart"/>
      <w:r w:rsidRPr="002646CC">
        <w:rPr>
          <w:color w:val="auto"/>
        </w:rPr>
        <w:t>геосервис</w:t>
      </w:r>
      <w:proofErr w:type="spellEnd"/>
      <w:r w:rsidRPr="002646CC">
        <w:rPr>
          <w:color w:val="auto"/>
        </w:rPr>
        <w:t xml:space="preserve">) – информационный сервис, содержащий информацию о территориях, в пределах которых участки недр предоставляются для разведки и добычи твердых полезных ископаемых на основании аукциона, предназначенный для внесения, сбора, обработки, анализа </w:t>
      </w:r>
      <w:r w:rsidRPr="002646CC">
        <w:rPr>
          <w:color w:val="auto"/>
        </w:rPr>
        <w:lastRenderedPageBreak/>
        <w:t>данных об использовании таких участков, полученных путем внесения результатов систематических наблюдений, наземных съемок, обследований, инвентаризаций, материалов государственного контроля за использованием и охраной земель, архивных данных, данных дистанционного зондирования</w:t>
      </w:r>
      <w:proofErr w:type="gramEnd"/>
      <w:r w:rsidRPr="002646CC">
        <w:rPr>
          <w:color w:val="auto"/>
        </w:rPr>
        <w:t xml:space="preserve"> земель, сведений, полученных из государственных информационных систем и электронных информационных ресурсов, а также других сведений о состоянии земель и недр;</w:t>
      </w:r>
    </w:p>
    <w:p w:rsidR="005B175D" w:rsidRPr="002646CC" w:rsidRDefault="00086376">
      <w:pPr>
        <w:pStyle w:val="3"/>
        <w:rPr>
          <w:color w:val="auto"/>
        </w:rPr>
      </w:pPr>
      <w:r w:rsidRPr="002646CC">
        <w:rPr>
          <w:color w:val="auto"/>
        </w:rPr>
        <w:t>победитель – участник аукциона, предложивший наиболее высокий размер подписного бонуса за объект среди других зарегистрированных участников аукциона или единственный зарегистрированный участник аукциона;</w:t>
      </w:r>
    </w:p>
    <w:p w:rsidR="005B175D" w:rsidRPr="002646CC" w:rsidRDefault="00086376">
      <w:pPr>
        <w:pStyle w:val="3"/>
        <w:rPr>
          <w:color w:val="auto"/>
        </w:rPr>
      </w:pPr>
      <w:r w:rsidRPr="002646CC">
        <w:rPr>
          <w:color w:val="auto"/>
        </w:rPr>
        <w:t>взнос за участие – невозвратная денежная сумма в размере 40 (сорокакратного) месячного расчетного показателя, вносимая участником для участия в аукционе;</w:t>
      </w:r>
    </w:p>
    <w:p w:rsidR="005B175D" w:rsidRPr="002646CC" w:rsidRDefault="00086376">
      <w:pPr>
        <w:pStyle w:val="3"/>
        <w:rPr>
          <w:color w:val="auto"/>
        </w:rPr>
      </w:pPr>
      <w:r w:rsidRPr="002646CC">
        <w:rPr>
          <w:color w:val="auto"/>
        </w:rPr>
        <w:t>участник – физическое или юридическое лицо, зарегистрированное в установленном порядке для участия в аукционе;</w:t>
      </w:r>
    </w:p>
    <w:p w:rsidR="005B175D" w:rsidRPr="002646CC" w:rsidRDefault="00086376">
      <w:pPr>
        <w:pStyle w:val="3"/>
        <w:rPr>
          <w:color w:val="auto"/>
        </w:rPr>
      </w:pPr>
      <w:r w:rsidRPr="002646CC">
        <w:rPr>
          <w:color w:val="auto"/>
        </w:rPr>
        <w:t>текущий размер подписного бонуса – размер подписного бонуса, складывающийся в ходе аукциона;</w:t>
      </w:r>
    </w:p>
    <w:p w:rsidR="005B175D" w:rsidRPr="002646CC" w:rsidRDefault="00086376">
      <w:pPr>
        <w:pStyle w:val="3"/>
        <w:rPr>
          <w:color w:val="auto"/>
        </w:rPr>
      </w:pPr>
      <w:r w:rsidRPr="002646CC">
        <w:rPr>
          <w:color w:val="auto"/>
        </w:rPr>
        <w:t>стартовый размер подписного бонуса – размер подписного бонуса, с которого начинается аукцион по объекту, установленный в соответствии Налоговым кодексом Республики Казахстан;</w:t>
      </w:r>
    </w:p>
    <w:p w:rsidR="005B175D" w:rsidRPr="002646CC" w:rsidRDefault="00086376">
      <w:pPr>
        <w:pStyle w:val="3"/>
        <w:rPr>
          <w:color w:val="auto"/>
        </w:rPr>
      </w:pPr>
      <w:r w:rsidRPr="002646CC">
        <w:rPr>
          <w:color w:val="auto"/>
        </w:rPr>
        <w:t>окончательный размер подписного бонуса – размер подписного бонуса, установленный в результате проведения аукциона;</w:t>
      </w:r>
    </w:p>
    <w:p w:rsidR="005B175D" w:rsidRPr="002646CC" w:rsidRDefault="00086376">
      <w:pPr>
        <w:pStyle w:val="3"/>
        <w:rPr>
          <w:color w:val="auto"/>
        </w:rPr>
      </w:pPr>
      <w:r w:rsidRPr="002646CC">
        <w:rPr>
          <w:color w:val="auto"/>
        </w:rPr>
        <w:t xml:space="preserve">веб-портал реестра государственного имущества (далее – веб-портал реестра) – </w:t>
      </w:r>
      <w:proofErr w:type="spellStart"/>
      <w:r w:rsidRPr="002646CC">
        <w:rPr>
          <w:color w:val="auto"/>
        </w:rPr>
        <w:t>интернет-ресурс</w:t>
      </w:r>
      <w:proofErr w:type="spellEnd"/>
      <w:r w:rsidRPr="002646CC">
        <w:rPr>
          <w:color w:val="auto"/>
        </w:rPr>
        <w:t>, размещенный в сети интернет по адресу «e-qazyna.kz», предоставляющий единую точку доступа к электронной базе данных об объектах продажи реестра государственного имущества (далее – реестр);</w:t>
      </w:r>
    </w:p>
    <w:p w:rsidR="005B175D" w:rsidRPr="002646CC" w:rsidRDefault="00086376">
      <w:pPr>
        <w:pStyle w:val="3"/>
        <w:rPr>
          <w:color w:val="auto"/>
        </w:rPr>
      </w:pPr>
      <w:proofErr w:type="gramStart"/>
      <w:r w:rsidRPr="002646CC">
        <w:rPr>
          <w:color w:val="auto"/>
        </w:rPr>
        <w:t>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w:t>
      </w:r>
      <w:proofErr w:type="gramEnd"/>
      <w:r w:rsidRPr="002646CC">
        <w:rPr>
          <w:color w:val="auto"/>
        </w:rPr>
        <w:t xml:space="preserve"> по государственному имуществу;</w:t>
      </w:r>
    </w:p>
    <w:p w:rsidR="005B175D" w:rsidRPr="002646CC" w:rsidRDefault="00086376">
      <w:pPr>
        <w:pStyle w:val="3"/>
        <w:rPr>
          <w:color w:val="auto"/>
        </w:rPr>
      </w:pPr>
      <w:r w:rsidRPr="002646CC">
        <w:rPr>
          <w:color w:val="auto"/>
        </w:rPr>
        <w:t>аукцион на предоставление права недропользования для проведения операций по разведке и добыче твердых полезных ископаемых (далее – аукцион) – форма торгов, проводимых в электронной форме, при которой участники заявляют свои предложения публично;</w:t>
      </w:r>
    </w:p>
    <w:p w:rsidR="005B175D" w:rsidRPr="002646CC" w:rsidRDefault="00086376">
      <w:pPr>
        <w:pStyle w:val="3"/>
        <w:rPr>
          <w:color w:val="auto"/>
        </w:rPr>
      </w:pPr>
      <w:r w:rsidRPr="002646CC">
        <w:rPr>
          <w:color w:val="auto"/>
        </w:rPr>
        <w:t>аукцион на повышение – метод аукциона, при котором стартовый размер подписного бонуса повышается с заранее объявленным шагом аукциона;</w:t>
      </w:r>
    </w:p>
    <w:p w:rsidR="005B175D" w:rsidRPr="002646CC" w:rsidRDefault="00086376">
      <w:pPr>
        <w:pStyle w:val="3"/>
        <w:rPr>
          <w:color w:val="auto"/>
        </w:rPr>
      </w:pPr>
      <w:r w:rsidRPr="002646CC">
        <w:rPr>
          <w:color w:val="auto"/>
        </w:rPr>
        <w:lastRenderedPageBreak/>
        <w:t>электронная цифровая подпись (далее – ЭЦП) –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p w:rsidR="005B175D" w:rsidRPr="002646CC" w:rsidRDefault="00086376">
      <w:pPr>
        <w:pStyle w:val="3"/>
        <w:rPr>
          <w:color w:val="auto"/>
        </w:rPr>
      </w:pPr>
      <w:r w:rsidRPr="002646CC">
        <w:rPr>
          <w:color w:val="auto"/>
        </w:rPr>
        <w:t>электронный документ – документ, в котором информация представлена в электронно-цифровой форме и удостоверена посредством ЭЦП;</w:t>
      </w:r>
    </w:p>
    <w:p w:rsidR="005B175D" w:rsidRPr="002646CC" w:rsidRDefault="00086376">
      <w:pPr>
        <w:pStyle w:val="3"/>
      </w:pPr>
      <w:r w:rsidRPr="002646CC">
        <w:t xml:space="preserve">Единая платформа </w:t>
      </w:r>
      <w:proofErr w:type="spellStart"/>
      <w:r w:rsidRPr="002646CC">
        <w:t>недропользователей</w:t>
      </w:r>
      <w:proofErr w:type="spellEnd"/>
      <w:r w:rsidRPr="002646CC">
        <w:t xml:space="preserve"> «Minerals.gov.kz» (далее – Единая платформа) – цифровая платформа автоматизирующая бизнес-процессы по получению лицензий для осуществления разведочных и добычных работ.</w:t>
      </w:r>
    </w:p>
    <w:p w:rsidR="005B175D" w:rsidRPr="002646CC" w:rsidRDefault="00086376">
      <w:pPr>
        <w:pStyle w:val="1"/>
        <w:ind w:left="0"/>
        <w:rPr>
          <w:color w:val="auto"/>
        </w:rPr>
      </w:pPr>
      <w:r w:rsidRPr="002646CC">
        <w:rPr>
          <w:color w:val="auto"/>
        </w:rPr>
        <w:t>Организация и проведение аукциона осуществляется компетентным органом в соот</w:t>
      </w:r>
      <w:r w:rsidR="00EB66E6">
        <w:rPr>
          <w:color w:val="auto"/>
        </w:rPr>
        <w:t>ветствии с Кодексом и настоящим Порядком</w:t>
      </w:r>
      <w:r w:rsidRPr="002646CC">
        <w:rPr>
          <w:color w:val="auto"/>
        </w:rPr>
        <w:t>. Аукцион проводится методом на повышение подписного бонуса.</w:t>
      </w:r>
    </w:p>
    <w:p w:rsidR="005B175D" w:rsidRPr="002646CC" w:rsidRDefault="00086376">
      <w:pPr>
        <w:pStyle w:val="1"/>
        <w:ind w:left="0"/>
        <w:rPr>
          <w:color w:val="auto"/>
        </w:rPr>
      </w:pPr>
      <w:r w:rsidRPr="002646CC">
        <w:rPr>
          <w:color w:val="auto"/>
        </w:rPr>
        <w:t xml:space="preserve">В </w:t>
      </w:r>
      <w:proofErr w:type="spellStart"/>
      <w:r w:rsidRPr="002646CC">
        <w:rPr>
          <w:color w:val="auto"/>
        </w:rPr>
        <w:t>геосервисе</w:t>
      </w:r>
      <w:proofErr w:type="spellEnd"/>
      <w:r w:rsidRPr="002646CC">
        <w:rPr>
          <w:color w:val="auto"/>
        </w:rPr>
        <w:t xml:space="preserve"> отображается графическая информация по территор</w:t>
      </w:r>
      <w:proofErr w:type="gramStart"/>
      <w:r w:rsidRPr="002646CC">
        <w:rPr>
          <w:color w:val="auto"/>
        </w:rPr>
        <w:t>ии ау</w:t>
      </w:r>
      <w:proofErr w:type="gramEnd"/>
      <w:r w:rsidRPr="002646CC">
        <w:rPr>
          <w:color w:val="auto"/>
        </w:rPr>
        <w:t>кциона:</w:t>
      </w:r>
    </w:p>
    <w:p w:rsidR="005B175D" w:rsidRPr="002646CC" w:rsidRDefault="00086376">
      <w:pPr>
        <w:pStyle w:val="1"/>
        <w:numPr>
          <w:ilvl w:val="0"/>
          <w:numId w:val="5"/>
        </w:numPr>
        <w:tabs>
          <w:tab w:val="left" w:pos="1134"/>
        </w:tabs>
        <w:ind w:left="0" w:firstLine="709"/>
        <w:rPr>
          <w:color w:val="auto"/>
        </w:rPr>
      </w:pPr>
      <w:r w:rsidRPr="002646CC">
        <w:rPr>
          <w:color w:val="auto"/>
        </w:rPr>
        <w:t xml:space="preserve">блоками с указанием кодов блоков – для выдачи по итогам аукциона лицензии на разведку твердых полезных ископаемых; </w:t>
      </w:r>
    </w:p>
    <w:p w:rsidR="005B175D" w:rsidRPr="002646CC" w:rsidRDefault="00086376">
      <w:pPr>
        <w:pStyle w:val="1"/>
        <w:numPr>
          <w:ilvl w:val="0"/>
          <w:numId w:val="5"/>
        </w:numPr>
        <w:tabs>
          <w:tab w:val="left" w:pos="1134"/>
        </w:tabs>
        <w:ind w:left="0" w:firstLine="709"/>
        <w:rPr>
          <w:color w:val="auto"/>
        </w:rPr>
      </w:pPr>
      <w:r w:rsidRPr="002646CC">
        <w:rPr>
          <w:color w:val="auto"/>
        </w:rPr>
        <w:t>точками с географическими координатами, соединенными условными прямыми линиями.</w:t>
      </w:r>
    </w:p>
    <w:p w:rsidR="005B175D" w:rsidRPr="002646CC" w:rsidRDefault="00086376">
      <w:pPr>
        <w:pStyle w:val="1"/>
        <w:ind w:left="0"/>
        <w:rPr>
          <w:color w:val="auto"/>
        </w:rPr>
      </w:pPr>
      <w:r w:rsidRPr="002646CC">
        <w:rPr>
          <w:color w:val="auto"/>
        </w:rPr>
        <w:t>Аукцион проводится в отношении каждого отдельного права недропользования по соответствующей территор</w:t>
      </w:r>
      <w:proofErr w:type="gramStart"/>
      <w:r w:rsidRPr="002646CC">
        <w:rPr>
          <w:color w:val="auto"/>
        </w:rPr>
        <w:t>ии ау</w:t>
      </w:r>
      <w:proofErr w:type="gramEnd"/>
      <w:r w:rsidRPr="002646CC">
        <w:rPr>
          <w:color w:val="auto"/>
        </w:rPr>
        <w:t>кциона.</w:t>
      </w:r>
    </w:p>
    <w:p w:rsidR="005B175D" w:rsidRPr="002646CC" w:rsidRDefault="005B175D">
      <w:pPr>
        <w:ind w:firstLine="709"/>
        <w:jc w:val="both"/>
        <w:rPr>
          <w:b/>
          <w:sz w:val="28"/>
          <w:szCs w:val="28"/>
        </w:rPr>
      </w:pPr>
      <w:bookmarkStart w:id="4" w:name="z20"/>
      <w:bookmarkEnd w:id="3"/>
    </w:p>
    <w:p w:rsidR="005B175D" w:rsidRPr="002646CC" w:rsidRDefault="00086376">
      <w:pPr>
        <w:ind w:firstLine="709"/>
        <w:jc w:val="center"/>
        <w:rPr>
          <w:b/>
          <w:sz w:val="28"/>
          <w:szCs w:val="28"/>
        </w:rPr>
      </w:pPr>
      <w:r w:rsidRPr="002646CC">
        <w:rPr>
          <w:b/>
          <w:sz w:val="28"/>
          <w:szCs w:val="28"/>
        </w:rPr>
        <w:t xml:space="preserve">Глава 2. </w:t>
      </w:r>
      <w:bookmarkStart w:id="5" w:name="z21"/>
      <w:bookmarkEnd w:id="4"/>
      <w:r w:rsidRPr="002646CC">
        <w:rPr>
          <w:b/>
          <w:sz w:val="28"/>
          <w:szCs w:val="28"/>
        </w:rPr>
        <w:t>Порядок и сроки проведения аукциона</w:t>
      </w:r>
    </w:p>
    <w:p w:rsidR="005B175D" w:rsidRPr="002646CC" w:rsidRDefault="005B175D">
      <w:pPr>
        <w:ind w:firstLine="709"/>
        <w:jc w:val="both"/>
        <w:rPr>
          <w:sz w:val="28"/>
          <w:szCs w:val="28"/>
        </w:rPr>
      </w:pPr>
    </w:p>
    <w:p w:rsidR="005B175D" w:rsidRPr="002646CC" w:rsidRDefault="00086376">
      <w:pPr>
        <w:pStyle w:val="1"/>
        <w:ind w:left="0"/>
        <w:rPr>
          <w:color w:val="auto"/>
        </w:rPr>
      </w:pPr>
      <w:bookmarkStart w:id="6" w:name="z22"/>
      <w:bookmarkEnd w:id="5"/>
      <w:r w:rsidRPr="002646CC">
        <w:rPr>
          <w:color w:val="auto"/>
        </w:rPr>
        <w:t>Аукцион проводится по решению компетентного органа. Решение о проведен</w:t>
      </w:r>
      <w:proofErr w:type="gramStart"/>
      <w:r w:rsidRPr="002646CC">
        <w:rPr>
          <w:color w:val="auto"/>
        </w:rPr>
        <w:t>ии ау</w:t>
      </w:r>
      <w:proofErr w:type="gramEnd"/>
      <w:r w:rsidRPr="002646CC">
        <w:rPr>
          <w:color w:val="auto"/>
        </w:rPr>
        <w:t xml:space="preserve">кциона принимается путем включения территории аукциона в Программу. </w:t>
      </w:r>
    </w:p>
    <w:p w:rsidR="005B175D" w:rsidRPr="002646CC" w:rsidRDefault="00086376">
      <w:pPr>
        <w:pStyle w:val="1"/>
        <w:numPr>
          <w:ilvl w:val="0"/>
          <w:numId w:val="0"/>
        </w:numPr>
        <w:ind w:firstLine="709"/>
        <w:rPr>
          <w:color w:val="auto"/>
        </w:rPr>
      </w:pPr>
      <w:bookmarkStart w:id="7" w:name="z24"/>
      <w:bookmarkEnd w:id="6"/>
      <w:r w:rsidRPr="002646CC">
        <w:rPr>
          <w:color w:val="auto"/>
        </w:rPr>
        <w:t>Решение компетентного органа о проведен</w:t>
      </w:r>
      <w:proofErr w:type="gramStart"/>
      <w:r w:rsidRPr="002646CC">
        <w:rPr>
          <w:color w:val="auto"/>
        </w:rPr>
        <w:t>ии ау</w:t>
      </w:r>
      <w:proofErr w:type="gramEnd"/>
      <w:r w:rsidRPr="002646CC">
        <w:rPr>
          <w:color w:val="auto"/>
        </w:rPr>
        <w:t>кциона, принимается ежегодно в течение календарного года по мере прекращения контрактов, заключенных до введения в действие Кодекса.</w:t>
      </w:r>
    </w:p>
    <w:p w:rsidR="005B175D" w:rsidRPr="002646CC" w:rsidRDefault="00086376">
      <w:pPr>
        <w:pStyle w:val="1"/>
        <w:numPr>
          <w:ilvl w:val="0"/>
          <w:numId w:val="0"/>
        </w:numPr>
        <w:ind w:firstLine="709"/>
        <w:rPr>
          <w:color w:val="auto"/>
        </w:rPr>
      </w:pPr>
      <w:r w:rsidRPr="002646CC">
        <w:rPr>
          <w:color w:val="auto"/>
        </w:rPr>
        <w:t>Извещение о проведен</w:t>
      </w:r>
      <w:proofErr w:type="gramStart"/>
      <w:r w:rsidRPr="002646CC">
        <w:rPr>
          <w:color w:val="auto"/>
        </w:rPr>
        <w:t>ии ау</w:t>
      </w:r>
      <w:proofErr w:type="gramEnd"/>
      <w:r w:rsidRPr="002646CC">
        <w:rPr>
          <w:color w:val="auto"/>
        </w:rPr>
        <w:t xml:space="preserve">кциона после принятия решения о его проведении публикуется на </w:t>
      </w:r>
      <w:proofErr w:type="spellStart"/>
      <w:r w:rsidRPr="002646CC">
        <w:rPr>
          <w:color w:val="auto"/>
        </w:rPr>
        <w:t>интернет-ресурсе</w:t>
      </w:r>
      <w:proofErr w:type="spellEnd"/>
      <w:r w:rsidRPr="002646CC">
        <w:rPr>
          <w:color w:val="auto"/>
        </w:rPr>
        <w:t xml:space="preserve"> компетентного органа, Единой платформе, а также в периодических печатных изданиях, распространяемых на всей территории Республики Казахстан</w:t>
      </w:r>
      <w:r w:rsidRPr="002646CC">
        <w:rPr>
          <w:color w:val="auto"/>
          <w:lang w:val="kk-KZ"/>
        </w:rPr>
        <w:t xml:space="preserve"> на казахском и русском языках</w:t>
      </w:r>
      <w:r w:rsidRPr="002646CC">
        <w:rPr>
          <w:color w:val="auto"/>
        </w:rPr>
        <w:t xml:space="preserve"> в течение срока, предусмотренного частью второй пункта 5 статьи 278 Кодекса. </w:t>
      </w:r>
    </w:p>
    <w:p w:rsidR="005B175D" w:rsidRPr="002646CC" w:rsidRDefault="00086376">
      <w:pPr>
        <w:pStyle w:val="1"/>
        <w:ind w:left="0"/>
        <w:rPr>
          <w:color w:val="auto"/>
        </w:rPr>
      </w:pPr>
      <w:bookmarkStart w:id="8" w:name="z26"/>
      <w:bookmarkEnd w:id="7"/>
      <w:proofErr w:type="gramStart"/>
      <w:r w:rsidRPr="002646CC">
        <w:rPr>
          <w:color w:val="auto"/>
        </w:rPr>
        <w:t xml:space="preserve">Территория аукциона в </w:t>
      </w:r>
      <w:proofErr w:type="spellStart"/>
      <w:r w:rsidRPr="002646CC">
        <w:rPr>
          <w:color w:val="auto"/>
        </w:rPr>
        <w:t>геосервисе</w:t>
      </w:r>
      <w:proofErr w:type="spellEnd"/>
      <w:r w:rsidRPr="002646CC">
        <w:rPr>
          <w:color w:val="auto"/>
        </w:rPr>
        <w:t xml:space="preserve"> формируется</w:t>
      </w:r>
      <w:bookmarkStart w:id="9" w:name="z29"/>
      <w:bookmarkEnd w:id="8"/>
      <w:r w:rsidRPr="002646CC">
        <w:rPr>
          <w:color w:val="auto"/>
        </w:rPr>
        <w:t xml:space="preserve"> с учетом площади всей ранее действовавшей контрактной территории по контракту на добычу (на совмещенную разведку и добычу, по которому проводились операции по добыче) твердых полезных ископаемых (за исключением общераспространенных полезных ископаемых и урана), заключенному до введения в действие Кодекса.</w:t>
      </w:r>
      <w:bookmarkStart w:id="10" w:name="z34"/>
      <w:bookmarkEnd w:id="9"/>
      <w:proofErr w:type="gramEnd"/>
    </w:p>
    <w:p w:rsidR="005B175D" w:rsidRPr="002646CC" w:rsidRDefault="00086376">
      <w:pPr>
        <w:pStyle w:val="1"/>
        <w:ind w:left="0"/>
      </w:pPr>
      <w:bookmarkStart w:id="11" w:name="z30"/>
      <w:r w:rsidRPr="002646CC">
        <w:t xml:space="preserve">Территория аукциона, по итогам которого предусматривается выдача лицензии на добычу твёрдых полезных ископаемых, должна быть достаточной для формирования потенциальных границ участка добычи твердых полезных </w:t>
      </w:r>
      <w:r w:rsidRPr="002646CC">
        <w:lastRenderedPageBreak/>
        <w:t>ископаемых в соответствии с требованиями пункта 3 статьи 19 и статьи 209 Кодекса.</w:t>
      </w:r>
      <w:bookmarkEnd w:id="11"/>
    </w:p>
    <w:p w:rsidR="005B175D" w:rsidRPr="002646CC" w:rsidRDefault="00086376">
      <w:pPr>
        <w:pStyle w:val="1"/>
        <w:ind w:left="0"/>
        <w:rPr>
          <w:color w:val="auto"/>
        </w:rPr>
      </w:pPr>
      <w:proofErr w:type="gramStart"/>
      <w:r w:rsidRPr="002646CC">
        <w:rPr>
          <w:color w:val="auto"/>
        </w:rPr>
        <w:t>Территория аукциона формируется компетентным органом в соответствии с требованиями Кодекса, в том числе с учетом недопустимости ее совмещения с действующими контрактными территориями по контрактам на разведку и (или) добычу твердых полезных ископаемых, общераспространенных полезных ископаемых, контрактам на строительство и (или) эксплуатацию подземных сооружений, не связанных с разведкой и (или) добычей, заключенным до введения в действие Кодекса, а также территории участков</w:t>
      </w:r>
      <w:proofErr w:type="gramEnd"/>
      <w:r w:rsidRPr="002646CC">
        <w:rPr>
          <w:color w:val="auto"/>
        </w:rPr>
        <w:t xml:space="preserve"> разведки или добычи по лицензиям на разведку твердых полезных ископаемых, на добычу твердых полезных ископаемых, на добычу общераспространенных полезных ископаемых, территории участка использования пространства недр.</w:t>
      </w:r>
    </w:p>
    <w:p w:rsidR="005B175D" w:rsidRPr="002646CC" w:rsidRDefault="00086376">
      <w:pPr>
        <w:pStyle w:val="1"/>
        <w:ind w:left="0"/>
        <w:rPr>
          <w:color w:val="auto"/>
        </w:rPr>
      </w:pPr>
      <w:proofErr w:type="gramStart"/>
      <w:r w:rsidRPr="002646CC">
        <w:rPr>
          <w:color w:val="auto"/>
        </w:rPr>
        <w:t>Территории аукциона и вид лицензии на недропользование, выдаваемой по итогам аукциона, подлежат определению в программе управления государственным фондом недр с учетом давности подсчета запасов и включения их в государственный баланс (учет), величины запасов и их промышленного значения, перспективы их увеличения и целесообразности в дополнительной разведке (</w:t>
      </w:r>
      <w:proofErr w:type="spellStart"/>
      <w:r w:rsidRPr="002646CC">
        <w:rPr>
          <w:color w:val="auto"/>
        </w:rPr>
        <w:t>доразведке</w:t>
      </w:r>
      <w:proofErr w:type="spellEnd"/>
      <w:r w:rsidRPr="002646CC">
        <w:rPr>
          <w:color w:val="auto"/>
        </w:rPr>
        <w:t>) в соответствии с рекомендациями Национальной геологической службы.</w:t>
      </w:r>
      <w:proofErr w:type="gramEnd"/>
    </w:p>
    <w:p w:rsidR="005B175D" w:rsidRPr="002646CC" w:rsidRDefault="00086376">
      <w:pPr>
        <w:pStyle w:val="1"/>
        <w:ind w:left="0"/>
        <w:rPr>
          <w:color w:val="auto"/>
        </w:rPr>
      </w:pPr>
      <w:r w:rsidRPr="002646CC">
        <w:rPr>
          <w:color w:val="auto"/>
        </w:rPr>
        <w:t>Для организац</w:t>
      </w:r>
      <w:proofErr w:type="gramStart"/>
      <w:r w:rsidRPr="002646CC">
        <w:rPr>
          <w:color w:val="auto"/>
        </w:rPr>
        <w:t>ии ау</w:t>
      </w:r>
      <w:proofErr w:type="gramEnd"/>
      <w:r w:rsidRPr="002646CC">
        <w:rPr>
          <w:color w:val="auto"/>
        </w:rPr>
        <w:t>кциона формируется конкурсная комиссия, состав которой утверждается компетентным органом.</w:t>
      </w:r>
    </w:p>
    <w:p w:rsidR="005B175D" w:rsidRPr="002646CC" w:rsidRDefault="00086376">
      <w:pPr>
        <w:pStyle w:val="1"/>
        <w:ind w:left="0"/>
        <w:rPr>
          <w:color w:val="auto"/>
        </w:rPr>
      </w:pPr>
      <w:bookmarkStart w:id="12" w:name="z35"/>
      <w:bookmarkEnd w:id="10"/>
      <w:proofErr w:type="gramStart"/>
      <w:r w:rsidRPr="002646CC">
        <w:rPr>
          <w:color w:val="auto"/>
        </w:rPr>
        <w:t>Конкурсная комиссия вправе включить в условия аукциона более высокие требования к размеру ежегодных минимальных расходов на операции по добыче твердых полезных ископаемых, а также иные дополнительные обязательства победителя аукциона (</w:t>
      </w:r>
      <w:proofErr w:type="spellStart"/>
      <w:r w:rsidRPr="002646CC">
        <w:rPr>
          <w:color w:val="auto"/>
        </w:rPr>
        <w:t>недропользователя</w:t>
      </w:r>
      <w:proofErr w:type="spellEnd"/>
      <w:r w:rsidRPr="002646CC">
        <w:rPr>
          <w:color w:val="auto"/>
        </w:rPr>
        <w:t>), основания уплаты неустойки или отзыва лицензии для включения их компетентным органом в условия лицензии, выдава</w:t>
      </w:r>
      <w:r w:rsidR="00EB66E6">
        <w:rPr>
          <w:color w:val="auto"/>
        </w:rPr>
        <w:t>емой в соответствии с настоящим</w:t>
      </w:r>
      <w:r w:rsidRPr="002646CC">
        <w:rPr>
          <w:color w:val="auto"/>
        </w:rPr>
        <w:t xml:space="preserve"> </w:t>
      </w:r>
      <w:r w:rsidR="00EB66E6">
        <w:rPr>
          <w:color w:val="auto"/>
        </w:rPr>
        <w:t>Порядком</w:t>
      </w:r>
      <w:r w:rsidRPr="002646CC">
        <w:rPr>
          <w:color w:val="auto"/>
        </w:rPr>
        <w:t>, в том числе обязательства по предоставлению обеспечения уплаты подписного бонуса.</w:t>
      </w:r>
      <w:bookmarkStart w:id="13" w:name="z36"/>
      <w:bookmarkEnd w:id="12"/>
      <w:proofErr w:type="gramEnd"/>
    </w:p>
    <w:p w:rsidR="005B175D" w:rsidRPr="002646CC" w:rsidRDefault="00086376">
      <w:pPr>
        <w:pStyle w:val="1"/>
        <w:ind w:left="0"/>
        <w:rPr>
          <w:color w:val="auto"/>
        </w:rPr>
      </w:pPr>
      <w:proofErr w:type="gramStart"/>
      <w:r w:rsidRPr="002646CC">
        <w:rPr>
          <w:color w:val="auto"/>
        </w:rPr>
        <w:t>При намечаемой выдаче по итогам аукциона лицензии на разведку твердых полезных ископаемых, то в силу наличия запасов промышленных категорий твердых полезных ископаемых на территории аукциона, за исключением общераспространенных и урана,  в условия аукциона и лицензии на разведку подлежат включению дополнительные обязательства по ежегодным минимальным расходам на операции по разведке в размере, предусмотренном подпунктом 3) пункта 2 статьи 192 Кодекса и</w:t>
      </w:r>
      <w:proofErr w:type="gramEnd"/>
      <w:r w:rsidRPr="002646CC">
        <w:rPr>
          <w:color w:val="auto"/>
        </w:rPr>
        <w:t xml:space="preserve"> оценке ресурсов в течение шести лет в соответствии с Казахстанским кодексом публичной отчетности о результатах геологоразведочных работ, минеральных ресурсах и минеральных запасах (Кодекс KAZRC).</w:t>
      </w:r>
    </w:p>
    <w:p w:rsidR="005B175D" w:rsidRPr="002646CC" w:rsidRDefault="00086376">
      <w:pPr>
        <w:pStyle w:val="1"/>
        <w:ind w:left="0"/>
        <w:rPr>
          <w:color w:val="auto"/>
        </w:rPr>
      </w:pPr>
      <w:r w:rsidRPr="002646CC">
        <w:rPr>
          <w:color w:val="auto"/>
        </w:rPr>
        <w:t>Функциями компетентного органа для проведения аукциона являются:</w:t>
      </w:r>
    </w:p>
    <w:p w:rsidR="005B175D" w:rsidRPr="002646CC" w:rsidRDefault="00086376">
      <w:pPr>
        <w:pStyle w:val="1"/>
        <w:numPr>
          <w:ilvl w:val="0"/>
          <w:numId w:val="0"/>
        </w:numPr>
        <w:ind w:firstLine="709"/>
        <w:rPr>
          <w:color w:val="auto"/>
        </w:rPr>
      </w:pPr>
      <w:r w:rsidRPr="002646CC">
        <w:rPr>
          <w:color w:val="auto"/>
        </w:rPr>
        <w:t>1) обеспечение подготовки аукциона;</w:t>
      </w:r>
    </w:p>
    <w:p w:rsidR="005B175D" w:rsidRPr="002646CC" w:rsidRDefault="00086376">
      <w:pPr>
        <w:pStyle w:val="1"/>
        <w:numPr>
          <w:ilvl w:val="0"/>
          <w:numId w:val="0"/>
        </w:numPr>
        <w:ind w:firstLine="709"/>
        <w:rPr>
          <w:color w:val="auto"/>
        </w:rPr>
      </w:pPr>
      <w:r w:rsidRPr="002646CC">
        <w:rPr>
          <w:color w:val="auto"/>
        </w:rPr>
        <w:lastRenderedPageBreak/>
        <w:t>2) выдача победителю лицензии на разведку или добычу твердых полезных ископаемых.</w:t>
      </w:r>
    </w:p>
    <w:p w:rsidR="005B175D" w:rsidRPr="002646CC" w:rsidRDefault="00086376">
      <w:pPr>
        <w:pStyle w:val="1"/>
        <w:ind w:left="0"/>
        <w:rPr>
          <w:color w:val="auto"/>
        </w:rPr>
      </w:pPr>
      <w:r w:rsidRPr="002646CC">
        <w:rPr>
          <w:color w:val="auto"/>
          <w:spacing w:val="2"/>
          <w:lang w:eastAsia="ru-RU"/>
        </w:rPr>
        <w:t xml:space="preserve">Единый </w:t>
      </w:r>
      <w:r w:rsidRPr="002646CC">
        <w:rPr>
          <w:color w:val="auto"/>
        </w:rPr>
        <w:t xml:space="preserve">оператор обеспечивает функционирование веб-портала реестра. </w:t>
      </w:r>
    </w:p>
    <w:p w:rsidR="005B175D" w:rsidRPr="002646CC" w:rsidRDefault="00086376">
      <w:pPr>
        <w:pStyle w:val="1"/>
        <w:ind w:left="0"/>
        <w:rPr>
          <w:color w:val="auto"/>
        </w:rPr>
      </w:pPr>
      <w:r w:rsidRPr="002646CC">
        <w:rPr>
          <w:color w:val="auto"/>
        </w:rPr>
        <w:t>Участник аукциона при подаче заявки на участие в аукционе (далее – заявка) подтверждает соответствие его следующим требованиям:</w:t>
      </w:r>
    </w:p>
    <w:p w:rsidR="005B175D" w:rsidRPr="002646CC" w:rsidRDefault="00086376">
      <w:pPr>
        <w:pStyle w:val="3"/>
        <w:numPr>
          <w:ilvl w:val="0"/>
          <w:numId w:val="26"/>
        </w:numPr>
        <w:rPr>
          <w:color w:val="auto"/>
        </w:rPr>
      </w:pPr>
      <w:bookmarkStart w:id="14" w:name="z79"/>
      <w:r w:rsidRPr="002646CC">
        <w:rPr>
          <w:color w:val="auto"/>
        </w:rPr>
        <w:t>в течение одного года до подачи заявки участник или лица, прямо или косвенно контролирующие участника или находящиеся под контролем участника, компетентным органом не были лишены права недропользования для проведения операций по разведке и (или) добыче твердых полезных ископаемых на территор</w:t>
      </w:r>
      <w:proofErr w:type="gramStart"/>
      <w:r w:rsidRPr="002646CC">
        <w:rPr>
          <w:color w:val="auto"/>
        </w:rPr>
        <w:t>ии ау</w:t>
      </w:r>
      <w:proofErr w:type="gramEnd"/>
      <w:r w:rsidRPr="002646CC">
        <w:rPr>
          <w:color w:val="auto"/>
        </w:rPr>
        <w:t>кциона;</w:t>
      </w:r>
    </w:p>
    <w:p w:rsidR="005B175D" w:rsidRPr="002646CC" w:rsidRDefault="00086376">
      <w:pPr>
        <w:pStyle w:val="3"/>
        <w:rPr>
          <w:color w:val="auto"/>
        </w:rPr>
      </w:pPr>
      <w:bookmarkStart w:id="15" w:name="z80"/>
      <w:bookmarkEnd w:id="14"/>
      <w:r w:rsidRPr="002646CC">
        <w:rPr>
          <w:color w:val="auto"/>
        </w:rPr>
        <w:t>в течение одного календарного года до подачи заявки компетентным органом не был зафиксирован отказ участника или лиц, прямо или косвенно контролирующих участника или находящихся под контролем участника от участка недр или его части, расположенного на территор</w:t>
      </w:r>
      <w:proofErr w:type="gramStart"/>
      <w:r w:rsidRPr="002646CC">
        <w:rPr>
          <w:color w:val="auto"/>
        </w:rPr>
        <w:t>ии ау</w:t>
      </w:r>
      <w:proofErr w:type="gramEnd"/>
      <w:r w:rsidRPr="002646CC">
        <w:rPr>
          <w:color w:val="auto"/>
        </w:rPr>
        <w:t>кциона;</w:t>
      </w:r>
    </w:p>
    <w:p w:rsidR="005B175D" w:rsidRPr="002646CC" w:rsidRDefault="00086376">
      <w:pPr>
        <w:pStyle w:val="3"/>
        <w:rPr>
          <w:color w:val="auto"/>
        </w:rPr>
      </w:pPr>
      <w:bookmarkStart w:id="16" w:name="z81"/>
      <w:bookmarkEnd w:id="15"/>
      <w:r w:rsidRPr="002646CC">
        <w:rPr>
          <w:color w:val="auto"/>
        </w:rPr>
        <w:t>участник или лица, прямо или косвенно контролирующие участника или находящиеся под контролем участника не входят в перечень организаций и лиц, связанных с финансированием терроризма и экстремизма;</w:t>
      </w:r>
    </w:p>
    <w:p w:rsidR="005B175D" w:rsidRPr="002646CC" w:rsidRDefault="00086376">
      <w:pPr>
        <w:pStyle w:val="3"/>
        <w:rPr>
          <w:color w:val="auto"/>
        </w:rPr>
      </w:pPr>
      <w:bookmarkStart w:id="17" w:name="z82"/>
      <w:bookmarkEnd w:id="16"/>
      <w:r w:rsidRPr="002646CC">
        <w:rPr>
          <w:color w:val="auto"/>
        </w:rPr>
        <w:t>в течение пяти лет, предшествующих дате подачи заявки, участник или лица, прямо или косвенно контролирующие участника или находящиеся под контролем участника в полном объеме и надлежащим образом исполнили свои обязательства по ликвидации последствий операций по недропользованию на участках недр, находившихся у них в пользовании.</w:t>
      </w:r>
      <w:bookmarkEnd w:id="17"/>
    </w:p>
    <w:p w:rsidR="005B175D" w:rsidRPr="002646CC" w:rsidRDefault="00086376">
      <w:pPr>
        <w:pStyle w:val="1"/>
        <w:ind w:left="0"/>
        <w:rPr>
          <w:color w:val="auto"/>
        </w:rPr>
      </w:pPr>
      <w:r w:rsidRPr="002646CC">
        <w:rPr>
          <w:color w:val="auto"/>
        </w:rPr>
        <w:t>Подготовка к проведению аукциона осуществляется в следующем порядке:</w:t>
      </w:r>
    </w:p>
    <w:p w:rsidR="005B175D" w:rsidRPr="002646CC" w:rsidRDefault="00086376">
      <w:pPr>
        <w:pStyle w:val="1"/>
        <w:numPr>
          <w:ilvl w:val="0"/>
          <w:numId w:val="0"/>
        </w:numPr>
        <w:ind w:firstLine="709"/>
        <w:rPr>
          <w:color w:val="auto"/>
        </w:rPr>
      </w:pPr>
      <w:r w:rsidRPr="002646CC">
        <w:rPr>
          <w:color w:val="auto"/>
        </w:rPr>
        <w:t>1) определяется объект;</w:t>
      </w:r>
    </w:p>
    <w:p w:rsidR="005B175D" w:rsidRPr="002646CC" w:rsidRDefault="00086376">
      <w:pPr>
        <w:pStyle w:val="1"/>
        <w:numPr>
          <w:ilvl w:val="0"/>
          <w:numId w:val="0"/>
        </w:numPr>
        <w:ind w:firstLine="709"/>
        <w:rPr>
          <w:color w:val="auto"/>
        </w:rPr>
      </w:pPr>
      <w:r w:rsidRPr="002646CC">
        <w:rPr>
          <w:color w:val="auto"/>
        </w:rPr>
        <w:t>2) производится сбор необходимых материалов по объекту в соответствии с пунктом 20 настоящ</w:t>
      </w:r>
      <w:r w:rsidR="00EB66E6">
        <w:rPr>
          <w:color w:val="auto"/>
        </w:rPr>
        <w:t>его</w:t>
      </w:r>
      <w:r w:rsidRPr="002646CC">
        <w:rPr>
          <w:color w:val="auto"/>
        </w:rPr>
        <w:t xml:space="preserve"> П</w:t>
      </w:r>
      <w:r w:rsidR="00EB66E6">
        <w:rPr>
          <w:color w:val="auto"/>
        </w:rPr>
        <w:t>орядка</w:t>
      </w:r>
      <w:r w:rsidRPr="002646CC">
        <w:rPr>
          <w:color w:val="auto"/>
        </w:rPr>
        <w:t>;</w:t>
      </w:r>
    </w:p>
    <w:p w:rsidR="005B175D" w:rsidRPr="002646CC" w:rsidRDefault="00086376">
      <w:pPr>
        <w:pStyle w:val="1"/>
        <w:numPr>
          <w:ilvl w:val="0"/>
          <w:numId w:val="0"/>
        </w:numPr>
        <w:ind w:firstLine="709"/>
        <w:rPr>
          <w:color w:val="auto"/>
        </w:rPr>
      </w:pPr>
      <w:r w:rsidRPr="002646CC">
        <w:rPr>
          <w:color w:val="auto"/>
        </w:rPr>
        <w:t>3) определяется стартовый размер подписного бонуса по объекту;</w:t>
      </w:r>
    </w:p>
    <w:p w:rsidR="005B175D" w:rsidRPr="002646CC" w:rsidRDefault="00086376">
      <w:pPr>
        <w:pStyle w:val="1"/>
        <w:numPr>
          <w:ilvl w:val="0"/>
          <w:numId w:val="0"/>
        </w:numPr>
        <w:ind w:firstLine="709"/>
        <w:rPr>
          <w:color w:val="auto"/>
        </w:rPr>
      </w:pPr>
      <w:r w:rsidRPr="002646CC">
        <w:rPr>
          <w:color w:val="auto"/>
        </w:rPr>
        <w:t xml:space="preserve">4) </w:t>
      </w:r>
      <w:proofErr w:type="gramStart"/>
      <w:r w:rsidRPr="002646CC">
        <w:rPr>
          <w:color w:val="auto"/>
        </w:rPr>
        <w:t>устанавливаются условия</w:t>
      </w:r>
      <w:proofErr w:type="gramEnd"/>
      <w:r w:rsidRPr="002646CC">
        <w:rPr>
          <w:color w:val="auto"/>
        </w:rPr>
        <w:t xml:space="preserve"> и сроки проведения аукциона;</w:t>
      </w:r>
    </w:p>
    <w:p w:rsidR="005B175D" w:rsidRPr="002646CC" w:rsidRDefault="00086376">
      <w:pPr>
        <w:pStyle w:val="1"/>
        <w:numPr>
          <w:ilvl w:val="0"/>
          <w:numId w:val="0"/>
        </w:numPr>
        <w:ind w:firstLine="709"/>
        <w:rPr>
          <w:color w:val="auto"/>
        </w:rPr>
      </w:pPr>
      <w:r w:rsidRPr="002646CC">
        <w:rPr>
          <w:color w:val="auto"/>
        </w:rPr>
        <w:t>5) публикуется извещение о проведен</w:t>
      </w:r>
      <w:proofErr w:type="gramStart"/>
      <w:r w:rsidRPr="002646CC">
        <w:rPr>
          <w:color w:val="auto"/>
        </w:rPr>
        <w:t>ии ау</w:t>
      </w:r>
      <w:proofErr w:type="gramEnd"/>
      <w:r w:rsidRPr="002646CC">
        <w:rPr>
          <w:color w:val="auto"/>
        </w:rPr>
        <w:t>кциона;</w:t>
      </w:r>
    </w:p>
    <w:p w:rsidR="005B175D" w:rsidRPr="002646CC" w:rsidRDefault="00086376">
      <w:pPr>
        <w:pStyle w:val="1"/>
        <w:numPr>
          <w:ilvl w:val="0"/>
          <w:numId w:val="0"/>
        </w:numPr>
        <w:ind w:left="709"/>
      </w:pPr>
      <w:r w:rsidRPr="002646CC">
        <w:rPr>
          <w:color w:val="auto"/>
        </w:rPr>
        <w:t>6) производится регистрация участников.</w:t>
      </w:r>
    </w:p>
    <w:p w:rsidR="005B175D" w:rsidRPr="002646CC" w:rsidRDefault="00086376">
      <w:pPr>
        <w:pStyle w:val="1"/>
        <w:ind w:left="0"/>
      </w:pPr>
      <w:r w:rsidRPr="002646CC">
        <w:t xml:space="preserve">Извещение о проведении аукциона, размещается на </w:t>
      </w:r>
      <w:proofErr w:type="spellStart"/>
      <w:r w:rsidRPr="002646CC">
        <w:t>интерн</w:t>
      </w:r>
      <w:r w:rsidR="00704014" w:rsidRPr="002646CC">
        <w:t>ет-ресурсе</w:t>
      </w:r>
      <w:proofErr w:type="spellEnd"/>
      <w:r w:rsidR="00704014" w:rsidRPr="002646CC">
        <w:t xml:space="preserve"> компетентного органа, </w:t>
      </w:r>
      <w:r w:rsidRPr="002646CC">
        <w:t xml:space="preserve">единой </w:t>
      </w:r>
      <w:proofErr w:type="gramStart"/>
      <w:r w:rsidRPr="002646CC">
        <w:t>платформе</w:t>
      </w:r>
      <w:proofErr w:type="gramEnd"/>
      <w:r w:rsidRPr="002646CC">
        <w:t xml:space="preserve"> </w:t>
      </w:r>
      <w:r w:rsidR="00704014" w:rsidRPr="002646CC">
        <w:t>а также в периодических печатных изданиях, распространяемых на всей территории Республики Казахстан</w:t>
      </w:r>
      <w:r w:rsidR="00704014" w:rsidRPr="002646CC">
        <w:rPr>
          <w:lang w:val="kk-KZ"/>
        </w:rPr>
        <w:t xml:space="preserve"> на казахском и русском языках</w:t>
      </w:r>
      <w:r w:rsidR="00704014" w:rsidRPr="002646CC">
        <w:t xml:space="preserve"> </w:t>
      </w:r>
      <w:r w:rsidRPr="002646CC">
        <w:t>не позднее трех месяцев со дня прекращения права недропользования (со дня вступления в силу решения суда в случае обжалования решения компетентного органа о прекращении права недропользования).</w:t>
      </w:r>
    </w:p>
    <w:p w:rsidR="005B175D" w:rsidRPr="002646CC" w:rsidRDefault="00086376">
      <w:pPr>
        <w:pStyle w:val="1"/>
        <w:ind w:left="0"/>
      </w:pPr>
      <w:bookmarkStart w:id="18" w:name="z41"/>
      <w:bookmarkEnd w:id="13"/>
      <w:r w:rsidRPr="002646CC">
        <w:rPr>
          <w:color w:val="auto"/>
        </w:rPr>
        <w:t>Извещение о проведен</w:t>
      </w:r>
      <w:proofErr w:type="gramStart"/>
      <w:r w:rsidRPr="002646CC">
        <w:rPr>
          <w:color w:val="auto"/>
        </w:rPr>
        <w:t>ии ау</w:t>
      </w:r>
      <w:proofErr w:type="gramEnd"/>
      <w:r w:rsidRPr="002646CC">
        <w:rPr>
          <w:color w:val="auto"/>
        </w:rPr>
        <w:t>кциона содержит следующие сведения:</w:t>
      </w:r>
    </w:p>
    <w:p w:rsidR="005B175D" w:rsidRPr="002646CC" w:rsidRDefault="00086376">
      <w:pPr>
        <w:pStyle w:val="3"/>
        <w:numPr>
          <w:ilvl w:val="0"/>
          <w:numId w:val="27"/>
        </w:numPr>
        <w:rPr>
          <w:color w:val="auto"/>
        </w:rPr>
      </w:pPr>
      <w:bookmarkStart w:id="19" w:name="z42"/>
      <w:bookmarkEnd w:id="18"/>
      <w:r w:rsidRPr="002646CC">
        <w:rPr>
          <w:color w:val="auto"/>
        </w:rPr>
        <w:t>дату и время проведения аукциона</w:t>
      </w:r>
      <w:bookmarkStart w:id="20" w:name="z43"/>
      <w:bookmarkEnd w:id="19"/>
      <w:r w:rsidRPr="002646CC">
        <w:rPr>
          <w:color w:val="auto"/>
        </w:rPr>
        <w:t>;</w:t>
      </w:r>
    </w:p>
    <w:p w:rsidR="005B175D" w:rsidRPr="002646CC" w:rsidRDefault="00086376">
      <w:pPr>
        <w:pStyle w:val="3"/>
        <w:rPr>
          <w:color w:val="auto"/>
        </w:rPr>
      </w:pPr>
      <w:bookmarkStart w:id="21" w:name="z44"/>
      <w:bookmarkEnd w:id="20"/>
      <w:r w:rsidRPr="002646CC">
        <w:rPr>
          <w:color w:val="auto"/>
        </w:rPr>
        <w:t>информацию об объекте:</w:t>
      </w:r>
    </w:p>
    <w:p w:rsidR="005B175D" w:rsidRPr="002646CC" w:rsidRDefault="00086376">
      <w:pPr>
        <w:pStyle w:val="1"/>
        <w:numPr>
          <w:ilvl w:val="0"/>
          <w:numId w:val="0"/>
        </w:numPr>
        <w:ind w:firstLine="709"/>
        <w:rPr>
          <w:color w:val="auto"/>
        </w:rPr>
      </w:pPr>
      <w:bookmarkStart w:id="22" w:name="z46"/>
      <w:bookmarkEnd w:id="21"/>
      <w:r w:rsidRPr="002646CC">
        <w:rPr>
          <w:color w:val="auto"/>
        </w:rPr>
        <w:lastRenderedPageBreak/>
        <w:t>координаты территор</w:t>
      </w:r>
      <w:proofErr w:type="gramStart"/>
      <w:r w:rsidRPr="002646CC">
        <w:rPr>
          <w:color w:val="auto"/>
        </w:rPr>
        <w:t>ии ау</w:t>
      </w:r>
      <w:proofErr w:type="gramEnd"/>
      <w:r w:rsidRPr="002646CC">
        <w:rPr>
          <w:color w:val="auto"/>
        </w:rPr>
        <w:t>кциона для последующего проведения операций по добыче твердых полезных ископаемых по итогам аукциона, ее площадь;</w:t>
      </w:r>
    </w:p>
    <w:p w:rsidR="005B175D" w:rsidRPr="002646CC" w:rsidRDefault="00086376">
      <w:pPr>
        <w:pStyle w:val="1"/>
        <w:numPr>
          <w:ilvl w:val="0"/>
          <w:numId w:val="0"/>
        </w:numPr>
        <w:ind w:firstLine="709"/>
        <w:rPr>
          <w:color w:val="auto"/>
        </w:rPr>
      </w:pPr>
      <w:bookmarkStart w:id="23" w:name="z47"/>
      <w:r w:rsidRPr="002646CC">
        <w:rPr>
          <w:color w:val="auto"/>
        </w:rPr>
        <w:t>количество блоков, код (коды) блока (блоков), составляющих территорию аукциона для последующего проведения операций по разведке твердых полезных ископаемых по итогам аукциона;</w:t>
      </w:r>
    </w:p>
    <w:p w:rsidR="005B175D" w:rsidRPr="002646CC" w:rsidRDefault="00086376">
      <w:pPr>
        <w:pStyle w:val="1"/>
        <w:numPr>
          <w:ilvl w:val="0"/>
          <w:numId w:val="0"/>
        </w:numPr>
        <w:ind w:firstLine="709"/>
        <w:rPr>
          <w:color w:val="auto"/>
        </w:rPr>
      </w:pPr>
      <w:bookmarkStart w:id="24" w:name="z48"/>
      <w:bookmarkEnd w:id="22"/>
      <w:bookmarkEnd w:id="23"/>
      <w:r w:rsidRPr="002646CC">
        <w:rPr>
          <w:color w:val="auto"/>
        </w:rPr>
        <w:t>область, в пределах которой располагается территория участка недр, выставляемого на аукцион, или большая ее часть;</w:t>
      </w:r>
      <w:bookmarkStart w:id="25" w:name="z49"/>
      <w:bookmarkEnd w:id="24"/>
    </w:p>
    <w:p w:rsidR="005B175D" w:rsidRPr="002646CC" w:rsidRDefault="00086376">
      <w:pPr>
        <w:pStyle w:val="3"/>
        <w:rPr>
          <w:color w:val="auto"/>
        </w:rPr>
      </w:pPr>
      <w:bookmarkStart w:id="26" w:name="z50"/>
      <w:bookmarkEnd w:id="25"/>
      <w:r w:rsidRPr="002646CC">
        <w:rPr>
          <w:color w:val="auto"/>
        </w:rPr>
        <w:t>вид лицензии на недропользование, по которой намечается предоставление участка недр в пределах соответствующей территор</w:t>
      </w:r>
      <w:proofErr w:type="gramStart"/>
      <w:r w:rsidRPr="002646CC">
        <w:rPr>
          <w:color w:val="auto"/>
        </w:rPr>
        <w:t>ии ау</w:t>
      </w:r>
      <w:proofErr w:type="gramEnd"/>
      <w:r w:rsidRPr="002646CC">
        <w:rPr>
          <w:color w:val="auto"/>
        </w:rPr>
        <w:t>кциона;</w:t>
      </w:r>
    </w:p>
    <w:p w:rsidR="005B175D" w:rsidRPr="002646CC" w:rsidRDefault="00086376">
      <w:pPr>
        <w:pStyle w:val="3"/>
        <w:rPr>
          <w:color w:val="auto"/>
        </w:rPr>
      </w:pPr>
      <w:r w:rsidRPr="002646CC">
        <w:rPr>
          <w:color w:val="auto"/>
        </w:rPr>
        <w:t>стартовый размер подписного бонуса;</w:t>
      </w:r>
      <w:bookmarkStart w:id="27" w:name="z51"/>
      <w:bookmarkEnd w:id="26"/>
    </w:p>
    <w:p w:rsidR="005B175D" w:rsidRPr="002646CC" w:rsidRDefault="00086376">
      <w:pPr>
        <w:pStyle w:val="3"/>
        <w:rPr>
          <w:color w:val="auto"/>
        </w:rPr>
      </w:pPr>
      <w:r w:rsidRPr="002646CC">
        <w:rPr>
          <w:color w:val="auto"/>
        </w:rPr>
        <w:t xml:space="preserve">дополнительные </w:t>
      </w:r>
      <w:r w:rsidR="00704014" w:rsidRPr="002646CC">
        <w:rPr>
          <w:color w:val="auto"/>
        </w:rPr>
        <w:t>обязательства</w:t>
      </w:r>
      <w:r w:rsidRPr="002646CC">
        <w:rPr>
          <w:color w:val="auto"/>
        </w:rPr>
        <w:t>, предусмотренные пунктами 13 и 14 настоящ</w:t>
      </w:r>
      <w:r w:rsidR="00EB66E6">
        <w:rPr>
          <w:color w:val="auto"/>
        </w:rPr>
        <w:t>его</w:t>
      </w:r>
      <w:r w:rsidRPr="002646CC">
        <w:rPr>
          <w:color w:val="auto"/>
        </w:rPr>
        <w:t xml:space="preserve"> П</w:t>
      </w:r>
      <w:r w:rsidR="00EB66E6">
        <w:rPr>
          <w:color w:val="auto"/>
        </w:rPr>
        <w:t>орядка</w:t>
      </w:r>
      <w:r w:rsidRPr="002646CC">
        <w:rPr>
          <w:color w:val="auto"/>
        </w:rPr>
        <w:t>;</w:t>
      </w:r>
    </w:p>
    <w:p w:rsidR="005B175D" w:rsidRPr="002646CC" w:rsidRDefault="00086376">
      <w:pPr>
        <w:pStyle w:val="3"/>
        <w:rPr>
          <w:color w:val="auto"/>
        </w:rPr>
      </w:pPr>
      <w:bookmarkStart w:id="28" w:name="z55"/>
      <w:bookmarkEnd w:id="27"/>
      <w:r w:rsidRPr="002646CC">
        <w:rPr>
          <w:color w:val="auto"/>
        </w:rPr>
        <w:t>срок приема заявки;</w:t>
      </w:r>
    </w:p>
    <w:p w:rsidR="005B175D" w:rsidRPr="002646CC" w:rsidRDefault="00086376">
      <w:pPr>
        <w:pStyle w:val="3"/>
        <w:rPr>
          <w:color w:val="auto"/>
        </w:rPr>
      </w:pPr>
      <w:r w:rsidRPr="002646CC">
        <w:rPr>
          <w:color w:val="auto"/>
        </w:rPr>
        <w:t>форму аукциона, в том числе условия определения победителя;</w:t>
      </w:r>
    </w:p>
    <w:p w:rsidR="005B175D" w:rsidRPr="002646CC" w:rsidRDefault="00086376">
      <w:pPr>
        <w:pStyle w:val="3"/>
        <w:rPr>
          <w:color w:val="auto"/>
        </w:rPr>
      </w:pPr>
      <w:r w:rsidRPr="002646CC">
        <w:rPr>
          <w:color w:val="auto"/>
        </w:rPr>
        <w:t xml:space="preserve">контактная информация по компетентному органу, </w:t>
      </w:r>
      <w:r w:rsidRPr="002646CC">
        <w:rPr>
          <w:color w:val="auto"/>
          <w:spacing w:val="2"/>
          <w:lang w:eastAsia="ru-RU"/>
        </w:rPr>
        <w:t xml:space="preserve">единому </w:t>
      </w:r>
      <w:r w:rsidRPr="002646CC">
        <w:rPr>
          <w:color w:val="auto"/>
        </w:rPr>
        <w:t xml:space="preserve">оператору и технической службе Единой платформы; </w:t>
      </w:r>
    </w:p>
    <w:p w:rsidR="005B175D" w:rsidRPr="002646CC" w:rsidRDefault="00086376">
      <w:pPr>
        <w:pStyle w:val="3"/>
      </w:pPr>
      <w:r w:rsidRPr="002646CC">
        <w:t>дополнительная информация об аукционе.</w:t>
      </w:r>
    </w:p>
    <w:p w:rsidR="005B175D" w:rsidRPr="002646CC" w:rsidRDefault="00086376">
      <w:pPr>
        <w:pStyle w:val="1"/>
        <w:ind w:left="0"/>
      </w:pPr>
      <w:bookmarkStart w:id="29" w:name="z57"/>
      <w:bookmarkEnd w:id="28"/>
      <w:r w:rsidRPr="002646CC">
        <w:t xml:space="preserve">Лицо, заинтересованное в участии в аукционе, направляет в компетентный орган посредством Единой платформы заявление на участие в аукционе </w:t>
      </w:r>
      <w:r w:rsidRPr="002646CC">
        <w:rPr>
          <w:color w:val="auto"/>
        </w:rPr>
        <w:t xml:space="preserve">по участкам недр для выдачи лицензии на добычу твердых полезных ископаемых </w:t>
      </w:r>
      <w:r w:rsidRPr="002646CC">
        <w:t>(далее – заявление) по форме согласно приложениям 1 или 2 к настоящ</w:t>
      </w:r>
      <w:r w:rsidR="00EB66E6">
        <w:t>ему</w:t>
      </w:r>
      <w:r w:rsidRPr="002646CC">
        <w:t xml:space="preserve"> П</w:t>
      </w:r>
      <w:r w:rsidR="00EB66E6">
        <w:t>орядку</w:t>
      </w:r>
      <w:r w:rsidRPr="002646CC">
        <w:t xml:space="preserve"> на казахском и </w:t>
      </w:r>
      <w:r w:rsidR="00704014" w:rsidRPr="002646CC">
        <w:t xml:space="preserve">(или) </w:t>
      </w:r>
      <w:r w:rsidRPr="002646CC">
        <w:t>русском языках.</w:t>
      </w:r>
    </w:p>
    <w:p w:rsidR="005B175D" w:rsidRPr="002646CC" w:rsidRDefault="00086376">
      <w:pPr>
        <w:pStyle w:val="1"/>
        <w:ind w:left="0"/>
        <w:rPr>
          <w:color w:val="auto"/>
        </w:rPr>
      </w:pPr>
      <w:r w:rsidRPr="002646CC">
        <w:rPr>
          <w:color w:val="auto"/>
        </w:rPr>
        <w:t>К заявлению прилагаются следующие документы:</w:t>
      </w:r>
    </w:p>
    <w:p w:rsidR="005B175D" w:rsidRPr="002646CC" w:rsidRDefault="00086376">
      <w:pPr>
        <w:pStyle w:val="1"/>
        <w:numPr>
          <w:ilvl w:val="0"/>
          <w:numId w:val="0"/>
        </w:numPr>
        <w:ind w:firstLine="709"/>
        <w:rPr>
          <w:color w:val="auto"/>
        </w:rPr>
      </w:pPr>
      <w:r w:rsidRPr="002646CC">
        <w:rPr>
          <w:color w:val="auto"/>
        </w:rPr>
        <w:t>1) документы, подтверждающие сведения, указанные в заявлении;</w:t>
      </w:r>
    </w:p>
    <w:p w:rsidR="005B175D" w:rsidRPr="002646CC" w:rsidRDefault="00086376">
      <w:pPr>
        <w:pStyle w:val="1"/>
        <w:numPr>
          <w:ilvl w:val="0"/>
          <w:numId w:val="0"/>
        </w:numPr>
        <w:ind w:firstLine="709"/>
        <w:rPr>
          <w:color w:val="auto"/>
        </w:rPr>
      </w:pPr>
      <w:r w:rsidRPr="002646CC">
        <w:rPr>
          <w:color w:val="auto"/>
        </w:rPr>
        <w:t>2) документ, подтверждающий полномочия лица, действующего от имени заявителя при подаче заявления, если такое лицо назначено заявителем;</w:t>
      </w:r>
    </w:p>
    <w:p w:rsidR="005B175D" w:rsidRPr="002646CC" w:rsidRDefault="00086376">
      <w:pPr>
        <w:pStyle w:val="1"/>
        <w:numPr>
          <w:ilvl w:val="0"/>
          <w:numId w:val="0"/>
        </w:numPr>
        <w:ind w:firstLine="709"/>
        <w:rPr>
          <w:color w:val="auto"/>
        </w:rPr>
      </w:pPr>
      <w:r w:rsidRPr="002646CC">
        <w:rPr>
          <w:color w:val="auto"/>
        </w:rPr>
        <w:t>3) документы, подтверждающие профессиональные, технические и финансовые возможности заявителя, достаточные для покрытия минимальных расходов на добычу не менее чем на ста гектарах в течение первого года;</w:t>
      </w:r>
    </w:p>
    <w:p w:rsidR="005B175D" w:rsidRPr="002646CC" w:rsidRDefault="00086376">
      <w:pPr>
        <w:pStyle w:val="1"/>
        <w:numPr>
          <w:ilvl w:val="0"/>
          <w:numId w:val="0"/>
        </w:numPr>
        <w:ind w:firstLine="709"/>
        <w:rPr>
          <w:color w:val="auto"/>
        </w:rPr>
      </w:pPr>
      <w:r w:rsidRPr="002646CC">
        <w:rPr>
          <w:color w:val="auto"/>
        </w:rPr>
        <w:t>4) справка налогового органа об отсутствии у заявителя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выданная не ранее чем за десять календарных дней, предшествующих дате подачи заявления;</w:t>
      </w:r>
    </w:p>
    <w:p w:rsidR="005B175D" w:rsidRPr="002646CC" w:rsidRDefault="00086376">
      <w:pPr>
        <w:pStyle w:val="1"/>
        <w:numPr>
          <w:ilvl w:val="0"/>
          <w:numId w:val="0"/>
        </w:numPr>
        <w:ind w:firstLine="709"/>
        <w:rPr>
          <w:color w:val="auto"/>
        </w:rPr>
      </w:pPr>
      <w:r w:rsidRPr="002646CC">
        <w:rPr>
          <w:color w:val="auto"/>
        </w:rPr>
        <w:t>5) гарантия банка второго уровня Республики Казахстан или договор страхования, обеспечивающие исполнение обязательств по уплате подписного бонуса в соответствии с настоящим П</w:t>
      </w:r>
      <w:r w:rsidR="00EB66E6">
        <w:rPr>
          <w:color w:val="auto"/>
        </w:rPr>
        <w:t>орядком</w:t>
      </w:r>
      <w:r w:rsidRPr="002646CC">
        <w:rPr>
          <w:color w:val="auto"/>
        </w:rPr>
        <w:t>;</w:t>
      </w:r>
    </w:p>
    <w:p w:rsidR="005B175D" w:rsidRPr="002646CC" w:rsidRDefault="00086376">
      <w:pPr>
        <w:pStyle w:val="1"/>
        <w:numPr>
          <w:ilvl w:val="0"/>
          <w:numId w:val="0"/>
        </w:numPr>
        <w:ind w:firstLine="709"/>
        <w:rPr>
          <w:color w:val="auto"/>
        </w:rPr>
      </w:pPr>
      <w:r w:rsidRPr="002646CC">
        <w:rPr>
          <w:color w:val="auto"/>
        </w:rPr>
        <w:t>6) платежное поручение об уплате взноса за участие в аукционе.</w:t>
      </w:r>
    </w:p>
    <w:p w:rsidR="005B175D" w:rsidRPr="002646CC" w:rsidRDefault="00086376">
      <w:pPr>
        <w:pStyle w:val="1"/>
        <w:ind w:left="0"/>
        <w:rPr>
          <w:color w:val="auto"/>
        </w:rPr>
      </w:pPr>
      <w:r w:rsidRPr="002646CC">
        <w:t xml:space="preserve">Аукцион проводится с предварительным предоставлением обеспечения исполнения обязательства по уплате подписного бонуса со сроком </w:t>
      </w:r>
      <w:r w:rsidRPr="002646CC">
        <w:lastRenderedPageBreak/>
        <w:t>окончания действия не ранее трех месяцев, исчисляемых с даты проведения аукциона, указанной в извещении о проведен</w:t>
      </w:r>
      <w:proofErr w:type="gramStart"/>
      <w:r w:rsidRPr="002646CC">
        <w:t>ии ау</w:t>
      </w:r>
      <w:proofErr w:type="gramEnd"/>
      <w:r w:rsidRPr="002646CC">
        <w:t>кциона.</w:t>
      </w:r>
    </w:p>
    <w:p w:rsidR="005B175D" w:rsidRPr="002646CC" w:rsidRDefault="00086376">
      <w:pPr>
        <w:ind w:firstLine="568"/>
        <w:jc w:val="both"/>
        <w:rPr>
          <w:lang w:eastAsia="en-US"/>
        </w:rPr>
      </w:pPr>
      <w:r w:rsidRPr="002646CC">
        <w:rPr>
          <w:rFonts w:eastAsia="Consolas"/>
          <w:sz w:val="28"/>
          <w:szCs w:val="28"/>
          <w:lang w:eastAsia="en-US"/>
        </w:rPr>
        <w:t xml:space="preserve">Обязательство по уплате подписного бонуса обеспечивается гарантией банка второго уровня Республики Казахстан или страхованием на сумму не </w:t>
      </w:r>
      <w:proofErr w:type="gramStart"/>
      <w:r w:rsidRPr="002646CC">
        <w:rPr>
          <w:rFonts w:eastAsia="Consolas"/>
          <w:sz w:val="28"/>
          <w:szCs w:val="28"/>
          <w:lang w:eastAsia="en-US"/>
        </w:rPr>
        <w:t>менее стартового</w:t>
      </w:r>
      <w:proofErr w:type="gramEnd"/>
      <w:r w:rsidRPr="002646CC">
        <w:rPr>
          <w:rFonts w:eastAsia="Consolas"/>
          <w:sz w:val="28"/>
          <w:szCs w:val="28"/>
          <w:lang w:eastAsia="en-US"/>
        </w:rPr>
        <w:t xml:space="preserve"> размера подписного бонуса, устанавливаемого в соответствии с налоговым законодательством Республики Казахстан, по территориям аукциона с утвержденными запасами промышленных категорий твердых полезных ископаемых в недрах.</w:t>
      </w:r>
    </w:p>
    <w:p w:rsidR="005B175D" w:rsidRPr="002646CC" w:rsidRDefault="00086376" w:rsidP="00704014">
      <w:pPr>
        <w:pStyle w:val="1"/>
        <w:ind w:left="0"/>
        <w:rPr>
          <w:color w:val="auto"/>
        </w:rPr>
      </w:pPr>
      <w:r w:rsidRPr="002646CC">
        <w:rPr>
          <w:color w:val="auto"/>
        </w:rPr>
        <w:t xml:space="preserve">Документы, прилагаемые к заявлению, составляются на казахском и </w:t>
      </w:r>
      <w:r w:rsidR="00704014" w:rsidRPr="002646CC">
        <w:rPr>
          <w:color w:val="auto"/>
        </w:rPr>
        <w:t xml:space="preserve">(или) </w:t>
      </w:r>
      <w:r w:rsidRPr="002646CC">
        <w:rPr>
          <w:color w:val="auto"/>
        </w:rPr>
        <w:t>русском языках.</w:t>
      </w:r>
    </w:p>
    <w:p w:rsidR="005B175D" w:rsidRPr="002646CC" w:rsidRDefault="00086376">
      <w:pPr>
        <w:pStyle w:val="1"/>
        <w:numPr>
          <w:ilvl w:val="0"/>
          <w:numId w:val="0"/>
        </w:numPr>
        <w:ind w:firstLine="709"/>
        <w:rPr>
          <w:color w:val="auto"/>
        </w:rPr>
      </w:pPr>
      <w:r w:rsidRPr="002646CC">
        <w:rPr>
          <w:color w:val="auto"/>
        </w:rPr>
        <w:t>Копии документов, составленных на иностранном языке, прилагаемые к заявлению, представляются с переводом на казахский и</w:t>
      </w:r>
      <w:r w:rsidR="00872693" w:rsidRPr="002646CC">
        <w:rPr>
          <w:color w:val="auto"/>
        </w:rPr>
        <w:t xml:space="preserve"> (или)</w:t>
      </w:r>
      <w:r w:rsidRPr="002646CC">
        <w:rPr>
          <w:color w:val="auto"/>
        </w:rPr>
        <w:t xml:space="preserve"> русский языки, верность которого засвидетельствована нотариусом</w:t>
      </w:r>
    </w:p>
    <w:p w:rsidR="005B175D" w:rsidRPr="002646CC" w:rsidRDefault="00086376">
      <w:pPr>
        <w:pStyle w:val="1"/>
        <w:ind w:left="0"/>
        <w:rPr>
          <w:color w:val="auto"/>
        </w:rPr>
      </w:pPr>
      <w:r w:rsidRPr="002646CC">
        <w:rPr>
          <w:color w:val="auto"/>
        </w:rPr>
        <w:t>Компетентный орган рассматривает заявление в течение десяти рабочих дней со дня его поступления.</w:t>
      </w:r>
    </w:p>
    <w:p w:rsidR="005B175D" w:rsidRPr="002646CC" w:rsidRDefault="00086376">
      <w:pPr>
        <w:pStyle w:val="1"/>
        <w:ind w:left="0"/>
        <w:rPr>
          <w:color w:val="auto"/>
        </w:rPr>
      </w:pPr>
      <w:r w:rsidRPr="002646CC">
        <w:rPr>
          <w:color w:val="auto"/>
        </w:rPr>
        <w:t xml:space="preserve">По результатам рассмотрения заявления компетентный орган посредством Единой платформы (в личный кабинет </w:t>
      </w:r>
      <w:proofErr w:type="spellStart"/>
      <w:r w:rsidRPr="002646CC">
        <w:rPr>
          <w:color w:val="auto"/>
        </w:rPr>
        <w:t>недропользователя</w:t>
      </w:r>
      <w:proofErr w:type="spellEnd"/>
      <w:r w:rsidRPr="002646CC">
        <w:rPr>
          <w:color w:val="auto"/>
        </w:rPr>
        <w:t>) уведомляет заявителя о допуске к участию в аукционе или об отказе в допуске к участию в аукционе. Отказ в соответствии с пунктом 28 настоящ</w:t>
      </w:r>
      <w:r w:rsidR="00EB66E6">
        <w:rPr>
          <w:color w:val="auto"/>
        </w:rPr>
        <w:t>его</w:t>
      </w:r>
      <w:r w:rsidRPr="002646CC">
        <w:rPr>
          <w:color w:val="auto"/>
        </w:rPr>
        <w:t xml:space="preserve"> П</w:t>
      </w:r>
      <w:r w:rsidR="00EB66E6">
        <w:rPr>
          <w:color w:val="auto"/>
        </w:rPr>
        <w:t>орядка</w:t>
      </w:r>
      <w:r w:rsidRPr="002646CC">
        <w:rPr>
          <w:color w:val="auto"/>
        </w:rPr>
        <w:t xml:space="preserve"> выносится в течение десяти рабочих дней со дня подачи заявления на участие в аукционе.</w:t>
      </w:r>
    </w:p>
    <w:p w:rsidR="005B175D" w:rsidRPr="002646CC" w:rsidRDefault="00086376">
      <w:pPr>
        <w:pStyle w:val="1"/>
        <w:ind w:left="0"/>
        <w:rPr>
          <w:color w:val="auto"/>
        </w:rPr>
      </w:pPr>
      <w:r w:rsidRPr="002646CC">
        <w:rPr>
          <w:color w:val="auto"/>
        </w:rPr>
        <w:t>Отказ в соответствии с подпунктом 4) пункта 28 настоящ</w:t>
      </w:r>
      <w:r w:rsidR="00EB66E6">
        <w:rPr>
          <w:color w:val="auto"/>
        </w:rPr>
        <w:t>его</w:t>
      </w:r>
      <w:r w:rsidRPr="002646CC">
        <w:rPr>
          <w:color w:val="auto"/>
        </w:rPr>
        <w:t xml:space="preserve"> П</w:t>
      </w:r>
      <w:r w:rsidR="00EB66E6">
        <w:rPr>
          <w:color w:val="auto"/>
        </w:rPr>
        <w:t>орядка</w:t>
      </w:r>
      <w:r w:rsidRPr="002646CC">
        <w:rPr>
          <w:color w:val="auto"/>
        </w:rPr>
        <w:t xml:space="preserve"> выносится без указания причин, послуживших основанием для такого отказа.</w:t>
      </w:r>
    </w:p>
    <w:p w:rsidR="005B175D" w:rsidRPr="002646CC" w:rsidRDefault="00086376">
      <w:pPr>
        <w:pStyle w:val="1"/>
        <w:ind w:left="0"/>
        <w:rPr>
          <w:color w:val="auto"/>
        </w:rPr>
      </w:pPr>
      <w:r w:rsidRPr="002646CC">
        <w:rPr>
          <w:color w:val="auto"/>
        </w:rPr>
        <w:t xml:space="preserve">Компетентный орган отказывает </w:t>
      </w:r>
      <w:proofErr w:type="gramStart"/>
      <w:r w:rsidRPr="002646CC">
        <w:rPr>
          <w:color w:val="auto"/>
        </w:rPr>
        <w:t>в допуске к участию в аукционе при наличии одного из следующих оснований</w:t>
      </w:r>
      <w:proofErr w:type="gramEnd"/>
      <w:r w:rsidRPr="002646CC">
        <w:rPr>
          <w:color w:val="auto"/>
        </w:rPr>
        <w:t>:</w:t>
      </w:r>
    </w:p>
    <w:p w:rsidR="005B175D" w:rsidRPr="002646CC" w:rsidRDefault="00086376">
      <w:pPr>
        <w:pStyle w:val="1"/>
        <w:numPr>
          <w:ilvl w:val="0"/>
          <w:numId w:val="0"/>
        </w:numPr>
        <w:ind w:firstLine="709"/>
        <w:rPr>
          <w:color w:val="auto"/>
        </w:rPr>
      </w:pPr>
      <w:r w:rsidRPr="002646CC">
        <w:rPr>
          <w:color w:val="auto"/>
        </w:rPr>
        <w:t>1) заявление или прилагаемые к нему документы не соответствуют требованиям настоящ</w:t>
      </w:r>
      <w:r w:rsidR="00EB66E6">
        <w:rPr>
          <w:color w:val="auto"/>
        </w:rPr>
        <w:t>его</w:t>
      </w:r>
      <w:r w:rsidRPr="002646CC">
        <w:rPr>
          <w:color w:val="auto"/>
        </w:rPr>
        <w:t xml:space="preserve"> П</w:t>
      </w:r>
      <w:r w:rsidR="00EB66E6">
        <w:rPr>
          <w:color w:val="auto"/>
        </w:rPr>
        <w:t>орядка</w:t>
      </w:r>
      <w:r w:rsidRPr="002646CC">
        <w:rPr>
          <w:color w:val="auto"/>
        </w:rPr>
        <w:t xml:space="preserve"> и Кодекса;</w:t>
      </w:r>
    </w:p>
    <w:p w:rsidR="005B175D" w:rsidRPr="002646CC" w:rsidRDefault="00086376">
      <w:pPr>
        <w:pStyle w:val="1"/>
        <w:numPr>
          <w:ilvl w:val="0"/>
          <w:numId w:val="0"/>
        </w:numPr>
        <w:ind w:firstLine="709"/>
        <w:rPr>
          <w:color w:val="auto"/>
        </w:rPr>
      </w:pPr>
      <w:r w:rsidRPr="002646CC">
        <w:rPr>
          <w:color w:val="auto"/>
        </w:rPr>
        <w:t>2) в течение одного года до подачи заявления у заявителя или лица, прямо или косвенно контролирующего заявителя или находящегося под его контролем, компетентным органом было прекращено право недропользования для проведения операций по разведке и (или) добыче твердых полезных ископаемых на территор</w:t>
      </w:r>
      <w:proofErr w:type="gramStart"/>
      <w:r w:rsidRPr="002646CC">
        <w:rPr>
          <w:color w:val="auto"/>
        </w:rPr>
        <w:t>ии ау</w:t>
      </w:r>
      <w:proofErr w:type="gramEnd"/>
      <w:r w:rsidRPr="002646CC">
        <w:rPr>
          <w:color w:val="auto"/>
        </w:rPr>
        <w:t>кциона;</w:t>
      </w:r>
    </w:p>
    <w:p w:rsidR="005B175D" w:rsidRPr="002646CC" w:rsidRDefault="00086376">
      <w:pPr>
        <w:pStyle w:val="1"/>
        <w:numPr>
          <w:ilvl w:val="0"/>
          <w:numId w:val="0"/>
        </w:numPr>
        <w:ind w:firstLine="709"/>
        <w:rPr>
          <w:color w:val="auto"/>
        </w:rPr>
      </w:pPr>
      <w:r w:rsidRPr="002646CC">
        <w:rPr>
          <w:color w:val="auto"/>
        </w:rPr>
        <w:t>3) в течение одного календарного года до подачи заявления заявитель или лицо, прямо или косвенно контролирующее заявителя или находящееся под его контролем, отказались от участка недр или его части, расположенного на территор</w:t>
      </w:r>
      <w:proofErr w:type="gramStart"/>
      <w:r w:rsidRPr="002646CC">
        <w:rPr>
          <w:color w:val="auto"/>
        </w:rPr>
        <w:t>ии ау</w:t>
      </w:r>
      <w:proofErr w:type="gramEnd"/>
      <w:r w:rsidRPr="002646CC">
        <w:rPr>
          <w:color w:val="auto"/>
        </w:rPr>
        <w:t>кциона;</w:t>
      </w:r>
    </w:p>
    <w:p w:rsidR="005B175D" w:rsidRPr="002646CC" w:rsidRDefault="00086376">
      <w:pPr>
        <w:pStyle w:val="1"/>
        <w:numPr>
          <w:ilvl w:val="0"/>
          <w:numId w:val="0"/>
        </w:numPr>
        <w:ind w:firstLine="709"/>
        <w:rPr>
          <w:color w:val="auto"/>
        </w:rPr>
      </w:pPr>
      <w:r w:rsidRPr="002646CC">
        <w:rPr>
          <w:color w:val="auto"/>
        </w:rPr>
        <w:t>4) выдача заявителю лицензии на недропользование по итогам аукциона повлечет угрозу национальной безопасности страны или концентрацию прав недропользования;</w:t>
      </w:r>
    </w:p>
    <w:p w:rsidR="005B175D" w:rsidRPr="002646CC" w:rsidRDefault="00086376">
      <w:pPr>
        <w:pStyle w:val="1"/>
        <w:numPr>
          <w:ilvl w:val="0"/>
          <w:numId w:val="0"/>
        </w:numPr>
        <w:ind w:firstLine="709"/>
        <w:rPr>
          <w:color w:val="auto"/>
        </w:rPr>
      </w:pPr>
      <w:r w:rsidRPr="002646CC">
        <w:rPr>
          <w:color w:val="auto"/>
        </w:rPr>
        <w:t xml:space="preserve">5) в течение пяти лет, предшествующих дате подачи заявления, заявитель или лицо, прямо или косвенно контролирующее заявителя или находящееся под его контролем, не исполнили или ненадлежащим образом исполнили </w:t>
      </w:r>
      <w:r w:rsidRPr="002646CC">
        <w:rPr>
          <w:color w:val="auto"/>
        </w:rPr>
        <w:lastRenderedPageBreak/>
        <w:t>обязательства по ликвидации последствий операций по недропользованию на участках недр, находившихся у них в пользовании;</w:t>
      </w:r>
    </w:p>
    <w:p w:rsidR="005B175D" w:rsidRPr="002646CC" w:rsidRDefault="00086376">
      <w:pPr>
        <w:pStyle w:val="1"/>
        <w:numPr>
          <w:ilvl w:val="0"/>
          <w:numId w:val="0"/>
        </w:numPr>
        <w:ind w:firstLine="709"/>
        <w:rPr>
          <w:color w:val="auto"/>
        </w:rPr>
      </w:pPr>
      <w:r w:rsidRPr="002646CC">
        <w:rPr>
          <w:color w:val="auto"/>
        </w:rPr>
        <w:t>6) заявление на участие в аукционе подано позднее даты и времени окончания приема заявлений на участие в аукционе.</w:t>
      </w:r>
    </w:p>
    <w:p w:rsidR="005B175D" w:rsidRPr="002646CC" w:rsidRDefault="00086376">
      <w:pPr>
        <w:pStyle w:val="1"/>
        <w:ind w:left="0"/>
        <w:rPr>
          <w:color w:val="auto"/>
        </w:rPr>
      </w:pPr>
      <w:r w:rsidRPr="002646CC">
        <w:rPr>
          <w:color w:val="auto"/>
        </w:rPr>
        <w:t>Грамматические или арифметические ошибки, опечатки либо иные подобные ошибки, допущенные в заявлении на участие в аукционе, не являются основанием для отказа в допуске к участию в аукционе.</w:t>
      </w:r>
    </w:p>
    <w:p w:rsidR="005B175D" w:rsidRPr="002646CC" w:rsidRDefault="00086376">
      <w:pPr>
        <w:pStyle w:val="1"/>
        <w:ind w:left="0"/>
        <w:rPr>
          <w:color w:val="auto"/>
        </w:rPr>
      </w:pPr>
      <w:r w:rsidRPr="002646CC">
        <w:rPr>
          <w:color w:val="auto"/>
        </w:rPr>
        <w:t xml:space="preserve">Отказ в допуске к участию в аукционе обжалуется заявителем в соответствии с законодательством Республики Казахстан не позднее десяти рабочих дней </w:t>
      </w:r>
      <w:proofErr w:type="gramStart"/>
      <w:r w:rsidRPr="002646CC">
        <w:rPr>
          <w:color w:val="auto"/>
        </w:rPr>
        <w:t>со дня получения уведомления об отказе в допуске к участию в аукционе</w:t>
      </w:r>
      <w:proofErr w:type="gramEnd"/>
      <w:r w:rsidRPr="002646CC">
        <w:rPr>
          <w:color w:val="auto"/>
        </w:rPr>
        <w:t>.</w:t>
      </w:r>
    </w:p>
    <w:p w:rsidR="005B175D" w:rsidRPr="002646CC" w:rsidRDefault="00086376">
      <w:pPr>
        <w:pStyle w:val="1"/>
        <w:ind w:left="0"/>
        <w:rPr>
          <w:color w:val="auto"/>
        </w:rPr>
      </w:pPr>
      <w:r w:rsidRPr="002646CC">
        <w:rPr>
          <w:color w:val="auto"/>
        </w:rPr>
        <w:t>Отказ в допуске к участию в аукционе не лишает заявителя права на повторную подачу заявления в течение срока, указанного в извещении о проведен</w:t>
      </w:r>
      <w:proofErr w:type="gramStart"/>
      <w:r w:rsidRPr="002646CC">
        <w:rPr>
          <w:color w:val="auto"/>
        </w:rPr>
        <w:t>ии ау</w:t>
      </w:r>
      <w:proofErr w:type="gramEnd"/>
      <w:r w:rsidRPr="002646CC">
        <w:rPr>
          <w:color w:val="auto"/>
        </w:rPr>
        <w:t>кциона.</w:t>
      </w:r>
    </w:p>
    <w:p w:rsidR="005B175D" w:rsidRPr="002646CC" w:rsidRDefault="00086376">
      <w:pPr>
        <w:pStyle w:val="1"/>
        <w:ind w:left="0"/>
      </w:pPr>
      <w:r w:rsidRPr="002646CC">
        <w:t xml:space="preserve">После получения </w:t>
      </w:r>
      <w:r w:rsidRPr="002646CC">
        <w:rPr>
          <w:color w:val="auto"/>
        </w:rPr>
        <w:t xml:space="preserve">уведомления о допуске к участию в аукционе заявитель регистрируется на веб-портале реестра в качестве участника аукциона. </w:t>
      </w:r>
      <w:r w:rsidRPr="002646CC">
        <w:t>Регистрация участников аукциона заканчивается за пять минут до начала аукциона, по истечении которых участники не могут отозвать поданную заявку.</w:t>
      </w:r>
    </w:p>
    <w:p w:rsidR="005B175D" w:rsidRPr="002646CC" w:rsidRDefault="00086376">
      <w:pPr>
        <w:pStyle w:val="1"/>
        <w:ind w:left="0"/>
        <w:rPr>
          <w:color w:val="auto"/>
        </w:rPr>
      </w:pPr>
      <w:r w:rsidRPr="002646CC">
        <w:rPr>
          <w:color w:val="auto"/>
        </w:rPr>
        <w:t>Для участия в аукционе необходимо предварительно зарегистрироваться на веб-портале реестра с указанием:</w:t>
      </w:r>
    </w:p>
    <w:p w:rsidR="005B175D" w:rsidRPr="002646CC" w:rsidRDefault="00086376">
      <w:pPr>
        <w:ind w:firstLine="709"/>
        <w:jc w:val="both"/>
        <w:rPr>
          <w:sz w:val="28"/>
          <w:szCs w:val="28"/>
        </w:rPr>
      </w:pPr>
      <w:r w:rsidRPr="002646CC">
        <w:rPr>
          <w:sz w:val="28"/>
          <w:szCs w:val="28"/>
        </w:rPr>
        <w:t>1) для физических лиц: индивидуального идентификационного номера, фамилии, имени и отчества (при наличии);</w:t>
      </w:r>
    </w:p>
    <w:p w:rsidR="005B175D" w:rsidRPr="002646CC" w:rsidRDefault="00086376">
      <w:pPr>
        <w:ind w:firstLine="709"/>
        <w:jc w:val="both"/>
        <w:rPr>
          <w:sz w:val="28"/>
          <w:szCs w:val="28"/>
        </w:rPr>
      </w:pPr>
      <w:r w:rsidRPr="002646CC">
        <w:rPr>
          <w:sz w:val="28"/>
          <w:szCs w:val="28"/>
        </w:rPr>
        <w:t xml:space="preserve">2) для юридических лиц: </w:t>
      </w:r>
      <w:proofErr w:type="gramStart"/>
      <w:r w:rsidRPr="002646CC">
        <w:rPr>
          <w:sz w:val="28"/>
          <w:szCs w:val="28"/>
        </w:rPr>
        <w:t>бизнес-идентификационного</w:t>
      </w:r>
      <w:proofErr w:type="gramEnd"/>
      <w:r w:rsidRPr="002646CC">
        <w:rPr>
          <w:sz w:val="28"/>
          <w:szCs w:val="28"/>
        </w:rPr>
        <w:t xml:space="preserve"> номера, полного наименования, фамилии, имени и отчества (при наличии) первого руководителя;</w:t>
      </w:r>
    </w:p>
    <w:p w:rsidR="005B175D" w:rsidRPr="002646CC" w:rsidRDefault="00086376">
      <w:pPr>
        <w:ind w:firstLine="709"/>
        <w:jc w:val="both"/>
        <w:rPr>
          <w:sz w:val="28"/>
          <w:szCs w:val="28"/>
        </w:rPr>
      </w:pPr>
      <w:r w:rsidRPr="002646CC">
        <w:rPr>
          <w:sz w:val="28"/>
          <w:szCs w:val="28"/>
        </w:rPr>
        <w:t>3) реквизитов расчетного счета в банке второго уровня;</w:t>
      </w:r>
    </w:p>
    <w:p w:rsidR="005B175D" w:rsidRPr="002646CC" w:rsidRDefault="00086376">
      <w:pPr>
        <w:ind w:firstLine="709"/>
        <w:jc w:val="both"/>
        <w:rPr>
          <w:sz w:val="28"/>
          <w:szCs w:val="28"/>
        </w:rPr>
      </w:pPr>
      <w:r w:rsidRPr="002646CC">
        <w:rPr>
          <w:sz w:val="28"/>
          <w:szCs w:val="28"/>
        </w:rPr>
        <w:t>4) контактных данных (юридический адрес, телефон, e-</w:t>
      </w:r>
      <w:proofErr w:type="spellStart"/>
      <w:r w:rsidRPr="002646CC">
        <w:rPr>
          <w:sz w:val="28"/>
          <w:szCs w:val="28"/>
        </w:rPr>
        <w:t>mail</w:t>
      </w:r>
      <w:proofErr w:type="spellEnd"/>
      <w:r w:rsidRPr="002646CC">
        <w:rPr>
          <w:sz w:val="28"/>
          <w:szCs w:val="28"/>
        </w:rPr>
        <w:t xml:space="preserve"> (при наличии).</w:t>
      </w:r>
    </w:p>
    <w:p w:rsidR="005B175D" w:rsidRPr="002646CC" w:rsidRDefault="00086376">
      <w:pPr>
        <w:ind w:firstLine="709"/>
        <w:jc w:val="both"/>
        <w:rPr>
          <w:sz w:val="28"/>
          <w:szCs w:val="28"/>
        </w:rPr>
      </w:pPr>
      <w:r w:rsidRPr="002646CC">
        <w:rPr>
          <w:sz w:val="28"/>
          <w:szCs w:val="28"/>
        </w:rPr>
        <w:t>При изменении вышеуказанных данных участник до регистрации заявки изменяет данные, внесенные в веб-портал реестра.</w:t>
      </w:r>
    </w:p>
    <w:p w:rsidR="005B175D" w:rsidRPr="002646CC" w:rsidRDefault="00086376">
      <w:pPr>
        <w:pStyle w:val="1"/>
        <w:ind w:left="0"/>
        <w:rPr>
          <w:color w:val="auto"/>
        </w:rPr>
      </w:pPr>
      <w:bookmarkStart w:id="30" w:name="z60"/>
      <w:bookmarkEnd w:id="29"/>
      <w:r w:rsidRPr="002646CC">
        <w:rPr>
          <w:color w:val="auto"/>
        </w:rPr>
        <w:t>Для регистрации в качестве участника аукциона необходимо на веб-портале реестра зарегистрировать заявку на участие в аукционе по форме, согласно приложению 2 к настоящ</w:t>
      </w:r>
      <w:r w:rsidR="00EB66E6">
        <w:rPr>
          <w:color w:val="auto"/>
        </w:rPr>
        <w:t>ему</w:t>
      </w:r>
      <w:r w:rsidRPr="002646CC">
        <w:rPr>
          <w:color w:val="auto"/>
        </w:rPr>
        <w:t xml:space="preserve"> П</w:t>
      </w:r>
      <w:r w:rsidR="00EB66E6">
        <w:rPr>
          <w:color w:val="auto"/>
        </w:rPr>
        <w:t>орядку</w:t>
      </w:r>
      <w:r w:rsidRPr="002646CC">
        <w:rPr>
          <w:color w:val="auto"/>
        </w:rPr>
        <w:t>.</w:t>
      </w:r>
    </w:p>
    <w:p w:rsidR="005B175D" w:rsidRPr="002646CC" w:rsidRDefault="00086376">
      <w:pPr>
        <w:pStyle w:val="1"/>
        <w:ind w:left="0"/>
        <w:rPr>
          <w:color w:val="auto"/>
        </w:rPr>
      </w:pPr>
      <w:bookmarkStart w:id="31" w:name="z70"/>
      <w:bookmarkEnd w:id="30"/>
      <w:r w:rsidRPr="002646CC">
        <w:rPr>
          <w:color w:val="auto"/>
        </w:rPr>
        <w:t>После регистрации заявки веб-порталом реестра в течение трех минут производится автоматическая проверка на наличие в базе данных реестра сведений о поступлении взноса за участие.</w:t>
      </w:r>
      <w:bookmarkStart w:id="32" w:name="z91"/>
      <w:bookmarkEnd w:id="31"/>
    </w:p>
    <w:p w:rsidR="005B175D" w:rsidRPr="002646CC" w:rsidRDefault="00086376">
      <w:pPr>
        <w:pStyle w:val="1"/>
        <w:ind w:left="0"/>
        <w:rPr>
          <w:color w:val="auto"/>
        </w:rPr>
      </w:pPr>
      <w:bookmarkStart w:id="33" w:name="z92"/>
      <w:bookmarkEnd w:id="32"/>
      <w:r w:rsidRPr="002646CC">
        <w:rPr>
          <w:color w:val="auto"/>
        </w:rPr>
        <w:t xml:space="preserve">Участнику, допущенному к аукциону, представляется доступ к аукционному залу по аукционному номеру, присваиваемому веб-порталом реестра. </w:t>
      </w:r>
    </w:p>
    <w:p w:rsidR="005B175D" w:rsidRPr="002646CC" w:rsidRDefault="00086376">
      <w:pPr>
        <w:pStyle w:val="1"/>
        <w:numPr>
          <w:ilvl w:val="0"/>
          <w:numId w:val="0"/>
        </w:numPr>
        <w:ind w:firstLine="709"/>
        <w:rPr>
          <w:color w:val="auto"/>
        </w:rPr>
      </w:pPr>
      <w:r w:rsidRPr="002646CC">
        <w:rPr>
          <w:color w:val="auto"/>
        </w:rPr>
        <w:t xml:space="preserve">Участники аукциона в течение одного часа до начала аукциона заходят в аукционный зал, используя ЭЦП и аукционный номер. Аукцион начинается в </w:t>
      </w:r>
      <w:r w:rsidRPr="002646CC">
        <w:rPr>
          <w:color w:val="auto"/>
        </w:rPr>
        <w:lastRenderedPageBreak/>
        <w:t>указанное в извещении о проведен</w:t>
      </w:r>
      <w:proofErr w:type="gramStart"/>
      <w:r w:rsidRPr="002646CC">
        <w:rPr>
          <w:color w:val="auto"/>
        </w:rPr>
        <w:t>ии ау</w:t>
      </w:r>
      <w:proofErr w:type="gramEnd"/>
      <w:r w:rsidRPr="002646CC">
        <w:rPr>
          <w:color w:val="auto"/>
        </w:rPr>
        <w:t>кциона время путем автоматического размещения в аукционном зале стартового размера подписного бонуса.</w:t>
      </w:r>
    </w:p>
    <w:p w:rsidR="005B175D" w:rsidRPr="002646CC" w:rsidRDefault="00086376">
      <w:pPr>
        <w:pStyle w:val="1"/>
        <w:ind w:left="0"/>
        <w:rPr>
          <w:color w:val="auto"/>
        </w:rPr>
      </w:pPr>
      <w:r w:rsidRPr="002646CC">
        <w:rPr>
          <w:color w:val="auto"/>
        </w:rPr>
        <w:t>Аукцион в аукционном зале проходит со вторника по пятницу, за исключением праздничных и выходных дней, предусмотренных законодательством Республики Казахстан. Аукцион проводится в период с 10:00 до 17:00 часов по времени города Астана, при этом аукцион начинается не позднее 15:00 часов по времени города Астана.</w:t>
      </w:r>
    </w:p>
    <w:p w:rsidR="005B175D" w:rsidRPr="002646CC" w:rsidRDefault="00086376">
      <w:pPr>
        <w:pStyle w:val="1"/>
        <w:ind w:left="0"/>
        <w:rPr>
          <w:color w:val="auto"/>
        </w:rPr>
      </w:pPr>
      <w:r w:rsidRPr="002646CC">
        <w:rPr>
          <w:color w:val="auto"/>
        </w:rPr>
        <w:t>Аукцион не проводится при принятии компетентным органом решения об отмене аукциона до его начала. Такое решение принимается не позднее трех рабочих дней до даты аукциона и вносится в веб-портал реестра компетентным органом в день принятия решения.</w:t>
      </w:r>
    </w:p>
    <w:p w:rsidR="005B175D" w:rsidRPr="002646CC" w:rsidRDefault="00086376">
      <w:pPr>
        <w:pStyle w:val="1"/>
        <w:ind w:left="0"/>
        <w:rPr>
          <w:color w:val="auto"/>
        </w:rPr>
      </w:pPr>
      <w:r w:rsidRPr="002646CC">
        <w:rPr>
          <w:color w:val="auto"/>
        </w:rPr>
        <w:t>Аукцион начинается со стартового размера подписного бонуса.</w:t>
      </w:r>
    </w:p>
    <w:p w:rsidR="005B175D" w:rsidRPr="002646CC" w:rsidRDefault="00086376">
      <w:pPr>
        <w:pStyle w:val="1"/>
        <w:ind w:left="0"/>
        <w:rPr>
          <w:color w:val="auto"/>
        </w:rPr>
      </w:pPr>
      <w:r w:rsidRPr="002646CC">
        <w:rPr>
          <w:color w:val="auto"/>
        </w:rPr>
        <w:t>Шаг изменения размера подписного бонуса устанавливается следующим образом:</w:t>
      </w:r>
    </w:p>
    <w:p w:rsidR="005B175D" w:rsidRPr="002646CC" w:rsidRDefault="00086376">
      <w:pPr>
        <w:pStyle w:val="1"/>
        <w:numPr>
          <w:ilvl w:val="0"/>
          <w:numId w:val="0"/>
        </w:numPr>
        <w:ind w:firstLine="709"/>
        <w:rPr>
          <w:color w:val="auto"/>
        </w:rPr>
      </w:pPr>
      <w:r w:rsidRPr="002646CC">
        <w:rPr>
          <w:color w:val="auto"/>
        </w:rPr>
        <w:t>1) при стартовом или текущем размере подписного бонуса до 20000-кратного размера месячного расчетного показателя шаг аукциона составляет 25% (двадцать пять процентов);</w:t>
      </w:r>
    </w:p>
    <w:p w:rsidR="005B175D" w:rsidRPr="002646CC" w:rsidRDefault="00086376">
      <w:pPr>
        <w:pStyle w:val="1"/>
        <w:numPr>
          <w:ilvl w:val="0"/>
          <w:numId w:val="0"/>
        </w:numPr>
        <w:ind w:firstLine="709"/>
        <w:rPr>
          <w:color w:val="auto"/>
        </w:rPr>
      </w:pPr>
      <w:r w:rsidRPr="002646CC">
        <w:rPr>
          <w:color w:val="auto"/>
        </w:rPr>
        <w:t>2) при стартовом или текущем размере подписного бонуса от 20000-кратного до 50000-кратного размера месячного расчетного показателя шаг аукциона составляет 20% (двадцать процентов);</w:t>
      </w:r>
    </w:p>
    <w:p w:rsidR="005B175D" w:rsidRPr="002646CC" w:rsidRDefault="00086376">
      <w:pPr>
        <w:pStyle w:val="1"/>
        <w:numPr>
          <w:ilvl w:val="0"/>
          <w:numId w:val="0"/>
        </w:numPr>
        <w:ind w:firstLine="709"/>
        <w:rPr>
          <w:color w:val="auto"/>
        </w:rPr>
      </w:pPr>
      <w:r w:rsidRPr="002646CC">
        <w:rPr>
          <w:color w:val="auto"/>
        </w:rPr>
        <w:t>3) при стартовом или текущем размере подписного бонуса от 50000-кратного до 100000-кратного размера месячного расчетного показателя шаг аукциона составляет 15% (пятнадцать процентов);</w:t>
      </w:r>
    </w:p>
    <w:p w:rsidR="005B175D" w:rsidRPr="002646CC" w:rsidRDefault="00086376">
      <w:pPr>
        <w:pStyle w:val="1"/>
        <w:numPr>
          <w:ilvl w:val="0"/>
          <w:numId w:val="0"/>
        </w:numPr>
        <w:ind w:firstLine="709"/>
        <w:rPr>
          <w:color w:val="auto"/>
        </w:rPr>
      </w:pPr>
      <w:r w:rsidRPr="002646CC">
        <w:rPr>
          <w:color w:val="auto"/>
        </w:rPr>
        <w:t>4) при стартовом или текущем размере подписного бонуса от 100000-кратного до 250000-кратного размера месячного расчетного показателя шаг аукциона составляет 10% (десять процентов);</w:t>
      </w:r>
    </w:p>
    <w:p w:rsidR="005B175D" w:rsidRPr="002646CC" w:rsidRDefault="00086376">
      <w:pPr>
        <w:pStyle w:val="1"/>
        <w:numPr>
          <w:ilvl w:val="0"/>
          <w:numId w:val="0"/>
        </w:numPr>
        <w:ind w:firstLine="709"/>
        <w:rPr>
          <w:color w:val="auto"/>
        </w:rPr>
      </w:pPr>
      <w:r w:rsidRPr="002646CC">
        <w:rPr>
          <w:color w:val="auto"/>
        </w:rPr>
        <w:t>5) при стартовом или текущем размере подписного бонуса от 250000-кратного размера месячного расчетного показателя и выше шаг аукциона составляет 5 % (пять процентов).</w:t>
      </w:r>
    </w:p>
    <w:p w:rsidR="005B175D" w:rsidRPr="002646CC" w:rsidRDefault="00086376">
      <w:pPr>
        <w:pStyle w:val="1"/>
        <w:ind w:left="0"/>
        <w:rPr>
          <w:color w:val="auto"/>
        </w:rPr>
      </w:pPr>
      <w:r w:rsidRPr="002646CC">
        <w:rPr>
          <w:color w:val="auto"/>
        </w:rPr>
        <w:t>Аукцион проводится следующим образом:</w:t>
      </w:r>
    </w:p>
    <w:p w:rsidR="005B175D" w:rsidRPr="002646CC" w:rsidRDefault="00086376">
      <w:pPr>
        <w:ind w:firstLine="709"/>
        <w:jc w:val="both"/>
        <w:rPr>
          <w:sz w:val="28"/>
          <w:szCs w:val="28"/>
        </w:rPr>
      </w:pPr>
      <w:r w:rsidRPr="002646CC">
        <w:rPr>
          <w:sz w:val="28"/>
          <w:szCs w:val="28"/>
        </w:rPr>
        <w:t>1) если в течение двадцати минут с момента подтверждения стартового размера подписного бонуса в аукционном зале один из участников подтвердит свое желание приобрести объект путем увеличения стартового размера подписного бонуса на шаг, установленный согласно пункту 41 настоящ</w:t>
      </w:r>
      <w:r w:rsidR="00EB66E6">
        <w:rPr>
          <w:sz w:val="28"/>
          <w:szCs w:val="28"/>
        </w:rPr>
        <w:t>его</w:t>
      </w:r>
      <w:r w:rsidRPr="002646CC">
        <w:rPr>
          <w:sz w:val="28"/>
          <w:szCs w:val="28"/>
        </w:rPr>
        <w:t xml:space="preserve"> П</w:t>
      </w:r>
      <w:r w:rsidR="00EB66E6">
        <w:rPr>
          <w:sz w:val="28"/>
          <w:szCs w:val="28"/>
        </w:rPr>
        <w:t>орядка</w:t>
      </w:r>
      <w:r w:rsidRPr="002646CC">
        <w:rPr>
          <w:sz w:val="28"/>
          <w:szCs w:val="28"/>
        </w:rPr>
        <w:t>, то стартовый размер подписного бонуса увеличивается на установленный шаг;</w:t>
      </w:r>
    </w:p>
    <w:p w:rsidR="005B175D" w:rsidRPr="002646CC" w:rsidRDefault="00086376">
      <w:pPr>
        <w:ind w:firstLine="709"/>
        <w:jc w:val="both"/>
        <w:rPr>
          <w:sz w:val="28"/>
          <w:szCs w:val="28"/>
        </w:rPr>
      </w:pPr>
      <w:r w:rsidRPr="002646CC">
        <w:rPr>
          <w:sz w:val="28"/>
          <w:szCs w:val="28"/>
        </w:rPr>
        <w:t>2) если в течение двадцати минут после подтверждения стартового размера подписного бонуса в аукционном зале ни один из участников не подтвердит свое желание приобрести объект путем увеличения стартового размера подписного бонуса, то победителем признается участник, подтвердивший стартовый размер подписного бонуса, а аукцион по данному объекту признается состоявшимся;</w:t>
      </w:r>
    </w:p>
    <w:p w:rsidR="005B175D" w:rsidRPr="002646CC" w:rsidRDefault="00086376">
      <w:pPr>
        <w:ind w:firstLine="709"/>
        <w:jc w:val="both"/>
        <w:rPr>
          <w:sz w:val="28"/>
          <w:szCs w:val="28"/>
        </w:rPr>
      </w:pPr>
      <w:r w:rsidRPr="002646CC">
        <w:rPr>
          <w:sz w:val="28"/>
          <w:szCs w:val="28"/>
        </w:rPr>
        <w:lastRenderedPageBreak/>
        <w:t>3) если в течение двадцати минут после увеличения текущего размера подписного бонуса ни один из участников не подтвердит свое желание приобрести объект путем увеличения текущего размера подписного бонуса, то победителем признается участник, последним подтвердивший свое желание приобрести объект, а аукцион по данному объекту признается состоявшимся;</w:t>
      </w:r>
    </w:p>
    <w:p w:rsidR="005B175D" w:rsidRPr="002646CC" w:rsidRDefault="00086376">
      <w:pPr>
        <w:ind w:firstLine="709"/>
        <w:jc w:val="both"/>
        <w:rPr>
          <w:sz w:val="28"/>
          <w:szCs w:val="28"/>
        </w:rPr>
      </w:pPr>
      <w:r w:rsidRPr="002646CC">
        <w:rPr>
          <w:sz w:val="28"/>
          <w:szCs w:val="28"/>
        </w:rPr>
        <w:t>4) если на момент завершения аукциона в 17:00 часов победитель аукциона не определен, то продолжение аукциона переносится на следующий рабочий день с учетом пункта 37 настоящ</w:t>
      </w:r>
      <w:r w:rsidR="00EB66E6">
        <w:rPr>
          <w:sz w:val="28"/>
          <w:szCs w:val="28"/>
        </w:rPr>
        <w:t>его</w:t>
      </w:r>
      <w:r w:rsidRPr="002646CC">
        <w:rPr>
          <w:sz w:val="28"/>
          <w:szCs w:val="28"/>
        </w:rPr>
        <w:t xml:space="preserve"> П</w:t>
      </w:r>
      <w:r w:rsidR="00EB66E6">
        <w:rPr>
          <w:sz w:val="28"/>
          <w:szCs w:val="28"/>
        </w:rPr>
        <w:t>орядка</w:t>
      </w:r>
      <w:r w:rsidRPr="002646CC">
        <w:rPr>
          <w:sz w:val="28"/>
          <w:szCs w:val="28"/>
        </w:rPr>
        <w:t>.</w:t>
      </w:r>
    </w:p>
    <w:p w:rsidR="005B175D" w:rsidRPr="002646CC" w:rsidRDefault="00086376">
      <w:pPr>
        <w:pStyle w:val="1"/>
        <w:numPr>
          <w:ilvl w:val="0"/>
          <w:numId w:val="0"/>
        </w:numPr>
        <w:ind w:firstLine="709"/>
        <w:rPr>
          <w:color w:val="auto"/>
        </w:rPr>
      </w:pPr>
      <w:r w:rsidRPr="002646CC">
        <w:rPr>
          <w:color w:val="auto"/>
        </w:rPr>
        <w:t>Аукцион проводится до максимально предложенного размера подписного бонуса одним из участников</w:t>
      </w:r>
      <w:bookmarkStart w:id="34" w:name="z108"/>
      <w:bookmarkEnd w:id="33"/>
      <w:r w:rsidRPr="002646CC">
        <w:rPr>
          <w:color w:val="auto"/>
        </w:rPr>
        <w:t>.</w:t>
      </w:r>
    </w:p>
    <w:p w:rsidR="005B175D" w:rsidRPr="002646CC" w:rsidRDefault="00086376">
      <w:pPr>
        <w:pStyle w:val="1"/>
        <w:ind w:left="0"/>
        <w:rPr>
          <w:color w:val="auto"/>
        </w:rPr>
      </w:pPr>
      <w:r w:rsidRPr="002646CC">
        <w:rPr>
          <w:color w:val="auto"/>
        </w:rPr>
        <w:t xml:space="preserve">Результаты аукциона по каждому проданному объекту оформляются протоколом о результатах аукциона, который подписывается на веб-портале реестра компетентным органом с использованием ЭЦП в день проведения аукциона. </w:t>
      </w:r>
    </w:p>
    <w:p w:rsidR="005B175D" w:rsidRPr="002646CC" w:rsidRDefault="00086376">
      <w:pPr>
        <w:ind w:firstLine="709"/>
        <w:jc w:val="both"/>
        <w:rPr>
          <w:sz w:val="28"/>
          <w:szCs w:val="28"/>
        </w:rPr>
      </w:pPr>
      <w:r w:rsidRPr="002646CC">
        <w:rPr>
          <w:sz w:val="28"/>
          <w:szCs w:val="28"/>
        </w:rPr>
        <w:t>Протокол о результатах аукциона является документом, фиксирующим результаты аукциона и обязательства победителя оплатить окончательный размер подписного бонуса, а также получить лицензию на добычу твердых полезных ископаемых в установленные законодательством Республики Казахстан сроки.</w:t>
      </w:r>
    </w:p>
    <w:p w:rsidR="005B175D" w:rsidRPr="002646CC" w:rsidRDefault="00086376">
      <w:pPr>
        <w:ind w:firstLine="709"/>
        <w:jc w:val="both"/>
        <w:rPr>
          <w:sz w:val="28"/>
          <w:szCs w:val="28"/>
        </w:rPr>
      </w:pPr>
      <w:r w:rsidRPr="002646CC">
        <w:rPr>
          <w:sz w:val="28"/>
          <w:szCs w:val="28"/>
        </w:rPr>
        <w:t xml:space="preserve">При несогласии результаты аукциона могут быть обжалованы заинтересованными лицами в соответствии с законодательством Республики Казахстан. </w:t>
      </w:r>
    </w:p>
    <w:p w:rsidR="005B175D" w:rsidRPr="002646CC" w:rsidRDefault="00086376">
      <w:pPr>
        <w:pStyle w:val="1"/>
        <w:ind w:left="0"/>
        <w:rPr>
          <w:color w:val="auto"/>
        </w:rPr>
      </w:pPr>
      <w:r w:rsidRPr="002646CC">
        <w:rPr>
          <w:color w:val="auto"/>
        </w:rPr>
        <w:t>В протоколе о результатах торгов содержатся следующие данные:</w:t>
      </w:r>
    </w:p>
    <w:p w:rsidR="005B175D" w:rsidRPr="002646CC" w:rsidRDefault="00086376">
      <w:pPr>
        <w:ind w:firstLine="709"/>
        <w:jc w:val="both"/>
        <w:rPr>
          <w:sz w:val="28"/>
          <w:szCs w:val="28"/>
        </w:rPr>
      </w:pPr>
      <w:r w:rsidRPr="002646CC">
        <w:rPr>
          <w:sz w:val="28"/>
          <w:szCs w:val="28"/>
        </w:rPr>
        <w:t>1) сведения об аукционе и его участниках;</w:t>
      </w:r>
    </w:p>
    <w:p w:rsidR="005B175D" w:rsidRPr="002646CC" w:rsidRDefault="00086376">
      <w:pPr>
        <w:ind w:firstLine="709"/>
        <w:jc w:val="both"/>
        <w:rPr>
          <w:sz w:val="28"/>
          <w:szCs w:val="28"/>
        </w:rPr>
      </w:pPr>
      <w:r w:rsidRPr="002646CC">
        <w:rPr>
          <w:sz w:val="28"/>
          <w:szCs w:val="28"/>
        </w:rPr>
        <w:t>2) сведения об объекте;</w:t>
      </w:r>
    </w:p>
    <w:p w:rsidR="005B175D" w:rsidRPr="002646CC" w:rsidRDefault="00086376">
      <w:pPr>
        <w:ind w:firstLine="709"/>
        <w:jc w:val="both"/>
        <w:rPr>
          <w:sz w:val="28"/>
          <w:szCs w:val="28"/>
        </w:rPr>
      </w:pPr>
      <w:r w:rsidRPr="002646CC">
        <w:rPr>
          <w:sz w:val="28"/>
          <w:szCs w:val="28"/>
        </w:rPr>
        <w:t>3) сведения о победителе и его обязательства.</w:t>
      </w:r>
    </w:p>
    <w:p w:rsidR="005B175D" w:rsidRPr="002646CC" w:rsidRDefault="00086376">
      <w:pPr>
        <w:pStyle w:val="1"/>
        <w:ind w:firstLine="850"/>
      </w:pPr>
      <w:bookmarkStart w:id="35" w:name="z119"/>
      <w:bookmarkEnd w:id="34"/>
      <w:r w:rsidRPr="002646CC">
        <w:t xml:space="preserve">Окончательный размер подписного бонуса подлежит уплате победителем </w:t>
      </w:r>
      <w:r w:rsidRPr="002646CC">
        <w:rPr>
          <w:color w:val="auto"/>
        </w:rPr>
        <w:t xml:space="preserve">не позднее двадцати рабочих дней </w:t>
      </w:r>
      <w:proofErr w:type="gramStart"/>
      <w:r w:rsidRPr="002646CC">
        <w:rPr>
          <w:color w:val="auto"/>
        </w:rPr>
        <w:t>с даты объявления</w:t>
      </w:r>
      <w:proofErr w:type="gramEnd"/>
      <w:r w:rsidRPr="002646CC">
        <w:rPr>
          <w:color w:val="auto"/>
        </w:rPr>
        <w:t xml:space="preserve"> результатов </w:t>
      </w:r>
      <w:r w:rsidRPr="002646CC">
        <w:t xml:space="preserve">аукциона. </w:t>
      </w:r>
      <w:proofErr w:type="gramStart"/>
      <w:r w:rsidRPr="002646CC">
        <w:t>В случае неуплаты подписного бонуса</w:t>
      </w:r>
      <w:r w:rsidR="00872693" w:rsidRPr="002646CC">
        <w:t>, а также неисполнения обязательств, включенных в условия аукциона по решению комиссии до выдачи лицензии</w:t>
      </w:r>
      <w:r w:rsidRPr="002646CC">
        <w:t xml:space="preserve"> в </w:t>
      </w:r>
      <w:r w:rsidR="00872693" w:rsidRPr="002646CC">
        <w:t>течение двадцати рабочих дней</w:t>
      </w:r>
      <w:r w:rsidRPr="002646CC">
        <w:t>, компетентный орган посредством веб-портала направляет следующему участнику уведомление о переходе к нему приоритета и об обязательстве по уплате подтвержденного им подписного бонуса</w:t>
      </w:r>
      <w:r w:rsidR="0044487E" w:rsidRPr="002646CC">
        <w:t>, а также обязательств, включенных в условия аукциона по решению комиссии до выдачи лицензии</w:t>
      </w:r>
      <w:r w:rsidRPr="002646CC">
        <w:t xml:space="preserve"> в</w:t>
      </w:r>
      <w:proofErr w:type="gramEnd"/>
      <w:r w:rsidRPr="002646CC">
        <w:t xml:space="preserve"> установленные настоящим П</w:t>
      </w:r>
      <w:r w:rsidR="00EB66E6">
        <w:t>орядком</w:t>
      </w:r>
      <w:r w:rsidRPr="002646CC">
        <w:t xml:space="preserve"> сроки. Данное уведомление направляется на электронный адрес участника, указанный им на веб-портале реестра. </w:t>
      </w:r>
    </w:p>
    <w:p w:rsidR="005B175D" w:rsidRPr="002646CC" w:rsidRDefault="00086376">
      <w:pPr>
        <w:pStyle w:val="1"/>
        <w:ind w:left="0"/>
        <w:rPr>
          <w:color w:val="auto"/>
        </w:rPr>
      </w:pPr>
      <w:bookmarkStart w:id="36" w:name="z122"/>
      <w:bookmarkEnd w:id="35"/>
      <w:r w:rsidRPr="002646CC">
        <w:rPr>
          <w:color w:val="auto"/>
        </w:rPr>
        <w:t xml:space="preserve">Обязательство по уплате окончательного размера подписного бонуса является условием для выдачи лицензии на недропользование, а его неисполнение – основанием для отказа в выдаче лицензии победителю. В этом случае победитель аукциона и лица, контролирующие победителя или находящиеся под его контролем, не подлежат допуску к последующим </w:t>
      </w:r>
      <w:r w:rsidRPr="002646CC">
        <w:rPr>
          <w:color w:val="auto"/>
        </w:rPr>
        <w:lastRenderedPageBreak/>
        <w:t xml:space="preserve">аукционам на предоставление прав недропользования по твердым полезным ископаемым. </w:t>
      </w:r>
    </w:p>
    <w:p w:rsidR="005B175D" w:rsidRPr="002646CC" w:rsidRDefault="00086376">
      <w:pPr>
        <w:ind w:firstLine="709"/>
        <w:jc w:val="both"/>
        <w:rPr>
          <w:sz w:val="28"/>
          <w:szCs w:val="28"/>
        </w:rPr>
      </w:pPr>
      <w:r w:rsidRPr="002646CC">
        <w:rPr>
          <w:sz w:val="28"/>
          <w:szCs w:val="28"/>
        </w:rPr>
        <w:t>Компетентный орган ведет перечень указанных лиц с предоставлением к нему открытого доступа через Единую платформу.</w:t>
      </w:r>
    </w:p>
    <w:p w:rsidR="005B175D" w:rsidRPr="002646CC" w:rsidRDefault="00086376">
      <w:pPr>
        <w:pStyle w:val="1"/>
        <w:ind w:left="0"/>
        <w:rPr>
          <w:color w:val="auto"/>
        </w:rPr>
      </w:pPr>
      <w:r w:rsidRPr="002646CC">
        <w:rPr>
          <w:color w:val="auto"/>
        </w:rPr>
        <w:t>Уплата подписного бонуса производится непосредственно участником. При уплате окончательного размера подписного бонуса в назначении платежа обязательно указывается номер аукциона.</w:t>
      </w:r>
    </w:p>
    <w:p w:rsidR="005B175D" w:rsidRPr="002646CC" w:rsidRDefault="00086376">
      <w:pPr>
        <w:pStyle w:val="1"/>
        <w:ind w:left="0"/>
        <w:rPr>
          <w:color w:val="auto"/>
        </w:rPr>
      </w:pPr>
      <w:r w:rsidRPr="002646CC">
        <w:rPr>
          <w:color w:val="auto"/>
        </w:rPr>
        <w:t>При неуплате подписного бонуса ни одним из участников компетентный орган с ЭЦП на веб-портале реестра подписывает акт об отмене результатов аукциона.</w:t>
      </w:r>
    </w:p>
    <w:p w:rsidR="005B175D" w:rsidRPr="002646CC" w:rsidRDefault="00086376">
      <w:pPr>
        <w:pStyle w:val="1"/>
        <w:ind w:left="0"/>
        <w:rPr>
          <w:color w:val="auto"/>
        </w:rPr>
      </w:pPr>
      <w:bookmarkStart w:id="37" w:name="z128"/>
      <w:bookmarkEnd w:id="36"/>
      <w:r w:rsidRPr="002646CC">
        <w:rPr>
          <w:color w:val="auto"/>
        </w:rPr>
        <w:t>При возникновении в ходе аукциона технического сбоя, препятствующего участию в аукционе, участник:</w:t>
      </w:r>
    </w:p>
    <w:p w:rsidR="005B175D" w:rsidRPr="002646CC" w:rsidRDefault="00086376">
      <w:pPr>
        <w:ind w:firstLine="709"/>
        <w:jc w:val="both"/>
        <w:rPr>
          <w:sz w:val="28"/>
          <w:szCs w:val="28"/>
        </w:rPr>
      </w:pPr>
      <w:r w:rsidRPr="002646CC">
        <w:rPr>
          <w:sz w:val="28"/>
          <w:szCs w:val="28"/>
        </w:rPr>
        <w:t xml:space="preserve">1) уведомляется в течение 30 секунд с момента отсутствия устойчивой связи с веб-порталом реестра, путем выведения на монитор участника аукциона электронного уведомления с контактными данными </w:t>
      </w:r>
      <w:r w:rsidRPr="002646CC">
        <w:rPr>
          <w:spacing w:val="2"/>
          <w:sz w:val="28"/>
          <w:szCs w:val="28"/>
        </w:rPr>
        <w:t>единого</w:t>
      </w:r>
      <w:r w:rsidRPr="002646CC">
        <w:rPr>
          <w:sz w:val="28"/>
          <w:szCs w:val="28"/>
        </w:rPr>
        <w:t xml:space="preserve"> оператора;</w:t>
      </w:r>
    </w:p>
    <w:p w:rsidR="005B175D" w:rsidRPr="002646CC" w:rsidRDefault="00086376">
      <w:pPr>
        <w:ind w:firstLine="709"/>
        <w:jc w:val="both"/>
        <w:rPr>
          <w:sz w:val="28"/>
          <w:szCs w:val="28"/>
        </w:rPr>
      </w:pPr>
      <w:r w:rsidRPr="002646CC">
        <w:rPr>
          <w:sz w:val="28"/>
          <w:szCs w:val="28"/>
        </w:rPr>
        <w:t xml:space="preserve">2) незамедлительно посредством телефона или электронного сообщения ставит в известность об этом по контактным данным </w:t>
      </w:r>
      <w:r w:rsidRPr="002646CC">
        <w:rPr>
          <w:spacing w:val="2"/>
          <w:sz w:val="28"/>
          <w:szCs w:val="28"/>
        </w:rPr>
        <w:t xml:space="preserve">единого </w:t>
      </w:r>
      <w:r w:rsidRPr="002646CC">
        <w:rPr>
          <w:sz w:val="28"/>
          <w:szCs w:val="28"/>
        </w:rPr>
        <w:t>оператора.</w:t>
      </w:r>
    </w:p>
    <w:p w:rsidR="005B175D" w:rsidRPr="002646CC" w:rsidRDefault="00086376">
      <w:pPr>
        <w:pStyle w:val="1"/>
        <w:ind w:left="0"/>
        <w:rPr>
          <w:color w:val="auto"/>
        </w:rPr>
      </w:pPr>
      <w:r w:rsidRPr="002646CC">
        <w:rPr>
          <w:color w:val="auto"/>
          <w:spacing w:val="2"/>
          <w:lang w:eastAsia="ru-RU"/>
        </w:rPr>
        <w:t xml:space="preserve">Единый </w:t>
      </w:r>
      <w:r w:rsidRPr="002646CC">
        <w:rPr>
          <w:color w:val="auto"/>
        </w:rPr>
        <w:t>оператор фиксирует факт технического сбоя и при его наличии на стороне веб-портала реестра уведомляет всех участников аукциона посредством размещения информации на веб-портале реестра.</w:t>
      </w:r>
    </w:p>
    <w:p w:rsidR="005B175D" w:rsidRPr="002646CC" w:rsidRDefault="00086376">
      <w:pPr>
        <w:pStyle w:val="1"/>
        <w:ind w:left="0"/>
        <w:rPr>
          <w:color w:val="auto"/>
        </w:rPr>
      </w:pPr>
      <w:r w:rsidRPr="002646CC">
        <w:rPr>
          <w:color w:val="auto"/>
        </w:rPr>
        <w:t>При техническом сбое компьютерного и/или телекоммуникационного оборудования участника, аукцион продолжается.</w:t>
      </w:r>
    </w:p>
    <w:p w:rsidR="005B175D" w:rsidRPr="002646CC" w:rsidRDefault="00086376">
      <w:pPr>
        <w:pStyle w:val="1"/>
        <w:ind w:left="0"/>
        <w:rPr>
          <w:color w:val="auto"/>
        </w:rPr>
      </w:pPr>
      <w:proofErr w:type="gramStart"/>
      <w:r w:rsidRPr="002646CC">
        <w:rPr>
          <w:color w:val="auto"/>
        </w:rPr>
        <w:t>При наличии факта технического сбоя веб-портала реестра, указанного в пункте 50 настоящ</w:t>
      </w:r>
      <w:r w:rsidR="00EB66E6">
        <w:rPr>
          <w:color w:val="auto"/>
        </w:rPr>
        <w:t>его</w:t>
      </w:r>
      <w:r w:rsidRPr="002646CC">
        <w:rPr>
          <w:color w:val="auto"/>
        </w:rPr>
        <w:t xml:space="preserve"> П</w:t>
      </w:r>
      <w:r w:rsidR="00EB66E6">
        <w:rPr>
          <w:color w:val="auto"/>
        </w:rPr>
        <w:t>орядка</w:t>
      </w:r>
      <w:r w:rsidRPr="002646CC">
        <w:rPr>
          <w:color w:val="auto"/>
        </w:rPr>
        <w:t xml:space="preserve">, препятствующего проведению аукциона или процедуре проведения аукциона, </w:t>
      </w:r>
      <w:r w:rsidRPr="002646CC">
        <w:rPr>
          <w:color w:val="auto"/>
          <w:spacing w:val="2"/>
          <w:lang w:eastAsia="ru-RU"/>
        </w:rPr>
        <w:t xml:space="preserve">единый </w:t>
      </w:r>
      <w:r w:rsidRPr="002646CC">
        <w:rPr>
          <w:color w:val="auto"/>
        </w:rPr>
        <w:t>оператор письменно уведомляет об этом компетентный орган и переносит аукцион на следующий рабочий день после дня исправления технического сбоя с обязательным предварительным уведомлением принимавших участие в аукционе участников о дате и времени продолжения данного аукциона посредством размещения информации на</w:t>
      </w:r>
      <w:proofErr w:type="gramEnd"/>
      <w:r w:rsidRPr="002646CC">
        <w:rPr>
          <w:color w:val="auto"/>
        </w:rPr>
        <w:t xml:space="preserve"> веб-портале реестра и направления электронного сообщения на электронный адрес участника, указанный на веб-портале реестра</w:t>
      </w:r>
      <w:bookmarkStart w:id="38" w:name="z129"/>
      <w:bookmarkEnd w:id="37"/>
      <w:r w:rsidRPr="002646CC">
        <w:rPr>
          <w:color w:val="auto"/>
        </w:rPr>
        <w:t>.</w:t>
      </w:r>
    </w:p>
    <w:p w:rsidR="005B175D" w:rsidRPr="002646CC" w:rsidRDefault="00086376">
      <w:pPr>
        <w:pStyle w:val="1"/>
        <w:ind w:left="0"/>
        <w:rPr>
          <w:color w:val="auto"/>
        </w:rPr>
      </w:pPr>
      <w:bookmarkStart w:id="39" w:name="z134"/>
      <w:bookmarkEnd w:id="38"/>
      <w:r w:rsidRPr="002646CC">
        <w:rPr>
          <w:color w:val="auto"/>
        </w:rPr>
        <w:t xml:space="preserve">Аукцион признается несостоявшимся, если в день проведения аукциона зарегистрировался один участник аукциона. </w:t>
      </w:r>
    </w:p>
    <w:p w:rsidR="005B175D" w:rsidRPr="002646CC" w:rsidRDefault="00086376">
      <w:pPr>
        <w:pStyle w:val="1"/>
        <w:ind w:left="0"/>
        <w:rPr>
          <w:color w:val="auto"/>
        </w:rPr>
      </w:pPr>
      <w:r w:rsidRPr="002646CC">
        <w:rPr>
          <w:color w:val="auto"/>
        </w:rPr>
        <w:t>В случаях, указанных в пунктах 52 и 53 настоящ</w:t>
      </w:r>
      <w:r w:rsidR="00EB66E6">
        <w:rPr>
          <w:color w:val="auto"/>
        </w:rPr>
        <w:t>его</w:t>
      </w:r>
      <w:r w:rsidRPr="002646CC">
        <w:rPr>
          <w:color w:val="auto"/>
        </w:rPr>
        <w:t xml:space="preserve"> П</w:t>
      </w:r>
      <w:r w:rsidR="00EB66E6">
        <w:rPr>
          <w:color w:val="auto"/>
        </w:rPr>
        <w:t>орядка</w:t>
      </w:r>
      <w:r w:rsidRPr="002646CC">
        <w:rPr>
          <w:color w:val="auto"/>
        </w:rPr>
        <w:t>, компетентный орган в день проведения аукциона или, соответственно, в течение одного рабочего дня после истечения срока, предусмотренного для уплаты подписного бонуса, с использованием ЭЦП подписывает акт о несостоявшемся аукционе. Акт о несостоявшемся аукционе формируется веб-порталом.</w:t>
      </w:r>
    </w:p>
    <w:p w:rsidR="005B175D" w:rsidRPr="002646CC" w:rsidRDefault="00086376">
      <w:pPr>
        <w:pStyle w:val="1"/>
        <w:ind w:left="0"/>
        <w:rPr>
          <w:color w:val="auto"/>
        </w:rPr>
      </w:pPr>
      <w:bookmarkStart w:id="40" w:name="z137"/>
      <w:r w:rsidRPr="002646CC">
        <w:rPr>
          <w:color w:val="auto"/>
        </w:rPr>
        <w:t xml:space="preserve">При признании аукциона </w:t>
      </w:r>
      <w:proofErr w:type="gramStart"/>
      <w:r w:rsidRPr="002646CC">
        <w:rPr>
          <w:color w:val="auto"/>
        </w:rPr>
        <w:t>несостоявшимся</w:t>
      </w:r>
      <w:proofErr w:type="gramEnd"/>
      <w:r w:rsidRPr="002646CC">
        <w:rPr>
          <w:color w:val="auto"/>
        </w:rPr>
        <w:t xml:space="preserve"> по соответствующему объекту вновь проводится аукцион. </w:t>
      </w:r>
      <w:bookmarkStart w:id="41" w:name="z138"/>
      <w:bookmarkEnd w:id="39"/>
      <w:bookmarkEnd w:id="40"/>
    </w:p>
    <w:p w:rsidR="005B175D" w:rsidRPr="002646CC" w:rsidRDefault="00086376">
      <w:pPr>
        <w:pStyle w:val="1"/>
        <w:ind w:left="0"/>
        <w:rPr>
          <w:color w:val="auto"/>
        </w:rPr>
      </w:pPr>
      <w:bookmarkStart w:id="42" w:name="z139"/>
      <w:bookmarkEnd w:id="41"/>
      <w:proofErr w:type="gramStart"/>
      <w:r w:rsidRPr="002646CC">
        <w:rPr>
          <w:color w:val="auto"/>
        </w:rPr>
        <w:t xml:space="preserve">Результат аукциона </w:t>
      </w:r>
      <w:proofErr w:type="spellStart"/>
      <w:r w:rsidRPr="002646CC">
        <w:rPr>
          <w:color w:val="auto"/>
        </w:rPr>
        <w:t>признется</w:t>
      </w:r>
      <w:proofErr w:type="spellEnd"/>
      <w:r w:rsidRPr="002646CC">
        <w:rPr>
          <w:color w:val="auto"/>
        </w:rPr>
        <w:t xml:space="preserve"> недействительным в судебном порядке в соответствии с законодательством Республики Казахстан.</w:t>
      </w:r>
      <w:proofErr w:type="gramEnd"/>
    </w:p>
    <w:p w:rsidR="005B175D" w:rsidRPr="002646CC" w:rsidRDefault="00086376">
      <w:pPr>
        <w:pStyle w:val="1"/>
        <w:ind w:left="0"/>
        <w:rPr>
          <w:color w:val="auto"/>
        </w:rPr>
      </w:pPr>
      <w:bookmarkStart w:id="43" w:name="z140"/>
      <w:bookmarkEnd w:id="42"/>
      <w:r w:rsidRPr="002646CC">
        <w:rPr>
          <w:color w:val="auto"/>
        </w:rPr>
        <w:lastRenderedPageBreak/>
        <w:t xml:space="preserve">Требование о признании результатов аукциона недействительными </w:t>
      </w:r>
      <w:proofErr w:type="spellStart"/>
      <w:r w:rsidRPr="002646CC">
        <w:rPr>
          <w:color w:val="auto"/>
        </w:rPr>
        <w:t>предъявяется</w:t>
      </w:r>
      <w:proofErr w:type="spellEnd"/>
      <w:r w:rsidRPr="002646CC">
        <w:rPr>
          <w:color w:val="auto"/>
        </w:rPr>
        <w:t xml:space="preserve"> заинтересованными лицами и государственными органами в пределах их компетенции в соответствии с законодательством Республики Казахстан.</w:t>
      </w:r>
    </w:p>
    <w:p w:rsidR="005B175D" w:rsidRPr="002646CC" w:rsidRDefault="00086376">
      <w:pPr>
        <w:pStyle w:val="1"/>
        <w:ind w:left="0"/>
        <w:rPr>
          <w:color w:val="auto"/>
        </w:rPr>
      </w:pPr>
      <w:bookmarkStart w:id="44" w:name="z141"/>
      <w:bookmarkEnd w:id="43"/>
      <w:r w:rsidRPr="002646CC">
        <w:rPr>
          <w:color w:val="auto"/>
        </w:rPr>
        <w:t>Основаниями для признания результатов аукциона недействительными являются:</w:t>
      </w:r>
    </w:p>
    <w:p w:rsidR="005B175D" w:rsidRPr="002646CC" w:rsidRDefault="00086376">
      <w:pPr>
        <w:pStyle w:val="1"/>
        <w:numPr>
          <w:ilvl w:val="0"/>
          <w:numId w:val="0"/>
        </w:numPr>
        <w:ind w:firstLine="709"/>
        <w:rPr>
          <w:color w:val="auto"/>
        </w:rPr>
      </w:pPr>
      <w:bookmarkStart w:id="45" w:name="z142"/>
      <w:bookmarkEnd w:id="44"/>
      <w:r w:rsidRPr="002646CC">
        <w:rPr>
          <w:color w:val="auto"/>
        </w:rPr>
        <w:t>1) нарушение настоящ</w:t>
      </w:r>
      <w:r w:rsidR="00EB66E6">
        <w:rPr>
          <w:color w:val="auto"/>
        </w:rPr>
        <w:t>его</w:t>
      </w:r>
      <w:r w:rsidRPr="002646CC">
        <w:rPr>
          <w:color w:val="auto"/>
        </w:rPr>
        <w:t xml:space="preserve"> П</w:t>
      </w:r>
      <w:r w:rsidR="00EB66E6">
        <w:rPr>
          <w:color w:val="auto"/>
        </w:rPr>
        <w:t>орядка</w:t>
      </w:r>
      <w:r w:rsidRPr="002646CC">
        <w:rPr>
          <w:color w:val="auto"/>
        </w:rPr>
        <w:t>, которое повлияло на определение победителя аукциона;</w:t>
      </w:r>
    </w:p>
    <w:p w:rsidR="005B175D" w:rsidRPr="002646CC" w:rsidRDefault="00086376">
      <w:pPr>
        <w:pStyle w:val="1"/>
        <w:numPr>
          <w:ilvl w:val="0"/>
          <w:numId w:val="0"/>
        </w:numPr>
        <w:ind w:firstLine="709"/>
        <w:rPr>
          <w:color w:val="auto"/>
        </w:rPr>
      </w:pPr>
      <w:bookmarkStart w:id="46" w:name="z143"/>
      <w:bookmarkEnd w:id="45"/>
      <w:r w:rsidRPr="002646CC">
        <w:rPr>
          <w:color w:val="auto"/>
        </w:rPr>
        <w:t>2) установление судом факта предоставления компетентному органу заведомо недостоверных сведений, оказавших влияние на его решение о допуске лица, которому по итогам аукциона выдана лицензия на недропользование, к участию в аукционе.</w:t>
      </w:r>
    </w:p>
    <w:p w:rsidR="005B175D" w:rsidRPr="002646CC" w:rsidRDefault="00086376">
      <w:pPr>
        <w:pStyle w:val="1"/>
        <w:numPr>
          <w:ilvl w:val="0"/>
          <w:numId w:val="0"/>
        </w:numPr>
        <w:ind w:firstLine="709"/>
        <w:rPr>
          <w:color w:val="auto"/>
        </w:rPr>
      </w:pPr>
      <w:bookmarkStart w:id="47" w:name="z145"/>
      <w:bookmarkEnd w:id="46"/>
      <w:r w:rsidRPr="002646CC">
        <w:rPr>
          <w:color w:val="auto"/>
        </w:rPr>
        <w:t>В случае оспаривания действительности результатов аукциона до выдачи лицензии на недропользование, срок выдачи лицензии приостанавливается до вступления в силу решения суда.</w:t>
      </w:r>
    </w:p>
    <w:p w:rsidR="005B175D" w:rsidRPr="002646CC" w:rsidRDefault="00086376">
      <w:pPr>
        <w:pStyle w:val="1"/>
        <w:ind w:left="0"/>
        <w:rPr>
          <w:color w:val="auto"/>
        </w:rPr>
      </w:pPr>
      <w:bookmarkStart w:id="48" w:name="z146"/>
      <w:bookmarkEnd w:id="47"/>
      <w:r w:rsidRPr="002646CC">
        <w:rPr>
          <w:color w:val="auto"/>
        </w:rPr>
        <w:t xml:space="preserve">Признание результатов аукциона </w:t>
      </w:r>
      <w:proofErr w:type="gramStart"/>
      <w:r w:rsidRPr="002646CC">
        <w:rPr>
          <w:color w:val="auto"/>
        </w:rPr>
        <w:t>недействительными</w:t>
      </w:r>
      <w:proofErr w:type="gramEnd"/>
      <w:r w:rsidRPr="002646CC">
        <w:rPr>
          <w:color w:val="auto"/>
        </w:rPr>
        <w:t xml:space="preserve"> влечет недействительность лицензии на недропользование, выданной по итогам аукциона.</w:t>
      </w:r>
    </w:p>
    <w:p w:rsidR="005B175D" w:rsidRPr="002646CC" w:rsidRDefault="00086376">
      <w:pPr>
        <w:pStyle w:val="1"/>
        <w:ind w:left="0"/>
        <w:rPr>
          <w:color w:val="auto"/>
        </w:rPr>
      </w:pPr>
      <w:bookmarkStart w:id="49" w:name="z147"/>
      <w:bookmarkEnd w:id="48"/>
      <w:r w:rsidRPr="002646CC">
        <w:rPr>
          <w:color w:val="auto"/>
        </w:rPr>
        <w:t xml:space="preserve">При признании результатов аукциона </w:t>
      </w:r>
      <w:proofErr w:type="gramStart"/>
      <w:r w:rsidRPr="002646CC">
        <w:rPr>
          <w:color w:val="auto"/>
        </w:rPr>
        <w:t>недействительными</w:t>
      </w:r>
      <w:proofErr w:type="gramEnd"/>
      <w:r w:rsidRPr="002646CC">
        <w:rPr>
          <w:color w:val="auto"/>
        </w:rPr>
        <w:t xml:space="preserve"> по основанию, указанному в подпункте 1) пункта 58 настоящ</w:t>
      </w:r>
      <w:r w:rsidR="00EB66E6">
        <w:rPr>
          <w:color w:val="auto"/>
        </w:rPr>
        <w:t>его</w:t>
      </w:r>
      <w:r w:rsidRPr="002646CC">
        <w:rPr>
          <w:color w:val="auto"/>
        </w:rPr>
        <w:t xml:space="preserve"> П</w:t>
      </w:r>
      <w:r w:rsidR="00EB66E6">
        <w:rPr>
          <w:color w:val="auto"/>
        </w:rPr>
        <w:t>орядка</w:t>
      </w:r>
      <w:r w:rsidRPr="002646CC">
        <w:rPr>
          <w:color w:val="auto"/>
        </w:rPr>
        <w:t>, уплаченный подписной бонус подлежит возврату в соответствии с налоговым законодательством Республики Казахстан.</w:t>
      </w:r>
    </w:p>
    <w:p w:rsidR="005B175D" w:rsidRPr="002646CC" w:rsidRDefault="005B175D">
      <w:pPr>
        <w:ind w:firstLine="709"/>
        <w:jc w:val="both"/>
        <w:rPr>
          <w:b/>
          <w:sz w:val="28"/>
          <w:szCs w:val="28"/>
        </w:rPr>
      </w:pPr>
      <w:bookmarkStart w:id="50" w:name="z148"/>
      <w:bookmarkEnd w:id="49"/>
    </w:p>
    <w:p w:rsidR="005B175D" w:rsidRPr="002646CC" w:rsidRDefault="005B175D">
      <w:pPr>
        <w:jc w:val="both"/>
        <w:rPr>
          <w:b/>
          <w:sz w:val="28"/>
          <w:szCs w:val="28"/>
        </w:rPr>
      </w:pPr>
      <w:bookmarkStart w:id="51" w:name="z157"/>
      <w:bookmarkEnd w:id="50"/>
    </w:p>
    <w:p w:rsidR="005B175D" w:rsidRPr="002646CC" w:rsidRDefault="0070264D">
      <w:pPr>
        <w:ind w:firstLine="709"/>
        <w:jc w:val="center"/>
        <w:rPr>
          <w:b/>
          <w:sz w:val="28"/>
          <w:szCs w:val="28"/>
        </w:rPr>
      </w:pPr>
      <w:r w:rsidRPr="002646CC">
        <w:rPr>
          <w:b/>
          <w:sz w:val="28"/>
          <w:szCs w:val="28"/>
        </w:rPr>
        <w:t xml:space="preserve">Глава </w:t>
      </w:r>
      <w:r w:rsidRPr="002646CC">
        <w:rPr>
          <w:b/>
          <w:sz w:val="28"/>
          <w:szCs w:val="28"/>
          <w:lang w:val="kk-KZ"/>
        </w:rPr>
        <w:t>3</w:t>
      </w:r>
      <w:r w:rsidR="00086376" w:rsidRPr="002646CC">
        <w:rPr>
          <w:b/>
          <w:sz w:val="28"/>
          <w:szCs w:val="28"/>
        </w:rPr>
        <w:t>. Порядок выдачи лицензии на разведку твердых полезных ископаемых</w:t>
      </w:r>
    </w:p>
    <w:p w:rsidR="005B175D" w:rsidRPr="002646CC" w:rsidRDefault="005B175D">
      <w:pPr>
        <w:ind w:firstLine="709"/>
        <w:jc w:val="both"/>
        <w:rPr>
          <w:sz w:val="28"/>
          <w:szCs w:val="28"/>
        </w:rPr>
      </w:pPr>
    </w:p>
    <w:p w:rsidR="005B175D" w:rsidRPr="002646CC" w:rsidRDefault="00086376">
      <w:pPr>
        <w:pStyle w:val="1"/>
        <w:ind w:left="0"/>
        <w:rPr>
          <w:color w:val="auto"/>
        </w:rPr>
      </w:pPr>
      <w:bookmarkStart w:id="52" w:name="z152"/>
      <w:r w:rsidRPr="002646CC">
        <w:rPr>
          <w:color w:val="auto"/>
        </w:rPr>
        <w:t>  После уплаты победителем подписного бонуса в предусмотренный срок компетентный орган посредством Единой платформы направляет победителю уведомление о необходимости представления обеспечения исполнения обязательств по ликвидации последствий операций по разведке твердых полезных ископаемых, предусмотренного </w:t>
      </w:r>
      <w:hyperlink r:id="rId16" w:anchor="z198" w:history="1">
        <w:r w:rsidRPr="002646CC">
          <w:rPr>
            <w:color w:val="auto"/>
          </w:rPr>
          <w:t>статьей 198</w:t>
        </w:r>
      </w:hyperlink>
      <w:r w:rsidRPr="002646CC">
        <w:rPr>
          <w:color w:val="auto"/>
        </w:rPr>
        <w:t xml:space="preserve"> Кодекса. </w:t>
      </w:r>
    </w:p>
    <w:p w:rsidR="005B175D" w:rsidRPr="002646CC" w:rsidRDefault="00086376">
      <w:pPr>
        <w:pStyle w:val="1"/>
        <w:numPr>
          <w:ilvl w:val="0"/>
          <w:numId w:val="0"/>
        </w:numPr>
        <w:ind w:firstLine="709"/>
        <w:rPr>
          <w:color w:val="auto"/>
        </w:rPr>
      </w:pPr>
      <w:r w:rsidRPr="002646CC">
        <w:rPr>
          <w:color w:val="auto"/>
        </w:rPr>
        <w:t>Обеспечение исполнения обязательств по ликвидации последствий операций по разведке твердых полезных ископаемых должно быть представлено победителем в компетентный орган не позднее сорока рабочих дней со дня направления уведомления.</w:t>
      </w:r>
    </w:p>
    <w:p w:rsidR="005B175D" w:rsidRPr="002646CC" w:rsidRDefault="00086376">
      <w:pPr>
        <w:pStyle w:val="1"/>
        <w:ind w:left="0"/>
        <w:rPr>
          <w:color w:val="auto"/>
        </w:rPr>
      </w:pPr>
      <w:r w:rsidRPr="002646CC">
        <w:rPr>
          <w:color w:val="auto"/>
        </w:rPr>
        <w:t xml:space="preserve">Если территория участка разведки по выдаваемой лицензии на разведку полностью или частично относится к землям населенных пунктов или прилегающим к ним территориям на расстоянии одной тысячи метров, победитель представляет в компетентный орган подписанное соглашение о социально-экономической поддержке местного населения, предусмотренное подпунктом 1) пункта 3 статьи 25 Кодекса. Такое соглашение должно быть предоставлено в компетентный орган в течение шести месяцев со дня </w:t>
      </w:r>
      <w:r w:rsidRPr="002646CC">
        <w:rPr>
          <w:color w:val="auto"/>
        </w:rPr>
        <w:lastRenderedPageBreak/>
        <w:t>оформления протокола о результатах торгов. Указанный срок продляется по письменному заявлению победителя аукциона на три месяца. До предоставления письменного соглашения о социально-экономической поддержке местного населения срок выдачи лицензии приостанавливается.</w:t>
      </w:r>
    </w:p>
    <w:p w:rsidR="005B175D" w:rsidRPr="002646CC" w:rsidRDefault="00086376">
      <w:pPr>
        <w:pStyle w:val="1"/>
        <w:numPr>
          <w:ilvl w:val="0"/>
          <w:numId w:val="0"/>
        </w:numPr>
        <w:ind w:firstLine="709"/>
        <w:rPr>
          <w:color w:val="auto"/>
        </w:rPr>
      </w:pPr>
      <w:proofErr w:type="gramStart"/>
      <w:r w:rsidRPr="002646CC">
        <w:rPr>
          <w:color w:val="auto"/>
        </w:rPr>
        <w:t xml:space="preserve">Если до истечения срока, указанного в части первой настоящего пункта, победитель не предоставил подписанное соглашение о социально-экономической поддержке местного населения в случае, когда территория участка разведки по выдаваемой лицензии на разведку полностью относится к землям населенных пунктов или прилегающим к ним территориям на расстоянии одной тысячи метров, компетентный орган отказывает в выдаче лицензии. </w:t>
      </w:r>
      <w:proofErr w:type="gramEnd"/>
    </w:p>
    <w:p w:rsidR="005B175D" w:rsidRPr="002646CC" w:rsidRDefault="00086376">
      <w:pPr>
        <w:pStyle w:val="1"/>
        <w:numPr>
          <w:ilvl w:val="0"/>
          <w:numId w:val="0"/>
        </w:numPr>
        <w:ind w:firstLine="709"/>
        <w:rPr>
          <w:color w:val="auto"/>
        </w:rPr>
      </w:pPr>
      <w:r w:rsidRPr="002646CC">
        <w:rPr>
          <w:color w:val="auto"/>
        </w:rPr>
        <w:t xml:space="preserve"> </w:t>
      </w:r>
      <w:proofErr w:type="gramStart"/>
      <w:r w:rsidRPr="002646CC">
        <w:rPr>
          <w:color w:val="auto"/>
        </w:rPr>
        <w:t xml:space="preserve">Если до истечения срока, указанного в части первой настоящего пункта, победитель не предоставил подписанное соглашение о социально-экономической поддержке местного населения в случае, когда территория участка разведки по выдаваемой лицензии на разведку частично относится к землям населенных пунктов или прилегающим к ним территориям на расстоянии одной тысячи метров, компетентный орган не включает соответствующие блоки в территорию разведки при выдаче лицензии. </w:t>
      </w:r>
      <w:proofErr w:type="gramEnd"/>
    </w:p>
    <w:p w:rsidR="005B175D" w:rsidRPr="002646CC" w:rsidRDefault="00086376">
      <w:pPr>
        <w:pStyle w:val="1"/>
        <w:ind w:left="0"/>
        <w:rPr>
          <w:color w:val="auto"/>
        </w:rPr>
      </w:pPr>
      <w:bookmarkStart w:id="53" w:name="z153"/>
      <w:bookmarkEnd w:id="52"/>
      <w:proofErr w:type="gramStart"/>
      <w:r w:rsidRPr="002646CC">
        <w:rPr>
          <w:color w:val="auto"/>
        </w:rPr>
        <w:t>В случае если территория участка разведки по выдаваемой лицензии на разведку состоит из блока (блоков), частично приходящегося (приходящихся) на территорию участка недр, находящегося в пользовании у другого лица для проведения операций по добыче углеводородов или твердых полезных ископаемых, победитель представляет в компетентный орган письменное согласие указанного лица на включение в лицензию на разведку указанного блока (блоков) в течение шести месяцев</w:t>
      </w:r>
      <w:proofErr w:type="gramEnd"/>
      <w:r w:rsidRPr="002646CC">
        <w:rPr>
          <w:color w:val="auto"/>
        </w:rPr>
        <w:t xml:space="preserve"> со дня оформления протокола о результатах торгов. Указанный срок продляется по письменному заявлению победителя аукциона на три месяца. До предоставления письменного согласия срок выдачи лицензии приостанавливается.</w:t>
      </w:r>
    </w:p>
    <w:p w:rsidR="005B175D" w:rsidRPr="002646CC" w:rsidRDefault="00086376">
      <w:pPr>
        <w:pStyle w:val="1"/>
        <w:numPr>
          <w:ilvl w:val="0"/>
          <w:numId w:val="0"/>
        </w:numPr>
        <w:ind w:firstLine="709"/>
        <w:rPr>
          <w:color w:val="auto"/>
        </w:rPr>
      </w:pPr>
      <w:r w:rsidRPr="002646CC">
        <w:rPr>
          <w:color w:val="auto"/>
        </w:rPr>
        <w:t>Если до истечения указанного срока победитель аукциона не предоставил компетентному органу указанное письменное согласие, компетентный орган не включает соответствующие блоки в территорию разведки при выдаче лицензии.</w:t>
      </w:r>
    </w:p>
    <w:p w:rsidR="005B175D" w:rsidRPr="002646CC" w:rsidRDefault="00086376">
      <w:pPr>
        <w:pStyle w:val="1"/>
        <w:ind w:left="0"/>
        <w:rPr>
          <w:rFonts w:eastAsia="Times New Roman"/>
          <w:color w:val="auto"/>
        </w:rPr>
      </w:pPr>
      <w:bookmarkStart w:id="54" w:name="z154"/>
      <w:bookmarkEnd w:id="53"/>
      <w:r w:rsidRPr="002646CC">
        <w:rPr>
          <w:rFonts w:eastAsia="Times New Roman"/>
          <w:color w:val="auto"/>
        </w:rPr>
        <w:t>Компетентный орган выдает лицензию на разведку твердых полезных ископаемых не позднее пяти рабочих дней со дня представления надлежащего обеспечения исполнения обязательств по ликвидации последствий операций по разведке твердых полезных ископаемых либо отказывает в ее выдаче по истечении тридцати пяти рабочих дней со дня уведомления компетентным органом.</w:t>
      </w:r>
    </w:p>
    <w:p w:rsidR="005B175D" w:rsidRPr="002646CC" w:rsidRDefault="00086376">
      <w:pPr>
        <w:pStyle w:val="1"/>
        <w:numPr>
          <w:ilvl w:val="0"/>
          <w:numId w:val="0"/>
        </w:numPr>
        <w:ind w:firstLine="708"/>
        <w:rPr>
          <w:rFonts w:eastAsia="Times New Roman"/>
          <w:color w:val="auto"/>
        </w:rPr>
      </w:pPr>
      <w:proofErr w:type="gramStart"/>
      <w:r w:rsidRPr="002646CC">
        <w:rPr>
          <w:rFonts w:eastAsia="Times New Roman"/>
          <w:color w:val="auto"/>
        </w:rPr>
        <w:t>В случае, предусмотренного пунктом 62 настоящ</w:t>
      </w:r>
      <w:r w:rsidR="00EB66E6">
        <w:rPr>
          <w:rFonts w:eastAsia="Times New Roman"/>
          <w:color w:val="auto"/>
        </w:rPr>
        <w:t>его</w:t>
      </w:r>
      <w:r w:rsidRPr="002646CC">
        <w:rPr>
          <w:rFonts w:eastAsia="Times New Roman"/>
          <w:color w:val="auto"/>
        </w:rPr>
        <w:t xml:space="preserve"> П</w:t>
      </w:r>
      <w:r w:rsidR="00EB66E6">
        <w:rPr>
          <w:rFonts w:eastAsia="Times New Roman"/>
          <w:color w:val="auto"/>
        </w:rPr>
        <w:t>орядка</w:t>
      </w:r>
      <w:r w:rsidRPr="002646CC">
        <w:rPr>
          <w:rFonts w:eastAsia="Times New Roman"/>
          <w:color w:val="auto"/>
        </w:rPr>
        <w:t xml:space="preserve">, </w:t>
      </w:r>
      <w:r w:rsidRPr="002646CC">
        <w:rPr>
          <w:color w:val="auto"/>
        </w:rPr>
        <w:t>когда территория участка разведки по выдаваемой лицензии на разведку полностью относится к землям населенных пунктов или прилегающим к ним территориям на расстоянии одной тысячи метров, у</w:t>
      </w:r>
      <w:r w:rsidRPr="002646CC">
        <w:rPr>
          <w:rFonts w:eastAsia="Times New Roman"/>
          <w:color w:val="auto"/>
        </w:rPr>
        <w:t xml:space="preserve">казанный в части первой настоящего пункта срок выдачи лицензии исчисляется со дня предоставления </w:t>
      </w:r>
      <w:r w:rsidRPr="002646CC">
        <w:rPr>
          <w:color w:val="auto"/>
        </w:rPr>
        <w:lastRenderedPageBreak/>
        <w:t>компетентному органу письменного соглашения о социально-экономической поддержке местного населения.</w:t>
      </w:r>
      <w:r w:rsidRPr="002646CC">
        <w:rPr>
          <w:rFonts w:eastAsia="Times New Roman"/>
          <w:color w:val="auto"/>
        </w:rPr>
        <w:t xml:space="preserve">  </w:t>
      </w:r>
      <w:bookmarkEnd w:id="54"/>
      <w:proofErr w:type="gramEnd"/>
    </w:p>
    <w:p w:rsidR="005B175D" w:rsidRPr="002646CC" w:rsidRDefault="005B175D">
      <w:pPr>
        <w:ind w:firstLine="709"/>
        <w:jc w:val="center"/>
        <w:rPr>
          <w:b/>
          <w:sz w:val="28"/>
          <w:szCs w:val="28"/>
        </w:rPr>
      </w:pPr>
    </w:p>
    <w:p w:rsidR="005B175D" w:rsidRPr="002646CC" w:rsidRDefault="00086376">
      <w:pPr>
        <w:ind w:firstLine="709"/>
        <w:jc w:val="center"/>
        <w:rPr>
          <w:b/>
          <w:sz w:val="28"/>
          <w:szCs w:val="28"/>
        </w:rPr>
      </w:pPr>
      <w:r w:rsidRPr="002646CC">
        <w:rPr>
          <w:b/>
          <w:sz w:val="28"/>
          <w:szCs w:val="28"/>
        </w:rPr>
        <w:t xml:space="preserve">Глава </w:t>
      </w:r>
      <w:r w:rsidR="0070264D" w:rsidRPr="002646CC">
        <w:rPr>
          <w:b/>
          <w:sz w:val="28"/>
          <w:szCs w:val="28"/>
          <w:lang w:val="kk-KZ"/>
        </w:rPr>
        <w:t>4</w:t>
      </w:r>
      <w:r w:rsidRPr="002646CC">
        <w:rPr>
          <w:b/>
          <w:sz w:val="28"/>
          <w:szCs w:val="28"/>
        </w:rPr>
        <w:t>. Порядок выдачи лицензии на добычу твердых полезных ископаемых</w:t>
      </w:r>
    </w:p>
    <w:p w:rsidR="005B175D" w:rsidRPr="002646CC" w:rsidRDefault="005B175D">
      <w:pPr>
        <w:ind w:firstLine="709"/>
        <w:rPr>
          <w:sz w:val="28"/>
          <w:szCs w:val="28"/>
        </w:rPr>
      </w:pPr>
    </w:p>
    <w:p w:rsidR="005B175D" w:rsidRPr="002646CC" w:rsidRDefault="00086376">
      <w:pPr>
        <w:pStyle w:val="1"/>
        <w:ind w:left="0"/>
        <w:rPr>
          <w:color w:val="auto"/>
        </w:rPr>
      </w:pPr>
      <w:bookmarkStart w:id="55" w:name="z158"/>
      <w:bookmarkEnd w:id="51"/>
      <w:r w:rsidRPr="002646CC">
        <w:rPr>
          <w:color w:val="auto"/>
        </w:rPr>
        <w:t>Компетентный орган по итогам проведенного аукциона направляет посредством Единой платформы победителю</w:t>
      </w:r>
      <w:proofErr w:type="gramStart"/>
      <w:r w:rsidRPr="002646CC">
        <w:rPr>
          <w:color w:val="auto"/>
        </w:rPr>
        <w:t xml:space="preserve"> ,</w:t>
      </w:r>
      <w:proofErr w:type="gramEnd"/>
      <w:r w:rsidRPr="002646CC">
        <w:rPr>
          <w:color w:val="auto"/>
        </w:rPr>
        <w:t xml:space="preserve"> уведомление о необходимости определения и согласования границ территории участка добычи, предоставляемого по лицензии на добычу твердых полезных ископаемых, и дальнейшему согласованию и проведению экспертиз плана горных работ и плана ликвидации в соответствии со статьями 216 и 217 Кодекса</w:t>
      </w:r>
      <w:bookmarkStart w:id="56" w:name="z159"/>
      <w:bookmarkEnd w:id="55"/>
      <w:r w:rsidRPr="002646CC">
        <w:rPr>
          <w:color w:val="auto"/>
        </w:rPr>
        <w:t>.</w:t>
      </w:r>
    </w:p>
    <w:p w:rsidR="005B175D" w:rsidRPr="002646CC" w:rsidRDefault="00086376">
      <w:pPr>
        <w:pStyle w:val="1"/>
        <w:numPr>
          <w:ilvl w:val="0"/>
          <w:numId w:val="0"/>
        </w:numPr>
        <w:ind w:firstLine="709"/>
        <w:rPr>
          <w:color w:val="auto"/>
        </w:rPr>
      </w:pPr>
      <w:bookmarkStart w:id="57" w:name="z160"/>
      <w:bookmarkEnd w:id="56"/>
      <w:r w:rsidRPr="002646CC">
        <w:rPr>
          <w:color w:val="auto"/>
        </w:rPr>
        <w:t xml:space="preserve">Если территория участка (участков) добычи по выдаваемой лицензии на добычу полностью или частично относится к землям населенных пунктов и прилегающим к ним территориям на расстоянии одной тысячи метров, победитель также представляет в компетентный орган подписанное соглашение о социально-экономической поддержке местного населения, предусмотренное подпунктом 1) пункта 3 статьи 25 Кодекса. </w:t>
      </w:r>
    </w:p>
    <w:p w:rsidR="005B175D" w:rsidRPr="002646CC" w:rsidRDefault="00086376">
      <w:pPr>
        <w:pStyle w:val="1"/>
        <w:ind w:left="0"/>
        <w:rPr>
          <w:color w:val="auto"/>
        </w:rPr>
      </w:pPr>
      <w:bookmarkStart w:id="58" w:name="z161"/>
      <w:bookmarkEnd w:id="57"/>
      <w:r w:rsidRPr="002646CC">
        <w:rPr>
          <w:color w:val="auto"/>
        </w:rPr>
        <w:t>Согласованные план горных работ и план ликвидации с положительными заключениями экспертизы и согласованными границами территории участка добычи, а также соглашение о социально-экономической поддержке местного населения (при необходимости) предоставляются победителем в компетентный орган не позднее одного года со дня уведомления, предусмотренного пунктом 6</w:t>
      </w:r>
      <w:r w:rsidR="001A68F6" w:rsidRPr="002646CC">
        <w:rPr>
          <w:color w:val="auto"/>
          <w:lang w:val="kk-KZ"/>
        </w:rPr>
        <w:t>4</w:t>
      </w:r>
      <w:r w:rsidRPr="002646CC">
        <w:rPr>
          <w:color w:val="auto"/>
        </w:rPr>
        <w:t xml:space="preserve"> настоящ</w:t>
      </w:r>
      <w:r w:rsidR="00EB66E6">
        <w:rPr>
          <w:color w:val="auto"/>
        </w:rPr>
        <w:t>его</w:t>
      </w:r>
      <w:r w:rsidRPr="002646CC">
        <w:rPr>
          <w:color w:val="auto"/>
        </w:rPr>
        <w:t xml:space="preserve"> П</w:t>
      </w:r>
      <w:r w:rsidR="00EB66E6">
        <w:rPr>
          <w:color w:val="auto"/>
        </w:rPr>
        <w:t>орядка</w:t>
      </w:r>
      <w:r w:rsidRPr="002646CC">
        <w:rPr>
          <w:color w:val="auto"/>
        </w:rPr>
        <w:t>.</w:t>
      </w:r>
    </w:p>
    <w:p w:rsidR="005B175D" w:rsidRPr="002646CC" w:rsidRDefault="00086376">
      <w:pPr>
        <w:pStyle w:val="1"/>
        <w:numPr>
          <w:ilvl w:val="0"/>
          <w:numId w:val="0"/>
        </w:numPr>
        <w:ind w:firstLine="709"/>
        <w:rPr>
          <w:color w:val="auto"/>
        </w:rPr>
      </w:pPr>
      <w:bookmarkStart w:id="59" w:name="z162"/>
      <w:bookmarkEnd w:id="58"/>
      <w:r w:rsidRPr="002646CC">
        <w:rPr>
          <w:color w:val="auto"/>
        </w:rPr>
        <w:t>Победитель вправе обратиться в компетентный орган за продлением указанного срока с обоснованием необходимости такого продления. Компетентный орган продлевает данный срок на период не более одного года со дня истечения срока, указанного в части первой настоящего пункта, если необходимость такого продления вызвана обстоятельствами, не зависящими от указанного лица.</w:t>
      </w:r>
    </w:p>
    <w:p w:rsidR="005B175D" w:rsidRPr="002646CC" w:rsidRDefault="00086376">
      <w:pPr>
        <w:pStyle w:val="1"/>
        <w:numPr>
          <w:ilvl w:val="0"/>
          <w:numId w:val="0"/>
        </w:numPr>
        <w:ind w:firstLine="709"/>
        <w:rPr>
          <w:color w:val="auto"/>
        </w:rPr>
      </w:pPr>
      <w:bookmarkStart w:id="60" w:name="z163"/>
      <w:bookmarkEnd w:id="59"/>
      <w:r w:rsidRPr="002646CC">
        <w:rPr>
          <w:color w:val="auto"/>
        </w:rPr>
        <w:t>При пропуске сроков, указанных в настоящем пункте, а также неуплаты подписного бонуса в предусмотренные законодательством Республики Казахстан сроки, победитель лишается права на выдачу ему лицензии на добычу твердых полезных ископаемых. При этом компетентный орган проводит по территор</w:t>
      </w:r>
      <w:proofErr w:type="gramStart"/>
      <w:r w:rsidRPr="002646CC">
        <w:rPr>
          <w:color w:val="auto"/>
        </w:rPr>
        <w:t>ии ау</w:t>
      </w:r>
      <w:proofErr w:type="gramEnd"/>
      <w:r w:rsidRPr="002646CC">
        <w:rPr>
          <w:color w:val="auto"/>
        </w:rPr>
        <w:t>кциона повторный аукцион, если это не противоречит положениям Кодекса.</w:t>
      </w:r>
    </w:p>
    <w:p w:rsidR="005B175D" w:rsidRPr="002646CC" w:rsidRDefault="00086376">
      <w:pPr>
        <w:pStyle w:val="1"/>
        <w:ind w:left="0"/>
        <w:rPr>
          <w:color w:val="auto"/>
        </w:rPr>
      </w:pPr>
      <w:bookmarkStart w:id="61" w:name="z164"/>
      <w:bookmarkEnd w:id="60"/>
      <w:r w:rsidRPr="002646CC">
        <w:rPr>
          <w:color w:val="auto"/>
        </w:rPr>
        <w:t xml:space="preserve">Согласование границ территории участка добычи осуществляется уполномоченным органом по изучению недр. </w:t>
      </w:r>
    </w:p>
    <w:p w:rsidR="005B175D" w:rsidRPr="002646CC" w:rsidRDefault="00086376">
      <w:pPr>
        <w:pStyle w:val="1"/>
        <w:numPr>
          <w:ilvl w:val="0"/>
          <w:numId w:val="0"/>
        </w:numPr>
        <w:ind w:firstLine="709"/>
        <w:rPr>
          <w:color w:val="auto"/>
        </w:rPr>
      </w:pPr>
      <w:bookmarkStart w:id="62" w:name="z165"/>
      <w:bookmarkEnd w:id="61"/>
      <w:proofErr w:type="gramStart"/>
      <w:r w:rsidRPr="002646CC">
        <w:rPr>
          <w:color w:val="auto"/>
        </w:rPr>
        <w:t xml:space="preserve">Уполномоченный орган по изучению недр в течение десяти рабочих дней рассматривает заявление победителя, составляемого в произвольной форме, с приложением документов, содержащих сведения о территории запрашиваемого участка недр: картограмма расположения участка, выполненная в масштабе, обеспечивающем наглядность, обзорная (ситуационная) схема, </w:t>
      </w:r>
      <w:r w:rsidRPr="002646CC">
        <w:rPr>
          <w:color w:val="auto"/>
        </w:rPr>
        <w:lastRenderedPageBreak/>
        <w:t>топографическая карта поверхности, на предмет соответствия границ и формы территории запрашиваемого участка добычи требованиям Кодекса.</w:t>
      </w:r>
      <w:proofErr w:type="gramEnd"/>
    </w:p>
    <w:p w:rsidR="005B175D" w:rsidRPr="002646CC" w:rsidRDefault="00086376">
      <w:pPr>
        <w:pStyle w:val="1"/>
        <w:numPr>
          <w:ilvl w:val="0"/>
          <w:numId w:val="0"/>
        </w:numPr>
        <w:ind w:firstLine="709"/>
        <w:rPr>
          <w:color w:val="auto"/>
        </w:rPr>
      </w:pPr>
      <w:bookmarkStart w:id="63" w:name="z166"/>
      <w:bookmarkEnd w:id="62"/>
      <w:proofErr w:type="gramStart"/>
      <w:r w:rsidRPr="002646CC">
        <w:rPr>
          <w:color w:val="auto"/>
        </w:rPr>
        <w:t>Если границы и форма территории запрашиваемого участка недр, обозначенные победителем, не соответствуют требованиям пункта 3 статьи 19 и статьи 209 Кодекса, уполномоченный орган по изучению недр в письменной в произвольной форме уведомляет об этом победителя и компетентный орган.</w:t>
      </w:r>
      <w:proofErr w:type="gramEnd"/>
      <w:r w:rsidRPr="002646CC">
        <w:rPr>
          <w:color w:val="auto"/>
        </w:rPr>
        <w:t xml:space="preserve"> В уведомлении указываются выявленные несоответствия и рекомендации о способах их устранения. </w:t>
      </w:r>
      <w:proofErr w:type="gramStart"/>
      <w:r w:rsidRPr="002646CC">
        <w:rPr>
          <w:color w:val="auto"/>
        </w:rPr>
        <w:t xml:space="preserve">В течение двадцати рабочих дней со дня получения уведомления победитель устраняет выявленные несоответствия, о чем в письменной в произвольной форме уведомляет уполномоченный орган по изучению недр с приложением подтверждающих документов либо письменно направляет свое возражение. </w:t>
      </w:r>
      <w:proofErr w:type="gramEnd"/>
    </w:p>
    <w:p w:rsidR="005B175D" w:rsidRPr="002646CC" w:rsidRDefault="00086376">
      <w:pPr>
        <w:pStyle w:val="1"/>
        <w:numPr>
          <w:ilvl w:val="0"/>
          <w:numId w:val="0"/>
        </w:numPr>
        <w:ind w:firstLine="709"/>
        <w:rPr>
          <w:color w:val="auto"/>
        </w:rPr>
      </w:pPr>
      <w:bookmarkStart w:id="64" w:name="z167"/>
      <w:bookmarkEnd w:id="63"/>
      <w:r w:rsidRPr="002646CC">
        <w:rPr>
          <w:color w:val="auto"/>
        </w:rPr>
        <w:t>В течение десяти рабочих дней со дня получения уведомления уполномоченный орган по изучению недр заново рассматривает вопрос о соответствии границ запрашиваемого участка недр требованиям статьи 209 Кодекса.</w:t>
      </w:r>
    </w:p>
    <w:p w:rsidR="005B175D" w:rsidRPr="002646CC" w:rsidRDefault="00086376">
      <w:pPr>
        <w:pStyle w:val="1"/>
        <w:numPr>
          <w:ilvl w:val="0"/>
          <w:numId w:val="0"/>
        </w:numPr>
        <w:ind w:firstLine="709"/>
        <w:rPr>
          <w:color w:val="auto"/>
        </w:rPr>
      </w:pPr>
      <w:bookmarkStart w:id="65" w:name="z168"/>
      <w:bookmarkEnd w:id="64"/>
      <w:proofErr w:type="gramStart"/>
      <w:r w:rsidRPr="002646CC">
        <w:rPr>
          <w:color w:val="auto"/>
        </w:rPr>
        <w:t>По итогам рассмотрения вопроса о соответствии границ запрашиваемого участка недр уполномоченный орган по изучению недр согласовывает данные границы либо отказывает в согласовании, о чем в письменной в произвольной форме уведомляет компетентный орган и победителя.</w:t>
      </w:r>
      <w:proofErr w:type="gramEnd"/>
      <w:r w:rsidRPr="002646CC">
        <w:rPr>
          <w:color w:val="auto"/>
        </w:rPr>
        <w:t xml:space="preserve"> Отказ в согласовании обжалуется победителем в соответствии с законодательством.</w:t>
      </w:r>
    </w:p>
    <w:p w:rsidR="005B175D" w:rsidRPr="002646CC" w:rsidRDefault="00086376">
      <w:pPr>
        <w:pStyle w:val="1"/>
        <w:ind w:left="0"/>
        <w:rPr>
          <w:color w:val="auto"/>
        </w:rPr>
      </w:pPr>
      <w:bookmarkStart w:id="66" w:name="z169"/>
      <w:bookmarkEnd w:id="65"/>
      <w:r w:rsidRPr="002646CC">
        <w:rPr>
          <w:color w:val="auto"/>
        </w:rPr>
        <w:t xml:space="preserve"> После определения границ и формы территории запрашиваемого участка добычи и его согласования с уполномоченным органом по изучению недр победитель разрабатывает план горных работ и план ликвидации и обеспечивает их согласование и получение положительного заключения экспертизы, предусмотренных соответственно статьями 216 и 217 Кодекса.</w:t>
      </w:r>
    </w:p>
    <w:p w:rsidR="005B175D" w:rsidRPr="002646CC" w:rsidRDefault="00086376">
      <w:pPr>
        <w:pStyle w:val="1"/>
        <w:ind w:left="0"/>
        <w:rPr>
          <w:color w:val="auto"/>
        </w:rPr>
      </w:pPr>
      <w:bookmarkStart w:id="67" w:name="z170"/>
      <w:bookmarkEnd w:id="66"/>
      <w:r w:rsidRPr="002646CC">
        <w:rPr>
          <w:color w:val="auto"/>
        </w:rPr>
        <w:t>Компетентный орган выдает победителю лицензию на добычу твердых полезных ископаемых посредством Единой платформы не позднее пяти рабочих дней со дня представления требуемых согласований и положительного заключения экспертиз плана горных работ и плана ликвидации, а также соглашения о социально-экономической поддержке местного населения (при необходимости), если его заключение предусмотрено Кодексом.</w:t>
      </w:r>
    </w:p>
    <w:p w:rsidR="005B175D" w:rsidRPr="002646CC" w:rsidRDefault="00086376">
      <w:pPr>
        <w:rPr>
          <w:sz w:val="28"/>
          <w:szCs w:val="28"/>
          <w:lang w:eastAsia="en-US"/>
        </w:rPr>
      </w:pPr>
      <w:r w:rsidRPr="002646CC">
        <w:br w:type="page"/>
      </w:r>
      <w:bookmarkStart w:id="68" w:name="z173"/>
      <w:bookmarkEnd w:id="67"/>
    </w:p>
    <w:p w:rsidR="005B175D" w:rsidRPr="002646CC" w:rsidRDefault="00086376">
      <w:pPr>
        <w:ind w:firstLine="5812"/>
        <w:jc w:val="both"/>
        <w:rPr>
          <w:sz w:val="28"/>
          <w:szCs w:val="28"/>
          <w:lang w:val="kk-KZ"/>
        </w:rPr>
      </w:pPr>
      <w:r w:rsidRPr="002646CC">
        <w:rPr>
          <w:sz w:val="28"/>
          <w:szCs w:val="28"/>
        </w:rPr>
        <w:lastRenderedPageBreak/>
        <w:t>Приложение 1</w:t>
      </w:r>
    </w:p>
    <w:p w:rsidR="005B175D" w:rsidRPr="002646CC" w:rsidRDefault="00086376">
      <w:pPr>
        <w:ind w:firstLine="5812"/>
        <w:jc w:val="both"/>
        <w:rPr>
          <w:sz w:val="28"/>
          <w:szCs w:val="28"/>
        </w:rPr>
      </w:pPr>
      <w:r w:rsidRPr="002646CC">
        <w:rPr>
          <w:sz w:val="28"/>
          <w:szCs w:val="28"/>
        </w:rPr>
        <w:t xml:space="preserve">к </w:t>
      </w:r>
      <w:r w:rsidR="00EB66E6">
        <w:rPr>
          <w:sz w:val="28"/>
          <w:szCs w:val="28"/>
        </w:rPr>
        <w:t>Порядку</w:t>
      </w:r>
      <w:r w:rsidRPr="002646CC">
        <w:rPr>
          <w:sz w:val="28"/>
          <w:szCs w:val="28"/>
        </w:rPr>
        <w:t xml:space="preserve"> проведения</w:t>
      </w:r>
    </w:p>
    <w:p w:rsidR="005B175D" w:rsidRPr="002646CC" w:rsidRDefault="00086376">
      <w:pPr>
        <w:ind w:firstLine="5812"/>
        <w:jc w:val="both"/>
        <w:rPr>
          <w:sz w:val="28"/>
          <w:szCs w:val="28"/>
        </w:rPr>
      </w:pPr>
      <w:r w:rsidRPr="002646CC">
        <w:rPr>
          <w:sz w:val="28"/>
          <w:szCs w:val="28"/>
        </w:rPr>
        <w:t xml:space="preserve">аукциона и выдачи </w:t>
      </w:r>
      <w:proofErr w:type="gramStart"/>
      <w:r w:rsidRPr="002646CC">
        <w:rPr>
          <w:sz w:val="28"/>
          <w:szCs w:val="28"/>
        </w:rPr>
        <w:t>по</w:t>
      </w:r>
      <w:proofErr w:type="gramEnd"/>
      <w:r w:rsidRPr="002646CC">
        <w:rPr>
          <w:sz w:val="28"/>
          <w:szCs w:val="28"/>
        </w:rPr>
        <w:t xml:space="preserve"> </w:t>
      </w:r>
      <w:proofErr w:type="gramStart"/>
      <w:r w:rsidRPr="002646CC">
        <w:rPr>
          <w:sz w:val="28"/>
          <w:szCs w:val="28"/>
        </w:rPr>
        <w:t>его</w:t>
      </w:r>
      <w:proofErr w:type="gramEnd"/>
    </w:p>
    <w:p w:rsidR="005B175D" w:rsidRPr="002646CC" w:rsidRDefault="00086376">
      <w:pPr>
        <w:ind w:firstLine="5812"/>
        <w:jc w:val="both"/>
        <w:rPr>
          <w:sz w:val="28"/>
          <w:szCs w:val="28"/>
        </w:rPr>
      </w:pPr>
      <w:r w:rsidRPr="002646CC">
        <w:rPr>
          <w:sz w:val="28"/>
          <w:szCs w:val="28"/>
        </w:rPr>
        <w:t xml:space="preserve">итогам лицензии </w:t>
      </w:r>
      <w:proofErr w:type="gramStart"/>
      <w:r w:rsidRPr="002646CC">
        <w:rPr>
          <w:sz w:val="28"/>
          <w:szCs w:val="28"/>
        </w:rPr>
        <w:t>на</w:t>
      </w:r>
      <w:proofErr w:type="gramEnd"/>
      <w:r w:rsidRPr="002646CC">
        <w:rPr>
          <w:sz w:val="28"/>
          <w:szCs w:val="28"/>
        </w:rPr>
        <w:t xml:space="preserve"> </w:t>
      </w:r>
    </w:p>
    <w:p w:rsidR="005B175D" w:rsidRPr="002646CC" w:rsidRDefault="00086376">
      <w:pPr>
        <w:ind w:firstLine="5812"/>
        <w:jc w:val="both"/>
        <w:rPr>
          <w:sz w:val="28"/>
          <w:szCs w:val="28"/>
        </w:rPr>
      </w:pPr>
      <w:r w:rsidRPr="002646CC">
        <w:rPr>
          <w:sz w:val="28"/>
          <w:szCs w:val="28"/>
        </w:rPr>
        <w:t xml:space="preserve">добычу </w:t>
      </w:r>
      <w:proofErr w:type="gramStart"/>
      <w:r w:rsidRPr="002646CC">
        <w:rPr>
          <w:sz w:val="28"/>
          <w:szCs w:val="28"/>
        </w:rPr>
        <w:t>твердых</w:t>
      </w:r>
      <w:proofErr w:type="gramEnd"/>
      <w:r w:rsidRPr="002646CC">
        <w:rPr>
          <w:sz w:val="28"/>
          <w:szCs w:val="28"/>
        </w:rPr>
        <w:t xml:space="preserve"> полезных</w:t>
      </w:r>
    </w:p>
    <w:p w:rsidR="005B175D" w:rsidRPr="002646CC" w:rsidRDefault="00086376">
      <w:pPr>
        <w:ind w:firstLine="5812"/>
        <w:jc w:val="both"/>
        <w:rPr>
          <w:b/>
          <w:sz w:val="28"/>
          <w:szCs w:val="28"/>
        </w:rPr>
      </w:pPr>
      <w:r w:rsidRPr="002646CC">
        <w:rPr>
          <w:sz w:val="28"/>
          <w:szCs w:val="28"/>
        </w:rPr>
        <w:t>ископаемых</w:t>
      </w:r>
      <w:r w:rsidRPr="002646CC">
        <w:rPr>
          <w:b/>
          <w:sz w:val="28"/>
          <w:szCs w:val="28"/>
        </w:rPr>
        <w:t xml:space="preserve"> </w:t>
      </w:r>
    </w:p>
    <w:p w:rsidR="005B175D" w:rsidRPr="002646CC" w:rsidRDefault="005B175D">
      <w:pPr>
        <w:ind w:firstLine="5812"/>
        <w:jc w:val="both"/>
        <w:rPr>
          <w:sz w:val="28"/>
          <w:szCs w:val="28"/>
        </w:rPr>
      </w:pPr>
    </w:p>
    <w:p w:rsidR="005B175D" w:rsidRPr="002646CC" w:rsidRDefault="00086376">
      <w:pPr>
        <w:ind w:firstLine="5812"/>
        <w:jc w:val="both"/>
        <w:rPr>
          <w:sz w:val="28"/>
          <w:szCs w:val="28"/>
        </w:rPr>
      </w:pPr>
      <w:r w:rsidRPr="002646CC">
        <w:rPr>
          <w:sz w:val="28"/>
          <w:szCs w:val="28"/>
        </w:rPr>
        <w:t>Форма</w:t>
      </w:r>
    </w:p>
    <w:p w:rsidR="005B175D" w:rsidRPr="002646CC" w:rsidRDefault="005B175D">
      <w:pPr>
        <w:jc w:val="center"/>
        <w:rPr>
          <w:sz w:val="28"/>
          <w:szCs w:val="28"/>
        </w:rPr>
      </w:pPr>
    </w:p>
    <w:p w:rsidR="005B175D" w:rsidRPr="002646CC" w:rsidRDefault="00086376">
      <w:pPr>
        <w:jc w:val="center"/>
        <w:rPr>
          <w:b/>
          <w:sz w:val="28"/>
          <w:szCs w:val="28"/>
        </w:rPr>
      </w:pPr>
      <w:r w:rsidRPr="002646CC">
        <w:rPr>
          <w:b/>
          <w:sz w:val="28"/>
          <w:szCs w:val="28"/>
        </w:rPr>
        <w:t>Заявление на участие в аукционе по участкам недр для выдачи</w:t>
      </w:r>
    </w:p>
    <w:p w:rsidR="005B175D" w:rsidRPr="002646CC" w:rsidRDefault="00086376">
      <w:pPr>
        <w:jc w:val="center"/>
        <w:rPr>
          <w:b/>
          <w:sz w:val="28"/>
          <w:szCs w:val="28"/>
        </w:rPr>
      </w:pPr>
      <w:r w:rsidRPr="002646CC">
        <w:rPr>
          <w:b/>
          <w:sz w:val="28"/>
          <w:szCs w:val="28"/>
        </w:rPr>
        <w:t>лицензии на добычу</w:t>
      </w:r>
      <w:r w:rsidRPr="002646CC">
        <w:rPr>
          <w:b/>
          <w:sz w:val="28"/>
          <w:szCs w:val="28"/>
          <w:lang w:val="kk-KZ"/>
        </w:rPr>
        <w:t xml:space="preserve"> или </w:t>
      </w:r>
      <w:r w:rsidRPr="002646CC">
        <w:rPr>
          <w:b/>
          <w:sz w:val="28"/>
          <w:szCs w:val="28"/>
        </w:rPr>
        <w:t>разведку твердых полезных ископаемых</w:t>
      </w:r>
      <w:bookmarkEnd w:id="68"/>
    </w:p>
    <w:p w:rsidR="005B175D" w:rsidRPr="002646CC" w:rsidRDefault="005B175D">
      <w:pPr>
        <w:pStyle w:val="3"/>
        <w:numPr>
          <w:ilvl w:val="0"/>
          <w:numId w:val="0"/>
        </w:numPr>
        <w:ind w:firstLine="709"/>
      </w:pPr>
    </w:p>
    <w:p w:rsidR="005B175D" w:rsidRPr="002646CC" w:rsidRDefault="00086376">
      <w:pPr>
        <w:rPr>
          <w:sz w:val="28"/>
          <w:szCs w:val="28"/>
        </w:rPr>
      </w:pPr>
      <w:r w:rsidRPr="002646CC">
        <w:rPr>
          <w:sz w:val="28"/>
          <w:szCs w:val="28"/>
        </w:rPr>
        <w:t xml:space="preserve">    «__» ________202_ года</w:t>
      </w:r>
    </w:p>
    <w:p w:rsidR="005B175D" w:rsidRPr="002646CC" w:rsidRDefault="005B175D">
      <w:pPr>
        <w:rPr>
          <w:sz w:val="28"/>
          <w:szCs w:val="28"/>
        </w:rPr>
      </w:pPr>
    </w:p>
    <w:p w:rsidR="005B175D" w:rsidRPr="002646CC" w:rsidRDefault="00086376">
      <w:pPr>
        <w:pStyle w:val="af7"/>
        <w:spacing w:before="0" w:beforeAutospacing="0" w:after="0" w:afterAutospacing="0"/>
        <w:ind w:firstLine="708"/>
        <w:jc w:val="both"/>
        <w:rPr>
          <w:sz w:val="28"/>
          <w:szCs w:val="28"/>
        </w:rPr>
      </w:pPr>
      <w:r w:rsidRPr="002646CC">
        <w:rPr>
          <w:sz w:val="28"/>
          <w:szCs w:val="28"/>
        </w:rPr>
        <w:t xml:space="preserve">Прошу допустить к участию в аукционе № лота (при наличии) на получение права недропользования по добыче твердых полезных ископаемых, </w:t>
      </w:r>
      <w:proofErr w:type="gramStart"/>
      <w:r w:rsidRPr="002646CC">
        <w:rPr>
          <w:sz w:val="28"/>
          <w:szCs w:val="28"/>
        </w:rPr>
        <w:t>который</w:t>
      </w:r>
      <w:proofErr w:type="gramEnd"/>
      <w:r w:rsidRPr="002646CC">
        <w:rPr>
          <w:sz w:val="28"/>
          <w:szCs w:val="28"/>
        </w:rPr>
        <w:t xml:space="preserve"> состоится «___» ___________ 202_ года.</w:t>
      </w:r>
    </w:p>
    <w:p w:rsidR="005B175D" w:rsidRPr="002646CC" w:rsidRDefault="005B175D">
      <w:pPr>
        <w:pStyle w:val="af7"/>
        <w:spacing w:before="0" w:beforeAutospacing="0" w:after="0" w:afterAutospacing="0"/>
        <w:ind w:firstLine="708"/>
        <w:jc w:val="both"/>
        <w:rPr>
          <w:sz w:val="28"/>
          <w:szCs w:val="28"/>
          <w:lang w:eastAsia="en-US"/>
        </w:rPr>
      </w:pPr>
    </w:p>
    <w:p w:rsidR="005B175D" w:rsidRPr="002646CC" w:rsidRDefault="00086376">
      <w:pPr>
        <w:pStyle w:val="3"/>
        <w:numPr>
          <w:ilvl w:val="0"/>
          <w:numId w:val="28"/>
        </w:numPr>
      </w:pPr>
      <w:r w:rsidRPr="002646CC">
        <w:t>Сведения о заявителе:</w:t>
      </w:r>
    </w:p>
    <w:p w:rsidR="005B175D" w:rsidRPr="002646CC" w:rsidRDefault="00086376">
      <w:pPr>
        <w:ind w:firstLine="708"/>
        <w:jc w:val="both"/>
        <w:rPr>
          <w:sz w:val="28"/>
          <w:szCs w:val="28"/>
        </w:rPr>
      </w:pPr>
      <w:r w:rsidRPr="002646CC">
        <w:rPr>
          <w:sz w:val="28"/>
          <w:szCs w:val="28"/>
        </w:rPr>
        <w:t>-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w:t>
      </w:r>
    </w:p>
    <w:p w:rsidR="005B175D" w:rsidRPr="002646CC" w:rsidRDefault="00086376">
      <w:pPr>
        <w:ind w:firstLine="708"/>
        <w:jc w:val="both"/>
        <w:rPr>
          <w:sz w:val="28"/>
          <w:szCs w:val="28"/>
          <w:lang w:eastAsia="en-US"/>
        </w:rPr>
      </w:pPr>
      <w:proofErr w:type="gramStart"/>
      <w:r w:rsidRPr="002646CC">
        <w:rPr>
          <w:sz w:val="28"/>
          <w:szCs w:val="28"/>
        </w:rPr>
        <w:t>- 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руководителе (-</w:t>
      </w:r>
      <w:proofErr w:type="spellStart"/>
      <w:r w:rsidRPr="002646CC">
        <w:rPr>
          <w:sz w:val="28"/>
          <w:szCs w:val="28"/>
        </w:rPr>
        <w:t>ях</w:t>
      </w:r>
      <w:proofErr w:type="spellEnd"/>
      <w:r w:rsidRPr="002646CC">
        <w:rPr>
          <w:sz w:val="28"/>
          <w:szCs w:val="28"/>
        </w:rPr>
        <w:t>), о юридических и физических лицах, государствах и международных организациях, прямо или косвенно контролирующих заявителя.</w:t>
      </w:r>
      <w:proofErr w:type="gramEnd"/>
    </w:p>
    <w:p w:rsidR="005B175D" w:rsidRPr="002646CC" w:rsidRDefault="005B175D">
      <w:pPr>
        <w:pStyle w:val="af7"/>
        <w:spacing w:before="0" w:beforeAutospacing="0" w:after="0" w:afterAutospacing="0"/>
        <w:ind w:firstLine="708"/>
        <w:rPr>
          <w:sz w:val="28"/>
          <w:szCs w:val="28"/>
        </w:rPr>
      </w:pPr>
    </w:p>
    <w:p w:rsidR="005B175D" w:rsidRPr="002646CC" w:rsidRDefault="00086376">
      <w:pPr>
        <w:pStyle w:val="af7"/>
        <w:spacing w:before="0" w:beforeAutospacing="0" w:after="0" w:afterAutospacing="0"/>
        <w:ind w:firstLine="708"/>
        <w:rPr>
          <w:sz w:val="28"/>
          <w:szCs w:val="28"/>
        </w:rPr>
      </w:pPr>
      <w:r w:rsidRPr="002646CC">
        <w:rPr>
          <w:sz w:val="28"/>
          <w:szCs w:val="28"/>
        </w:rPr>
        <w:t xml:space="preserve">Перечень приложений: </w:t>
      </w:r>
    </w:p>
    <w:p w:rsidR="005B175D" w:rsidRPr="002646CC" w:rsidRDefault="00086376">
      <w:pPr>
        <w:pStyle w:val="af7"/>
        <w:spacing w:before="0" w:beforeAutospacing="0" w:after="0" w:afterAutospacing="0"/>
        <w:rPr>
          <w:sz w:val="28"/>
          <w:szCs w:val="28"/>
          <w:lang w:eastAsia="en-US"/>
        </w:rPr>
      </w:pPr>
      <w:r w:rsidRPr="002646CC">
        <w:rPr>
          <w:sz w:val="28"/>
          <w:szCs w:val="28"/>
        </w:rPr>
        <w:t>______________________________________________________</w:t>
      </w:r>
    </w:p>
    <w:p w:rsidR="005B175D" w:rsidRPr="002646CC" w:rsidRDefault="00086376">
      <w:pPr>
        <w:pStyle w:val="af7"/>
        <w:spacing w:before="0" w:beforeAutospacing="0" w:after="0" w:afterAutospacing="0"/>
        <w:jc w:val="both"/>
        <w:rPr>
          <w:sz w:val="28"/>
          <w:szCs w:val="28"/>
        </w:rPr>
      </w:pPr>
      <w:r w:rsidRPr="002646CC">
        <w:rPr>
          <w:sz w:val="28"/>
          <w:szCs w:val="28"/>
        </w:rPr>
        <w:t>      (фамилия, имя, отчество (при наличии), должность и подпись уполномоченного лица;</w:t>
      </w:r>
    </w:p>
    <w:p w:rsidR="005B175D" w:rsidRPr="002646CC" w:rsidRDefault="00086376">
      <w:pPr>
        <w:pStyle w:val="af7"/>
        <w:spacing w:before="0" w:beforeAutospacing="0" w:after="0" w:afterAutospacing="0"/>
        <w:rPr>
          <w:sz w:val="28"/>
          <w:szCs w:val="28"/>
        </w:rPr>
      </w:pPr>
      <w:r w:rsidRPr="002646CC">
        <w:rPr>
          <w:sz w:val="28"/>
          <w:szCs w:val="28"/>
        </w:rPr>
        <w:t xml:space="preserve">      </w:t>
      </w:r>
    </w:p>
    <w:p w:rsidR="005B175D" w:rsidRPr="002646CC" w:rsidRDefault="00086376">
      <w:pPr>
        <w:pStyle w:val="af7"/>
        <w:spacing w:before="0" w:beforeAutospacing="0" w:after="0" w:afterAutospacing="0"/>
        <w:jc w:val="both"/>
        <w:rPr>
          <w:sz w:val="28"/>
          <w:szCs w:val="28"/>
        </w:rPr>
      </w:pPr>
      <w:r w:rsidRPr="002646CC">
        <w:rPr>
          <w:sz w:val="28"/>
          <w:szCs w:val="28"/>
        </w:rPr>
        <w:t>в случае подачи заявления представителем, прикладывается документ, удостоверяющий полномочия</w:t>
      </w:r>
    </w:p>
    <w:p w:rsidR="005B175D" w:rsidRPr="002646CC" w:rsidRDefault="00086376">
      <w:pPr>
        <w:pStyle w:val="af7"/>
        <w:spacing w:before="0" w:beforeAutospacing="0" w:after="0" w:afterAutospacing="0"/>
        <w:rPr>
          <w:sz w:val="28"/>
          <w:szCs w:val="28"/>
        </w:rPr>
      </w:pPr>
      <w:r w:rsidRPr="002646CC">
        <w:rPr>
          <w:sz w:val="28"/>
          <w:szCs w:val="28"/>
        </w:rPr>
        <w:t xml:space="preserve">      </w:t>
      </w:r>
    </w:p>
    <w:p w:rsidR="005B175D" w:rsidRPr="002646CC" w:rsidRDefault="00086376">
      <w:pPr>
        <w:pStyle w:val="af7"/>
        <w:spacing w:before="0" w:beforeAutospacing="0" w:after="0" w:afterAutospacing="0"/>
        <w:rPr>
          <w:sz w:val="28"/>
          <w:szCs w:val="28"/>
        </w:rPr>
      </w:pPr>
      <w:r w:rsidRPr="002646CC">
        <w:rPr>
          <w:sz w:val="28"/>
          <w:szCs w:val="28"/>
        </w:rPr>
        <w:t>место печати (при наличии)</w:t>
      </w:r>
    </w:p>
    <w:p w:rsidR="005B175D" w:rsidRPr="002646CC" w:rsidRDefault="005B175D">
      <w:pPr>
        <w:pStyle w:val="af7"/>
        <w:spacing w:before="0" w:beforeAutospacing="0" w:after="0" w:afterAutospacing="0"/>
        <w:rPr>
          <w:sz w:val="28"/>
          <w:szCs w:val="28"/>
        </w:rPr>
      </w:pPr>
    </w:p>
    <w:p w:rsidR="005B175D" w:rsidRPr="002646CC" w:rsidRDefault="005B175D">
      <w:pPr>
        <w:pStyle w:val="af7"/>
        <w:spacing w:before="0" w:beforeAutospacing="0" w:after="0" w:afterAutospacing="0"/>
        <w:rPr>
          <w:sz w:val="28"/>
          <w:szCs w:val="28"/>
        </w:rPr>
      </w:pPr>
    </w:p>
    <w:p w:rsidR="005B175D" w:rsidRPr="002646CC" w:rsidRDefault="005B175D">
      <w:pPr>
        <w:pStyle w:val="af7"/>
        <w:spacing w:before="0" w:beforeAutospacing="0" w:after="0" w:afterAutospacing="0"/>
        <w:rPr>
          <w:sz w:val="28"/>
          <w:szCs w:val="28"/>
        </w:rPr>
      </w:pPr>
    </w:p>
    <w:p w:rsidR="005B175D" w:rsidRPr="002646CC" w:rsidRDefault="005B175D">
      <w:pPr>
        <w:ind w:firstLine="5812"/>
        <w:jc w:val="both"/>
        <w:rPr>
          <w:sz w:val="28"/>
          <w:szCs w:val="28"/>
        </w:rPr>
      </w:pPr>
    </w:p>
    <w:p w:rsidR="005B175D" w:rsidRPr="002646CC" w:rsidRDefault="00086376">
      <w:pPr>
        <w:ind w:firstLine="5812"/>
        <w:jc w:val="both"/>
        <w:rPr>
          <w:sz w:val="28"/>
          <w:szCs w:val="28"/>
          <w:lang w:val="kk-KZ"/>
        </w:rPr>
      </w:pPr>
      <w:r w:rsidRPr="002646CC">
        <w:rPr>
          <w:sz w:val="28"/>
          <w:szCs w:val="28"/>
        </w:rPr>
        <w:lastRenderedPageBreak/>
        <w:t>Приложение 2</w:t>
      </w:r>
    </w:p>
    <w:p w:rsidR="005B175D" w:rsidRPr="002646CC" w:rsidRDefault="00086376">
      <w:pPr>
        <w:ind w:firstLine="5812"/>
        <w:jc w:val="both"/>
        <w:rPr>
          <w:sz w:val="28"/>
          <w:szCs w:val="28"/>
        </w:rPr>
      </w:pPr>
      <w:r w:rsidRPr="002646CC">
        <w:rPr>
          <w:sz w:val="28"/>
          <w:szCs w:val="28"/>
        </w:rPr>
        <w:t>к П</w:t>
      </w:r>
      <w:r w:rsidR="00EB66E6">
        <w:rPr>
          <w:sz w:val="28"/>
          <w:szCs w:val="28"/>
        </w:rPr>
        <w:t>орядку</w:t>
      </w:r>
      <w:r w:rsidRPr="002646CC">
        <w:rPr>
          <w:sz w:val="28"/>
          <w:szCs w:val="28"/>
        </w:rPr>
        <w:t xml:space="preserve"> проведения</w:t>
      </w:r>
    </w:p>
    <w:p w:rsidR="005B175D" w:rsidRPr="002646CC" w:rsidRDefault="00086376">
      <w:pPr>
        <w:ind w:firstLine="5812"/>
        <w:jc w:val="both"/>
        <w:rPr>
          <w:sz w:val="28"/>
          <w:szCs w:val="28"/>
        </w:rPr>
      </w:pPr>
      <w:r w:rsidRPr="002646CC">
        <w:rPr>
          <w:sz w:val="28"/>
          <w:szCs w:val="28"/>
        </w:rPr>
        <w:t xml:space="preserve">аукциона и выдачи </w:t>
      </w:r>
      <w:proofErr w:type="gramStart"/>
      <w:r w:rsidRPr="002646CC">
        <w:rPr>
          <w:sz w:val="28"/>
          <w:szCs w:val="28"/>
        </w:rPr>
        <w:t>по</w:t>
      </w:r>
      <w:proofErr w:type="gramEnd"/>
      <w:r w:rsidRPr="002646CC">
        <w:rPr>
          <w:sz w:val="28"/>
          <w:szCs w:val="28"/>
        </w:rPr>
        <w:t xml:space="preserve"> </w:t>
      </w:r>
      <w:proofErr w:type="gramStart"/>
      <w:r w:rsidRPr="002646CC">
        <w:rPr>
          <w:sz w:val="28"/>
          <w:szCs w:val="28"/>
        </w:rPr>
        <w:t>его</w:t>
      </w:r>
      <w:proofErr w:type="gramEnd"/>
    </w:p>
    <w:p w:rsidR="005B175D" w:rsidRPr="002646CC" w:rsidRDefault="00086376">
      <w:pPr>
        <w:ind w:firstLine="5812"/>
        <w:jc w:val="both"/>
        <w:rPr>
          <w:sz w:val="28"/>
          <w:szCs w:val="28"/>
        </w:rPr>
      </w:pPr>
      <w:r w:rsidRPr="002646CC">
        <w:rPr>
          <w:sz w:val="28"/>
          <w:szCs w:val="28"/>
        </w:rPr>
        <w:t xml:space="preserve">итогам лицензии </w:t>
      </w:r>
      <w:proofErr w:type="gramStart"/>
      <w:r w:rsidRPr="002646CC">
        <w:rPr>
          <w:sz w:val="28"/>
          <w:szCs w:val="28"/>
        </w:rPr>
        <w:t>на</w:t>
      </w:r>
      <w:proofErr w:type="gramEnd"/>
      <w:r w:rsidRPr="002646CC">
        <w:rPr>
          <w:sz w:val="28"/>
          <w:szCs w:val="28"/>
        </w:rPr>
        <w:t xml:space="preserve"> </w:t>
      </w:r>
    </w:p>
    <w:p w:rsidR="005B175D" w:rsidRPr="002646CC" w:rsidRDefault="00086376">
      <w:pPr>
        <w:ind w:firstLine="5812"/>
        <w:jc w:val="both"/>
        <w:rPr>
          <w:sz w:val="28"/>
          <w:szCs w:val="28"/>
        </w:rPr>
      </w:pPr>
      <w:r w:rsidRPr="002646CC">
        <w:rPr>
          <w:sz w:val="28"/>
          <w:szCs w:val="28"/>
        </w:rPr>
        <w:t xml:space="preserve">добычу </w:t>
      </w:r>
      <w:proofErr w:type="gramStart"/>
      <w:r w:rsidRPr="002646CC">
        <w:rPr>
          <w:sz w:val="28"/>
          <w:szCs w:val="28"/>
        </w:rPr>
        <w:t>твердых</w:t>
      </w:r>
      <w:proofErr w:type="gramEnd"/>
      <w:r w:rsidRPr="002646CC">
        <w:rPr>
          <w:sz w:val="28"/>
          <w:szCs w:val="28"/>
        </w:rPr>
        <w:t xml:space="preserve"> полезных</w:t>
      </w:r>
    </w:p>
    <w:p w:rsidR="005B175D" w:rsidRPr="002646CC" w:rsidRDefault="00086376">
      <w:pPr>
        <w:ind w:firstLine="5812"/>
        <w:jc w:val="both"/>
        <w:rPr>
          <w:b/>
          <w:sz w:val="28"/>
          <w:szCs w:val="28"/>
        </w:rPr>
      </w:pPr>
      <w:r w:rsidRPr="002646CC">
        <w:rPr>
          <w:sz w:val="28"/>
          <w:szCs w:val="28"/>
        </w:rPr>
        <w:t>ископаемых</w:t>
      </w:r>
      <w:r w:rsidRPr="002646CC">
        <w:rPr>
          <w:b/>
          <w:sz w:val="28"/>
          <w:szCs w:val="28"/>
        </w:rPr>
        <w:t xml:space="preserve"> </w:t>
      </w:r>
    </w:p>
    <w:p w:rsidR="005B175D" w:rsidRPr="002646CC" w:rsidRDefault="005B175D">
      <w:pPr>
        <w:ind w:firstLine="5812"/>
        <w:jc w:val="both"/>
        <w:rPr>
          <w:sz w:val="28"/>
          <w:szCs w:val="28"/>
        </w:rPr>
      </w:pPr>
    </w:p>
    <w:p w:rsidR="005B175D" w:rsidRPr="002646CC" w:rsidRDefault="00086376">
      <w:pPr>
        <w:ind w:firstLine="5812"/>
        <w:jc w:val="both"/>
        <w:rPr>
          <w:sz w:val="28"/>
          <w:szCs w:val="28"/>
        </w:rPr>
      </w:pPr>
      <w:r w:rsidRPr="002646CC">
        <w:rPr>
          <w:sz w:val="28"/>
          <w:szCs w:val="28"/>
        </w:rPr>
        <w:t>Форма</w:t>
      </w:r>
    </w:p>
    <w:p w:rsidR="005B175D" w:rsidRPr="002646CC" w:rsidRDefault="005B175D">
      <w:pPr>
        <w:ind w:firstLine="5812"/>
        <w:jc w:val="both"/>
        <w:rPr>
          <w:sz w:val="28"/>
          <w:szCs w:val="28"/>
        </w:rPr>
      </w:pPr>
    </w:p>
    <w:p w:rsidR="005B175D" w:rsidRPr="002646CC" w:rsidRDefault="00086376">
      <w:pPr>
        <w:jc w:val="center"/>
        <w:rPr>
          <w:b/>
          <w:sz w:val="28"/>
          <w:szCs w:val="28"/>
        </w:rPr>
      </w:pPr>
      <w:r w:rsidRPr="002646CC">
        <w:rPr>
          <w:b/>
          <w:sz w:val="28"/>
          <w:szCs w:val="28"/>
        </w:rPr>
        <w:t>Заявка на участие в аукционе</w:t>
      </w:r>
    </w:p>
    <w:p w:rsidR="005B175D" w:rsidRPr="002646CC" w:rsidRDefault="005B175D">
      <w:pPr>
        <w:jc w:val="center"/>
        <w:rPr>
          <w:b/>
          <w:sz w:val="28"/>
          <w:szCs w:val="28"/>
        </w:rPr>
      </w:pPr>
    </w:p>
    <w:p w:rsidR="005B175D" w:rsidRPr="002646CC" w:rsidRDefault="00086376">
      <w:pPr>
        <w:pStyle w:val="af7"/>
        <w:spacing w:before="0" w:beforeAutospacing="0" w:after="0" w:afterAutospacing="0"/>
        <w:rPr>
          <w:sz w:val="28"/>
          <w:szCs w:val="28"/>
        </w:rPr>
      </w:pPr>
      <w:r w:rsidRPr="002646CC">
        <w:rPr>
          <w:sz w:val="28"/>
          <w:szCs w:val="28"/>
        </w:rPr>
        <w:t xml:space="preserve">      1. Рассмотрев допуск </w:t>
      </w:r>
      <w:proofErr w:type="gramStart"/>
      <w:r w:rsidRPr="002646CC">
        <w:rPr>
          <w:sz w:val="28"/>
          <w:szCs w:val="28"/>
        </w:rPr>
        <w:t>к участию в аукционе на предоставление права на добычу твердых полезных ископаемых по объекту</w:t>
      </w:r>
      <w:proofErr w:type="gramEnd"/>
      <w:r w:rsidRPr="002646CC">
        <w:rPr>
          <w:sz w:val="28"/>
          <w:szCs w:val="28"/>
        </w:rPr>
        <w:t>:</w:t>
      </w:r>
      <w:r w:rsidRPr="002646CC">
        <w:rPr>
          <w:sz w:val="28"/>
          <w:szCs w:val="28"/>
        </w:rPr>
        <w:br/>
        <w:t>      _________________________________________________________________</w:t>
      </w:r>
      <w:r w:rsidRPr="002646CC">
        <w:rPr>
          <w:sz w:val="28"/>
          <w:szCs w:val="28"/>
        </w:rPr>
        <w:br/>
        <w:t xml:space="preserve">      (сведения по объекту аукциона, участку (блоку) твердых полезных ископаемых) и ознакомившись с </w:t>
      </w:r>
      <w:r w:rsidR="00EB66E6">
        <w:rPr>
          <w:sz w:val="28"/>
          <w:szCs w:val="28"/>
        </w:rPr>
        <w:t>Порядком</w:t>
      </w:r>
      <w:r w:rsidRPr="002646CC">
        <w:rPr>
          <w:sz w:val="28"/>
          <w:szCs w:val="28"/>
        </w:rPr>
        <w:t xml:space="preserve"> проведения данного аукциона, прошу (сим) принять заявление на участие в торгах от</w:t>
      </w:r>
    </w:p>
    <w:p w:rsidR="005B175D" w:rsidRPr="002646CC" w:rsidRDefault="00086376">
      <w:pPr>
        <w:pStyle w:val="af7"/>
        <w:spacing w:before="0" w:beforeAutospacing="0" w:after="0" w:afterAutospacing="0"/>
        <w:rPr>
          <w:sz w:val="28"/>
          <w:szCs w:val="28"/>
        </w:rPr>
      </w:pPr>
      <w:r w:rsidRPr="002646CC">
        <w:rPr>
          <w:sz w:val="28"/>
          <w:szCs w:val="28"/>
        </w:rPr>
        <w:t>________________________________________________________________</w:t>
      </w:r>
      <w:r w:rsidRPr="002646CC">
        <w:rPr>
          <w:sz w:val="28"/>
          <w:szCs w:val="28"/>
        </w:rPr>
        <w:br/>
        <w:t xml:space="preserve">      (фамилия, имя и отчество (при наличии) или наименование юридического лица) </w:t>
      </w:r>
    </w:p>
    <w:p w:rsidR="005B175D" w:rsidRPr="002646CC" w:rsidRDefault="00086376">
      <w:pPr>
        <w:pStyle w:val="af7"/>
        <w:spacing w:before="0" w:beforeAutospacing="0" w:after="0" w:afterAutospacing="0"/>
        <w:rPr>
          <w:sz w:val="28"/>
          <w:szCs w:val="28"/>
        </w:rPr>
      </w:pPr>
      <w:r w:rsidRPr="002646CC">
        <w:rPr>
          <w:sz w:val="28"/>
          <w:szCs w:val="28"/>
        </w:rPr>
        <w:t>и зарегистрировать в качестве участника торгов, которые состоятся «__» ___ 20___ года на веб-портале реестра государственного имущества, размещенного в сети Интернет по адресу e-qazyna.kz.</w:t>
      </w:r>
      <w:r w:rsidRPr="002646CC">
        <w:rPr>
          <w:sz w:val="28"/>
          <w:szCs w:val="28"/>
        </w:rPr>
        <w:br/>
        <w:t>      2. Сведения по объекту торгов: _______________________________</w:t>
      </w:r>
      <w:r w:rsidRPr="002646CC">
        <w:rPr>
          <w:sz w:val="28"/>
          <w:szCs w:val="28"/>
        </w:rPr>
        <w:br/>
        <w:t>      3. Согласен (</w:t>
      </w:r>
      <w:proofErr w:type="spellStart"/>
      <w:r w:rsidRPr="002646CC">
        <w:rPr>
          <w:sz w:val="28"/>
          <w:szCs w:val="28"/>
        </w:rPr>
        <w:t>ны</w:t>
      </w:r>
      <w:proofErr w:type="spellEnd"/>
      <w:r w:rsidRPr="002646CC">
        <w:rPr>
          <w:sz w:val="28"/>
          <w:szCs w:val="28"/>
        </w:rPr>
        <w:t>) с тем, что в случае обнаружения моего (нашего) несоответствия установленным требованиям, предъявляемым к участнику и (или) недостоверности заявляемой в настоящем заявлении информации я (мы) лишаемся права участия в торгах.</w:t>
      </w:r>
      <w:r w:rsidRPr="002646CC">
        <w:rPr>
          <w:sz w:val="28"/>
          <w:szCs w:val="28"/>
        </w:rPr>
        <w:br/>
        <w:t xml:space="preserve">      4. Подтверждаю (ем) достоверность представленной информации и </w:t>
      </w:r>
      <w:proofErr w:type="gramStart"/>
      <w:r w:rsidRPr="002646CC">
        <w:rPr>
          <w:sz w:val="28"/>
          <w:szCs w:val="28"/>
        </w:rPr>
        <w:t>осведомлен</w:t>
      </w:r>
      <w:proofErr w:type="gramEnd"/>
      <w:r w:rsidRPr="002646CC">
        <w:rPr>
          <w:sz w:val="28"/>
          <w:szCs w:val="28"/>
        </w:rPr>
        <w:t xml:space="preserve"> (ы) об ответственности за предоставление недостоверных сведений.</w:t>
      </w:r>
      <w:r w:rsidRPr="002646CC">
        <w:rPr>
          <w:sz w:val="28"/>
          <w:szCs w:val="28"/>
        </w:rPr>
        <w:br/>
        <w:t>      5. В случае признания меня победителем и неуплаты мной (нами) подписного бонуса в установленный законодательством срок, подтверждаю свой отказ от заявления о выдаче лицензии на добычу твердых полезных ископаемых.</w:t>
      </w:r>
      <w:r w:rsidRPr="002646CC">
        <w:rPr>
          <w:sz w:val="28"/>
          <w:szCs w:val="28"/>
        </w:rPr>
        <w:br/>
        <w:t>      6. Согласен (</w:t>
      </w:r>
      <w:proofErr w:type="spellStart"/>
      <w:r w:rsidRPr="002646CC">
        <w:rPr>
          <w:sz w:val="28"/>
          <w:szCs w:val="28"/>
        </w:rPr>
        <w:t>ны</w:t>
      </w:r>
      <w:proofErr w:type="spellEnd"/>
      <w:r w:rsidRPr="002646CC">
        <w:rPr>
          <w:sz w:val="28"/>
          <w:szCs w:val="28"/>
        </w:rPr>
        <w:t xml:space="preserve">) на использование сведений </w:t>
      </w:r>
      <w:proofErr w:type="gramStart"/>
      <w:r w:rsidRPr="002646CC">
        <w:rPr>
          <w:sz w:val="28"/>
          <w:szCs w:val="28"/>
        </w:rPr>
        <w:t>о</w:t>
      </w:r>
      <w:proofErr w:type="gramEnd"/>
      <w:r w:rsidRPr="002646CC">
        <w:rPr>
          <w:sz w:val="28"/>
          <w:szCs w:val="28"/>
        </w:rPr>
        <w:t xml:space="preserve"> мне (нас), составляющих охраняемую законом тайну, содержащихся в информационных системах и база данных.</w:t>
      </w:r>
      <w:r w:rsidRPr="002646CC">
        <w:rPr>
          <w:sz w:val="28"/>
          <w:szCs w:val="28"/>
        </w:rPr>
        <w:br/>
        <w:t>      7. Представляю (ем) сведения о себе:</w:t>
      </w:r>
      <w:r w:rsidRPr="002646CC">
        <w:rPr>
          <w:sz w:val="28"/>
          <w:szCs w:val="28"/>
        </w:rPr>
        <w:br/>
        <w:t>      Для юридического лица:</w:t>
      </w:r>
      <w:r w:rsidRPr="002646CC">
        <w:rPr>
          <w:sz w:val="28"/>
          <w:szCs w:val="28"/>
        </w:rPr>
        <w:br/>
        <w:t>      Наименование ______________________________________________</w:t>
      </w:r>
      <w:r w:rsidRPr="002646CC">
        <w:rPr>
          <w:sz w:val="28"/>
          <w:szCs w:val="28"/>
        </w:rPr>
        <w:br/>
        <w:t xml:space="preserve">      </w:t>
      </w:r>
      <w:proofErr w:type="gramStart"/>
      <w:r w:rsidRPr="002646CC">
        <w:rPr>
          <w:sz w:val="28"/>
          <w:szCs w:val="28"/>
        </w:rPr>
        <w:t>Бизнес-идентификационный</w:t>
      </w:r>
      <w:proofErr w:type="gramEnd"/>
      <w:r w:rsidRPr="002646CC">
        <w:rPr>
          <w:sz w:val="28"/>
          <w:szCs w:val="28"/>
        </w:rPr>
        <w:t xml:space="preserve"> номер _____________________________</w:t>
      </w:r>
      <w:r w:rsidRPr="002646CC">
        <w:rPr>
          <w:sz w:val="28"/>
          <w:szCs w:val="28"/>
        </w:rPr>
        <w:br/>
        <w:t>      Фамилия имя отчество (при его наличии) руководителя________________________</w:t>
      </w:r>
      <w:r w:rsidRPr="002646CC">
        <w:rPr>
          <w:sz w:val="28"/>
          <w:szCs w:val="28"/>
        </w:rPr>
        <w:br/>
      </w:r>
      <w:r w:rsidRPr="002646CC">
        <w:rPr>
          <w:sz w:val="28"/>
          <w:szCs w:val="28"/>
        </w:rPr>
        <w:lastRenderedPageBreak/>
        <w:t xml:space="preserve">      Адрес:_____________________________________________________ </w:t>
      </w:r>
      <w:r w:rsidRPr="002646CC">
        <w:rPr>
          <w:sz w:val="28"/>
          <w:szCs w:val="28"/>
        </w:rPr>
        <w:br/>
        <w:t>      Номер телефона (факса): ____________________________________</w:t>
      </w:r>
      <w:r w:rsidRPr="002646CC">
        <w:rPr>
          <w:sz w:val="28"/>
          <w:szCs w:val="28"/>
        </w:rPr>
        <w:br/>
        <w:t>      Индивидуальный идентификационный код ______________________</w:t>
      </w:r>
      <w:r w:rsidRPr="002646CC">
        <w:rPr>
          <w:sz w:val="28"/>
          <w:szCs w:val="28"/>
        </w:rPr>
        <w:br/>
        <w:t>      Банковский идентификационный код __________________________</w:t>
      </w:r>
      <w:r w:rsidRPr="002646CC">
        <w:rPr>
          <w:sz w:val="28"/>
          <w:szCs w:val="28"/>
        </w:rPr>
        <w:br/>
        <w:t>      Наименование банка _________________________________________</w:t>
      </w:r>
      <w:r w:rsidRPr="002646CC">
        <w:rPr>
          <w:sz w:val="28"/>
          <w:szCs w:val="28"/>
        </w:rPr>
        <w:br/>
        <w:t>      Код бенефициара ______________________________________________</w:t>
      </w:r>
      <w:r w:rsidRPr="002646CC">
        <w:rPr>
          <w:sz w:val="28"/>
          <w:szCs w:val="28"/>
        </w:rPr>
        <w:br/>
        <w:t xml:space="preserve">      </w:t>
      </w:r>
    </w:p>
    <w:p w:rsidR="005B175D" w:rsidRPr="002646CC" w:rsidRDefault="00086376">
      <w:pPr>
        <w:pStyle w:val="af7"/>
        <w:spacing w:before="0" w:beforeAutospacing="0" w:after="0" w:afterAutospacing="0"/>
        <w:rPr>
          <w:sz w:val="28"/>
          <w:szCs w:val="28"/>
        </w:rPr>
      </w:pPr>
      <w:r w:rsidRPr="002646CC">
        <w:rPr>
          <w:sz w:val="28"/>
          <w:szCs w:val="28"/>
        </w:rPr>
        <w:t xml:space="preserve">      Для физического лица:</w:t>
      </w:r>
      <w:r w:rsidRPr="002646CC">
        <w:rPr>
          <w:sz w:val="28"/>
          <w:szCs w:val="28"/>
        </w:rPr>
        <w:br/>
        <w:t>      Фамилия имя отчество (при его наличии) _________________________</w:t>
      </w:r>
      <w:r w:rsidRPr="002646CC">
        <w:rPr>
          <w:sz w:val="28"/>
          <w:szCs w:val="28"/>
        </w:rPr>
        <w:br/>
        <w:t>      ИИН _________________________________________________</w:t>
      </w:r>
      <w:r w:rsidRPr="002646CC">
        <w:rPr>
          <w:sz w:val="28"/>
          <w:szCs w:val="28"/>
        </w:rPr>
        <w:br/>
        <w:t xml:space="preserve">      Данные документа, удостоверяющего личность        </w:t>
      </w:r>
    </w:p>
    <w:p w:rsidR="005B175D" w:rsidRDefault="00086376">
      <w:pPr>
        <w:pStyle w:val="af7"/>
        <w:spacing w:before="0" w:beforeAutospacing="0" w:after="0" w:afterAutospacing="0"/>
        <w:rPr>
          <w:sz w:val="28"/>
          <w:szCs w:val="28"/>
        </w:rPr>
      </w:pPr>
      <w:r w:rsidRPr="002646CC">
        <w:rPr>
          <w:sz w:val="28"/>
          <w:szCs w:val="28"/>
        </w:rPr>
        <w:t xml:space="preserve">      ____________________________________</w:t>
      </w:r>
      <w:r w:rsidRPr="002646CC">
        <w:rPr>
          <w:sz w:val="28"/>
          <w:szCs w:val="28"/>
        </w:rPr>
        <w:br/>
        <w:t>      Адрес:_______________________________________________</w:t>
      </w:r>
      <w:r w:rsidRPr="002646CC">
        <w:rPr>
          <w:sz w:val="28"/>
          <w:szCs w:val="28"/>
        </w:rPr>
        <w:br/>
        <w:t>      Номер телефона: _____________________________________</w:t>
      </w:r>
      <w:r w:rsidRPr="002646CC">
        <w:rPr>
          <w:sz w:val="28"/>
          <w:szCs w:val="28"/>
        </w:rPr>
        <w:br/>
        <w:t>      ИИК ________________________________________________</w:t>
      </w:r>
      <w:r w:rsidRPr="002646CC">
        <w:rPr>
          <w:sz w:val="28"/>
          <w:szCs w:val="28"/>
        </w:rPr>
        <w:br/>
        <w:t>      БИК ________________________________________________</w:t>
      </w:r>
      <w:r w:rsidRPr="002646CC">
        <w:rPr>
          <w:sz w:val="28"/>
          <w:szCs w:val="28"/>
        </w:rPr>
        <w:br/>
        <w:t>      Наименование банка _________________________________</w:t>
      </w:r>
      <w:r w:rsidRPr="002646CC">
        <w:rPr>
          <w:sz w:val="28"/>
          <w:szCs w:val="28"/>
        </w:rPr>
        <w:br/>
        <w:t xml:space="preserve">      </w:t>
      </w:r>
      <w:proofErr w:type="spellStart"/>
      <w:r w:rsidRPr="002646CC">
        <w:rPr>
          <w:sz w:val="28"/>
          <w:szCs w:val="28"/>
        </w:rPr>
        <w:t>Кбе</w:t>
      </w:r>
      <w:proofErr w:type="spellEnd"/>
      <w:r w:rsidRPr="002646CC">
        <w:rPr>
          <w:sz w:val="28"/>
          <w:szCs w:val="28"/>
        </w:rPr>
        <w:t xml:space="preserve"> ________________________________________________</w:t>
      </w:r>
      <w:r w:rsidRPr="002646CC">
        <w:rPr>
          <w:sz w:val="28"/>
          <w:szCs w:val="28"/>
        </w:rPr>
        <w:br/>
        <w:t>      Подписано и отправлено участником в 00:00 часов "___" _____20 года:</w:t>
      </w:r>
      <w:r w:rsidRPr="002646CC">
        <w:rPr>
          <w:sz w:val="28"/>
          <w:szCs w:val="28"/>
        </w:rPr>
        <w:br/>
        <w:t>      Данные из ЭЦП</w:t>
      </w:r>
      <w:r w:rsidRPr="002646CC">
        <w:rPr>
          <w:sz w:val="28"/>
          <w:szCs w:val="28"/>
        </w:rPr>
        <w:br/>
        <w:t>      Дата и время подписания ЭЦП</w:t>
      </w:r>
      <w:r w:rsidRPr="002646CC">
        <w:rPr>
          <w:sz w:val="28"/>
          <w:szCs w:val="28"/>
        </w:rPr>
        <w:br/>
        <w:t>      Уведомление о принятии заявления:</w:t>
      </w:r>
      <w:r w:rsidRPr="002646CC">
        <w:rPr>
          <w:sz w:val="28"/>
          <w:szCs w:val="28"/>
        </w:rPr>
        <w:br/>
        <w:t>      Принято компетентным органом в 00:00 часов "____" ______ 20__года:</w:t>
      </w:r>
      <w:r w:rsidRPr="002646CC">
        <w:rPr>
          <w:sz w:val="28"/>
          <w:szCs w:val="28"/>
        </w:rPr>
        <w:br/>
        <w:t>      Данные из ЭЦП</w:t>
      </w:r>
      <w:r w:rsidRPr="002646CC">
        <w:rPr>
          <w:sz w:val="28"/>
          <w:szCs w:val="28"/>
        </w:rPr>
        <w:br/>
        <w:t>      Дата и время подписания ЭЦП</w:t>
      </w:r>
      <w:r w:rsidRPr="002646CC">
        <w:rPr>
          <w:sz w:val="28"/>
          <w:szCs w:val="28"/>
        </w:rPr>
        <w:br/>
        <w:t>      Аукционный номер участника</w:t>
      </w:r>
      <w:r w:rsidRPr="002646CC">
        <w:rPr>
          <w:sz w:val="28"/>
          <w:szCs w:val="28"/>
        </w:rPr>
        <w:br/>
        <w:t>      (указывается после завершения торгов)______________________________</w:t>
      </w:r>
    </w:p>
    <w:p w:rsidR="005B175D" w:rsidRDefault="005B175D">
      <w:pPr>
        <w:ind w:firstLine="708"/>
        <w:rPr>
          <w:sz w:val="28"/>
          <w:szCs w:val="28"/>
        </w:rPr>
      </w:pPr>
    </w:p>
    <w:sectPr w:rsidR="005B175D" w:rsidSect="00886637">
      <w:headerReference w:type="even" r:id="rId17"/>
      <w:headerReference w:type="default" r:id="rId18"/>
      <w:headerReference w:type="first" r:id="rId19"/>
      <w:pgSz w:w="11906" w:h="16838"/>
      <w:pgMar w:top="1418" w:right="851" w:bottom="1418" w:left="1418"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CF0" w:rsidRDefault="00330CF0">
      <w:r>
        <w:separator/>
      </w:r>
    </w:p>
  </w:endnote>
  <w:endnote w:type="continuationSeparator" w:id="0">
    <w:p w:rsidR="00330CF0" w:rsidRDefault="00330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CF0" w:rsidRDefault="00330CF0">
      <w:r>
        <w:separator/>
      </w:r>
    </w:p>
  </w:footnote>
  <w:footnote w:type="continuationSeparator" w:id="0">
    <w:p w:rsidR="00330CF0" w:rsidRDefault="00330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75D" w:rsidRDefault="00B3360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51" type="#_x0000_t136" style="position:absolute;margin-left:0;margin-top:0;width:546pt;height:79.2pt;rotation:315;z-index:-251659776;mso-position-horizontal:center;mso-position-horizontal-relative:margin;mso-position-vertical:center;mso-position-vertical-relative:margin" o:allowincell="f" fillcolor="gray" stroked="f">
          <v:fill opacity=".5"/>
          <v:textpath style="font-family:&quot;Times New Roman&quot;;font-size:70pt" string="ИАБ 5632015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458477"/>
      <w:docPartObj>
        <w:docPartGallery w:val="Page Numbers (Top of Page)"/>
        <w:docPartUnique/>
      </w:docPartObj>
    </w:sdtPr>
    <w:sdtEndPr/>
    <w:sdtContent>
      <w:p w:rsidR="005B175D" w:rsidRDefault="00B33602">
        <w:pPr>
          <w:pStyle w:val="a9"/>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 o:spid="_x0000_s2050" type="#_x0000_t136" style="position:absolute;left:0;text-align:left;margin-left:0;margin-top:0;width:546pt;height:79.2pt;rotation:315;z-index:-251658752;mso-position-horizontal:center;mso-position-horizontal-relative:margin;mso-position-vertical:center;mso-position-vertical-relative:margin" o:allowincell="f" fillcolor="gray" stroked="f">
              <v:fill opacity=".5"/>
              <v:textpath style="font-family:&quot;Times New Roman&quot;;font-size:70pt" string="ИАБ 563201501"/>
              <w10:wrap anchorx="margin" anchory="margin"/>
            </v:shape>
          </w:pict>
        </w:r>
        <w:r w:rsidR="00086376">
          <w:fldChar w:fldCharType="begin"/>
        </w:r>
        <w:r w:rsidR="00086376">
          <w:instrText>PAGE   \* MERGEFORMAT</w:instrText>
        </w:r>
        <w:r w:rsidR="00086376">
          <w:fldChar w:fldCharType="separate"/>
        </w:r>
        <w:r w:rsidRPr="00B33602">
          <w:rPr>
            <w:noProof/>
            <w:lang w:val="ru-RU"/>
          </w:rPr>
          <w:t>3</w:t>
        </w:r>
        <w:r w:rsidR="00086376">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75D" w:rsidRDefault="00B3360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2049" type="#_x0000_t136" style="position:absolute;margin-left:0;margin-top:0;width:546pt;height:79.2pt;rotation:315;z-index:-251657728;mso-position-horizontal:center;mso-position-horizontal-relative:margin;mso-position-vertical:center;mso-position-vertical-relative:margin" o:allowincell="f" fillcolor="gray" stroked="f">
          <v:fill opacity=".5"/>
          <v:textpath style="font-family:&quot;Times New Roman&quot;;font-size:70pt" string="ИАБ 5632015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EAD"/>
    <w:multiLevelType w:val="multilevel"/>
    <w:tmpl w:val="1B0AB5EC"/>
    <w:lvl w:ilvl="0">
      <w:start w:val="1"/>
      <w:numFmt w:val="decimal"/>
      <w:pStyle w:val="1"/>
      <w:suff w:val="space"/>
      <w:lvlText w:val="%1."/>
      <w:lvlJc w:val="left"/>
      <w:pPr>
        <w:ind w:left="1" w:firstLine="709"/>
      </w:pPr>
      <w:rPr>
        <w:rFonts w:hint="default"/>
        <w:strike w:val="0"/>
        <w:color w:val="00000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B976435"/>
    <w:multiLevelType w:val="hybridMultilevel"/>
    <w:tmpl w:val="FD4279FC"/>
    <w:lvl w:ilvl="0" w:tplc="3490CC74">
      <w:start w:val="1"/>
      <w:numFmt w:val="decimal"/>
      <w:lvlText w:val="%1)"/>
      <w:lvlJc w:val="left"/>
      <w:pPr>
        <w:ind w:left="876" w:hanging="360"/>
      </w:pPr>
      <w:rPr>
        <w:rFonts w:hint="default"/>
        <w:color w:val="000000"/>
        <w:sz w:val="28"/>
      </w:rPr>
    </w:lvl>
    <w:lvl w:ilvl="1" w:tplc="27B24298">
      <w:start w:val="1"/>
      <w:numFmt w:val="lowerLetter"/>
      <w:lvlText w:val="%2."/>
      <w:lvlJc w:val="left"/>
      <w:pPr>
        <w:ind w:left="1596" w:hanging="360"/>
      </w:pPr>
    </w:lvl>
    <w:lvl w:ilvl="2" w:tplc="3D902B36">
      <w:start w:val="1"/>
      <w:numFmt w:val="lowerRoman"/>
      <w:lvlText w:val="%3."/>
      <w:lvlJc w:val="right"/>
      <w:pPr>
        <w:ind w:left="2316" w:hanging="180"/>
      </w:pPr>
    </w:lvl>
    <w:lvl w:ilvl="3" w:tplc="345AC25A">
      <w:start w:val="1"/>
      <w:numFmt w:val="decimal"/>
      <w:lvlText w:val="%4."/>
      <w:lvlJc w:val="left"/>
      <w:pPr>
        <w:ind w:left="3036" w:hanging="360"/>
      </w:pPr>
    </w:lvl>
    <w:lvl w:ilvl="4" w:tplc="B1A828F8">
      <w:start w:val="1"/>
      <w:numFmt w:val="lowerLetter"/>
      <w:lvlText w:val="%5."/>
      <w:lvlJc w:val="left"/>
      <w:pPr>
        <w:ind w:left="3756" w:hanging="360"/>
      </w:pPr>
    </w:lvl>
    <w:lvl w:ilvl="5" w:tplc="3DFA1640">
      <w:start w:val="1"/>
      <w:numFmt w:val="lowerRoman"/>
      <w:lvlText w:val="%6."/>
      <w:lvlJc w:val="right"/>
      <w:pPr>
        <w:ind w:left="4476" w:hanging="180"/>
      </w:pPr>
    </w:lvl>
    <w:lvl w:ilvl="6" w:tplc="1714D864">
      <w:start w:val="1"/>
      <w:numFmt w:val="decimal"/>
      <w:lvlText w:val="%7."/>
      <w:lvlJc w:val="left"/>
      <w:pPr>
        <w:ind w:left="5196" w:hanging="360"/>
      </w:pPr>
    </w:lvl>
    <w:lvl w:ilvl="7" w:tplc="F100457A">
      <w:start w:val="1"/>
      <w:numFmt w:val="lowerLetter"/>
      <w:lvlText w:val="%8."/>
      <w:lvlJc w:val="left"/>
      <w:pPr>
        <w:ind w:left="5916" w:hanging="360"/>
      </w:pPr>
    </w:lvl>
    <w:lvl w:ilvl="8" w:tplc="B6E4F702">
      <w:start w:val="1"/>
      <w:numFmt w:val="lowerRoman"/>
      <w:lvlText w:val="%9."/>
      <w:lvlJc w:val="right"/>
      <w:pPr>
        <w:ind w:left="6636" w:hanging="180"/>
      </w:pPr>
    </w:lvl>
  </w:abstractNum>
  <w:abstractNum w:abstractNumId="2">
    <w:nsid w:val="0F8508EA"/>
    <w:multiLevelType w:val="hybridMultilevel"/>
    <w:tmpl w:val="3E42FD7E"/>
    <w:lvl w:ilvl="0" w:tplc="80A81D9E">
      <w:start w:val="1"/>
      <w:numFmt w:val="decimal"/>
      <w:lvlText w:val="%1)"/>
      <w:lvlJc w:val="left"/>
      <w:pPr>
        <w:ind w:left="720" w:hanging="360"/>
      </w:pPr>
    </w:lvl>
    <w:lvl w:ilvl="1" w:tplc="82F68B58">
      <w:start w:val="1"/>
      <w:numFmt w:val="lowerLetter"/>
      <w:lvlText w:val="%2."/>
      <w:lvlJc w:val="left"/>
      <w:pPr>
        <w:ind w:left="1440" w:hanging="360"/>
      </w:pPr>
    </w:lvl>
    <w:lvl w:ilvl="2" w:tplc="3A2C31D4">
      <w:start w:val="1"/>
      <w:numFmt w:val="lowerRoman"/>
      <w:lvlText w:val="%3."/>
      <w:lvlJc w:val="right"/>
      <w:pPr>
        <w:ind w:left="2160" w:hanging="180"/>
      </w:pPr>
    </w:lvl>
    <w:lvl w:ilvl="3" w:tplc="E56AD8A8">
      <w:start w:val="1"/>
      <w:numFmt w:val="decimal"/>
      <w:lvlText w:val="%4."/>
      <w:lvlJc w:val="left"/>
      <w:pPr>
        <w:ind w:left="2880" w:hanging="360"/>
      </w:pPr>
    </w:lvl>
    <w:lvl w:ilvl="4" w:tplc="5114DACC">
      <w:start w:val="1"/>
      <w:numFmt w:val="lowerLetter"/>
      <w:lvlText w:val="%5."/>
      <w:lvlJc w:val="left"/>
      <w:pPr>
        <w:ind w:left="3600" w:hanging="360"/>
      </w:pPr>
    </w:lvl>
    <w:lvl w:ilvl="5" w:tplc="5986BAFA">
      <w:start w:val="1"/>
      <w:numFmt w:val="lowerRoman"/>
      <w:lvlText w:val="%6."/>
      <w:lvlJc w:val="right"/>
      <w:pPr>
        <w:ind w:left="4320" w:hanging="180"/>
      </w:pPr>
    </w:lvl>
    <w:lvl w:ilvl="6" w:tplc="9D8690C4">
      <w:start w:val="1"/>
      <w:numFmt w:val="decimal"/>
      <w:lvlText w:val="%7."/>
      <w:lvlJc w:val="left"/>
      <w:pPr>
        <w:ind w:left="5040" w:hanging="360"/>
      </w:pPr>
    </w:lvl>
    <w:lvl w:ilvl="7" w:tplc="482AD136">
      <w:start w:val="1"/>
      <w:numFmt w:val="lowerLetter"/>
      <w:lvlText w:val="%8."/>
      <w:lvlJc w:val="left"/>
      <w:pPr>
        <w:ind w:left="5760" w:hanging="360"/>
      </w:pPr>
    </w:lvl>
    <w:lvl w:ilvl="8" w:tplc="7BAAA00A">
      <w:start w:val="1"/>
      <w:numFmt w:val="lowerRoman"/>
      <w:lvlText w:val="%9."/>
      <w:lvlJc w:val="right"/>
      <w:pPr>
        <w:ind w:left="6480" w:hanging="180"/>
      </w:pPr>
    </w:lvl>
  </w:abstractNum>
  <w:abstractNum w:abstractNumId="3">
    <w:nsid w:val="185408CD"/>
    <w:multiLevelType w:val="hybridMultilevel"/>
    <w:tmpl w:val="BC989ED6"/>
    <w:lvl w:ilvl="0" w:tplc="0470AFC8">
      <w:start w:val="1"/>
      <w:numFmt w:val="decimal"/>
      <w:lvlText w:val="%1)"/>
      <w:lvlJc w:val="left"/>
      <w:pPr>
        <w:ind w:left="720" w:hanging="360"/>
      </w:pPr>
    </w:lvl>
    <w:lvl w:ilvl="1" w:tplc="26260CE8">
      <w:start w:val="1"/>
      <w:numFmt w:val="lowerLetter"/>
      <w:lvlText w:val="%2."/>
      <w:lvlJc w:val="left"/>
      <w:pPr>
        <w:ind w:left="1440" w:hanging="360"/>
      </w:pPr>
    </w:lvl>
    <w:lvl w:ilvl="2" w:tplc="7958B2B6">
      <w:start w:val="1"/>
      <w:numFmt w:val="lowerRoman"/>
      <w:lvlText w:val="%3."/>
      <w:lvlJc w:val="right"/>
      <w:pPr>
        <w:ind w:left="2160" w:hanging="180"/>
      </w:pPr>
    </w:lvl>
    <w:lvl w:ilvl="3" w:tplc="947A7598">
      <w:start w:val="1"/>
      <w:numFmt w:val="decimal"/>
      <w:lvlText w:val="%4."/>
      <w:lvlJc w:val="left"/>
      <w:pPr>
        <w:ind w:left="2880" w:hanging="360"/>
      </w:pPr>
    </w:lvl>
    <w:lvl w:ilvl="4" w:tplc="C0A88ACA">
      <w:start w:val="1"/>
      <w:numFmt w:val="lowerLetter"/>
      <w:lvlText w:val="%5."/>
      <w:lvlJc w:val="left"/>
      <w:pPr>
        <w:ind w:left="3600" w:hanging="360"/>
      </w:pPr>
    </w:lvl>
    <w:lvl w:ilvl="5" w:tplc="E8A49180">
      <w:start w:val="1"/>
      <w:numFmt w:val="lowerRoman"/>
      <w:lvlText w:val="%6."/>
      <w:lvlJc w:val="right"/>
      <w:pPr>
        <w:ind w:left="4320" w:hanging="180"/>
      </w:pPr>
    </w:lvl>
    <w:lvl w:ilvl="6" w:tplc="878C84E0">
      <w:start w:val="1"/>
      <w:numFmt w:val="decimal"/>
      <w:lvlText w:val="%7."/>
      <w:lvlJc w:val="left"/>
      <w:pPr>
        <w:ind w:left="5040" w:hanging="360"/>
      </w:pPr>
    </w:lvl>
    <w:lvl w:ilvl="7" w:tplc="11809862">
      <w:start w:val="1"/>
      <w:numFmt w:val="lowerLetter"/>
      <w:lvlText w:val="%8."/>
      <w:lvlJc w:val="left"/>
      <w:pPr>
        <w:ind w:left="5760" w:hanging="360"/>
      </w:pPr>
    </w:lvl>
    <w:lvl w:ilvl="8" w:tplc="59383B04">
      <w:start w:val="1"/>
      <w:numFmt w:val="lowerRoman"/>
      <w:lvlText w:val="%9."/>
      <w:lvlJc w:val="right"/>
      <w:pPr>
        <w:ind w:left="6480" w:hanging="180"/>
      </w:pPr>
    </w:lvl>
  </w:abstractNum>
  <w:abstractNum w:abstractNumId="4">
    <w:nsid w:val="1F570F4D"/>
    <w:multiLevelType w:val="hybridMultilevel"/>
    <w:tmpl w:val="858CE6AE"/>
    <w:lvl w:ilvl="0" w:tplc="44F61CFA">
      <w:start w:val="1"/>
      <w:numFmt w:val="decimal"/>
      <w:lvlText w:val="%1)"/>
      <w:lvlJc w:val="left"/>
      <w:pPr>
        <w:ind w:left="1008" w:hanging="648"/>
      </w:pPr>
      <w:rPr>
        <w:rFonts w:hint="default"/>
      </w:rPr>
    </w:lvl>
    <w:lvl w:ilvl="1" w:tplc="FD044144">
      <w:start w:val="1"/>
      <w:numFmt w:val="lowerLetter"/>
      <w:lvlText w:val="%2."/>
      <w:lvlJc w:val="left"/>
      <w:pPr>
        <w:ind w:left="1440" w:hanging="360"/>
      </w:pPr>
    </w:lvl>
    <w:lvl w:ilvl="2" w:tplc="5570F976">
      <w:start w:val="1"/>
      <w:numFmt w:val="lowerRoman"/>
      <w:lvlText w:val="%3."/>
      <w:lvlJc w:val="right"/>
      <w:pPr>
        <w:ind w:left="2160" w:hanging="180"/>
      </w:pPr>
    </w:lvl>
    <w:lvl w:ilvl="3" w:tplc="C25021C4">
      <w:start w:val="1"/>
      <w:numFmt w:val="decimal"/>
      <w:lvlText w:val="%4."/>
      <w:lvlJc w:val="left"/>
      <w:pPr>
        <w:ind w:left="2880" w:hanging="360"/>
      </w:pPr>
    </w:lvl>
    <w:lvl w:ilvl="4" w:tplc="C01223A0">
      <w:start w:val="1"/>
      <w:numFmt w:val="lowerLetter"/>
      <w:lvlText w:val="%5."/>
      <w:lvlJc w:val="left"/>
      <w:pPr>
        <w:ind w:left="3600" w:hanging="360"/>
      </w:pPr>
    </w:lvl>
    <w:lvl w:ilvl="5" w:tplc="3AE6DB72">
      <w:start w:val="1"/>
      <w:numFmt w:val="lowerRoman"/>
      <w:lvlText w:val="%6."/>
      <w:lvlJc w:val="right"/>
      <w:pPr>
        <w:ind w:left="4320" w:hanging="180"/>
      </w:pPr>
    </w:lvl>
    <w:lvl w:ilvl="6" w:tplc="49F81DFC">
      <w:start w:val="1"/>
      <w:numFmt w:val="decimal"/>
      <w:lvlText w:val="%7."/>
      <w:lvlJc w:val="left"/>
      <w:pPr>
        <w:ind w:left="5040" w:hanging="360"/>
      </w:pPr>
    </w:lvl>
    <w:lvl w:ilvl="7" w:tplc="C896BAC0">
      <w:start w:val="1"/>
      <w:numFmt w:val="lowerLetter"/>
      <w:lvlText w:val="%8."/>
      <w:lvlJc w:val="left"/>
      <w:pPr>
        <w:ind w:left="5760" w:hanging="360"/>
      </w:pPr>
    </w:lvl>
    <w:lvl w:ilvl="8" w:tplc="FAC267E2">
      <w:start w:val="1"/>
      <w:numFmt w:val="lowerRoman"/>
      <w:lvlText w:val="%9."/>
      <w:lvlJc w:val="right"/>
      <w:pPr>
        <w:ind w:left="6480" w:hanging="180"/>
      </w:pPr>
    </w:lvl>
  </w:abstractNum>
  <w:abstractNum w:abstractNumId="5">
    <w:nsid w:val="272F6AD4"/>
    <w:multiLevelType w:val="hybridMultilevel"/>
    <w:tmpl w:val="4970D57A"/>
    <w:lvl w:ilvl="0" w:tplc="3EC2F1F4">
      <w:start w:val="1"/>
      <w:numFmt w:val="decimal"/>
      <w:lvlText w:val="%1."/>
      <w:lvlJc w:val="left"/>
      <w:pPr>
        <w:ind w:left="4984" w:hanging="305"/>
      </w:pPr>
      <w:rPr>
        <w:rFonts w:hint="default"/>
        <w:strike w:val="0"/>
        <w:color w:val="0000FF"/>
        <w:lang w:val="ru-RU" w:eastAsia="en-US" w:bidi="ar-SA"/>
      </w:rPr>
    </w:lvl>
    <w:lvl w:ilvl="1" w:tplc="A9C0B6DC">
      <w:numFmt w:val="bullet"/>
      <w:lvlText w:val="•"/>
      <w:lvlJc w:val="left"/>
      <w:pPr>
        <w:ind w:left="1280" w:hanging="305"/>
      </w:pPr>
      <w:rPr>
        <w:rFonts w:hint="default"/>
        <w:lang w:val="ru-RU" w:eastAsia="en-US" w:bidi="ar-SA"/>
      </w:rPr>
    </w:lvl>
    <w:lvl w:ilvl="2" w:tplc="C4822BE8">
      <w:numFmt w:val="bullet"/>
      <w:lvlText w:val="•"/>
      <w:lvlJc w:val="left"/>
      <w:pPr>
        <w:ind w:left="2261" w:hanging="305"/>
      </w:pPr>
      <w:rPr>
        <w:rFonts w:hint="default"/>
        <w:lang w:val="ru-RU" w:eastAsia="en-US" w:bidi="ar-SA"/>
      </w:rPr>
    </w:lvl>
    <w:lvl w:ilvl="3" w:tplc="DA9C4F50">
      <w:numFmt w:val="bullet"/>
      <w:lvlText w:val="•"/>
      <w:lvlJc w:val="left"/>
      <w:pPr>
        <w:ind w:left="3241" w:hanging="305"/>
      </w:pPr>
      <w:rPr>
        <w:rFonts w:hint="default"/>
        <w:lang w:val="ru-RU" w:eastAsia="en-US" w:bidi="ar-SA"/>
      </w:rPr>
    </w:lvl>
    <w:lvl w:ilvl="4" w:tplc="3C94472E">
      <w:numFmt w:val="bullet"/>
      <w:lvlText w:val="•"/>
      <w:lvlJc w:val="left"/>
      <w:pPr>
        <w:ind w:left="4222" w:hanging="305"/>
      </w:pPr>
      <w:rPr>
        <w:rFonts w:hint="default"/>
        <w:lang w:val="ru-RU" w:eastAsia="en-US" w:bidi="ar-SA"/>
      </w:rPr>
    </w:lvl>
    <w:lvl w:ilvl="5" w:tplc="00FC33B0">
      <w:numFmt w:val="bullet"/>
      <w:lvlText w:val="•"/>
      <w:lvlJc w:val="left"/>
      <w:pPr>
        <w:ind w:left="5203" w:hanging="305"/>
      </w:pPr>
      <w:rPr>
        <w:rFonts w:hint="default"/>
        <w:lang w:val="ru-RU" w:eastAsia="en-US" w:bidi="ar-SA"/>
      </w:rPr>
    </w:lvl>
    <w:lvl w:ilvl="6" w:tplc="46E2D8AE">
      <w:numFmt w:val="bullet"/>
      <w:lvlText w:val="•"/>
      <w:lvlJc w:val="left"/>
      <w:pPr>
        <w:ind w:left="6183" w:hanging="305"/>
      </w:pPr>
      <w:rPr>
        <w:rFonts w:hint="default"/>
        <w:lang w:val="ru-RU" w:eastAsia="en-US" w:bidi="ar-SA"/>
      </w:rPr>
    </w:lvl>
    <w:lvl w:ilvl="7" w:tplc="23A0FDF8">
      <w:numFmt w:val="bullet"/>
      <w:lvlText w:val="•"/>
      <w:lvlJc w:val="left"/>
      <w:pPr>
        <w:ind w:left="7164" w:hanging="305"/>
      </w:pPr>
      <w:rPr>
        <w:rFonts w:hint="default"/>
        <w:lang w:val="ru-RU" w:eastAsia="en-US" w:bidi="ar-SA"/>
      </w:rPr>
    </w:lvl>
    <w:lvl w:ilvl="8" w:tplc="E1C85018">
      <w:numFmt w:val="bullet"/>
      <w:lvlText w:val="•"/>
      <w:lvlJc w:val="left"/>
      <w:pPr>
        <w:ind w:left="8145" w:hanging="305"/>
      </w:pPr>
      <w:rPr>
        <w:rFonts w:hint="default"/>
        <w:lang w:val="ru-RU" w:eastAsia="en-US" w:bidi="ar-SA"/>
      </w:rPr>
    </w:lvl>
  </w:abstractNum>
  <w:abstractNum w:abstractNumId="6">
    <w:nsid w:val="2A096464"/>
    <w:multiLevelType w:val="hybridMultilevel"/>
    <w:tmpl w:val="1BB8E852"/>
    <w:lvl w:ilvl="0" w:tplc="10525528">
      <w:start w:val="1"/>
      <w:numFmt w:val="decimal"/>
      <w:lvlText w:val="%1."/>
      <w:lvlJc w:val="left"/>
      <w:pPr>
        <w:ind w:left="1428" w:hanging="360"/>
      </w:pPr>
    </w:lvl>
    <w:lvl w:ilvl="1" w:tplc="6592278E">
      <w:start w:val="1"/>
      <w:numFmt w:val="lowerLetter"/>
      <w:lvlText w:val="%2."/>
      <w:lvlJc w:val="left"/>
      <w:pPr>
        <w:ind w:left="2148" w:hanging="360"/>
      </w:pPr>
    </w:lvl>
    <w:lvl w:ilvl="2" w:tplc="CBC4DA02">
      <w:start w:val="1"/>
      <w:numFmt w:val="lowerRoman"/>
      <w:lvlText w:val="%3."/>
      <w:lvlJc w:val="right"/>
      <w:pPr>
        <w:ind w:left="2868" w:hanging="180"/>
      </w:pPr>
    </w:lvl>
    <w:lvl w:ilvl="3" w:tplc="02665A72">
      <w:start w:val="1"/>
      <w:numFmt w:val="decimal"/>
      <w:lvlText w:val="%4."/>
      <w:lvlJc w:val="left"/>
      <w:pPr>
        <w:ind w:left="3588" w:hanging="360"/>
      </w:pPr>
    </w:lvl>
    <w:lvl w:ilvl="4" w:tplc="63A89B44">
      <w:start w:val="1"/>
      <w:numFmt w:val="lowerLetter"/>
      <w:lvlText w:val="%5."/>
      <w:lvlJc w:val="left"/>
      <w:pPr>
        <w:ind w:left="4308" w:hanging="360"/>
      </w:pPr>
    </w:lvl>
    <w:lvl w:ilvl="5" w:tplc="0E6699B6">
      <w:start w:val="1"/>
      <w:numFmt w:val="lowerRoman"/>
      <w:lvlText w:val="%6."/>
      <w:lvlJc w:val="right"/>
      <w:pPr>
        <w:ind w:left="5028" w:hanging="180"/>
      </w:pPr>
    </w:lvl>
    <w:lvl w:ilvl="6" w:tplc="6A44471E">
      <w:start w:val="1"/>
      <w:numFmt w:val="decimal"/>
      <w:lvlText w:val="%7."/>
      <w:lvlJc w:val="left"/>
      <w:pPr>
        <w:ind w:left="5748" w:hanging="360"/>
      </w:pPr>
    </w:lvl>
    <w:lvl w:ilvl="7" w:tplc="ADC4BA78">
      <w:start w:val="1"/>
      <w:numFmt w:val="lowerLetter"/>
      <w:lvlText w:val="%8."/>
      <w:lvlJc w:val="left"/>
      <w:pPr>
        <w:ind w:left="6468" w:hanging="360"/>
      </w:pPr>
    </w:lvl>
    <w:lvl w:ilvl="8" w:tplc="FEACD6DA">
      <w:start w:val="1"/>
      <w:numFmt w:val="lowerRoman"/>
      <w:lvlText w:val="%9."/>
      <w:lvlJc w:val="right"/>
      <w:pPr>
        <w:ind w:left="7188" w:hanging="180"/>
      </w:pPr>
    </w:lvl>
  </w:abstractNum>
  <w:abstractNum w:abstractNumId="7">
    <w:nsid w:val="31332768"/>
    <w:multiLevelType w:val="multilevel"/>
    <w:tmpl w:val="F7AAEA6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8">
    <w:nsid w:val="3BAA175A"/>
    <w:multiLevelType w:val="hybridMultilevel"/>
    <w:tmpl w:val="04766D0A"/>
    <w:lvl w:ilvl="0" w:tplc="708E7BF0">
      <w:start w:val="1"/>
      <w:numFmt w:val="decimal"/>
      <w:lvlText w:val="%1."/>
      <w:lvlJc w:val="left"/>
      <w:pPr>
        <w:ind w:left="480" w:hanging="360"/>
      </w:pPr>
      <w:rPr>
        <w:rFonts w:hint="default"/>
      </w:rPr>
    </w:lvl>
    <w:lvl w:ilvl="1" w:tplc="27C0715A">
      <w:start w:val="1"/>
      <w:numFmt w:val="lowerLetter"/>
      <w:lvlText w:val="%2."/>
      <w:lvlJc w:val="left"/>
      <w:pPr>
        <w:ind w:left="1200" w:hanging="360"/>
      </w:pPr>
    </w:lvl>
    <w:lvl w:ilvl="2" w:tplc="2362CF0A">
      <w:start w:val="1"/>
      <w:numFmt w:val="lowerRoman"/>
      <w:lvlText w:val="%3."/>
      <w:lvlJc w:val="right"/>
      <w:pPr>
        <w:ind w:left="1920" w:hanging="180"/>
      </w:pPr>
    </w:lvl>
    <w:lvl w:ilvl="3" w:tplc="6C8A7B24">
      <w:start w:val="1"/>
      <w:numFmt w:val="decimal"/>
      <w:lvlText w:val="%4."/>
      <w:lvlJc w:val="left"/>
      <w:pPr>
        <w:ind w:left="2640" w:hanging="360"/>
      </w:pPr>
    </w:lvl>
    <w:lvl w:ilvl="4" w:tplc="7470646E">
      <w:start w:val="1"/>
      <w:numFmt w:val="lowerLetter"/>
      <w:lvlText w:val="%5."/>
      <w:lvlJc w:val="left"/>
      <w:pPr>
        <w:ind w:left="3360" w:hanging="360"/>
      </w:pPr>
    </w:lvl>
    <w:lvl w:ilvl="5" w:tplc="643A9F6E">
      <w:start w:val="1"/>
      <w:numFmt w:val="lowerRoman"/>
      <w:lvlText w:val="%6."/>
      <w:lvlJc w:val="right"/>
      <w:pPr>
        <w:ind w:left="4080" w:hanging="180"/>
      </w:pPr>
    </w:lvl>
    <w:lvl w:ilvl="6" w:tplc="A9AE032E">
      <w:start w:val="1"/>
      <w:numFmt w:val="decimal"/>
      <w:lvlText w:val="%7."/>
      <w:lvlJc w:val="left"/>
      <w:pPr>
        <w:ind w:left="4800" w:hanging="360"/>
      </w:pPr>
    </w:lvl>
    <w:lvl w:ilvl="7" w:tplc="61C678EC">
      <w:start w:val="1"/>
      <w:numFmt w:val="lowerLetter"/>
      <w:lvlText w:val="%8."/>
      <w:lvlJc w:val="left"/>
      <w:pPr>
        <w:ind w:left="5520" w:hanging="360"/>
      </w:pPr>
    </w:lvl>
    <w:lvl w:ilvl="8" w:tplc="7522FC14">
      <w:start w:val="1"/>
      <w:numFmt w:val="lowerRoman"/>
      <w:lvlText w:val="%9."/>
      <w:lvlJc w:val="right"/>
      <w:pPr>
        <w:ind w:left="6240" w:hanging="180"/>
      </w:pPr>
    </w:lvl>
  </w:abstractNum>
  <w:abstractNum w:abstractNumId="9">
    <w:nsid w:val="3D1D5380"/>
    <w:multiLevelType w:val="hybridMultilevel"/>
    <w:tmpl w:val="23388864"/>
    <w:lvl w:ilvl="0" w:tplc="CC8EEB04">
      <w:start w:val="1"/>
      <w:numFmt w:val="decimal"/>
      <w:lvlText w:val="%1)"/>
      <w:lvlJc w:val="left"/>
      <w:pPr>
        <w:ind w:left="720" w:hanging="360"/>
      </w:pPr>
      <w:rPr>
        <w:rFonts w:hint="default"/>
      </w:rPr>
    </w:lvl>
    <w:lvl w:ilvl="1" w:tplc="7550E6C8">
      <w:start w:val="1"/>
      <w:numFmt w:val="lowerLetter"/>
      <w:lvlText w:val="%2."/>
      <w:lvlJc w:val="left"/>
      <w:pPr>
        <w:ind w:left="1440" w:hanging="360"/>
      </w:pPr>
    </w:lvl>
    <w:lvl w:ilvl="2" w:tplc="0A36FAFA">
      <w:start w:val="1"/>
      <w:numFmt w:val="lowerRoman"/>
      <w:lvlText w:val="%3."/>
      <w:lvlJc w:val="right"/>
      <w:pPr>
        <w:ind w:left="2160" w:hanging="180"/>
      </w:pPr>
    </w:lvl>
    <w:lvl w:ilvl="3" w:tplc="EF80A49E">
      <w:start w:val="1"/>
      <w:numFmt w:val="decimal"/>
      <w:lvlText w:val="%4."/>
      <w:lvlJc w:val="left"/>
      <w:pPr>
        <w:ind w:left="2880" w:hanging="360"/>
      </w:pPr>
    </w:lvl>
    <w:lvl w:ilvl="4" w:tplc="ACB4EED0">
      <w:start w:val="1"/>
      <w:numFmt w:val="lowerLetter"/>
      <w:lvlText w:val="%5."/>
      <w:lvlJc w:val="left"/>
      <w:pPr>
        <w:ind w:left="3600" w:hanging="360"/>
      </w:pPr>
    </w:lvl>
    <w:lvl w:ilvl="5" w:tplc="50206822">
      <w:start w:val="1"/>
      <w:numFmt w:val="lowerRoman"/>
      <w:lvlText w:val="%6."/>
      <w:lvlJc w:val="right"/>
      <w:pPr>
        <w:ind w:left="4320" w:hanging="180"/>
      </w:pPr>
    </w:lvl>
    <w:lvl w:ilvl="6" w:tplc="53A4155E">
      <w:start w:val="1"/>
      <w:numFmt w:val="decimal"/>
      <w:lvlText w:val="%7."/>
      <w:lvlJc w:val="left"/>
      <w:pPr>
        <w:ind w:left="5040" w:hanging="360"/>
      </w:pPr>
    </w:lvl>
    <w:lvl w:ilvl="7" w:tplc="FA123194">
      <w:start w:val="1"/>
      <w:numFmt w:val="lowerLetter"/>
      <w:lvlText w:val="%8."/>
      <w:lvlJc w:val="left"/>
      <w:pPr>
        <w:ind w:left="5760" w:hanging="360"/>
      </w:pPr>
    </w:lvl>
    <w:lvl w:ilvl="8" w:tplc="66DEDCCC">
      <w:start w:val="1"/>
      <w:numFmt w:val="lowerRoman"/>
      <w:lvlText w:val="%9."/>
      <w:lvlJc w:val="right"/>
      <w:pPr>
        <w:ind w:left="6480" w:hanging="180"/>
      </w:pPr>
    </w:lvl>
  </w:abstractNum>
  <w:abstractNum w:abstractNumId="10">
    <w:nsid w:val="49575E4E"/>
    <w:multiLevelType w:val="hybridMultilevel"/>
    <w:tmpl w:val="2D323B34"/>
    <w:lvl w:ilvl="0" w:tplc="96329426">
      <w:start w:val="1"/>
      <w:numFmt w:val="decimal"/>
      <w:lvlText w:val="%1)"/>
      <w:lvlJc w:val="left"/>
      <w:pPr>
        <w:ind w:left="720" w:hanging="360"/>
      </w:pPr>
    </w:lvl>
    <w:lvl w:ilvl="1" w:tplc="E8CC7984">
      <w:start w:val="1"/>
      <w:numFmt w:val="lowerLetter"/>
      <w:lvlText w:val="%2."/>
      <w:lvlJc w:val="left"/>
      <w:pPr>
        <w:ind w:left="1440" w:hanging="360"/>
      </w:pPr>
    </w:lvl>
    <w:lvl w:ilvl="2" w:tplc="466633E4">
      <w:start w:val="1"/>
      <w:numFmt w:val="lowerRoman"/>
      <w:lvlText w:val="%3."/>
      <w:lvlJc w:val="right"/>
      <w:pPr>
        <w:ind w:left="2160" w:hanging="180"/>
      </w:pPr>
    </w:lvl>
    <w:lvl w:ilvl="3" w:tplc="3C96D67C">
      <w:start w:val="1"/>
      <w:numFmt w:val="decimal"/>
      <w:lvlText w:val="%4."/>
      <w:lvlJc w:val="left"/>
      <w:pPr>
        <w:ind w:left="2880" w:hanging="360"/>
      </w:pPr>
    </w:lvl>
    <w:lvl w:ilvl="4" w:tplc="F8CC3A48">
      <w:start w:val="1"/>
      <w:numFmt w:val="lowerLetter"/>
      <w:lvlText w:val="%5."/>
      <w:lvlJc w:val="left"/>
      <w:pPr>
        <w:ind w:left="3600" w:hanging="360"/>
      </w:pPr>
    </w:lvl>
    <w:lvl w:ilvl="5" w:tplc="565EDD2C">
      <w:start w:val="1"/>
      <w:numFmt w:val="lowerRoman"/>
      <w:lvlText w:val="%6."/>
      <w:lvlJc w:val="right"/>
      <w:pPr>
        <w:ind w:left="4320" w:hanging="180"/>
      </w:pPr>
    </w:lvl>
    <w:lvl w:ilvl="6" w:tplc="655AC4AC">
      <w:start w:val="1"/>
      <w:numFmt w:val="decimal"/>
      <w:lvlText w:val="%7."/>
      <w:lvlJc w:val="left"/>
      <w:pPr>
        <w:ind w:left="5040" w:hanging="360"/>
      </w:pPr>
    </w:lvl>
    <w:lvl w:ilvl="7" w:tplc="B024E382">
      <w:start w:val="1"/>
      <w:numFmt w:val="lowerLetter"/>
      <w:lvlText w:val="%8."/>
      <w:lvlJc w:val="left"/>
      <w:pPr>
        <w:ind w:left="5760" w:hanging="360"/>
      </w:pPr>
    </w:lvl>
    <w:lvl w:ilvl="8" w:tplc="A8D8F264">
      <w:start w:val="1"/>
      <w:numFmt w:val="lowerRoman"/>
      <w:lvlText w:val="%9."/>
      <w:lvlJc w:val="right"/>
      <w:pPr>
        <w:ind w:left="6480" w:hanging="180"/>
      </w:pPr>
    </w:lvl>
  </w:abstractNum>
  <w:abstractNum w:abstractNumId="11">
    <w:nsid w:val="4CF5286B"/>
    <w:multiLevelType w:val="hybridMultilevel"/>
    <w:tmpl w:val="7F00937A"/>
    <w:lvl w:ilvl="0" w:tplc="277C1220">
      <w:start w:val="1"/>
      <w:numFmt w:val="decimal"/>
      <w:lvlText w:val="%1)"/>
      <w:lvlJc w:val="left"/>
      <w:pPr>
        <w:ind w:left="720" w:hanging="360"/>
      </w:pPr>
    </w:lvl>
    <w:lvl w:ilvl="1" w:tplc="D5E8E3EC">
      <w:start w:val="1"/>
      <w:numFmt w:val="lowerLetter"/>
      <w:lvlText w:val="%2."/>
      <w:lvlJc w:val="left"/>
      <w:pPr>
        <w:ind w:left="1440" w:hanging="360"/>
      </w:pPr>
    </w:lvl>
    <w:lvl w:ilvl="2" w:tplc="54EC6C4E">
      <w:start w:val="1"/>
      <w:numFmt w:val="lowerRoman"/>
      <w:lvlText w:val="%3."/>
      <w:lvlJc w:val="right"/>
      <w:pPr>
        <w:ind w:left="2160" w:hanging="180"/>
      </w:pPr>
    </w:lvl>
    <w:lvl w:ilvl="3" w:tplc="506A7E50">
      <w:start w:val="1"/>
      <w:numFmt w:val="decimal"/>
      <w:lvlText w:val="%4."/>
      <w:lvlJc w:val="left"/>
      <w:pPr>
        <w:ind w:left="2880" w:hanging="360"/>
      </w:pPr>
    </w:lvl>
    <w:lvl w:ilvl="4" w:tplc="38A45C76">
      <w:start w:val="1"/>
      <w:numFmt w:val="lowerLetter"/>
      <w:lvlText w:val="%5."/>
      <w:lvlJc w:val="left"/>
      <w:pPr>
        <w:ind w:left="3600" w:hanging="360"/>
      </w:pPr>
    </w:lvl>
    <w:lvl w:ilvl="5" w:tplc="9A1EF9BC">
      <w:start w:val="1"/>
      <w:numFmt w:val="lowerRoman"/>
      <w:lvlText w:val="%6."/>
      <w:lvlJc w:val="right"/>
      <w:pPr>
        <w:ind w:left="4320" w:hanging="180"/>
      </w:pPr>
    </w:lvl>
    <w:lvl w:ilvl="6" w:tplc="41749046">
      <w:start w:val="1"/>
      <w:numFmt w:val="decimal"/>
      <w:lvlText w:val="%7."/>
      <w:lvlJc w:val="left"/>
      <w:pPr>
        <w:ind w:left="5040" w:hanging="360"/>
      </w:pPr>
    </w:lvl>
    <w:lvl w:ilvl="7" w:tplc="545CA9A8">
      <w:start w:val="1"/>
      <w:numFmt w:val="lowerLetter"/>
      <w:lvlText w:val="%8."/>
      <w:lvlJc w:val="left"/>
      <w:pPr>
        <w:ind w:left="5760" w:hanging="360"/>
      </w:pPr>
    </w:lvl>
    <w:lvl w:ilvl="8" w:tplc="26AE4964">
      <w:start w:val="1"/>
      <w:numFmt w:val="lowerRoman"/>
      <w:lvlText w:val="%9."/>
      <w:lvlJc w:val="right"/>
      <w:pPr>
        <w:ind w:left="6480" w:hanging="180"/>
      </w:pPr>
    </w:lvl>
  </w:abstractNum>
  <w:abstractNum w:abstractNumId="12">
    <w:nsid w:val="50D11571"/>
    <w:multiLevelType w:val="multilevel"/>
    <w:tmpl w:val="8FA89C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3">
    <w:nsid w:val="5F7A1436"/>
    <w:multiLevelType w:val="hybridMultilevel"/>
    <w:tmpl w:val="3B00D9B2"/>
    <w:lvl w:ilvl="0" w:tplc="42A2D40A">
      <w:start w:val="1"/>
      <w:numFmt w:val="decimal"/>
      <w:lvlText w:val="%1)"/>
      <w:lvlJc w:val="left"/>
      <w:pPr>
        <w:ind w:left="1800" w:hanging="360"/>
      </w:pPr>
    </w:lvl>
    <w:lvl w:ilvl="1" w:tplc="15F85208">
      <w:start w:val="1"/>
      <w:numFmt w:val="lowerLetter"/>
      <w:lvlText w:val="%2."/>
      <w:lvlJc w:val="left"/>
      <w:pPr>
        <w:ind w:left="2520" w:hanging="360"/>
      </w:pPr>
    </w:lvl>
    <w:lvl w:ilvl="2" w:tplc="84FC58AE">
      <w:start w:val="1"/>
      <w:numFmt w:val="lowerRoman"/>
      <w:lvlText w:val="%3."/>
      <w:lvlJc w:val="right"/>
      <w:pPr>
        <w:ind w:left="3240" w:hanging="180"/>
      </w:pPr>
    </w:lvl>
    <w:lvl w:ilvl="3" w:tplc="64B27E30">
      <w:start w:val="1"/>
      <w:numFmt w:val="decimal"/>
      <w:lvlText w:val="%4."/>
      <w:lvlJc w:val="left"/>
      <w:pPr>
        <w:ind w:left="3960" w:hanging="360"/>
      </w:pPr>
    </w:lvl>
    <w:lvl w:ilvl="4" w:tplc="6E9E2DDC">
      <w:start w:val="1"/>
      <w:numFmt w:val="lowerLetter"/>
      <w:lvlText w:val="%5."/>
      <w:lvlJc w:val="left"/>
      <w:pPr>
        <w:ind w:left="4680" w:hanging="360"/>
      </w:pPr>
    </w:lvl>
    <w:lvl w:ilvl="5" w:tplc="C4523544">
      <w:start w:val="1"/>
      <w:numFmt w:val="lowerRoman"/>
      <w:lvlText w:val="%6."/>
      <w:lvlJc w:val="right"/>
      <w:pPr>
        <w:ind w:left="5400" w:hanging="180"/>
      </w:pPr>
    </w:lvl>
    <w:lvl w:ilvl="6" w:tplc="EE3E46DC">
      <w:start w:val="1"/>
      <w:numFmt w:val="decimal"/>
      <w:lvlText w:val="%7."/>
      <w:lvlJc w:val="left"/>
      <w:pPr>
        <w:ind w:left="6120" w:hanging="360"/>
      </w:pPr>
    </w:lvl>
    <w:lvl w:ilvl="7" w:tplc="B792F3AE">
      <w:start w:val="1"/>
      <w:numFmt w:val="lowerLetter"/>
      <w:lvlText w:val="%8."/>
      <w:lvlJc w:val="left"/>
      <w:pPr>
        <w:ind w:left="6840" w:hanging="360"/>
      </w:pPr>
    </w:lvl>
    <w:lvl w:ilvl="8" w:tplc="F4BC8710">
      <w:start w:val="1"/>
      <w:numFmt w:val="lowerRoman"/>
      <w:lvlText w:val="%9."/>
      <w:lvlJc w:val="right"/>
      <w:pPr>
        <w:ind w:left="7560" w:hanging="180"/>
      </w:pPr>
    </w:lvl>
  </w:abstractNum>
  <w:abstractNum w:abstractNumId="14">
    <w:nsid w:val="5FD53907"/>
    <w:multiLevelType w:val="hybridMultilevel"/>
    <w:tmpl w:val="1ED63D0E"/>
    <w:lvl w:ilvl="0" w:tplc="A5E00124">
      <w:start w:val="1"/>
      <w:numFmt w:val="decimal"/>
      <w:lvlText w:val="%1)"/>
      <w:lvlJc w:val="left"/>
      <w:pPr>
        <w:ind w:left="1070" w:hanging="360"/>
      </w:pPr>
    </w:lvl>
    <w:lvl w:ilvl="1" w:tplc="139ED518">
      <w:start w:val="1"/>
      <w:numFmt w:val="lowerLetter"/>
      <w:lvlText w:val="%2."/>
      <w:lvlJc w:val="left"/>
      <w:pPr>
        <w:ind w:left="1790" w:hanging="360"/>
      </w:pPr>
    </w:lvl>
    <w:lvl w:ilvl="2" w:tplc="9D705D7E">
      <w:start w:val="1"/>
      <w:numFmt w:val="lowerRoman"/>
      <w:lvlText w:val="%3."/>
      <w:lvlJc w:val="right"/>
      <w:pPr>
        <w:ind w:left="2510" w:hanging="180"/>
      </w:pPr>
    </w:lvl>
    <w:lvl w:ilvl="3" w:tplc="31FCD968">
      <w:start w:val="1"/>
      <w:numFmt w:val="decimal"/>
      <w:lvlText w:val="%4."/>
      <w:lvlJc w:val="left"/>
      <w:pPr>
        <w:ind w:left="3230" w:hanging="360"/>
      </w:pPr>
    </w:lvl>
    <w:lvl w:ilvl="4" w:tplc="200856B4">
      <w:start w:val="1"/>
      <w:numFmt w:val="lowerLetter"/>
      <w:lvlText w:val="%5."/>
      <w:lvlJc w:val="left"/>
      <w:pPr>
        <w:ind w:left="3950" w:hanging="360"/>
      </w:pPr>
    </w:lvl>
    <w:lvl w:ilvl="5" w:tplc="AA366D94">
      <w:start w:val="1"/>
      <w:numFmt w:val="lowerRoman"/>
      <w:lvlText w:val="%6."/>
      <w:lvlJc w:val="right"/>
      <w:pPr>
        <w:ind w:left="4670" w:hanging="180"/>
      </w:pPr>
    </w:lvl>
    <w:lvl w:ilvl="6" w:tplc="31DC4C92">
      <w:start w:val="1"/>
      <w:numFmt w:val="decimal"/>
      <w:lvlText w:val="%7."/>
      <w:lvlJc w:val="left"/>
      <w:pPr>
        <w:ind w:left="5390" w:hanging="360"/>
      </w:pPr>
    </w:lvl>
    <w:lvl w:ilvl="7" w:tplc="EAECDC52">
      <w:start w:val="1"/>
      <w:numFmt w:val="lowerLetter"/>
      <w:lvlText w:val="%8."/>
      <w:lvlJc w:val="left"/>
      <w:pPr>
        <w:ind w:left="6110" w:hanging="360"/>
      </w:pPr>
    </w:lvl>
    <w:lvl w:ilvl="8" w:tplc="E2766018">
      <w:start w:val="1"/>
      <w:numFmt w:val="lowerRoman"/>
      <w:lvlText w:val="%9."/>
      <w:lvlJc w:val="right"/>
      <w:pPr>
        <w:ind w:left="6830" w:hanging="180"/>
      </w:pPr>
    </w:lvl>
  </w:abstractNum>
  <w:abstractNum w:abstractNumId="15">
    <w:nsid w:val="604E5712"/>
    <w:multiLevelType w:val="hybridMultilevel"/>
    <w:tmpl w:val="2F621A50"/>
    <w:lvl w:ilvl="0" w:tplc="B2FC1C18">
      <w:start w:val="1"/>
      <w:numFmt w:val="decimal"/>
      <w:lvlText w:val="%1)"/>
      <w:lvlJc w:val="left"/>
      <w:pPr>
        <w:ind w:left="720" w:hanging="360"/>
      </w:pPr>
    </w:lvl>
    <w:lvl w:ilvl="1" w:tplc="33CA4868">
      <w:start w:val="1"/>
      <w:numFmt w:val="lowerLetter"/>
      <w:lvlText w:val="%2."/>
      <w:lvlJc w:val="left"/>
      <w:pPr>
        <w:ind w:left="1440" w:hanging="360"/>
      </w:pPr>
    </w:lvl>
    <w:lvl w:ilvl="2" w:tplc="3D4E26B0">
      <w:start w:val="1"/>
      <w:numFmt w:val="lowerRoman"/>
      <w:lvlText w:val="%3."/>
      <w:lvlJc w:val="right"/>
      <w:pPr>
        <w:ind w:left="2160" w:hanging="180"/>
      </w:pPr>
    </w:lvl>
    <w:lvl w:ilvl="3" w:tplc="A23C796C">
      <w:start w:val="1"/>
      <w:numFmt w:val="decimal"/>
      <w:lvlText w:val="%4."/>
      <w:lvlJc w:val="left"/>
      <w:pPr>
        <w:ind w:left="2880" w:hanging="360"/>
      </w:pPr>
    </w:lvl>
    <w:lvl w:ilvl="4" w:tplc="A0F07F3C">
      <w:start w:val="1"/>
      <w:numFmt w:val="lowerLetter"/>
      <w:lvlText w:val="%5."/>
      <w:lvlJc w:val="left"/>
      <w:pPr>
        <w:ind w:left="3600" w:hanging="360"/>
      </w:pPr>
    </w:lvl>
    <w:lvl w:ilvl="5" w:tplc="93DAA4A0">
      <w:start w:val="1"/>
      <w:numFmt w:val="lowerRoman"/>
      <w:lvlText w:val="%6."/>
      <w:lvlJc w:val="right"/>
      <w:pPr>
        <w:ind w:left="4320" w:hanging="180"/>
      </w:pPr>
    </w:lvl>
    <w:lvl w:ilvl="6" w:tplc="1FEE5C1E">
      <w:start w:val="1"/>
      <w:numFmt w:val="decimal"/>
      <w:lvlText w:val="%7."/>
      <w:lvlJc w:val="left"/>
      <w:pPr>
        <w:ind w:left="5040" w:hanging="360"/>
      </w:pPr>
    </w:lvl>
    <w:lvl w:ilvl="7" w:tplc="7F8EDAA8">
      <w:start w:val="1"/>
      <w:numFmt w:val="lowerLetter"/>
      <w:lvlText w:val="%8."/>
      <w:lvlJc w:val="left"/>
      <w:pPr>
        <w:ind w:left="5760" w:hanging="360"/>
      </w:pPr>
    </w:lvl>
    <w:lvl w:ilvl="8" w:tplc="DEF631AA">
      <w:start w:val="1"/>
      <w:numFmt w:val="lowerRoman"/>
      <w:lvlText w:val="%9."/>
      <w:lvlJc w:val="right"/>
      <w:pPr>
        <w:ind w:left="6480" w:hanging="180"/>
      </w:pPr>
    </w:lvl>
  </w:abstractNum>
  <w:abstractNum w:abstractNumId="16">
    <w:nsid w:val="62D66B89"/>
    <w:multiLevelType w:val="multilevel"/>
    <w:tmpl w:val="8C868C2A"/>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7">
    <w:nsid w:val="643B7984"/>
    <w:multiLevelType w:val="hybridMultilevel"/>
    <w:tmpl w:val="0F768CBA"/>
    <w:lvl w:ilvl="0" w:tplc="3BBE4856">
      <w:start w:val="1"/>
      <w:numFmt w:val="decimal"/>
      <w:lvlText w:val="%1)"/>
      <w:lvlJc w:val="left"/>
      <w:pPr>
        <w:ind w:left="720" w:hanging="360"/>
      </w:pPr>
    </w:lvl>
    <w:lvl w:ilvl="1" w:tplc="5E3EC614">
      <w:start w:val="1"/>
      <w:numFmt w:val="lowerLetter"/>
      <w:lvlText w:val="%2."/>
      <w:lvlJc w:val="left"/>
      <w:pPr>
        <w:ind w:left="1440" w:hanging="360"/>
      </w:pPr>
    </w:lvl>
    <w:lvl w:ilvl="2" w:tplc="75BAC8C2">
      <w:start w:val="1"/>
      <w:numFmt w:val="lowerRoman"/>
      <w:lvlText w:val="%3."/>
      <w:lvlJc w:val="right"/>
      <w:pPr>
        <w:ind w:left="2160" w:hanging="180"/>
      </w:pPr>
    </w:lvl>
    <w:lvl w:ilvl="3" w:tplc="5D645FDA">
      <w:start w:val="1"/>
      <w:numFmt w:val="decimal"/>
      <w:lvlText w:val="%4."/>
      <w:lvlJc w:val="left"/>
      <w:pPr>
        <w:ind w:left="2880" w:hanging="360"/>
      </w:pPr>
    </w:lvl>
    <w:lvl w:ilvl="4" w:tplc="A2E4AED6">
      <w:start w:val="1"/>
      <w:numFmt w:val="lowerLetter"/>
      <w:lvlText w:val="%5."/>
      <w:lvlJc w:val="left"/>
      <w:pPr>
        <w:ind w:left="3600" w:hanging="360"/>
      </w:pPr>
    </w:lvl>
    <w:lvl w:ilvl="5" w:tplc="DA5A648C">
      <w:start w:val="1"/>
      <w:numFmt w:val="lowerRoman"/>
      <w:lvlText w:val="%6."/>
      <w:lvlJc w:val="right"/>
      <w:pPr>
        <w:ind w:left="4320" w:hanging="180"/>
      </w:pPr>
    </w:lvl>
    <w:lvl w:ilvl="6" w:tplc="C66E0C9C">
      <w:start w:val="1"/>
      <w:numFmt w:val="decimal"/>
      <w:lvlText w:val="%7."/>
      <w:lvlJc w:val="left"/>
      <w:pPr>
        <w:ind w:left="5040" w:hanging="360"/>
      </w:pPr>
    </w:lvl>
    <w:lvl w:ilvl="7" w:tplc="1F4AB6EA">
      <w:start w:val="1"/>
      <w:numFmt w:val="lowerLetter"/>
      <w:lvlText w:val="%8."/>
      <w:lvlJc w:val="left"/>
      <w:pPr>
        <w:ind w:left="5760" w:hanging="360"/>
      </w:pPr>
    </w:lvl>
    <w:lvl w:ilvl="8" w:tplc="B308B13C">
      <w:start w:val="1"/>
      <w:numFmt w:val="lowerRoman"/>
      <w:lvlText w:val="%9."/>
      <w:lvlJc w:val="right"/>
      <w:pPr>
        <w:ind w:left="6480" w:hanging="180"/>
      </w:pPr>
    </w:lvl>
  </w:abstractNum>
  <w:abstractNum w:abstractNumId="18">
    <w:nsid w:val="6911768E"/>
    <w:multiLevelType w:val="hybridMultilevel"/>
    <w:tmpl w:val="FF0C3714"/>
    <w:lvl w:ilvl="0" w:tplc="89AAD6DE">
      <w:start w:val="1"/>
      <w:numFmt w:val="decimal"/>
      <w:lvlText w:val="%1)"/>
      <w:lvlJc w:val="left"/>
      <w:pPr>
        <w:ind w:left="720" w:hanging="360"/>
      </w:pPr>
    </w:lvl>
    <w:lvl w:ilvl="1" w:tplc="9B105776">
      <w:start w:val="1"/>
      <w:numFmt w:val="lowerLetter"/>
      <w:lvlText w:val="%2."/>
      <w:lvlJc w:val="left"/>
      <w:pPr>
        <w:ind w:left="1440" w:hanging="360"/>
      </w:pPr>
    </w:lvl>
    <w:lvl w:ilvl="2" w:tplc="CC64A7C8">
      <w:start w:val="1"/>
      <w:numFmt w:val="lowerRoman"/>
      <w:lvlText w:val="%3."/>
      <w:lvlJc w:val="right"/>
      <w:pPr>
        <w:ind w:left="2160" w:hanging="180"/>
      </w:pPr>
    </w:lvl>
    <w:lvl w:ilvl="3" w:tplc="167C18CE">
      <w:start w:val="1"/>
      <w:numFmt w:val="decimal"/>
      <w:lvlText w:val="%4."/>
      <w:lvlJc w:val="left"/>
      <w:pPr>
        <w:ind w:left="2880" w:hanging="360"/>
      </w:pPr>
    </w:lvl>
    <w:lvl w:ilvl="4" w:tplc="E2BE45B6">
      <w:start w:val="1"/>
      <w:numFmt w:val="lowerLetter"/>
      <w:lvlText w:val="%5."/>
      <w:lvlJc w:val="left"/>
      <w:pPr>
        <w:ind w:left="3600" w:hanging="360"/>
      </w:pPr>
    </w:lvl>
    <w:lvl w:ilvl="5" w:tplc="D4BCB77C">
      <w:start w:val="1"/>
      <w:numFmt w:val="lowerRoman"/>
      <w:lvlText w:val="%6."/>
      <w:lvlJc w:val="right"/>
      <w:pPr>
        <w:ind w:left="4320" w:hanging="180"/>
      </w:pPr>
    </w:lvl>
    <w:lvl w:ilvl="6" w:tplc="94FAD92E">
      <w:start w:val="1"/>
      <w:numFmt w:val="decimal"/>
      <w:lvlText w:val="%7."/>
      <w:lvlJc w:val="left"/>
      <w:pPr>
        <w:ind w:left="5040" w:hanging="360"/>
      </w:pPr>
    </w:lvl>
    <w:lvl w:ilvl="7" w:tplc="7420540E">
      <w:start w:val="1"/>
      <w:numFmt w:val="lowerLetter"/>
      <w:lvlText w:val="%8."/>
      <w:lvlJc w:val="left"/>
      <w:pPr>
        <w:ind w:left="5760" w:hanging="360"/>
      </w:pPr>
    </w:lvl>
    <w:lvl w:ilvl="8" w:tplc="02500BE4">
      <w:start w:val="1"/>
      <w:numFmt w:val="lowerRoman"/>
      <w:lvlText w:val="%9."/>
      <w:lvlJc w:val="right"/>
      <w:pPr>
        <w:ind w:left="6480" w:hanging="180"/>
      </w:pPr>
    </w:lvl>
  </w:abstractNum>
  <w:abstractNum w:abstractNumId="19">
    <w:nsid w:val="74133E4C"/>
    <w:multiLevelType w:val="hybridMultilevel"/>
    <w:tmpl w:val="6BD2F8F0"/>
    <w:lvl w:ilvl="0" w:tplc="AC6E96DC">
      <w:start w:val="1"/>
      <w:numFmt w:val="decimal"/>
      <w:lvlText w:val="%1."/>
      <w:lvlJc w:val="left"/>
      <w:pPr>
        <w:ind w:left="1428" w:hanging="360"/>
      </w:pPr>
    </w:lvl>
    <w:lvl w:ilvl="1" w:tplc="F24019B0">
      <w:start w:val="1"/>
      <w:numFmt w:val="decimal"/>
      <w:lvlText w:val="%2."/>
      <w:lvlJc w:val="left"/>
      <w:pPr>
        <w:ind w:left="1070" w:hanging="360"/>
      </w:pPr>
      <w:rPr>
        <w:b/>
        <w:bCs/>
        <w:sz w:val="28"/>
        <w:szCs w:val="28"/>
      </w:rPr>
    </w:lvl>
    <w:lvl w:ilvl="2" w:tplc="E8B2A746">
      <w:start w:val="1"/>
      <w:numFmt w:val="lowerRoman"/>
      <w:lvlText w:val="%3."/>
      <w:lvlJc w:val="right"/>
      <w:pPr>
        <w:ind w:left="2868" w:hanging="180"/>
      </w:pPr>
    </w:lvl>
    <w:lvl w:ilvl="3" w:tplc="BEF41068">
      <w:start w:val="1"/>
      <w:numFmt w:val="decimal"/>
      <w:lvlText w:val="%4."/>
      <w:lvlJc w:val="left"/>
      <w:pPr>
        <w:ind w:left="3588" w:hanging="360"/>
      </w:pPr>
    </w:lvl>
    <w:lvl w:ilvl="4" w:tplc="B73AC426">
      <w:start w:val="1"/>
      <w:numFmt w:val="lowerLetter"/>
      <w:lvlText w:val="%5."/>
      <w:lvlJc w:val="left"/>
      <w:pPr>
        <w:ind w:left="4308" w:hanging="360"/>
      </w:pPr>
    </w:lvl>
    <w:lvl w:ilvl="5" w:tplc="9C6A08DE">
      <w:start w:val="1"/>
      <w:numFmt w:val="lowerRoman"/>
      <w:lvlText w:val="%6."/>
      <w:lvlJc w:val="right"/>
      <w:pPr>
        <w:ind w:left="5028" w:hanging="180"/>
      </w:pPr>
    </w:lvl>
    <w:lvl w:ilvl="6" w:tplc="7096A60E">
      <w:start w:val="1"/>
      <w:numFmt w:val="decimal"/>
      <w:lvlText w:val="%7."/>
      <w:lvlJc w:val="left"/>
      <w:pPr>
        <w:ind w:left="5748" w:hanging="360"/>
      </w:pPr>
    </w:lvl>
    <w:lvl w:ilvl="7" w:tplc="EEB2BEC8">
      <w:start w:val="1"/>
      <w:numFmt w:val="lowerLetter"/>
      <w:lvlText w:val="%8."/>
      <w:lvlJc w:val="left"/>
      <w:pPr>
        <w:ind w:left="6468" w:hanging="360"/>
      </w:pPr>
    </w:lvl>
    <w:lvl w:ilvl="8" w:tplc="A880C00E">
      <w:start w:val="1"/>
      <w:numFmt w:val="lowerRoman"/>
      <w:lvlText w:val="%9."/>
      <w:lvlJc w:val="right"/>
      <w:pPr>
        <w:ind w:left="7188" w:hanging="180"/>
      </w:pPr>
    </w:lvl>
  </w:abstractNum>
  <w:abstractNum w:abstractNumId="20">
    <w:nsid w:val="744E29A0"/>
    <w:multiLevelType w:val="hybridMultilevel"/>
    <w:tmpl w:val="104449B2"/>
    <w:lvl w:ilvl="0" w:tplc="C452363C">
      <w:start w:val="1"/>
      <w:numFmt w:val="decimal"/>
      <w:lvlText w:val="%1)"/>
      <w:lvlJc w:val="left"/>
      <w:pPr>
        <w:ind w:left="720" w:hanging="360"/>
      </w:pPr>
    </w:lvl>
    <w:lvl w:ilvl="1" w:tplc="FD2C2AD0">
      <w:start w:val="1"/>
      <w:numFmt w:val="lowerLetter"/>
      <w:lvlText w:val="%2."/>
      <w:lvlJc w:val="left"/>
      <w:pPr>
        <w:ind w:left="1440" w:hanging="360"/>
      </w:pPr>
    </w:lvl>
    <w:lvl w:ilvl="2" w:tplc="B4A6D584">
      <w:start w:val="1"/>
      <w:numFmt w:val="lowerRoman"/>
      <w:lvlText w:val="%3."/>
      <w:lvlJc w:val="right"/>
      <w:pPr>
        <w:ind w:left="2160" w:hanging="180"/>
      </w:pPr>
    </w:lvl>
    <w:lvl w:ilvl="3" w:tplc="BEE6289A">
      <w:start w:val="1"/>
      <w:numFmt w:val="decimal"/>
      <w:lvlText w:val="%4."/>
      <w:lvlJc w:val="left"/>
      <w:pPr>
        <w:ind w:left="2880" w:hanging="360"/>
      </w:pPr>
    </w:lvl>
    <w:lvl w:ilvl="4" w:tplc="E30A8762">
      <w:start w:val="1"/>
      <w:numFmt w:val="lowerLetter"/>
      <w:lvlText w:val="%5."/>
      <w:lvlJc w:val="left"/>
      <w:pPr>
        <w:ind w:left="3600" w:hanging="360"/>
      </w:pPr>
    </w:lvl>
    <w:lvl w:ilvl="5" w:tplc="4002213E">
      <w:start w:val="1"/>
      <w:numFmt w:val="lowerRoman"/>
      <w:lvlText w:val="%6."/>
      <w:lvlJc w:val="right"/>
      <w:pPr>
        <w:ind w:left="4320" w:hanging="180"/>
      </w:pPr>
    </w:lvl>
    <w:lvl w:ilvl="6" w:tplc="C378566C">
      <w:start w:val="1"/>
      <w:numFmt w:val="decimal"/>
      <w:lvlText w:val="%7."/>
      <w:lvlJc w:val="left"/>
      <w:pPr>
        <w:ind w:left="5040" w:hanging="360"/>
      </w:pPr>
    </w:lvl>
    <w:lvl w:ilvl="7" w:tplc="00A2C6B8">
      <w:start w:val="1"/>
      <w:numFmt w:val="lowerLetter"/>
      <w:lvlText w:val="%8."/>
      <w:lvlJc w:val="left"/>
      <w:pPr>
        <w:ind w:left="5760" w:hanging="360"/>
      </w:pPr>
    </w:lvl>
    <w:lvl w:ilvl="8" w:tplc="3304AADC">
      <w:start w:val="1"/>
      <w:numFmt w:val="lowerRoman"/>
      <w:lvlText w:val="%9."/>
      <w:lvlJc w:val="right"/>
      <w:pPr>
        <w:ind w:left="6480" w:hanging="180"/>
      </w:pPr>
    </w:lvl>
  </w:abstractNum>
  <w:abstractNum w:abstractNumId="21">
    <w:nsid w:val="78274C11"/>
    <w:multiLevelType w:val="multilevel"/>
    <w:tmpl w:val="F7007DB8"/>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2">
    <w:nsid w:val="793D66FD"/>
    <w:multiLevelType w:val="hybridMultilevel"/>
    <w:tmpl w:val="A6E0887A"/>
    <w:lvl w:ilvl="0" w:tplc="46188484">
      <w:start w:val="1"/>
      <w:numFmt w:val="decimal"/>
      <w:pStyle w:val="3"/>
      <w:suff w:val="space"/>
      <w:lvlText w:val="%1)"/>
      <w:lvlJc w:val="left"/>
      <w:pPr>
        <w:ind w:left="0" w:firstLine="709"/>
      </w:pPr>
      <w:rPr>
        <w:rFonts w:hint="default"/>
      </w:rPr>
    </w:lvl>
    <w:lvl w:ilvl="1" w:tplc="28A0F5B0">
      <w:start w:val="1"/>
      <w:numFmt w:val="decimal"/>
      <w:lvlText w:val="%2."/>
      <w:lvlJc w:val="left"/>
      <w:pPr>
        <w:ind w:left="2149" w:hanging="360"/>
      </w:pPr>
      <w:rPr>
        <w:rFonts w:hint="default"/>
        <w:color w:val="000000"/>
        <w:sz w:val="28"/>
      </w:rPr>
    </w:lvl>
    <w:lvl w:ilvl="2" w:tplc="EF7ADED2">
      <w:start w:val="1"/>
      <w:numFmt w:val="lowerRoman"/>
      <w:lvlText w:val="%3."/>
      <w:lvlJc w:val="right"/>
      <w:pPr>
        <w:ind w:left="2869" w:hanging="180"/>
      </w:pPr>
    </w:lvl>
    <w:lvl w:ilvl="3" w:tplc="9A9AAEB0">
      <w:start w:val="1"/>
      <w:numFmt w:val="decimal"/>
      <w:lvlText w:val="%4."/>
      <w:lvlJc w:val="left"/>
      <w:pPr>
        <w:ind w:left="3589" w:hanging="360"/>
      </w:pPr>
    </w:lvl>
    <w:lvl w:ilvl="4" w:tplc="2D08E2A8">
      <w:start w:val="1"/>
      <w:numFmt w:val="lowerLetter"/>
      <w:lvlText w:val="%5."/>
      <w:lvlJc w:val="left"/>
      <w:pPr>
        <w:ind w:left="4309" w:hanging="360"/>
      </w:pPr>
    </w:lvl>
    <w:lvl w:ilvl="5" w:tplc="F1DABF0E">
      <w:start w:val="1"/>
      <w:numFmt w:val="lowerRoman"/>
      <w:lvlText w:val="%6."/>
      <w:lvlJc w:val="right"/>
      <w:pPr>
        <w:ind w:left="5029" w:hanging="180"/>
      </w:pPr>
    </w:lvl>
    <w:lvl w:ilvl="6" w:tplc="02DE6944">
      <w:start w:val="1"/>
      <w:numFmt w:val="decimal"/>
      <w:lvlText w:val="%7."/>
      <w:lvlJc w:val="left"/>
      <w:pPr>
        <w:ind w:left="5749" w:hanging="360"/>
      </w:pPr>
    </w:lvl>
    <w:lvl w:ilvl="7" w:tplc="DE7CD012">
      <w:start w:val="1"/>
      <w:numFmt w:val="lowerLetter"/>
      <w:lvlText w:val="%8."/>
      <w:lvlJc w:val="left"/>
      <w:pPr>
        <w:ind w:left="6469" w:hanging="360"/>
      </w:pPr>
    </w:lvl>
    <w:lvl w:ilvl="8" w:tplc="CA42F874">
      <w:start w:val="1"/>
      <w:numFmt w:val="lowerRoman"/>
      <w:lvlText w:val="%9."/>
      <w:lvlJc w:val="right"/>
      <w:pPr>
        <w:ind w:left="7189" w:hanging="180"/>
      </w:pPr>
    </w:lvl>
  </w:abstractNum>
  <w:abstractNum w:abstractNumId="23">
    <w:nsid w:val="7CEE776C"/>
    <w:multiLevelType w:val="hybridMultilevel"/>
    <w:tmpl w:val="9BDE07E4"/>
    <w:lvl w:ilvl="0" w:tplc="314EEBDA">
      <w:start w:val="1"/>
      <w:numFmt w:val="decimal"/>
      <w:lvlText w:val="%1)"/>
      <w:lvlJc w:val="left"/>
      <w:pPr>
        <w:ind w:left="1068" w:hanging="360"/>
      </w:pPr>
      <w:rPr>
        <w:rFonts w:hint="default"/>
      </w:rPr>
    </w:lvl>
    <w:lvl w:ilvl="1" w:tplc="AA306856">
      <w:start w:val="1"/>
      <w:numFmt w:val="lowerLetter"/>
      <w:lvlText w:val="%2."/>
      <w:lvlJc w:val="left"/>
      <w:pPr>
        <w:ind w:left="1788" w:hanging="360"/>
      </w:pPr>
    </w:lvl>
    <w:lvl w:ilvl="2" w:tplc="15EA0540">
      <w:start w:val="1"/>
      <w:numFmt w:val="lowerRoman"/>
      <w:lvlText w:val="%3."/>
      <w:lvlJc w:val="right"/>
      <w:pPr>
        <w:ind w:left="2508" w:hanging="180"/>
      </w:pPr>
    </w:lvl>
    <w:lvl w:ilvl="3" w:tplc="E04EB31C">
      <w:start w:val="1"/>
      <w:numFmt w:val="decimal"/>
      <w:lvlText w:val="%4."/>
      <w:lvlJc w:val="left"/>
      <w:pPr>
        <w:ind w:left="3228" w:hanging="360"/>
      </w:pPr>
    </w:lvl>
    <w:lvl w:ilvl="4" w:tplc="CA9E9648">
      <w:start w:val="1"/>
      <w:numFmt w:val="lowerLetter"/>
      <w:lvlText w:val="%5."/>
      <w:lvlJc w:val="left"/>
      <w:pPr>
        <w:ind w:left="3948" w:hanging="360"/>
      </w:pPr>
    </w:lvl>
    <w:lvl w:ilvl="5" w:tplc="B498D262">
      <w:start w:val="1"/>
      <w:numFmt w:val="lowerRoman"/>
      <w:lvlText w:val="%6."/>
      <w:lvlJc w:val="right"/>
      <w:pPr>
        <w:ind w:left="4668" w:hanging="180"/>
      </w:pPr>
    </w:lvl>
    <w:lvl w:ilvl="6" w:tplc="B7A270D6">
      <w:start w:val="1"/>
      <w:numFmt w:val="decimal"/>
      <w:lvlText w:val="%7."/>
      <w:lvlJc w:val="left"/>
      <w:pPr>
        <w:ind w:left="5388" w:hanging="360"/>
      </w:pPr>
    </w:lvl>
    <w:lvl w:ilvl="7" w:tplc="48789ACA">
      <w:start w:val="1"/>
      <w:numFmt w:val="lowerLetter"/>
      <w:lvlText w:val="%8."/>
      <w:lvlJc w:val="left"/>
      <w:pPr>
        <w:ind w:left="6108" w:hanging="360"/>
      </w:pPr>
    </w:lvl>
    <w:lvl w:ilvl="8" w:tplc="D71A9F90">
      <w:start w:val="1"/>
      <w:numFmt w:val="lowerRoman"/>
      <w:lvlText w:val="%9."/>
      <w:lvlJc w:val="right"/>
      <w:pPr>
        <w:ind w:left="6828" w:hanging="180"/>
      </w:pPr>
    </w:lvl>
  </w:abstractNum>
  <w:abstractNum w:abstractNumId="24">
    <w:nsid w:val="7F2A490A"/>
    <w:multiLevelType w:val="multilevel"/>
    <w:tmpl w:val="780AABAE"/>
    <w:lvl w:ilvl="0">
      <w:start w:val="4"/>
      <w:numFmt w:val="decimal"/>
      <w:lvlText w:val="%1."/>
      <w:lvlJc w:val="left"/>
      <w:pPr>
        <w:ind w:left="432" w:hanging="432"/>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12"/>
  </w:num>
  <w:num w:numId="2">
    <w:abstractNumId w:val="21"/>
  </w:num>
  <w:num w:numId="3">
    <w:abstractNumId w:val="10"/>
  </w:num>
  <w:num w:numId="4">
    <w:abstractNumId w:val="8"/>
  </w:num>
  <w:num w:numId="5">
    <w:abstractNumId w:val="4"/>
  </w:num>
  <w:num w:numId="6">
    <w:abstractNumId w:val="20"/>
  </w:num>
  <w:num w:numId="7">
    <w:abstractNumId w:val="7"/>
  </w:num>
  <w:num w:numId="8">
    <w:abstractNumId w:val="22"/>
  </w:num>
  <w:num w:numId="9">
    <w:abstractNumId w:val="1"/>
  </w:num>
  <w:num w:numId="10">
    <w:abstractNumId w:val="18"/>
  </w:num>
  <w:num w:numId="11">
    <w:abstractNumId w:val="9"/>
  </w:num>
  <w:num w:numId="12">
    <w:abstractNumId w:val="2"/>
  </w:num>
  <w:num w:numId="13">
    <w:abstractNumId w:val="5"/>
  </w:num>
  <w:num w:numId="14">
    <w:abstractNumId w:val="3"/>
  </w:num>
  <w:num w:numId="15">
    <w:abstractNumId w:val="6"/>
  </w:num>
  <w:num w:numId="16">
    <w:abstractNumId w:val="24"/>
  </w:num>
  <w:num w:numId="17">
    <w:abstractNumId w:val="13"/>
  </w:num>
  <w:num w:numId="18">
    <w:abstractNumId w:val="0"/>
  </w:num>
  <w:num w:numId="19">
    <w:abstractNumId w:val="16"/>
  </w:num>
  <w:num w:numId="20">
    <w:abstractNumId w:val="15"/>
  </w:num>
  <w:num w:numId="21">
    <w:abstractNumId w:val="11"/>
  </w:num>
  <w:num w:numId="22">
    <w:abstractNumId w:val="23"/>
  </w:num>
  <w:num w:numId="23">
    <w:abstractNumId w:val="17"/>
  </w:num>
  <w:num w:numId="24">
    <w:abstractNumId w:val="14"/>
  </w:num>
  <w:num w:numId="25">
    <w:abstractNumId w:val="19"/>
  </w:num>
  <w:num w:numId="26">
    <w:abstractNumId w:val="22"/>
    <w:lvlOverride w:ilvl="0">
      <w:startOverride w:val="1"/>
    </w:lvlOverride>
  </w:num>
  <w:num w:numId="27">
    <w:abstractNumId w:val="22"/>
    <w:lvlOverride w:ilvl="0">
      <w:startOverride w:val="1"/>
    </w:lvlOverride>
  </w:num>
  <w:num w:numId="28">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75D"/>
    <w:rsid w:val="00086376"/>
    <w:rsid w:val="001A68F6"/>
    <w:rsid w:val="002255AA"/>
    <w:rsid w:val="002646CC"/>
    <w:rsid w:val="00330CF0"/>
    <w:rsid w:val="003C1637"/>
    <w:rsid w:val="0044487E"/>
    <w:rsid w:val="005B175D"/>
    <w:rsid w:val="005D3C1F"/>
    <w:rsid w:val="0070264D"/>
    <w:rsid w:val="00704014"/>
    <w:rsid w:val="00872693"/>
    <w:rsid w:val="00B33602"/>
    <w:rsid w:val="00BB11D5"/>
    <w:rsid w:val="00D2499F"/>
    <w:rsid w:val="00D67744"/>
    <w:rsid w:val="00EB66E6"/>
    <w:rsid w:val="00EE539B"/>
    <w:rsid w:val="00F3172D"/>
    <w:rsid w:val="00FF318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497"/>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322"/>
    <w:basedOn w:val="a0"/>
    <w:next w:val="a"/>
    <w:link w:val="10"/>
    <w:uiPriority w:val="9"/>
    <w:qFormat/>
    <w:rsid w:val="001546B9"/>
    <w:pPr>
      <w:numPr>
        <w:numId w:val="18"/>
      </w:numPr>
      <w:ind w:left="-141"/>
      <w:jc w:val="both"/>
      <w:outlineLvl w:val="0"/>
    </w:pPr>
    <w:rPr>
      <w:rFonts w:eastAsia="Consolas"/>
      <w:color w:val="000000"/>
      <w:sz w:val="28"/>
      <w:szCs w:val="28"/>
      <w:lang w:eastAsia="en-US"/>
    </w:rPr>
  </w:style>
  <w:style w:type="paragraph" w:styleId="2">
    <w:name w:val="heading 2"/>
    <w:basedOn w:val="a"/>
    <w:next w:val="a"/>
    <w:link w:val="20"/>
    <w:uiPriority w:val="9"/>
    <w:unhideWhenUsed/>
    <w:qFormat/>
    <w:rsid w:val="001137A2"/>
    <w:pPr>
      <w:keepNext/>
      <w:keepLines/>
      <w:spacing w:before="200" w:after="200" w:line="276" w:lineRule="auto"/>
      <w:outlineLvl w:val="1"/>
    </w:pPr>
    <w:rPr>
      <w:sz w:val="22"/>
      <w:szCs w:val="22"/>
      <w:lang w:val="en-US" w:eastAsia="en-US"/>
    </w:rPr>
  </w:style>
  <w:style w:type="paragraph" w:styleId="3">
    <w:name w:val="heading 3"/>
    <w:basedOn w:val="1"/>
    <w:next w:val="a"/>
    <w:link w:val="30"/>
    <w:uiPriority w:val="9"/>
    <w:unhideWhenUsed/>
    <w:qFormat/>
    <w:rsid w:val="001546B9"/>
    <w:pPr>
      <w:numPr>
        <w:numId w:val="8"/>
      </w:numPr>
      <w:outlineLvl w:val="2"/>
    </w:pPr>
  </w:style>
  <w:style w:type="paragraph" w:styleId="4">
    <w:name w:val="heading 4"/>
    <w:basedOn w:val="a"/>
    <w:next w:val="a"/>
    <w:link w:val="40"/>
    <w:uiPriority w:val="9"/>
    <w:unhideWhenUsed/>
    <w:qFormat/>
    <w:rsid w:val="001137A2"/>
    <w:pPr>
      <w:keepNext/>
      <w:keepLines/>
      <w:spacing w:before="200" w:after="200" w:line="276" w:lineRule="auto"/>
      <w:outlineLvl w:val="3"/>
    </w:pPr>
    <w:rPr>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Reference">
    <w:name w:val="Comment Reference"/>
    <w:basedOn w:val="a1"/>
    <w:uiPriority w:val="99"/>
    <w:semiHidden/>
    <w:unhideWhenUsed/>
    <w:rsid w:val="0099366C"/>
    <w:rPr>
      <w:sz w:val="16"/>
      <w:szCs w:val="16"/>
    </w:rPr>
  </w:style>
  <w:style w:type="paragraph" w:customStyle="1" w:styleId="CommentText">
    <w:name w:val="Comment Text"/>
    <w:basedOn w:val="a"/>
    <w:link w:val="a5"/>
    <w:uiPriority w:val="99"/>
    <w:unhideWhenUsed/>
    <w:rsid w:val="0099366C"/>
    <w:rPr>
      <w:sz w:val="20"/>
      <w:szCs w:val="20"/>
    </w:rPr>
  </w:style>
  <w:style w:type="character" w:customStyle="1" w:styleId="a5">
    <w:name w:val="Текст примечания Знак"/>
    <w:basedOn w:val="a1"/>
    <w:link w:val="CommentText"/>
    <w:uiPriority w:val="99"/>
    <w:rsid w:val="0099366C"/>
    <w:rPr>
      <w:rFonts w:ascii="Times New Roman" w:eastAsia="Times New Roman" w:hAnsi="Times New Roman" w:cs="Times New Roman"/>
      <w:sz w:val="20"/>
      <w:szCs w:val="20"/>
      <w:lang w:eastAsia="ru-RU"/>
    </w:rPr>
  </w:style>
  <w:style w:type="paragraph" w:customStyle="1" w:styleId="CommentSubject">
    <w:name w:val="Comment Subject"/>
    <w:basedOn w:val="CommentText"/>
    <w:next w:val="CommentText"/>
    <w:link w:val="a6"/>
    <w:uiPriority w:val="99"/>
    <w:semiHidden/>
    <w:unhideWhenUsed/>
    <w:rsid w:val="0099366C"/>
    <w:rPr>
      <w:b/>
      <w:bCs/>
    </w:rPr>
  </w:style>
  <w:style w:type="character" w:customStyle="1" w:styleId="a6">
    <w:name w:val="Тема примечания Знак"/>
    <w:basedOn w:val="a5"/>
    <w:link w:val="CommentSubject"/>
    <w:uiPriority w:val="99"/>
    <w:semiHidden/>
    <w:rsid w:val="0099366C"/>
    <w:rPr>
      <w:rFonts w:ascii="Times New Roman" w:eastAsia="Times New Roman" w:hAnsi="Times New Roman" w:cs="Times New Roman"/>
      <w:b/>
      <w:bCs/>
      <w:sz w:val="20"/>
      <w:szCs w:val="20"/>
      <w:lang w:eastAsia="ru-RU"/>
    </w:rPr>
  </w:style>
  <w:style w:type="paragraph" w:styleId="a7">
    <w:name w:val="Balloon Text"/>
    <w:basedOn w:val="a"/>
    <w:link w:val="a8"/>
    <w:uiPriority w:val="99"/>
    <w:semiHidden/>
    <w:unhideWhenUsed/>
    <w:rsid w:val="0099366C"/>
    <w:rPr>
      <w:rFonts w:ascii="Segoe UI" w:hAnsi="Segoe UI" w:cs="Segoe UI"/>
      <w:sz w:val="18"/>
      <w:szCs w:val="18"/>
    </w:rPr>
  </w:style>
  <w:style w:type="character" w:customStyle="1" w:styleId="a8">
    <w:name w:val="Текст выноски Знак"/>
    <w:basedOn w:val="a1"/>
    <w:link w:val="a7"/>
    <w:uiPriority w:val="99"/>
    <w:semiHidden/>
    <w:rsid w:val="0099366C"/>
    <w:rPr>
      <w:rFonts w:ascii="Segoe UI" w:eastAsia="Times New Roman" w:hAnsi="Segoe UI" w:cs="Segoe UI"/>
      <w:sz w:val="18"/>
      <w:szCs w:val="18"/>
      <w:lang w:eastAsia="ru-RU"/>
    </w:rPr>
  </w:style>
  <w:style w:type="character" w:customStyle="1" w:styleId="10">
    <w:name w:val="Заголовок 1 Знак"/>
    <w:aliases w:val="Заголовок 322 Знак"/>
    <w:basedOn w:val="a1"/>
    <w:link w:val="1"/>
    <w:uiPriority w:val="9"/>
    <w:rsid w:val="001546B9"/>
    <w:rPr>
      <w:rFonts w:ascii="Times New Roman" w:eastAsia="Consolas" w:hAnsi="Times New Roman" w:cs="Times New Roman"/>
      <w:color w:val="000000"/>
      <w:sz w:val="28"/>
      <w:szCs w:val="28"/>
    </w:rPr>
  </w:style>
  <w:style w:type="character" w:customStyle="1" w:styleId="30">
    <w:name w:val="Заголовок 3 Знак"/>
    <w:basedOn w:val="a1"/>
    <w:link w:val="3"/>
    <w:uiPriority w:val="9"/>
    <w:rsid w:val="001546B9"/>
    <w:rPr>
      <w:rFonts w:ascii="Times New Roman" w:eastAsia="Consolas" w:hAnsi="Times New Roman" w:cs="Times New Roman"/>
      <w:color w:val="000000"/>
      <w:sz w:val="28"/>
      <w:szCs w:val="28"/>
    </w:rPr>
  </w:style>
  <w:style w:type="paragraph" w:styleId="a0">
    <w:name w:val="List Paragraph"/>
    <w:basedOn w:val="a"/>
    <w:uiPriority w:val="1"/>
    <w:qFormat/>
    <w:rsid w:val="001546B9"/>
    <w:pPr>
      <w:ind w:left="720"/>
      <w:contextualSpacing/>
    </w:pPr>
  </w:style>
  <w:style w:type="character" w:customStyle="1" w:styleId="20">
    <w:name w:val="Заголовок 2 Знак"/>
    <w:basedOn w:val="a1"/>
    <w:link w:val="2"/>
    <w:uiPriority w:val="9"/>
    <w:rsid w:val="001137A2"/>
    <w:rPr>
      <w:rFonts w:ascii="Times New Roman" w:eastAsia="Times New Roman" w:hAnsi="Times New Roman" w:cs="Times New Roman"/>
      <w:lang w:val="en-US"/>
    </w:rPr>
  </w:style>
  <w:style w:type="character" w:customStyle="1" w:styleId="40">
    <w:name w:val="Заголовок 4 Знак"/>
    <w:basedOn w:val="a1"/>
    <w:link w:val="4"/>
    <w:uiPriority w:val="9"/>
    <w:rsid w:val="001137A2"/>
    <w:rPr>
      <w:rFonts w:ascii="Times New Roman" w:eastAsia="Times New Roman" w:hAnsi="Times New Roman" w:cs="Times New Roman"/>
      <w:lang w:val="en-US"/>
    </w:rPr>
  </w:style>
  <w:style w:type="paragraph" w:styleId="a9">
    <w:name w:val="header"/>
    <w:basedOn w:val="a"/>
    <w:link w:val="aa"/>
    <w:uiPriority w:val="99"/>
    <w:unhideWhenUsed/>
    <w:qFormat/>
    <w:rsid w:val="001137A2"/>
    <w:pPr>
      <w:tabs>
        <w:tab w:val="center" w:pos="4680"/>
        <w:tab w:val="right" w:pos="9360"/>
      </w:tabs>
      <w:spacing w:after="200" w:line="276" w:lineRule="auto"/>
    </w:pPr>
    <w:rPr>
      <w:sz w:val="22"/>
      <w:szCs w:val="22"/>
      <w:lang w:val="en-US" w:eastAsia="en-US"/>
    </w:rPr>
  </w:style>
  <w:style w:type="character" w:customStyle="1" w:styleId="aa">
    <w:name w:val="Верхний колонтитул Знак"/>
    <w:basedOn w:val="a1"/>
    <w:link w:val="a9"/>
    <w:uiPriority w:val="99"/>
    <w:rsid w:val="001137A2"/>
    <w:rPr>
      <w:rFonts w:ascii="Times New Roman" w:eastAsia="Times New Roman" w:hAnsi="Times New Roman" w:cs="Times New Roman"/>
      <w:lang w:val="en-US"/>
    </w:rPr>
  </w:style>
  <w:style w:type="paragraph" w:styleId="ab">
    <w:name w:val="Normal Indent"/>
    <w:basedOn w:val="a"/>
    <w:uiPriority w:val="99"/>
    <w:unhideWhenUsed/>
    <w:rsid w:val="001137A2"/>
    <w:pPr>
      <w:spacing w:after="200" w:line="276" w:lineRule="auto"/>
      <w:ind w:left="720"/>
    </w:pPr>
    <w:rPr>
      <w:sz w:val="22"/>
      <w:szCs w:val="22"/>
      <w:lang w:val="en-US" w:eastAsia="en-US"/>
    </w:rPr>
  </w:style>
  <w:style w:type="paragraph" w:styleId="ac">
    <w:name w:val="Subtitle"/>
    <w:basedOn w:val="a"/>
    <w:next w:val="a"/>
    <w:link w:val="ad"/>
    <w:uiPriority w:val="11"/>
    <w:qFormat/>
    <w:rsid w:val="001137A2"/>
    <w:pPr>
      <w:numPr>
        <w:ilvl w:val="1"/>
      </w:numPr>
      <w:spacing w:after="200" w:line="276" w:lineRule="auto"/>
      <w:ind w:left="86"/>
    </w:pPr>
    <w:rPr>
      <w:sz w:val="22"/>
      <w:szCs w:val="22"/>
      <w:lang w:val="en-US" w:eastAsia="en-US"/>
    </w:rPr>
  </w:style>
  <w:style w:type="character" w:customStyle="1" w:styleId="ad">
    <w:name w:val="Подзаголовок Знак"/>
    <w:basedOn w:val="a1"/>
    <w:link w:val="ac"/>
    <w:uiPriority w:val="11"/>
    <w:rsid w:val="001137A2"/>
    <w:rPr>
      <w:rFonts w:ascii="Times New Roman" w:eastAsia="Times New Roman" w:hAnsi="Times New Roman" w:cs="Times New Roman"/>
      <w:lang w:val="en-US"/>
    </w:rPr>
  </w:style>
  <w:style w:type="paragraph" w:styleId="ae">
    <w:name w:val="Title"/>
    <w:basedOn w:val="a"/>
    <w:next w:val="a"/>
    <w:link w:val="af"/>
    <w:uiPriority w:val="10"/>
    <w:qFormat/>
    <w:rsid w:val="001137A2"/>
    <w:pPr>
      <w:pBdr>
        <w:bottom w:val="single" w:sz="8" w:space="4" w:color="5B9BD5" w:themeColor="accent1"/>
      </w:pBdr>
      <w:spacing w:after="300" w:line="276" w:lineRule="auto"/>
      <w:contextualSpacing/>
    </w:pPr>
    <w:rPr>
      <w:sz w:val="22"/>
      <w:szCs w:val="22"/>
      <w:lang w:val="en-US" w:eastAsia="en-US"/>
    </w:rPr>
  </w:style>
  <w:style w:type="character" w:customStyle="1" w:styleId="af">
    <w:name w:val="Название Знак"/>
    <w:basedOn w:val="a1"/>
    <w:link w:val="ae"/>
    <w:uiPriority w:val="10"/>
    <w:rsid w:val="001137A2"/>
    <w:rPr>
      <w:rFonts w:ascii="Times New Roman" w:eastAsia="Times New Roman" w:hAnsi="Times New Roman" w:cs="Times New Roman"/>
      <w:lang w:val="en-US"/>
    </w:rPr>
  </w:style>
  <w:style w:type="character" w:styleId="af0">
    <w:name w:val="Emphasis"/>
    <w:basedOn w:val="a1"/>
    <w:uiPriority w:val="20"/>
    <w:qFormat/>
    <w:rsid w:val="001137A2"/>
    <w:rPr>
      <w:rFonts w:ascii="Times New Roman" w:eastAsia="Times New Roman" w:hAnsi="Times New Roman" w:cs="Times New Roman"/>
    </w:rPr>
  </w:style>
  <w:style w:type="character" w:styleId="af1">
    <w:name w:val="Hyperlink"/>
    <w:basedOn w:val="a1"/>
    <w:uiPriority w:val="99"/>
    <w:unhideWhenUsed/>
    <w:rsid w:val="001137A2"/>
    <w:rPr>
      <w:rFonts w:ascii="Times New Roman" w:eastAsia="Times New Roman" w:hAnsi="Times New Roman" w:cs="Times New Roman"/>
    </w:rPr>
  </w:style>
  <w:style w:type="paragraph" w:styleId="af2">
    <w:name w:val="caption"/>
    <w:basedOn w:val="a"/>
    <w:next w:val="a"/>
    <w:uiPriority w:val="35"/>
    <w:semiHidden/>
    <w:unhideWhenUsed/>
    <w:qFormat/>
    <w:rsid w:val="001137A2"/>
    <w:pPr>
      <w:spacing w:after="200"/>
    </w:pPr>
    <w:rPr>
      <w:sz w:val="22"/>
      <w:szCs w:val="22"/>
      <w:lang w:val="en-US" w:eastAsia="en-US"/>
    </w:rPr>
  </w:style>
  <w:style w:type="paragraph" w:customStyle="1" w:styleId="disclaimer">
    <w:name w:val="disclaimer"/>
    <w:basedOn w:val="a"/>
    <w:rsid w:val="001137A2"/>
    <w:pPr>
      <w:spacing w:after="200" w:line="276" w:lineRule="auto"/>
      <w:jc w:val="center"/>
    </w:pPr>
    <w:rPr>
      <w:sz w:val="18"/>
      <w:szCs w:val="18"/>
      <w:lang w:val="en-US" w:eastAsia="en-US"/>
    </w:rPr>
  </w:style>
  <w:style w:type="paragraph" w:customStyle="1" w:styleId="DocDefaults">
    <w:name w:val="DocDefaults"/>
    <w:rsid w:val="001137A2"/>
    <w:pPr>
      <w:spacing w:after="200" w:line="276" w:lineRule="auto"/>
    </w:pPr>
    <w:rPr>
      <w:lang w:val="en-US"/>
    </w:rPr>
  </w:style>
  <w:style w:type="paragraph" w:styleId="af3">
    <w:name w:val="No Spacing"/>
    <w:qFormat/>
    <w:rsid w:val="001137A2"/>
    <w:pPr>
      <w:spacing w:after="0" w:line="240" w:lineRule="auto"/>
    </w:pPr>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1137A2"/>
    <w:pPr>
      <w:tabs>
        <w:tab w:val="center" w:pos="4677"/>
        <w:tab w:val="right" w:pos="9355"/>
      </w:tabs>
    </w:pPr>
    <w:rPr>
      <w:sz w:val="22"/>
      <w:szCs w:val="22"/>
      <w:lang w:val="en-US" w:eastAsia="en-US"/>
    </w:rPr>
  </w:style>
  <w:style w:type="character" w:customStyle="1" w:styleId="af5">
    <w:name w:val="Нижний колонтитул Знак"/>
    <w:basedOn w:val="a1"/>
    <w:link w:val="af4"/>
    <w:uiPriority w:val="99"/>
    <w:rsid w:val="001137A2"/>
    <w:rPr>
      <w:rFonts w:ascii="Times New Roman" w:eastAsia="Times New Roman" w:hAnsi="Times New Roman" w:cs="Times New Roman"/>
      <w:lang w:val="en-US"/>
    </w:rPr>
  </w:style>
  <w:style w:type="paragraph" w:styleId="af6">
    <w:name w:val="Revision"/>
    <w:hidden/>
    <w:uiPriority w:val="99"/>
    <w:semiHidden/>
    <w:rsid w:val="001137A2"/>
    <w:pPr>
      <w:spacing w:after="0" w:line="240" w:lineRule="auto"/>
    </w:pPr>
    <w:rPr>
      <w:rFonts w:ascii="Times New Roman" w:eastAsia="Times New Roman" w:hAnsi="Times New Roman" w:cs="Times New Roman"/>
      <w:lang w:val="en-US"/>
    </w:rPr>
  </w:style>
  <w:style w:type="paragraph" w:styleId="af7">
    <w:name w:val="Normal (Web)"/>
    <w:basedOn w:val="a"/>
    <w:uiPriority w:val="99"/>
    <w:unhideWhenUsed/>
    <w:qFormat/>
    <w:rsid w:val="001137A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497"/>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322"/>
    <w:basedOn w:val="a0"/>
    <w:next w:val="a"/>
    <w:link w:val="10"/>
    <w:uiPriority w:val="9"/>
    <w:qFormat/>
    <w:rsid w:val="001546B9"/>
    <w:pPr>
      <w:numPr>
        <w:numId w:val="18"/>
      </w:numPr>
      <w:ind w:left="-141"/>
      <w:jc w:val="both"/>
      <w:outlineLvl w:val="0"/>
    </w:pPr>
    <w:rPr>
      <w:rFonts w:eastAsia="Consolas"/>
      <w:color w:val="000000"/>
      <w:sz w:val="28"/>
      <w:szCs w:val="28"/>
      <w:lang w:eastAsia="en-US"/>
    </w:rPr>
  </w:style>
  <w:style w:type="paragraph" w:styleId="2">
    <w:name w:val="heading 2"/>
    <w:basedOn w:val="a"/>
    <w:next w:val="a"/>
    <w:link w:val="20"/>
    <w:uiPriority w:val="9"/>
    <w:unhideWhenUsed/>
    <w:qFormat/>
    <w:rsid w:val="001137A2"/>
    <w:pPr>
      <w:keepNext/>
      <w:keepLines/>
      <w:spacing w:before="200" w:after="200" w:line="276" w:lineRule="auto"/>
      <w:outlineLvl w:val="1"/>
    </w:pPr>
    <w:rPr>
      <w:sz w:val="22"/>
      <w:szCs w:val="22"/>
      <w:lang w:val="en-US" w:eastAsia="en-US"/>
    </w:rPr>
  </w:style>
  <w:style w:type="paragraph" w:styleId="3">
    <w:name w:val="heading 3"/>
    <w:basedOn w:val="1"/>
    <w:next w:val="a"/>
    <w:link w:val="30"/>
    <w:uiPriority w:val="9"/>
    <w:unhideWhenUsed/>
    <w:qFormat/>
    <w:rsid w:val="001546B9"/>
    <w:pPr>
      <w:numPr>
        <w:numId w:val="8"/>
      </w:numPr>
      <w:outlineLvl w:val="2"/>
    </w:pPr>
  </w:style>
  <w:style w:type="paragraph" w:styleId="4">
    <w:name w:val="heading 4"/>
    <w:basedOn w:val="a"/>
    <w:next w:val="a"/>
    <w:link w:val="40"/>
    <w:uiPriority w:val="9"/>
    <w:unhideWhenUsed/>
    <w:qFormat/>
    <w:rsid w:val="001137A2"/>
    <w:pPr>
      <w:keepNext/>
      <w:keepLines/>
      <w:spacing w:before="200" w:after="200" w:line="276" w:lineRule="auto"/>
      <w:outlineLvl w:val="3"/>
    </w:pPr>
    <w:rPr>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Reference">
    <w:name w:val="Comment Reference"/>
    <w:basedOn w:val="a1"/>
    <w:uiPriority w:val="99"/>
    <w:semiHidden/>
    <w:unhideWhenUsed/>
    <w:rsid w:val="0099366C"/>
    <w:rPr>
      <w:sz w:val="16"/>
      <w:szCs w:val="16"/>
    </w:rPr>
  </w:style>
  <w:style w:type="paragraph" w:customStyle="1" w:styleId="CommentText">
    <w:name w:val="Comment Text"/>
    <w:basedOn w:val="a"/>
    <w:link w:val="a5"/>
    <w:uiPriority w:val="99"/>
    <w:unhideWhenUsed/>
    <w:rsid w:val="0099366C"/>
    <w:rPr>
      <w:sz w:val="20"/>
      <w:szCs w:val="20"/>
    </w:rPr>
  </w:style>
  <w:style w:type="character" w:customStyle="1" w:styleId="a5">
    <w:name w:val="Текст примечания Знак"/>
    <w:basedOn w:val="a1"/>
    <w:link w:val="CommentText"/>
    <w:uiPriority w:val="99"/>
    <w:rsid w:val="0099366C"/>
    <w:rPr>
      <w:rFonts w:ascii="Times New Roman" w:eastAsia="Times New Roman" w:hAnsi="Times New Roman" w:cs="Times New Roman"/>
      <w:sz w:val="20"/>
      <w:szCs w:val="20"/>
      <w:lang w:eastAsia="ru-RU"/>
    </w:rPr>
  </w:style>
  <w:style w:type="paragraph" w:customStyle="1" w:styleId="CommentSubject">
    <w:name w:val="Comment Subject"/>
    <w:basedOn w:val="CommentText"/>
    <w:next w:val="CommentText"/>
    <w:link w:val="a6"/>
    <w:uiPriority w:val="99"/>
    <w:semiHidden/>
    <w:unhideWhenUsed/>
    <w:rsid w:val="0099366C"/>
    <w:rPr>
      <w:b/>
      <w:bCs/>
    </w:rPr>
  </w:style>
  <w:style w:type="character" w:customStyle="1" w:styleId="a6">
    <w:name w:val="Тема примечания Знак"/>
    <w:basedOn w:val="a5"/>
    <w:link w:val="CommentSubject"/>
    <w:uiPriority w:val="99"/>
    <w:semiHidden/>
    <w:rsid w:val="0099366C"/>
    <w:rPr>
      <w:rFonts w:ascii="Times New Roman" w:eastAsia="Times New Roman" w:hAnsi="Times New Roman" w:cs="Times New Roman"/>
      <w:b/>
      <w:bCs/>
      <w:sz w:val="20"/>
      <w:szCs w:val="20"/>
      <w:lang w:eastAsia="ru-RU"/>
    </w:rPr>
  </w:style>
  <w:style w:type="paragraph" w:styleId="a7">
    <w:name w:val="Balloon Text"/>
    <w:basedOn w:val="a"/>
    <w:link w:val="a8"/>
    <w:uiPriority w:val="99"/>
    <w:semiHidden/>
    <w:unhideWhenUsed/>
    <w:rsid w:val="0099366C"/>
    <w:rPr>
      <w:rFonts w:ascii="Segoe UI" w:hAnsi="Segoe UI" w:cs="Segoe UI"/>
      <w:sz w:val="18"/>
      <w:szCs w:val="18"/>
    </w:rPr>
  </w:style>
  <w:style w:type="character" w:customStyle="1" w:styleId="a8">
    <w:name w:val="Текст выноски Знак"/>
    <w:basedOn w:val="a1"/>
    <w:link w:val="a7"/>
    <w:uiPriority w:val="99"/>
    <w:semiHidden/>
    <w:rsid w:val="0099366C"/>
    <w:rPr>
      <w:rFonts w:ascii="Segoe UI" w:eastAsia="Times New Roman" w:hAnsi="Segoe UI" w:cs="Segoe UI"/>
      <w:sz w:val="18"/>
      <w:szCs w:val="18"/>
      <w:lang w:eastAsia="ru-RU"/>
    </w:rPr>
  </w:style>
  <w:style w:type="character" w:customStyle="1" w:styleId="10">
    <w:name w:val="Заголовок 1 Знак"/>
    <w:aliases w:val="Заголовок 322 Знак"/>
    <w:basedOn w:val="a1"/>
    <w:link w:val="1"/>
    <w:uiPriority w:val="9"/>
    <w:rsid w:val="001546B9"/>
    <w:rPr>
      <w:rFonts w:ascii="Times New Roman" w:eastAsia="Consolas" w:hAnsi="Times New Roman" w:cs="Times New Roman"/>
      <w:color w:val="000000"/>
      <w:sz w:val="28"/>
      <w:szCs w:val="28"/>
    </w:rPr>
  </w:style>
  <w:style w:type="character" w:customStyle="1" w:styleId="30">
    <w:name w:val="Заголовок 3 Знак"/>
    <w:basedOn w:val="a1"/>
    <w:link w:val="3"/>
    <w:uiPriority w:val="9"/>
    <w:rsid w:val="001546B9"/>
    <w:rPr>
      <w:rFonts w:ascii="Times New Roman" w:eastAsia="Consolas" w:hAnsi="Times New Roman" w:cs="Times New Roman"/>
      <w:color w:val="000000"/>
      <w:sz w:val="28"/>
      <w:szCs w:val="28"/>
    </w:rPr>
  </w:style>
  <w:style w:type="paragraph" w:styleId="a0">
    <w:name w:val="List Paragraph"/>
    <w:basedOn w:val="a"/>
    <w:uiPriority w:val="1"/>
    <w:qFormat/>
    <w:rsid w:val="001546B9"/>
    <w:pPr>
      <w:ind w:left="720"/>
      <w:contextualSpacing/>
    </w:pPr>
  </w:style>
  <w:style w:type="character" w:customStyle="1" w:styleId="20">
    <w:name w:val="Заголовок 2 Знак"/>
    <w:basedOn w:val="a1"/>
    <w:link w:val="2"/>
    <w:uiPriority w:val="9"/>
    <w:rsid w:val="001137A2"/>
    <w:rPr>
      <w:rFonts w:ascii="Times New Roman" w:eastAsia="Times New Roman" w:hAnsi="Times New Roman" w:cs="Times New Roman"/>
      <w:lang w:val="en-US"/>
    </w:rPr>
  </w:style>
  <w:style w:type="character" w:customStyle="1" w:styleId="40">
    <w:name w:val="Заголовок 4 Знак"/>
    <w:basedOn w:val="a1"/>
    <w:link w:val="4"/>
    <w:uiPriority w:val="9"/>
    <w:rsid w:val="001137A2"/>
    <w:rPr>
      <w:rFonts w:ascii="Times New Roman" w:eastAsia="Times New Roman" w:hAnsi="Times New Roman" w:cs="Times New Roman"/>
      <w:lang w:val="en-US"/>
    </w:rPr>
  </w:style>
  <w:style w:type="paragraph" w:styleId="a9">
    <w:name w:val="header"/>
    <w:basedOn w:val="a"/>
    <w:link w:val="aa"/>
    <w:uiPriority w:val="99"/>
    <w:unhideWhenUsed/>
    <w:qFormat/>
    <w:rsid w:val="001137A2"/>
    <w:pPr>
      <w:tabs>
        <w:tab w:val="center" w:pos="4680"/>
        <w:tab w:val="right" w:pos="9360"/>
      </w:tabs>
      <w:spacing w:after="200" w:line="276" w:lineRule="auto"/>
    </w:pPr>
    <w:rPr>
      <w:sz w:val="22"/>
      <w:szCs w:val="22"/>
      <w:lang w:val="en-US" w:eastAsia="en-US"/>
    </w:rPr>
  </w:style>
  <w:style w:type="character" w:customStyle="1" w:styleId="aa">
    <w:name w:val="Верхний колонтитул Знак"/>
    <w:basedOn w:val="a1"/>
    <w:link w:val="a9"/>
    <w:uiPriority w:val="99"/>
    <w:rsid w:val="001137A2"/>
    <w:rPr>
      <w:rFonts w:ascii="Times New Roman" w:eastAsia="Times New Roman" w:hAnsi="Times New Roman" w:cs="Times New Roman"/>
      <w:lang w:val="en-US"/>
    </w:rPr>
  </w:style>
  <w:style w:type="paragraph" w:styleId="ab">
    <w:name w:val="Normal Indent"/>
    <w:basedOn w:val="a"/>
    <w:uiPriority w:val="99"/>
    <w:unhideWhenUsed/>
    <w:rsid w:val="001137A2"/>
    <w:pPr>
      <w:spacing w:after="200" w:line="276" w:lineRule="auto"/>
      <w:ind w:left="720"/>
    </w:pPr>
    <w:rPr>
      <w:sz w:val="22"/>
      <w:szCs w:val="22"/>
      <w:lang w:val="en-US" w:eastAsia="en-US"/>
    </w:rPr>
  </w:style>
  <w:style w:type="paragraph" w:styleId="ac">
    <w:name w:val="Subtitle"/>
    <w:basedOn w:val="a"/>
    <w:next w:val="a"/>
    <w:link w:val="ad"/>
    <w:uiPriority w:val="11"/>
    <w:qFormat/>
    <w:rsid w:val="001137A2"/>
    <w:pPr>
      <w:numPr>
        <w:ilvl w:val="1"/>
      </w:numPr>
      <w:spacing w:after="200" w:line="276" w:lineRule="auto"/>
      <w:ind w:left="86"/>
    </w:pPr>
    <w:rPr>
      <w:sz w:val="22"/>
      <w:szCs w:val="22"/>
      <w:lang w:val="en-US" w:eastAsia="en-US"/>
    </w:rPr>
  </w:style>
  <w:style w:type="character" w:customStyle="1" w:styleId="ad">
    <w:name w:val="Подзаголовок Знак"/>
    <w:basedOn w:val="a1"/>
    <w:link w:val="ac"/>
    <w:uiPriority w:val="11"/>
    <w:rsid w:val="001137A2"/>
    <w:rPr>
      <w:rFonts w:ascii="Times New Roman" w:eastAsia="Times New Roman" w:hAnsi="Times New Roman" w:cs="Times New Roman"/>
      <w:lang w:val="en-US"/>
    </w:rPr>
  </w:style>
  <w:style w:type="paragraph" w:styleId="ae">
    <w:name w:val="Title"/>
    <w:basedOn w:val="a"/>
    <w:next w:val="a"/>
    <w:link w:val="af"/>
    <w:uiPriority w:val="10"/>
    <w:qFormat/>
    <w:rsid w:val="001137A2"/>
    <w:pPr>
      <w:pBdr>
        <w:bottom w:val="single" w:sz="8" w:space="4" w:color="5B9BD5" w:themeColor="accent1"/>
      </w:pBdr>
      <w:spacing w:after="300" w:line="276" w:lineRule="auto"/>
      <w:contextualSpacing/>
    </w:pPr>
    <w:rPr>
      <w:sz w:val="22"/>
      <w:szCs w:val="22"/>
      <w:lang w:val="en-US" w:eastAsia="en-US"/>
    </w:rPr>
  </w:style>
  <w:style w:type="character" w:customStyle="1" w:styleId="af">
    <w:name w:val="Название Знак"/>
    <w:basedOn w:val="a1"/>
    <w:link w:val="ae"/>
    <w:uiPriority w:val="10"/>
    <w:rsid w:val="001137A2"/>
    <w:rPr>
      <w:rFonts w:ascii="Times New Roman" w:eastAsia="Times New Roman" w:hAnsi="Times New Roman" w:cs="Times New Roman"/>
      <w:lang w:val="en-US"/>
    </w:rPr>
  </w:style>
  <w:style w:type="character" w:styleId="af0">
    <w:name w:val="Emphasis"/>
    <w:basedOn w:val="a1"/>
    <w:uiPriority w:val="20"/>
    <w:qFormat/>
    <w:rsid w:val="001137A2"/>
    <w:rPr>
      <w:rFonts w:ascii="Times New Roman" w:eastAsia="Times New Roman" w:hAnsi="Times New Roman" w:cs="Times New Roman"/>
    </w:rPr>
  </w:style>
  <w:style w:type="character" w:styleId="af1">
    <w:name w:val="Hyperlink"/>
    <w:basedOn w:val="a1"/>
    <w:uiPriority w:val="99"/>
    <w:unhideWhenUsed/>
    <w:rsid w:val="001137A2"/>
    <w:rPr>
      <w:rFonts w:ascii="Times New Roman" w:eastAsia="Times New Roman" w:hAnsi="Times New Roman" w:cs="Times New Roman"/>
    </w:rPr>
  </w:style>
  <w:style w:type="paragraph" w:styleId="af2">
    <w:name w:val="caption"/>
    <w:basedOn w:val="a"/>
    <w:next w:val="a"/>
    <w:uiPriority w:val="35"/>
    <w:semiHidden/>
    <w:unhideWhenUsed/>
    <w:qFormat/>
    <w:rsid w:val="001137A2"/>
    <w:pPr>
      <w:spacing w:after="200"/>
    </w:pPr>
    <w:rPr>
      <w:sz w:val="22"/>
      <w:szCs w:val="22"/>
      <w:lang w:val="en-US" w:eastAsia="en-US"/>
    </w:rPr>
  </w:style>
  <w:style w:type="paragraph" w:customStyle="1" w:styleId="disclaimer">
    <w:name w:val="disclaimer"/>
    <w:basedOn w:val="a"/>
    <w:rsid w:val="001137A2"/>
    <w:pPr>
      <w:spacing w:after="200" w:line="276" w:lineRule="auto"/>
      <w:jc w:val="center"/>
    </w:pPr>
    <w:rPr>
      <w:sz w:val="18"/>
      <w:szCs w:val="18"/>
      <w:lang w:val="en-US" w:eastAsia="en-US"/>
    </w:rPr>
  </w:style>
  <w:style w:type="paragraph" w:customStyle="1" w:styleId="DocDefaults">
    <w:name w:val="DocDefaults"/>
    <w:rsid w:val="001137A2"/>
    <w:pPr>
      <w:spacing w:after="200" w:line="276" w:lineRule="auto"/>
    </w:pPr>
    <w:rPr>
      <w:lang w:val="en-US"/>
    </w:rPr>
  </w:style>
  <w:style w:type="paragraph" w:styleId="af3">
    <w:name w:val="No Spacing"/>
    <w:qFormat/>
    <w:rsid w:val="001137A2"/>
    <w:pPr>
      <w:spacing w:after="0" w:line="240" w:lineRule="auto"/>
    </w:pPr>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1137A2"/>
    <w:pPr>
      <w:tabs>
        <w:tab w:val="center" w:pos="4677"/>
        <w:tab w:val="right" w:pos="9355"/>
      </w:tabs>
    </w:pPr>
    <w:rPr>
      <w:sz w:val="22"/>
      <w:szCs w:val="22"/>
      <w:lang w:val="en-US" w:eastAsia="en-US"/>
    </w:rPr>
  </w:style>
  <w:style w:type="character" w:customStyle="1" w:styleId="af5">
    <w:name w:val="Нижний колонтитул Знак"/>
    <w:basedOn w:val="a1"/>
    <w:link w:val="af4"/>
    <w:uiPriority w:val="99"/>
    <w:rsid w:val="001137A2"/>
    <w:rPr>
      <w:rFonts w:ascii="Times New Roman" w:eastAsia="Times New Roman" w:hAnsi="Times New Roman" w:cs="Times New Roman"/>
      <w:lang w:val="en-US"/>
    </w:rPr>
  </w:style>
  <w:style w:type="paragraph" w:styleId="af6">
    <w:name w:val="Revision"/>
    <w:hidden/>
    <w:uiPriority w:val="99"/>
    <w:semiHidden/>
    <w:rsid w:val="001137A2"/>
    <w:pPr>
      <w:spacing w:after="0" w:line="240" w:lineRule="auto"/>
    </w:pPr>
    <w:rPr>
      <w:rFonts w:ascii="Times New Roman" w:eastAsia="Times New Roman" w:hAnsi="Times New Roman" w:cs="Times New Roman"/>
      <w:lang w:val="en-US"/>
    </w:rPr>
  </w:style>
  <w:style w:type="paragraph" w:styleId="af7">
    <w:name w:val="Normal (Web)"/>
    <w:basedOn w:val="a"/>
    <w:uiPriority w:val="99"/>
    <w:unhideWhenUsed/>
    <w:qFormat/>
    <w:rsid w:val="001137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976070">
      <w:marLeft w:val="0"/>
      <w:marRight w:val="0"/>
      <w:marTop w:val="0"/>
      <w:marBottom w:val="0"/>
      <w:divBdr>
        <w:top w:val="none" w:sz="0" w:space="0" w:color="auto"/>
        <w:left w:val="none" w:sz="0" w:space="0" w:color="auto"/>
        <w:bottom w:val="none" w:sz="0" w:space="0" w:color="auto"/>
        <w:right w:val="none" w:sz="0" w:space="0" w:color="auto"/>
      </w:divBdr>
    </w:div>
    <w:div w:id="737749069">
      <w:marLeft w:val="0"/>
      <w:marRight w:val="0"/>
      <w:marTop w:val="0"/>
      <w:marBottom w:val="0"/>
      <w:divBdr>
        <w:top w:val="none" w:sz="0" w:space="0" w:color="auto"/>
        <w:left w:val="none" w:sz="0" w:space="0" w:color="auto"/>
        <w:bottom w:val="none" w:sz="0" w:space="0" w:color="auto"/>
        <w:right w:val="none" w:sz="0" w:space="0" w:color="auto"/>
      </w:divBdr>
    </w:div>
    <w:div w:id="766393034">
      <w:marLeft w:val="0"/>
      <w:marRight w:val="0"/>
      <w:marTop w:val="0"/>
      <w:marBottom w:val="0"/>
      <w:divBdr>
        <w:top w:val="none" w:sz="0" w:space="0" w:color="auto"/>
        <w:left w:val="none" w:sz="0" w:space="0" w:color="auto"/>
        <w:bottom w:val="none" w:sz="0" w:space="0" w:color="auto"/>
        <w:right w:val="none" w:sz="0" w:space="0" w:color="auto"/>
      </w:divBdr>
    </w:div>
    <w:div w:id="1087842979">
      <w:marLeft w:val="0"/>
      <w:marRight w:val="0"/>
      <w:marTop w:val="0"/>
      <w:marBottom w:val="0"/>
      <w:divBdr>
        <w:top w:val="none" w:sz="0" w:space="0" w:color="auto"/>
        <w:left w:val="none" w:sz="0" w:space="0" w:color="auto"/>
        <w:bottom w:val="none" w:sz="0" w:space="0" w:color="auto"/>
        <w:right w:val="none" w:sz="0" w:space="0" w:color="auto"/>
      </w:divBdr>
    </w:div>
    <w:div w:id="17397426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dilet.zan.kz/rus/docs/K17000001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adilet.zan.kz/rus/docs/K1700000125" TargetMode="Externa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FC3B063B8674598BC65DAF5327DB2" ma:contentTypeVersion="17" ma:contentTypeDescription="Create a new document." ma:contentTypeScope="" ma:versionID="d87a162e4d443c2412fd58bc987ad7ec">
  <xsd:schema xmlns:xsd="http://www.w3.org/2001/XMLSchema" xmlns:xs="http://www.w3.org/2001/XMLSchema" xmlns:p="http://schemas.microsoft.com/office/2006/metadata/properties" xmlns:ns2="de6d985b-017c-410c-a0c5-f42aaa057b02" xmlns:ns3="404e2be4-8694-4fab-889a-08504840365b" targetNamespace="http://schemas.microsoft.com/office/2006/metadata/properties" ma:root="true" ma:fieldsID="9a6c08b89fa9b71cc0027e1ecf16ab0e" ns2:_="" ns3:_="">
    <xsd:import namespace="de6d985b-017c-410c-a0c5-f42aaa057b02"/>
    <xsd:import namespace="404e2be4-8694-4fab-889a-0850484036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d985b-017c-410c-a0c5-f42aaa057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8f6bac-46c2-49a1-a580-dee0b5d239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e2be4-8694-4fab-889a-0850484036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5c68dc-8013-49e6-95c8-e0f6a4ae60c3}" ma:internalName="TaxCatchAll" ma:showField="CatchAllData" ma:web="404e2be4-8694-4fab-889a-0850484036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roperties xmlns="http://schemas.openxmlformats.org/officeDocument/2006/extended-properties" xmlns:vt="http://schemas.openxmlformats.org/officeDocument/2006/docPropsVTypes">
  <Template>Normal</Template>
  <TotalTime>37</TotalTime>
  <Pages>18</Pages>
  <Words>6129</Words>
  <Characters>34936</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40984</CharactersWithSpaces>
  <SharedDoc>false</SharedDoc>
  <HyperlinksChanged>false</HyperlinksChanged>
  <AppVersion>14.0000</AppVersion>
</Properties>
</file>

<file path=customXml/item3.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2023-11-08T18:39:00Z</dcterms:created>
  <dc:creator>Дәулетберді Гаухар</dc:creator>
  <lastModifiedBy>Дана Откульбаева</lastModifiedBy>
  <dcterms:modified xsi:type="dcterms:W3CDTF">2023-12-05T11:10:00Z</dcterms:modified>
  <revision>9</revision>
</core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2023-09-13T13:03:00Z</dcterms:created>
  <dc:creator>Дәулетберді Гаухар</dc:creator>
  <lastModifiedBy>Дана Откульбаева</lastModifiedBy>
  <dcterms:modified xsi:type="dcterms:W3CDTF">2023-09-13T14:01:00Z</dcterms:modified>
  <revision>3</revision>
</coreProperties>
</file>

<file path=customXml/item6.xml><?xml version="1.0" encoding="utf-8"?>
<Properties xmlns="http://schemas.openxmlformats.org/officeDocument/2006/extended-properties" xmlns:vt="http://schemas.openxmlformats.org/officeDocument/2006/docPropsVTypes">
  <Template>Normal</Template>
  <TotalTime>1</TotalTime>
  <Pages>19</Pages>
  <Words>6106</Words>
  <Characters>34810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40835</CharactersWithSpaces>
  <SharedDoc>false</SharedDoc>
  <HyperlinksChanged>false</HyperlinksChanged>
  <AppVersion>14.0000</AppVersion>
</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AA048-3BF7-4421-9F13-ECFDFCF06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d985b-017c-410c-a0c5-f42aaa057b02"/>
    <ds:schemaRef ds:uri="404e2be4-8694-4fab-889a-085048403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327F67-5CDD-45EA-88EF-F641355261D3}">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AFBAC2D8-6F36-4941-9058-047EE5AF8189}">
  <ds:schemaRefs>
    <ds:schemaRef ds:uri="http://schemas.openxmlformats.org/package/2006/metadata/core-properties"/>
    <ds:schemaRef ds:uri="http://purl.org/dc/elements/1.1/"/>
    <ds:schemaRef ds:uri="http://purl.org/dc/terms/"/>
  </ds:schemaRefs>
</ds:datastoreItem>
</file>

<file path=customXml/itemProps4.xml><?xml version="1.0" encoding="utf-8"?>
<ds:datastoreItem xmlns:ds="http://schemas.openxmlformats.org/officeDocument/2006/customXml" ds:itemID="{63022E9B-B1F2-42BE-BC76-90BECDA8BBB8}">
  <ds:schemaRefs>
    <ds:schemaRef ds:uri="http://schemas.microsoft.com/sharepoint/v3/contenttype/forms"/>
  </ds:schemaRefs>
</ds:datastoreItem>
</file>

<file path=customXml/itemProps5.xml><?xml version="1.0" encoding="utf-8"?>
<ds:datastoreItem xmlns:ds="http://schemas.openxmlformats.org/officeDocument/2006/customXml" ds:itemID="{E45C5B35-5DAC-4D10-BA0E-C12C6AD3A2E3}">
  <ds:schemaRefs>
    <ds:schemaRef ds:uri="http://schemas.openxmlformats.org/package/2006/metadata/core-properties"/>
    <ds:schemaRef ds:uri="http://purl.org/dc/elements/1.1/"/>
    <ds:schemaRef ds:uri="http://purl.org/dc/terms/"/>
  </ds:schemaRefs>
</ds:datastoreItem>
</file>

<file path=customXml/itemProps6.xml><?xml version="1.0" encoding="utf-8"?>
<ds:datastoreItem xmlns:ds="http://schemas.openxmlformats.org/officeDocument/2006/customXml" ds:itemID="{C1F1B583-0A33-4FEE-AADA-B143AD75D0FE}">
  <ds:schemaRefs>
    <ds:schemaRef ds:uri="http://schemas.openxmlformats.org/officeDocument/2006/extended-properties"/>
    <ds:schemaRef ds:uri="http://schemas.openxmlformats.org/officeDocument/2006/docPropsVTypes"/>
  </ds:schemaRefs>
</ds:datastoreItem>
</file>

<file path=customXml/itemProps7.xml><?xml version="1.0" encoding="utf-8"?>
<ds:datastoreItem xmlns:ds="http://schemas.openxmlformats.org/officeDocument/2006/customXml" ds:itemID="{49213004-A3F6-4B93-BFE0-8B8D3B5A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6163</Words>
  <Characters>35134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Дана Откульбаева</cp:lastModifiedBy>
  <cp:revision>4</cp:revision>
  <cp:lastPrinted>2024-02-23T12:19:00Z</cp:lastPrinted>
  <dcterms:created xsi:type="dcterms:W3CDTF">2024-03-05T10:47:00Z</dcterms:created>
  <dcterms:modified xsi:type="dcterms:W3CDTF">2024-03-05T14:01:00Z</dcterms:modified>
</cp:coreProperties>
</file>