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2635" w:rsidRDefault="00492635">
      <w:pPr>
        <w:jc w:val="center"/>
        <w:rPr>
          <w:b/>
          <w:sz w:val="28"/>
          <w:szCs w:val="28"/>
        </w:rPr>
      </w:pPr>
    </w:p>
    <w:p w:rsidR="00492635" w:rsidRDefault="00492635">
      <w:pPr>
        <w:jc w:val="center"/>
        <w:rPr>
          <w:b/>
          <w:sz w:val="28"/>
          <w:szCs w:val="28"/>
        </w:rPr>
      </w:pPr>
    </w:p>
    <w:p w:rsidR="00492635" w:rsidRDefault="00DC3EB9">
      <w:pPr>
        <w:jc w:val="center"/>
        <w:rPr>
          <w:b/>
          <w:sz w:val="28"/>
          <w:szCs w:val="28"/>
          <w:lang w:val="kk-KZ"/>
        </w:rPr>
      </w:pPr>
      <w:r w:rsidRPr="008836E9">
        <w:rPr>
          <w:b/>
          <w:sz w:val="28"/>
          <w:szCs w:val="28"/>
          <w:lang w:val="kk-KZ"/>
        </w:rPr>
        <w:t>Аукцион өткізу және оның қорытындысы бойынша пайдалы қатты қазбаларды өндіруге немесе барлауға арналған</w:t>
      </w:r>
    </w:p>
    <w:p w:rsidR="00492635" w:rsidRDefault="00DC3EB9">
      <w:pPr>
        <w:jc w:val="center"/>
        <w:rPr>
          <w:b/>
          <w:sz w:val="28"/>
          <w:szCs w:val="28"/>
          <w:lang w:val="kk-KZ"/>
        </w:rPr>
      </w:pPr>
      <w:r w:rsidRPr="008836E9">
        <w:rPr>
          <w:b/>
          <w:sz w:val="28"/>
          <w:szCs w:val="28"/>
          <w:lang w:val="kk-KZ"/>
        </w:rPr>
        <w:t xml:space="preserve">лицензия беру </w:t>
      </w:r>
      <w:r w:rsidR="00E417BA">
        <w:rPr>
          <w:b/>
          <w:sz w:val="28"/>
          <w:szCs w:val="28"/>
          <w:lang w:val="kk-KZ"/>
        </w:rPr>
        <w:t>тәртібі</w:t>
      </w:r>
    </w:p>
    <w:p w:rsidR="00492635" w:rsidRDefault="00492635">
      <w:pPr>
        <w:jc w:val="both"/>
        <w:rPr>
          <w:sz w:val="28"/>
          <w:szCs w:val="28"/>
        </w:rPr>
      </w:pPr>
    </w:p>
    <w:p w:rsidR="00492635" w:rsidRDefault="00492635">
      <w:pPr>
        <w:jc w:val="both"/>
        <w:rPr>
          <w:sz w:val="28"/>
          <w:szCs w:val="28"/>
        </w:rPr>
      </w:pPr>
    </w:p>
    <w:p w:rsidR="00492635" w:rsidRDefault="00DC3EB9">
      <w:pPr>
        <w:jc w:val="center"/>
        <w:rPr>
          <w:b/>
          <w:sz w:val="28"/>
          <w:szCs w:val="28"/>
          <w:lang w:val="kk-KZ"/>
        </w:rPr>
      </w:pPr>
      <w:r w:rsidRPr="008836E9">
        <w:rPr>
          <w:b/>
          <w:sz w:val="28"/>
          <w:szCs w:val="28"/>
          <w:lang w:val="kk-KZ"/>
        </w:rPr>
        <w:t>1-тарау. Жалпы ережелер</w:t>
      </w:r>
    </w:p>
    <w:p w:rsidR="00492635" w:rsidRDefault="00492635">
      <w:pPr>
        <w:jc w:val="center"/>
        <w:rPr>
          <w:sz w:val="28"/>
          <w:szCs w:val="28"/>
        </w:rPr>
      </w:pPr>
    </w:p>
    <w:p w:rsidR="00492635" w:rsidRDefault="00DC3EB9">
      <w:pPr>
        <w:pStyle w:val="1"/>
        <w:ind w:left="0"/>
      </w:pPr>
      <w:bookmarkStart w:id="0" w:name="z18"/>
      <w:r w:rsidRPr="00A94A13">
        <w:rPr>
          <w:color w:val="auto"/>
          <w:lang w:val="kk-KZ"/>
        </w:rPr>
        <w:t>Осы Аукцион өткізу және оның қорытындысы бойынша пайдалы қатты қазбаларды барлауға немесе өндіруге арналған лицензия беру</w:t>
      </w:r>
      <w:r w:rsidRPr="00E417BA">
        <w:rPr>
          <w:color w:val="auto"/>
          <w:lang w:val="kk-KZ"/>
        </w:rPr>
        <w:t xml:space="preserve"> </w:t>
      </w:r>
      <w:r w:rsidR="00E417BA" w:rsidRPr="00E417BA">
        <w:rPr>
          <w:color w:val="auto"/>
          <w:lang w:val="kk-KZ"/>
        </w:rPr>
        <w:t>тәртібі</w:t>
      </w:r>
      <w:r w:rsidRPr="00A94A13">
        <w:rPr>
          <w:color w:val="auto"/>
          <w:lang w:val="kk-KZ"/>
        </w:rPr>
        <w:t xml:space="preserve"> (бұдан әрі – </w:t>
      </w:r>
      <w:r w:rsidR="00E417BA">
        <w:rPr>
          <w:color w:val="auto"/>
          <w:lang w:val="kk-KZ"/>
        </w:rPr>
        <w:t>Т</w:t>
      </w:r>
      <w:r w:rsidR="00E417BA" w:rsidRPr="00E417BA">
        <w:rPr>
          <w:color w:val="auto"/>
          <w:lang w:val="kk-KZ"/>
        </w:rPr>
        <w:t>әрті</w:t>
      </w:r>
      <w:r w:rsidR="00E417BA">
        <w:rPr>
          <w:color w:val="auto"/>
          <w:lang w:val="kk-KZ"/>
        </w:rPr>
        <w:t>п</w:t>
      </w:r>
      <w:r w:rsidRPr="00A94A13">
        <w:rPr>
          <w:color w:val="auto"/>
          <w:lang w:val="kk-KZ"/>
        </w:rPr>
        <w:t xml:space="preserve">) «Жер қойнауы және жер қойнауын пайдалану туралы» Қазақстан Республикасы Кодексінің (бұдан әрі – Кодекс) 278-бабының </w:t>
      </w:r>
      <w:hyperlink r:id="rId17" w:anchor="z3460" w:history="1">
        <w:r w:rsidRPr="00A94A13">
          <w:rPr>
            <w:rStyle w:val="af1"/>
            <w:rFonts w:eastAsia="Consolas"/>
            <w:lang w:val="kk-KZ"/>
          </w:rPr>
          <w:t>4</w:t>
        </w:r>
      </w:hyperlink>
      <w:r w:rsidRPr="00A94A13">
        <w:rPr>
          <w:color w:val="auto"/>
          <w:lang w:val="kk-KZ"/>
        </w:rPr>
        <w:t xml:space="preserve"> және 5-тармақтарына сәйкес әзірленген және </w:t>
      </w:r>
      <w:r>
        <w:rPr>
          <w:color w:val="auto"/>
          <w:lang w:val="kk-KZ"/>
        </w:rPr>
        <w:t>К</w:t>
      </w:r>
      <w:r w:rsidRPr="00A94A13">
        <w:rPr>
          <w:color w:val="auto"/>
          <w:lang w:val="kk-KZ"/>
        </w:rPr>
        <w:t>одекс қолданысқа енгізілгенге дейін жасалған қатты пайдалы қазбалар бойынша аукционды өткізу және оның қорытындылары бойынша жер қойнауы учаскелеріне қатты пайдалы қазбаларды өндіруге немесе барлауға</w:t>
      </w:r>
      <w:r w:rsidRPr="00A94A13">
        <w:rPr>
          <w:b/>
          <w:color w:val="auto"/>
          <w:lang w:val="kk-KZ"/>
        </w:rPr>
        <w:t xml:space="preserve"> </w:t>
      </w:r>
      <w:r w:rsidRPr="00A94A13">
        <w:rPr>
          <w:color w:val="auto"/>
          <w:lang w:val="kk-KZ"/>
        </w:rPr>
        <w:t>арналған лицензияны, өндіруге арналған келісімшартты (өндіру бойынша операциялар жүргізілген бірлескен барлау мен өндіруге арналған келісімшартты) беру тәртібін айқындайды</w:t>
      </w:r>
      <w:r w:rsidRPr="008836E9">
        <w:t>.</w:t>
      </w:r>
    </w:p>
    <w:p w:rsidR="00492635" w:rsidRDefault="00DC3EB9">
      <w:pPr>
        <w:pStyle w:val="1"/>
        <w:ind w:left="0" w:firstLine="720"/>
        <w:rPr>
          <w:color w:val="auto"/>
        </w:rPr>
      </w:pPr>
      <w:bookmarkStart w:id="1" w:name="z19"/>
      <w:bookmarkEnd w:id="0"/>
      <w:r w:rsidRPr="00A94A13">
        <w:rPr>
          <w:color w:val="auto"/>
          <w:lang w:val="kk-KZ"/>
        </w:rPr>
        <w:t xml:space="preserve">Осы </w:t>
      </w:r>
      <w:r w:rsidR="00E417BA">
        <w:rPr>
          <w:color w:val="auto"/>
          <w:lang w:val="kk-KZ"/>
        </w:rPr>
        <w:t>Тәртіп</w:t>
      </w:r>
      <w:r w:rsidRPr="00A94A13">
        <w:rPr>
          <w:color w:val="auto"/>
          <w:lang w:val="kk-KZ"/>
        </w:rPr>
        <w:t xml:space="preserve"> кең таралған пайдалы қазбаларды өндіруге лицензия беруге, сондай-ақ уранды өндіруге арналған келісімшарт (оған сәйкес өндіру жөніндегі операциялар жүргізілген бірлескен барлауға және өндіруге арналған келісімшарт) мерзімінен бұрын тоқтатылған жағдайда қолданылмайды</w:t>
      </w:r>
      <w:r w:rsidRPr="008836E9">
        <w:rPr>
          <w:color w:val="auto"/>
        </w:rPr>
        <w:t xml:space="preserve">. </w:t>
      </w:r>
    </w:p>
    <w:p w:rsidR="00492635" w:rsidRDefault="00DC3EB9">
      <w:pPr>
        <w:pStyle w:val="1"/>
        <w:ind w:firstLine="850"/>
        <w:rPr>
          <w:lang w:val="kk-KZ"/>
        </w:rPr>
      </w:pPr>
      <w:r w:rsidRPr="008836E9">
        <w:rPr>
          <w:lang w:val="kk-KZ"/>
        </w:rPr>
        <w:t xml:space="preserve">Осы </w:t>
      </w:r>
      <w:r w:rsidR="00E417BA">
        <w:rPr>
          <w:lang w:val="kk-KZ"/>
        </w:rPr>
        <w:t>Т</w:t>
      </w:r>
      <w:r w:rsidR="00E417BA" w:rsidRPr="00E417BA">
        <w:rPr>
          <w:lang w:val="kk-KZ"/>
        </w:rPr>
        <w:t>әрті</w:t>
      </w:r>
      <w:r w:rsidR="00E417BA">
        <w:rPr>
          <w:lang w:val="kk-KZ"/>
        </w:rPr>
        <w:t xml:space="preserve">пте </w:t>
      </w:r>
      <w:r w:rsidRPr="008836E9">
        <w:rPr>
          <w:lang w:val="kk-KZ"/>
        </w:rPr>
        <w:t>мынадай негізгі ұғымдар пайдаланылады:</w:t>
      </w:r>
    </w:p>
    <w:p w:rsidR="00492635" w:rsidRDefault="00DC3EB9">
      <w:pPr>
        <w:pStyle w:val="3"/>
        <w:rPr>
          <w:lang w:val="kk-KZ"/>
        </w:rPr>
      </w:pPr>
      <w:r w:rsidRPr="008836E9">
        <w:rPr>
          <w:lang w:val="kk-KZ"/>
        </w:rPr>
        <w:t>аукцион аумағы</w:t>
      </w:r>
      <w:r w:rsidRPr="00B22738">
        <w:rPr>
          <w:lang w:val="kk-KZ"/>
        </w:rPr>
        <w:t xml:space="preserve"> </w:t>
      </w:r>
      <w:r w:rsidRPr="00D32D7D">
        <w:rPr>
          <w:lang w:val="kk-KZ"/>
        </w:rPr>
        <w:t>–</w:t>
      </w:r>
      <w:r w:rsidRPr="00B22738">
        <w:rPr>
          <w:lang w:val="kk-KZ"/>
        </w:rPr>
        <w:t xml:space="preserve"> </w:t>
      </w:r>
      <w:r w:rsidRPr="008836E9">
        <w:rPr>
          <w:lang w:val="kk-KZ"/>
        </w:rPr>
        <w:t>Мемлекеттік жер қойнауы қорын басқару бағдарламасында көзделген аумақ, оның шегінде аукцион қорытындылары бойынша қатты пайдалы қазбаларды өндіру учаскесі берілуге тиіс;</w:t>
      </w:r>
    </w:p>
    <w:p w:rsidR="00492635" w:rsidRDefault="00DC3EB9">
      <w:pPr>
        <w:pStyle w:val="3"/>
        <w:rPr>
          <w:lang w:val="kk-KZ"/>
        </w:rPr>
      </w:pPr>
      <w:r w:rsidRPr="008836E9">
        <w:rPr>
          <w:lang w:val="kk-KZ"/>
        </w:rPr>
        <w:t>аукцион залы – аукционды өткізу үшін қажетті ақпаратты енгізу, сақтау және өңдеу мүмкіндігін қамтамасыз ететін тізілімнің веб-порталының немесе басқа ақпараттандыру объектісінің бөлімі;</w:t>
      </w:r>
    </w:p>
    <w:p w:rsidR="00492635" w:rsidRDefault="00DC3EB9">
      <w:pPr>
        <w:pStyle w:val="3"/>
        <w:rPr>
          <w:lang w:val="kk-KZ"/>
        </w:rPr>
      </w:pPr>
      <w:r w:rsidRPr="008836E9">
        <w:rPr>
          <w:lang w:val="kk-KZ"/>
        </w:rPr>
        <w:t>аукцион қадамы – қол қою бонусының мөлшері ұлғайтылатын сома;</w:t>
      </w:r>
    </w:p>
    <w:p w:rsidR="00492635" w:rsidRDefault="00DC3EB9">
      <w:pPr>
        <w:pStyle w:val="3"/>
        <w:rPr>
          <w:lang w:val="kk-KZ"/>
        </w:rPr>
      </w:pPr>
      <w:r w:rsidRPr="008836E9">
        <w:rPr>
          <w:lang w:val="kk-KZ"/>
        </w:rPr>
        <w:t>аукцион нөмірі – электрондық цифрлық қолтаңба болған кезде қатысушыға аукционға қатысу үшін берілетін нөмір;</w:t>
      </w:r>
    </w:p>
    <w:p w:rsidR="00492635" w:rsidRDefault="00DC3EB9">
      <w:pPr>
        <w:pStyle w:val="3"/>
        <w:rPr>
          <w:lang w:val="kk-KZ"/>
        </w:rPr>
      </w:pPr>
      <w:r w:rsidRPr="008836E9">
        <w:rPr>
          <w:lang w:val="kk-KZ"/>
        </w:rPr>
        <w:t xml:space="preserve">аукцион объектісі (бұдан әрі – объект) – пайдалы қатты қазбаларды </w:t>
      </w:r>
      <w:r>
        <w:rPr>
          <w:lang w:val="kk-KZ"/>
        </w:rPr>
        <w:t xml:space="preserve">барлау және </w:t>
      </w:r>
      <w:r w:rsidRPr="008836E9">
        <w:rPr>
          <w:lang w:val="kk-KZ"/>
        </w:rPr>
        <w:t>өндіру жөніндегі операцияларды жүргізуге арналған аукцион нәтижесінде берілген жер қойнауын пайдалану құқығы;</w:t>
      </w:r>
    </w:p>
    <w:p w:rsidR="00492635" w:rsidRDefault="00DC3EB9">
      <w:pPr>
        <w:pStyle w:val="3"/>
        <w:rPr>
          <w:lang w:val="kk-KZ"/>
        </w:rPr>
      </w:pPr>
      <w:r w:rsidRPr="008836E9">
        <w:rPr>
          <w:lang w:val="kk-KZ"/>
        </w:rPr>
        <w:t xml:space="preserve">геоақпараттық қызмет (бұдан әрі – геосервис) – жер қойнауы учаскелері аукцион негізінде пайдалы қатты қазбаларды </w:t>
      </w:r>
      <w:r>
        <w:rPr>
          <w:lang w:val="kk-KZ"/>
        </w:rPr>
        <w:t xml:space="preserve">барлауға немесе </w:t>
      </w:r>
      <w:r w:rsidRPr="008836E9">
        <w:rPr>
          <w:lang w:val="kk-KZ"/>
        </w:rPr>
        <w:t xml:space="preserve">өндіруге берілген аумақтар туралы ақпаратты қамтитын, жер қойнауы учаскелері туралы деректерді енгізуге, жинауға, өңдеуге, талдауға арналған ақпараттық қызмет. жүйелі бақылаулардың, жер зерттеулерінің, түсірістердің, түгендеулердің, жерді пайдалану мен қорғауды мемлекеттік бақылау материалдарын, мұрағат деректерін, жерді қашықтықтан зондтау деректерін, </w:t>
      </w:r>
      <w:r w:rsidRPr="008836E9">
        <w:rPr>
          <w:lang w:val="kk-KZ"/>
        </w:rPr>
        <w:lastRenderedPageBreak/>
        <w:t>мемлекеттік ақпараттық жүйелерден және электрондық ақпараттық ресурстардан алынған мәліметтерді енгізу жолымен алынған осындай учаскелерді пайдалану, сондай-ақ жер және жер қойнауының жай-күйі туралы басқа да мәліметтер;</w:t>
      </w:r>
    </w:p>
    <w:p w:rsidR="00492635" w:rsidRDefault="00DC3EB9">
      <w:pPr>
        <w:pStyle w:val="3"/>
        <w:rPr>
          <w:lang w:val="kk-KZ"/>
        </w:rPr>
      </w:pPr>
      <w:r>
        <w:rPr>
          <w:lang w:val="kk-KZ"/>
        </w:rPr>
        <w:t>ж</w:t>
      </w:r>
      <w:r w:rsidRPr="008836E9">
        <w:rPr>
          <w:lang w:val="kk-KZ"/>
        </w:rPr>
        <w:t>еңімпаз</w:t>
      </w:r>
      <w:r>
        <w:rPr>
          <w:lang w:val="kk-KZ"/>
        </w:rPr>
        <w:t xml:space="preserve"> </w:t>
      </w:r>
      <w:r w:rsidRPr="00152140">
        <w:rPr>
          <w:color w:val="auto"/>
          <w:lang w:val="kk-KZ"/>
        </w:rPr>
        <w:t>–</w:t>
      </w:r>
      <w:r>
        <w:rPr>
          <w:color w:val="auto"/>
          <w:lang w:val="kk-KZ"/>
        </w:rPr>
        <w:t xml:space="preserve"> </w:t>
      </w:r>
      <w:r w:rsidRPr="008836E9">
        <w:rPr>
          <w:lang w:val="kk-KZ"/>
        </w:rPr>
        <w:t>аукционға басқа тіркелген қатысушылар арасында объект үшін қол қою бонусының неғұрлым жоғары мөлшерін ұсынған аукционға қатысушы немесе аукционға тіркелген жалғыз қатысушы;</w:t>
      </w:r>
    </w:p>
    <w:p w:rsidR="00492635" w:rsidRDefault="00DC3EB9">
      <w:pPr>
        <w:pStyle w:val="3"/>
        <w:rPr>
          <w:lang w:val="kk-KZ"/>
        </w:rPr>
      </w:pPr>
      <w:r w:rsidRPr="008836E9">
        <w:rPr>
          <w:lang w:val="kk-KZ"/>
        </w:rPr>
        <w:t xml:space="preserve">қатысу жарнасы – аукционға қатысу үшін қатысушы төлеген </w:t>
      </w:r>
      <w:r>
        <w:rPr>
          <w:lang w:val="kk-KZ"/>
        </w:rPr>
        <w:t>40 (</w:t>
      </w:r>
      <w:r w:rsidRPr="008836E9">
        <w:rPr>
          <w:lang w:val="kk-KZ"/>
        </w:rPr>
        <w:t>қырық еселенген</w:t>
      </w:r>
      <w:r>
        <w:rPr>
          <w:lang w:val="kk-KZ"/>
        </w:rPr>
        <w:t>)</w:t>
      </w:r>
      <w:r w:rsidRPr="008836E9">
        <w:rPr>
          <w:lang w:val="kk-KZ"/>
        </w:rPr>
        <w:t xml:space="preserve"> айлық есептік көрсеткіш мөлшерінде қайтарылмайтын ақша сомасы;</w:t>
      </w:r>
    </w:p>
    <w:p w:rsidR="00492635" w:rsidRDefault="00DC3EB9">
      <w:pPr>
        <w:pStyle w:val="3"/>
        <w:rPr>
          <w:lang w:val="kk-KZ"/>
        </w:rPr>
      </w:pPr>
      <w:r w:rsidRPr="008836E9">
        <w:rPr>
          <w:lang w:val="kk-KZ"/>
        </w:rPr>
        <w:t>қатысушы – аукционға қатысу үшін белгіленген тәртіпте тіркелген жеке немесе заңды тұлға;</w:t>
      </w:r>
    </w:p>
    <w:p w:rsidR="00492635" w:rsidRDefault="00DC3EB9">
      <w:pPr>
        <w:pStyle w:val="3"/>
        <w:rPr>
          <w:lang w:val="kk-KZ"/>
        </w:rPr>
      </w:pPr>
      <w:r w:rsidRPr="008836E9">
        <w:rPr>
          <w:lang w:val="kk-KZ"/>
        </w:rPr>
        <w:t>қол қою бонусының ағымдағы мөлшері – аукцион кезінде қалыптасатын қол қою бонусының мөлшері;</w:t>
      </w:r>
    </w:p>
    <w:p w:rsidR="00492635" w:rsidRDefault="00DC3EB9">
      <w:pPr>
        <w:pStyle w:val="3"/>
        <w:rPr>
          <w:lang w:val="kk-KZ"/>
        </w:rPr>
      </w:pPr>
      <w:r w:rsidRPr="008836E9">
        <w:rPr>
          <w:lang w:val="kk-KZ"/>
        </w:rPr>
        <w:t>қол қою бонусының бастапқы мөлшері – Қазақстан Республикасының Салық кодексіне сәйкес белгіленген объекті бойынша аукцион басталатын қол қою бонусының мөлшері;</w:t>
      </w:r>
    </w:p>
    <w:p w:rsidR="00492635" w:rsidRDefault="00DC3EB9">
      <w:pPr>
        <w:pStyle w:val="3"/>
        <w:rPr>
          <w:lang w:val="kk-KZ"/>
        </w:rPr>
      </w:pPr>
      <w:r w:rsidRPr="008836E9">
        <w:rPr>
          <w:lang w:val="kk-KZ"/>
        </w:rPr>
        <w:t>қол қою бонусының түпкілікті мөлшері – аукцион нәтижесінде белгіленген қол қою бонусының мөлшері;</w:t>
      </w:r>
    </w:p>
    <w:p w:rsidR="00492635" w:rsidRDefault="00DC3EB9">
      <w:pPr>
        <w:pStyle w:val="3"/>
        <w:rPr>
          <w:lang w:val="kk-KZ"/>
        </w:rPr>
      </w:pPr>
      <w:r w:rsidRPr="008836E9">
        <w:rPr>
          <w:lang w:val="kk-KZ"/>
        </w:rPr>
        <w:t>мемлекеттік мүлік тізілімінің веб-порталы (бұдан әрі – тізілімнің веб-порталы) – мемлекеттік мүлік тізілімінің (бұдан әрі – тізілім) сату объектілері туралы электрондық деректер базасына бірыңғай қолжетімділік нүктесін білдіретін «e-qazyna.kz» мекенжайы бойынша интернет желісінде орналастырылған;</w:t>
      </w:r>
    </w:p>
    <w:p w:rsidR="00492635" w:rsidRDefault="00DC3EB9">
      <w:pPr>
        <w:pStyle w:val="3"/>
        <w:rPr>
          <w:lang w:val="kk-KZ"/>
        </w:rPr>
      </w:pPr>
      <w:r w:rsidRPr="008836E9">
        <w:rPr>
          <w:lang w:val="kk-KZ"/>
        </w:rPr>
        <w:t>мемлекеттiк мүлiктi есепке алу саласындағы бiрыңғай оператор (бұдан әрi – бiрыңғай оператор) – мемлекеттік мүлікті ұйымдастыру және есепке алу саласындағы бірыңғай техникалық саясатты іске асыру жөніндегі міндеттер, сондай-ақ мемлекеттік мүлік жөніндегі уәкілетті орган бекіткен тізбеге сәйкес мемлекеттік мүлік жөніндегі уәкілетті органның аумақтық бөлімшелерінің активтерін басқару және пайдалану жөніндегі функциялар жүктелген, Қазақстан Республикасы Үкіметінің шешімі бойынша айқындалған жарғылық капитал мемлекет қатысатын заңды тұлға;</w:t>
      </w:r>
    </w:p>
    <w:p w:rsidR="00492635" w:rsidRDefault="00DC3EB9">
      <w:pPr>
        <w:pStyle w:val="3"/>
        <w:rPr>
          <w:lang w:val="kk-KZ"/>
        </w:rPr>
      </w:pPr>
      <w:r w:rsidRPr="008836E9">
        <w:rPr>
          <w:lang w:val="kk-KZ"/>
        </w:rPr>
        <w:t>пайдалы қатты қазбаларды өндіру жөніндегі операцияларды жүргізуге жер қойнауын пайдалану құқығын беру бойынша аукцион (бұдан әрі – аукцион) – қатысушылар өз ұсыныстарын жария түрде мәлімдейтін электрондық нысанда өткізілетін сауда-саттық нысаны;</w:t>
      </w:r>
    </w:p>
    <w:p w:rsidR="00492635" w:rsidRDefault="00DC3EB9">
      <w:pPr>
        <w:pStyle w:val="3"/>
        <w:rPr>
          <w:lang w:val="kk-KZ"/>
        </w:rPr>
      </w:pPr>
      <w:r w:rsidRPr="008836E9">
        <w:rPr>
          <w:lang w:val="kk-KZ"/>
        </w:rPr>
        <w:t>ұлғайту аукционы – қол қою бонусының бастапқы мөлшері алдын ала хабарланған аукцион қадамымен өсетін аукцион әдісі;</w:t>
      </w:r>
    </w:p>
    <w:p w:rsidR="00492635" w:rsidRDefault="00DC3EB9">
      <w:pPr>
        <w:pStyle w:val="3"/>
        <w:rPr>
          <w:lang w:val="kk-KZ"/>
        </w:rPr>
      </w:pPr>
      <w:r w:rsidRPr="008836E9">
        <w:rPr>
          <w:lang w:val="kk-KZ"/>
        </w:rPr>
        <w:t>электрондық цифрлық қолтаңба (бұдан әрі – ЭЦҚ) – ЭЦҚ көмегімен жасалған және электрондық құжаттың түпнұсқалығын, оның меншік құқығын және мазмұнының өзгермейтіндігін растайтын электрондық цифрлық нышандар жиынтығы;</w:t>
      </w:r>
    </w:p>
    <w:p w:rsidR="00492635" w:rsidRDefault="00DC3EB9">
      <w:pPr>
        <w:pStyle w:val="3"/>
        <w:rPr>
          <w:color w:val="auto"/>
          <w:lang w:val="kk-KZ"/>
        </w:rPr>
      </w:pPr>
      <w:r w:rsidRPr="008836E9">
        <w:rPr>
          <w:color w:val="auto"/>
          <w:lang w:val="kk-KZ"/>
        </w:rPr>
        <w:t>электрондық құжат – ақпарат электрондық цифрлық нысанда ұсынылған және ЭЦҚ арқылы куәландырылған құжат</w:t>
      </w:r>
      <w:r>
        <w:rPr>
          <w:color w:val="auto"/>
          <w:lang w:val="kk-KZ"/>
        </w:rPr>
        <w:t>;</w:t>
      </w:r>
    </w:p>
    <w:p w:rsidR="00492635" w:rsidRDefault="00DC3EB9">
      <w:pPr>
        <w:pStyle w:val="3"/>
        <w:rPr>
          <w:lang w:val="kk-KZ"/>
        </w:rPr>
      </w:pPr>
      <w:r w:rsidRPr="008836E9">
        <w:rPr>
          <w:lang w:val="kk-KZ"/>
        </w:rPr>
        <w:lastRenderedPageBreak/>
        <w:t>Жер қойнауын пайдаланушылардың бірыңғай платформасы «Minerals.gov.kz» (бұдан әрі – бірыңғай платформа) – барлау және өндіру жұмыстарын жүзеге асыру үшін лицензиялар алу бойынша бизнес-процестерді автоматтандыратын цифрлық платформа</w:t>
      </w:r>
      <w:r w:rsidRPr="0020213B">
        <w:rPr>
          <w:lang w:val="kk-KZ"/>
        </w:rPr>
        <w:t>.</w:t>
      </w:r>
    </w:p>
    <w:p w:rsidR="00492635" w:rsidRPr="00E417BA" w:rsidRDefault="00DC3EB9">
      <w:pPr>
        <w:pStyle w:val="1"/>
        <w:ind w:left="0"/>
        <w:rPr>
          <w:color w:val="auto"/>
          <w:lang w:val="kk-KZ"/>
        </w:rPr>
      </w:pPr>
      <w:r w:rsidRPr="008836E9">
        <w:rPr>
          <w:color w:val="auto"/>
          <w:lang w:val="kk-KZ"/>
        </w:rPr>
        <w:t xml:space="preserve">Аукционды ұйымдастыруды және өткізуді Кодекске және осы </w:t>
      </w:r>
      <w:r w:rsidR="00E417BA">
        <w:rPr>
          <w:color w:val="auto"/>
          <w:lang w:val="kk-KZ"/>
        </w:rPr>
        <w:t>Тіртіпке</w:t>
      </w:r>
      <w:r w:rsidRPr="008836E9">
        <w:rPr>
          <w:color w:val="auto"/>
          <w:lang w:val="kk-KZ"/>
        </w:rPr>
        <w:t xml:space="preserve"> сәйкес құзыретті орган жүзеге асырады. </w:t>
      </w:r>
      <w:r w:rsidRPr="00E417BA">
        <w:rPr>
          <w:color w:val="auto"/>
          <w:lang w:val="kk-KZ"/>
        </w:rPr>
        <w:t>Аукцион қол қою бонусын арттыру әдісімен өткізіледі.</w:t>
      </w:r>
    </w:p>
    <w:p w:rsidR="00492635" w:rsidRDefault="00DC3EB9">
      <w:pPr>
        <w:pStyle w:val="1"/>
        <w:ind w:left="0"/>
        <w:rPr>
          <w:color w:val="auto"/>
        </w:rPr>
      </w:pPr>
      <w:r w:rsidRPr="008836E9">
        <w:rPr>
          <w:color w:val="auto"/>
        </w:rPr>
        <w:t>Геосервис</w:t>
      </w:r>
      <w:r>
        <w:rPr>
          <w:color w:val="auto"/>
          <w:lang w:val="kk-KZ"/>
        </w:rPr>
        <w:t>те</w:t>
      </w:r>
      <w:r w:rsidRPr="008836E9">
        <w:rPr>
          <w:color w:val="auto"/>
        </w:rPr>
        <w:t xml:space="preserve"> аукцион аумағы</w:t>
      </w:r>
      <w:r>
        <w:rPr>
          <w:color w:val="auto"/>
          <w:lang w:val="kk-KZ"/>
        </w:rPr>
        <w:t xml:space="preserve"> бойынша</w:t>
      </w:r>
      <w:r w:rsidRPr="008836E9">
        <w:rPr>
          <w:color w:val="auto"/>
        </w:rPr>
        <w:t>:</w:t>
      </w:r>
    </w:p>
    <w:p w:rsidR="00492635" w:rsidRDefault="00DC3EB9">
      <w:pPr>
        <w:pStyle w:val="3"/>
        <w:numPr>
          <w:ilvl w:val="0"/>
          <w:numId w:val="30"/>
        </w:numPr>
        <w:rPr>
          <w:color w:val="auto"/>
        </w:rPr>
      </w:pPr>
      <w:r w:rsidRPr="008836E9">
        <w:rPr>
          <w:color w:val="auto"/>
        </w:rPr>
        <w:t>блоктардың кодтары көрсетілген блоктарда – аукцион қорытындылары бойынша қатты пайдалы қазбаларды барлауға лицензия беру үшін;</w:t>
      </w:r>
    </w:p>
    <w:p w:rsidR="00492635" w:rsidRDefault="00DC3EB9">
      <w:pPr>
        <w:pStyle w:val="3"/>
        <w:numPr>
          <w:ilvl w:val="0"/>
          <w:numId w:val="30"/>
        </w:numPr>
        <w:rPr>
          <w:color w:val="auto"/>
        </w:rPr>
      </w:pPr>
      <w:r w:rsidRPr="008836E9">
        <w:rPr>
          <w:color w:val="auto"/>
        </w:rPr>
        <w:t xml:space="preserve"> графикалық ақпаратты шартты түзу сызықтармен қосылған географиялық координаттары бар нүктелер</w:t>
      </w:r>
      <w:r w:rsidRPr="008836E9">
        <w:rPr>
          <w:color w:val="auto"/>
          <w:lang w:val="kk-KZ"/>
        </w:rPr>
        <w:t xml:space="preserve">мен </w:t>
      </w:r>
      <w:r w:rsidRPr="008836E9">
        <w:rPr>
          <w:color w:val="auto"/>
        </w:rPr>
        <w:t>көрсеті</w:t>
      </w:r>
      <w:r w:rsidRPr="008836E9">
        <w:rPr>
          <w:color w:val="auto"/>
          <w:lang w:val="kk-KZ"/>
        </w:rPr>
        <w:t>леді</w:t>
      </w:r>
      <w:r w:rsidRPr="008836E9">
        <w:rPr>
          <w:color w:val="auto"/>
        </w:rPr>
        <w:t>.</w:t>
      </w:r>
    </w:p>
    <w:p w:rsidR="00492635" w:rsidRDefault="00DC3EB9">
      <w:pPr>
        <w:pStyle w:val="1"/>
        <w:ind w:left="0"/>
        <w:rPr>
          <w:color w:val="auto"/>
        </w:rPr>
      </w:pPr>
      <w:r w:rsidRPr="008836E9">
        <w:rPr>
          <w:color w:val="auto"/>
        </w:rPr>
        <w:t>Аукцион тиісті аукцион а</w:t>
      </w:r>
      <w:r w:rsidRPr="008836E9">
        <w:rPr>
          <w:color w:val="auto"/>
          <w:lang w:val="kk-KZ"/>
        </w:rPr>
        <w:t>у</w:t>
      </w:r>
      <w:r w:rsidRPr="008836E9">
        <w:rPr>
          <w:color w:val="auto"/>
        </w:rPr>
        <w:t>мағындағы әрбір жеке жер қойнауын пайдалану құқығына қатысты өткізіледі.</w:t>
      </w:r>
    </w:p>
    <w:p w:rsidR="00492635" w:rsidRDefault="00492635">
      <w:pPr>
        <w:ind w:firstLine="709"/>
        <w:jc w:val="both"/>
        <w:rPr>
          <w:b/>
          <w:sz w:val="28"/>
          <w:szCs w:val="28"/>
        </w:rPr>
      </w:pPr>
      <w:bookmarkStart w:id="2" w:name="z20"/>
      <w:bookmarkEnd w:id="1"/>
    </w:p>
    <w:p w:rsidR="00492635" w:rsidRPr="004960F1" w:rsidRDefault="00DC3EB9">
      <w:pPr>
        <w:ind w:firstLine="709"/>
        <w:jc w:val="center"/>
        <w:rPr>
          <w:b/>
          <w:sz w:val="28"/>
          <w:szCs w:val="28"/>
          <w:lang w:val="kk-KZ"/>
        </w:rPr>
      </w:pPr>
      <w:bookmarkStart w:id="3" w:name="z21"/>
      <w:bookmarkEnd w:id="2"/>
      <w:r w:rsidRPr="005A232D">
        <w:rPr>
          <w:b/>
          <w:sz w:val="28"/>
          <w:szCs w:val="28"/>
        </w:rPr>
        <w:t>2-тарау</w:t>
      </w:r>
      <w:r w:rsidRPr="008836E9">
        <w:rPr>
          <w:b/>
          <w:sz w:val="28"/>
          <w:szCs w:val="28"/>
          <w:lang w:val="kk-KZ"/>
        </w:rPr>
        <w:t xml:space="preserve">. </w:t>
      </w:r>
      <w:r w:rsidR="004960F1">
        <w:rPr>
          <w:b/>
          <w:sz w:val="28"/>
          <w:szCs w:val="28"/>
        </w:rPr>
        <w:t xml:space="preserve">Аукционды </w:t>
      </w:r>
      <w:r w:rsidR="004960F1">
        <w:rPr>
          <w:b/>
          <w:sz w:val="28"/>
          <w:szCs w:val="28"/>
          <w:lang w:val="kk-KZ"/>
        </w:rPr>
        <w:t>өткізу тәртібі мен мерзімдері</w:t>
      </w:r>
    </w:p>
    <w:p w:rsidR="00492635" w:rsidRDefault="00492635">
      <w:pPr>
        <w:ind w:firstLine="709"/>
        <w:jc w:val="center"/>
        <w:rPr>
          <w:sz w:val="28"/>
          <w:szCs w:val="28"/>
        </w:rPr>
      </w:pPr>
    </w:p>
    <w:p w:rsidR="00492635" w:rsidRDefault="00DC3EB9">
      <w:pPr>
        <w:pStyle w:val="1"/>
        <w:ind w:left="0"/>
        <w:rPr>
          <w:color w:val="auto"/>
        </w:rPr>
      </w:pPr>
      <w:bookmarkStart w:id="4" w:name="z22"/>
      <w:bookmarkEnd w:id="3"/>
      <w:r w:rsidRPr="008836E9">
        <w:rPr>
          <w:color w:val="auto"/>
        </w:rPr>
        <w:t>Аукцион құзыретті органның шешімі бойынша өткізіледі. Аукцион өткізу туралы шешім аукцион аумағын бағдарламаға енгізу жолымен қабылданады.</w:t>
      </w:r>
    </w:p>
    <w:p w:rsidR="00492635" w:rsidRDefault="00DC3EB9">
      <w:pPr>
        <w:pStyle w:val="1"/>
        <w:numPr>
          <w:ilvl w:val="0"/>
          <w:numId w:val="0"/>
        </w:numPr>
        <w:ind w:firstLine="709"/>
        <w:rPr>
          <w:color w:val="auto"/>
        </w:rPr>
      </w:pPr>
      <w:bookmarkStart w:id="5" w:name="z24"/>
      <w:bookmarkEnd w:id="4"/>
      <w:r w:rsidRPr="008836E9">
        <w:rPr>
          <w:color w:val="auto"/>
          <w:lang w:val="kk-KZ"/>
        </w:rPr>
        <w:t>Құзыреттi органның аукцион өткiзу туралы шешiмi Кодекс қолданысқа енгiзiлгенге дейiн жасалған келiсiмшарттардың тоқтатылуына байланысты жыл сайын күнтiзбелiк жыл iшiнде қабылданады</w:t>
      </w:r>
      <w:r w:rsidRPr="008836E9">
        <w:rPr>
          <w:color w:val="auto"/>
        </w:rPr>
        <w:t>.</w:t>
      </w:r>
    </w:p>
    <w:p w:rsidR="00492635" w:rsidRDefault="00DC3EB9">
      <w:pPr>
        <w:pStyle w:val="1"/>
        <w:numPr>
          <w:ilvl w:val="0"/>
          <w:numId w:val="0"/>
        </w:numPr>
        <w:ind w:firstLine="709"/>
        <w:rPr>
          <w:color w:val="auto"/>
        </w:rPr>
      </w:pPr>
      <w:r w:rsidRPr="008836E9">
        <w:rPr>
          <w:color w:val="auto"/>
        </w:rPr>
        <w:t>Аукционды өткізу туралы шешім қабылданғаннан кейін оны өткізу туралы хабарлама Кодекстің 278-бабы 5-тармағының екінші бөлігінде көзделген мерзім ішінде құзырет</w:t>
      </w:r>
      <w:r>
        <w:rPr>
          <w:color w:val="auto"/>
        </w:rPr>
        <w:t xml:space="preserve">ті органның интернет-ресурсында, </w:t>
      </w:r>
      <w:r w:rsidRPr="008836E9">
        <w:rPr>
          <w:color w:val="auto"/>
        </w:rPr>
        <w:t>бірыңғай платформада</w:t>
      </w:r>
      <w:r>
        <w:rPr>
          <w:color w:val="auto"/>
        </w:rPr>
        <w:t xml:space="preserve"> </w:t>
      </w:r>
      <w:r>
        <w:rPr>
          <w:color w:val="auto"/>
          <w:lang w:val="kk-KZ"/>
        </w:rPr>
        <w:t>және Қ</w:t>
      </w:r>
      <w:r w:rsidRPr="004A1368">
        <w:rPr>
          <w:color w:val="auto"/>
        </w:rPr>
        <w:t>азақстан Республикасының бүкіл аумағында таратылатын мерзімді баспасөз басылымдарында</w:t>
      </w:r>
      <w:r w:rsidRPr="004A1368">
        <w:rPr>
          <w:rFonts w:eastAsia="Times New Roman"/>
          <w:color w:val="auto"/>
          <w:sz w:val="24"/>
          <w:szCs w:val="24"/>
          <w:lang w:eastAsia="ru-RU"/>
        </w:rPr>
        <w:t xml:space="preserve"> </w:t>
      </w:r>
      <w:r w:rsidRPr="004A1368">
        <w:rPr>
          <w:color w:val="auto"/>
        </w:rPr>
        <w:t>қазақ және орыс тілдерінде</w:t>
      </w:r>
      <w:r w:rsidRPr="008836E9">
        <w:rPr>
          <w:color w:val="auto"/>
        </w:rPr>
        <w:t xml:space="preserve"> жарияланады. </w:t>
      </w:r>
    </w:p>
    <w:p w:rsidR="00492635" w:rsidRDefault="00DC3EB9">
      <w:pPr>
        <w:pStyle w:val="1"/>
        <w:rPr>
          <w:color w:val="auto"/>
        </w:rPr>
      </w:pPr>
      <w:bookmarkStart w:id="6" w:name="z29"/>
      <w:bookmarkEnd w:id="5"/>
      <w:r w:rsidRPr="008836E9">
        <w:rPr>
          <w:color w:val="auto"/>
        </w:rPr>
        <w:t xml:space="preserve">Геосервистегі аукцион аумағы </w:t>
      </w:r>
      <w:r>
        <w:rPr>
          <w:color w:val="auto"/>
          <w:lang w:val="kk-KZ"/>
        </w:rPr>
        <w:t>К</w:t>
      </w:r>
      <w:r w:rsidRPr="008836E9">
        <w:rPr>
          <w:color w:val="auto"/>
        </w:rPr>
        <w:t>одекс қолданысқа енгізілгенге дейін жасалған қатты пайдалы қазбаларды (кең таралған пайдалы қазбалар мен уранды қоспағанда) өндіруге (бірлескен барлауға және өндіруге, ол бойынша өндіру жөніндегі операциялар жүргізілген) келісімшарт бойынша бұрын қолданыста болған барлық келісімшарттық аумақтың ауданын ескере отырып қалыптастырылады.</w:t>
      </w:r>
      <w:bookmarkStart w:id="7" w:name="z34"/>
      <w:bookmarkEnd w:id="6"/>
    </w:p>
    <w:p w:rsidR="00492635" w:rsidRDefault="00DC3EB9">
      <w:pPr>
        <w:pStyle w:val="1"/>
        <w:rPr>
          <w:lang w:val="kk-KZ"/>
        </w:rPr>
      </w:pPr>
      <w:r w:rsidRPr="00A95CFC">
        <w:rPr>
          <w:lang w:val="kk-KZ"/>
        </w:rPr>
        <w:t>Пайдалы қатты қазбаларды өндіруге лицензия беруді көздейтін аукционның аумағы Кодекстің 19-ба</w:t>
      </w:r>
      <w:r>
        <w:rPr>
          <w:lang w:val="kk-KZ"/>
        </w:rPr>
        <w:t>бы</w:t>
      </w:r>
      <w:r w:rsidRPr="00A95CFC">
        <w:rPr>
          <w:lang w:val="kk-KZ"/>
        </w:rPr>
        <w:t xml:space="preserve"> 3-тармағының</w:t>
      </w:r>
      <w:r>
        <w:rPr>
          <w:lang w:val="kk-KZ"/>
        </w:rPr>
        <w:t xml:space="preserve"> және </w:t>
      </w:r>
      <w:r w:rsidRPr="00A95CFC">
        <w:rPr>
          <w:lang w:val="kk-KZ"/>
        </w:rPr>
        <w:t xml:space="preserve"> 209-бабы</w:t>
      </w:r>
      <w:r>
        <w:rPr>
          <w:lang w:val="kk-KZ"/>
        </w:rPr>
        <w:t>ның</w:t>
      </w:r>
      <w:r w:rsidRPr="00A95CFC">
        <w:rPr>
          <w:lang w:val="kk-KZ"/>
        </w:rPr>
        <w:t xml:space="preserve"> талаптарына </w:t>
      </w:r>
      <w:r>
        <w:rPr>
          <w:lang w:val="kk-KZ"/>
        </w:rPr>
        <w:t>сәйкес</w:t>
      </w:r>
      <w:r w:rsidRPr="00A95CFC">
        <w:rPr>
          <w:lang w:val="kk-KZ"/>
        </w:rPr>
        <w:t xml:space="preserve"> пайдалы қатты қазбаларды өндіру учаскесінің әлеуетті шекараларын қалыптастыру үшін жеткілікті болуы тиіс</w:t>
      </w:r>
      <w:r>
        <w:rPr>
          <w:lang w:val="kk-KZ"/>
        </w:rPr>
        <w:t>.</w:t>
      </w:r>
      <w:r w:rsidRPr="00A95CFC">
        <w:rPr>
          <w:lang w:val="kk-KZ"/>
        </w:rPr>
        <w:t xml:space="preserve"> </w:t>
      </w:r>
    </w:p>
    <w:p w:rsidR="00492635" w:rsidRDefault="00DC3EB9">
      <w:pPr>
        <w:pStyle w:val="1"/>
        <w:rPr>
          <w:color w:val="auto"/>
          <w:lang w:val="kk-KZ"/>
        </w:rPr>
      </w:pPr>
      <w:r w:rsidRPr="00D32D7D">
        <w:rPr>
          <w:color w:val="auto"/>
          <w:lang w:val="kk-KZ"/>
        </w:rPr>
        <w:t xml:space="preserve">Аукцион аумағын құзыретті орган Кодекстің талаптарына сәйкес, оның ішінде оны қатты пайдалы қазбаларды, кең таралған пайдалы қазбаларды барлауға және (немесе) өндіруге арналған келісімшарттар, барлауға және (немесе) өндіруге байланысты емес жерасты құрылыстарын салуға және (немесе) пайдалануға арналған келісімшарттар бойынша қолданыстағы келісімшарттық </w:t>
      </w:r>
      <w:r w:rsidRPr="00D32D7D">
        <w:rPr>
          <w:color w:val="auto"/>
          <w:lang w:val="kk-KZ"/>
        </w:rPr>
        <w:lastRenderedPageBreak/>
        <w:t xml:space="preserve">аумақтармен біріктіруге жол бермеу, сондай-ақ қатты пайдалы қазбаларды барлауға, қатты пайдалы қазбаларды өндіруге арналған лицензиялар бойынша барлау немесе өндіру учаскелерінің аумақтары қолданысқа енгізілгенге дейін жасалған, кең таралған пайдалы қазбаларды, жер қойнауы кеңістігін пайдалану учаскесінің аумағын </w:t>
      </w:r>
      <w:r w:rsidRPr="00757219">
        <w:rPr>
          <w:color w:val="auto"/>
          <w:lang w:val="kk-KZ"/>
        </w:rPr>
        <w:t>ескере отырып қалыптастырады</w:t>
      </w:r>
      <w:r>
        <w:rPr>
          <w:color w:val="auto"/>
          <w:lang w:val="kk-KZ"/>
        </w:rPr>
        <w:t>.</w:t>
      </w:r>
    </w:p>
    <w:p w:rsidR="00492635" w:rsidRDefault="00DC3EB9">
      <w:pPr>
        <w:pStyle w:val="1"/>
        <w:ind w:left="0"/>
        <w:rPr>
          <w:color w:val="auto"/>
          <w:lang w:val="kk-KZ"/>
        </w:rPr>
      </w:pPr>
      <w:r w:rsidRPr="00D32D7D">
        <w:rPr>
          <w:color w:val="auto"/>
          <w:lang w:val="kk-KZ"/>
        </w:rPr>
        <w:t xml:space="preserve">Аукцион аумағы және аукцион қорытындылары бойынша берілетін жер қойнауын пайдалануға арналған лицензияның түрі қорларды есептеудің және оларды мемлекеттік балансқа (есепке алуға) енгізудің ескіруін, қорлардың шамасын және олардың өнеркәсіптік маңызын, оларды ұлғайту перспективасын және Ұлттық геологиялық ұсынымдарға сәйкес қосымша барлауда (жете барлауда) орындылығын ескере отырып, жер қойнауының мемлекеттік қорын басқару бағдарламасында айқындалуға жатады. </w:t>
      </w:r>
    </w:p>
    <w:p w:rsidR="00492635" w:rsidRDefault="00DC3EB9">
      <w:pPr>
        <w:pStyle w:val="1"/>
        <w:ind w:left="0"/>
        <w:rPr>
          <w:color w:val="auto"/>
          <w:lang w:val="kk-KZ"/>
        </w:rPr>
      </w:pPr>
      <w:r w:rsidRPr="008836E9">
        <w:rPr>
          <w:color w:val="auto"/>
          <w:lang w:val="kk-KZ"/>
        </w:rPr>
        <w:t>Аукционды ұйымдастыру үшін құрамын құзыретті орган бекітетін конкурстық комиссия құрылады.</w:t>
      </w:r>
    </w:p>
    <w:p w:rsidR="00492635" w:rsidRDefault="00DC3EB9">
      <w:pPr>
        <w:pStyle w:val="1"/>
        <w:ind w:left="0"/>
        <w:rPr>
          <w:color w:val="auto"/>
          <w:lang w:val="kk-KZ"/>
        </w:rPr>
      </w:pPr>
      <w:bookmarkStart w:id="8" w:name="z35"/>
      <w:bookmarkEnd w:id="7"/>
      <w:r w:rsidRPr="008836E9">
        <w:rPr>
          <w:color w:val="auto"/>
          <w:lang w:val="kk-KZ"/>
        </w:rPr>
        <w:t xml:space="preserve">Конкурстық комиссия аукцион шарттарына пайдалы қатты қазбаларды өндіру жөніндегі операцияларға жыл сайынғы ең төменгі шығыстар мөлшеріне қойылатын неғұрлым жоғары талаптарды, сондай-ақ аукцион жеңімпазының (жер қойнауын пайдаланушының) өзге де қосымша міндеттемелерін, оларды құзыретті орган осы </w:t>
      </w:r>
      <w:r w:rsidR="00E417BA">
        <w:rPr>
          <w:color w:val="auto"/>
          <w:lang w:val="kk-KZ"/>
        </w:rPr>
        <w:t>Т</w:t>
      </w:r>
      <w:r w:rsidR="00E417BA" w:rsidRPr="00E417BA">
        <w:rPr>
          <w:color w:val="auto"/>
          <w:lang w:val="kk-KZ"/>
        </w:rPr>
        <w:t>әрті</w:t>
      </w:r>
      <w:r w:rsidR="00E417BA">
        <w:rPr>
          <w:color w:val="auto"/>
          <w:lang w:val="kk-KZ"/>
        </w:rPr>
        <w:t>пке</w:t>
      </w:r>
      <w:r w:rsidRPr="008836E9">
        <w:rPr>
          <w:color w:val="auto"/>
          <w:lang w:val="kk-KZ"/>
        </w:rPr>
        <w:t xml:space="preserve"> сәйкес берілетін лицензияның шарттарына енгізу үшін тұрақсыздық айыбын төлеу немесе лицензияны кері қайтарып алу негіздерін, оның ішінде қол қою бонусын төлеуді қамтамасыз етуді ұсыну бойынша міндеттемелердің саны</w:t>
      </w:r>
      <w:r w:rsidRPr="00A94A13">
        <w:rPr>
          <w:color w:val="auto"/>
          <w:lang w:val="kk-KZ"/>
        </w:rPr>
        <w:t>.</w:t>
      </w:r>
      <w:bookmarkStart w:id="9" w:name="z36"/>
      <w:bookmarkEnd w:id="8"/>
    </w:p>
    <w:p w:rsidR="00492635" w:rsidRDefault="00DC3EB9">
      <w:pPr>
        <w:pStyle w:val="1"/>
        <w:rPr>
          <w:color w:val="auto"/>
          <w:lang w:val="kk-KZ"/>
        </w:rPr>
      </w:pPr>
      <w:r w:rsidRPr="00B22738">
        <w:rPr>
          <w:color w:val="auto"/>
          <w:lang w:val="kk-KZ"/>
        </w:rPr>
        <w:t>Аукцион қорытындылары бойынша қатты пайдалы қазбаларды барлауға арналған лицензияны беру көзделіп отырған кезде, кең таралған және уранды қоспағанда, аукцион аумағында қатты пайдалы қазбалардың өнеркәсіптік санаттарының қорлары болуына байланысты аукцион шарттарына және барлауға арналған лицензияға барлау жөніндегі операцияларға жыл сайынғы ең төменгі шығыстар бойынша қосымша міндеттемелер енгізілуге жатады, Кодекстің 192-бабы 2-тармағының 3) тармақшасында көзделген және геологиялық барлау жұмыстарының нәтижелері, минералдық ресурстар мен минералдық қорлар туралы қазақстандық жария есептілік кодексіне (KAZRC кодексі)</w:t>
      </w:r>
      <w:r>
        <w:rPr>
          <w:color w:val="auto"/>
          <w:lang w:val="kk-KZ"/>
        </w:rPr>
        <w:t xml:space="preserve"> </w:t>
      </w:r>
      <w:r w:rsidRPr="00B22738">
        <w:rPr>
          <w:color w:val="auto"/>
          <w:lang w:val="kk-KZ"/>
        </w:rPr>
        <w:t>сәйкес алты жыл ішінде ресурстарды бағалау.</w:t>
      </w:r>
    </w:p>
    <w:p w:rsidR="00492635" w:rsidRDefault="00DC3EB9">
      <w:pPr>
        <w:pStyle w:val="1"/>
        <w:rPr>
          <w:color w:val="auto"/>
          <w:lang w:val="kk-KZ"/>
        </w:rPr>
      </w:pPr>
      <w:r w:rsidRPr="00B22738">
        <w:rPr>
          <w:color w:val="auto"/>
          <w:lang w:val="kk-KZ"/>
        </w:rPr>
        <w:t>Аукцион өткізу үшін құзыретті органның функциялары:</w:t>
      </w:r>
    </w:p>
    <w:p w:rsidR="00492635" w:rsidRDefault="00DC3EB9">
      <w:pPr>
        <w:pStyle w:val="1"/>
        <w:numPr>
          <w:ilvl w:val="0"/>
          <w:numId w:val="0"/>
        </w:numPr>
        <w:ind w:left="-141" w:firstLine="709"/>
        <w:rPr>
          <w:color w:val="auto"/>
          <w:lang w:val="kk-KZ"/>
        </w:rPr>
      </w:pPr>
      <w:r w:rsidRPr="00B22738">
        <w:rPr>
          <w:color w:val="auto"/>
          <w:lang w:val="kk-KZ"/>
        </w:rPr>
        <w:t>1) аукционды дайындауды және өткізуді қамтамасыз ету;</w:t>
      </w:r>
    </w:p>
    <w:p w:rsidR="00492635" w:rsidRDefault="00DC3EB9">
      <w:pPr>
        <w:pStyle w:val="1"/>
        <w:numPr>
          <w:ilvl w:val="0"/>
          <w:numId w:val="0"/>
        </w:numPr>
        <w:ind w:firstLine="568"/>
        <w:rPr>
          <w:color w:val="auto"/>
          <w:lang w:val="kk-KZ"/>
        </w:rPr>
      </w:pPr>
      <w:r w:rsidRPr="00B22738">
        <w:rPr>
          <w:color w:val="auto"/>
          <w:lang w:val="kk-KZ"/>
        </w:rPr>
        <w:t>2) жеңімпазға қатты пайдалы қазбаларды барлауға немесе өндіруге лицензия беру.</w:t>
      </w:r>
    </w:p>
    <w:p w:rsidR="00492635" w:rsidRDefault="00DC3EB9">
      <w:pPr>
        <w:pStyle w:val="1"/>
        <w:ind w:left="0" w:firstLine="567"/>
        <w:rPr>
          <w:color w:val="auto"/>
          <w:lang w:val="kk-KZ"/>
        </w:rPr>
      </w:pPr>
      <w:r w:rsidRPr="008836E9">
        <w:rPr>
          <w:color w:val="auto"/>
          <w:spacing w:val="2"/>
          <w:lang w:val="kk-KZ" w:eastAsia="ru-RU"/>
        </w:rPr>
        <w:t>Бірыңғай оператор тізілім веб-порталының жұмыс істеуін қамтамасыз етеді</w:t>
      </w:r>
      <w:r w:rsidRPr="00B22738">
        <w:rPr>
          <w:color w:val="auto"/>
          <w:lang w:val="kk-KZ"/>
        </w:rPr>
        <w:t>.</w:t>
      </w:r>
    </w:p>
    <w:p w:rsidR="00492635" w:rsidRDefault="00DC3EB9">
      <w:pPr>
        <w:pStyle w:val="1"/>
        <w:rPr>
          <w:lang w:val="kk-KZ"/>
        </w:rPr>
      </w:pPr>
      <w:r w:rsidRPr="00B22738">
        <w:rPr>
          <w:lang w:val="kk-KZ"/>
        </w:rPr>
        <w:t>Аукционға қатысушы аукционға қатысуға өтінім (бұдан әрі – өтінім) берген кезде оның мынадай талаптарға сәйкестігін растайды:</w:t>
      </w:r>
    </w:p>
    <w:p w:rsidR="00492635" w:rsidRDefault="00DC3EB9">
      <w:pPr>
        <w:pStyle w:val="1"/>
        <w:numPr>
          <w:ilvl w:val="0"/>
          <w:numId w:val="0"/>
        </w:numPr>
        <w:ind w:left="-141" w:firstLine="709"/>
        <w:rPr>
          <w:lang w:val="kk-KZ"/>
        </w:rPr>
      </w:pPr>
      <w:r w:rsidRPr="00B22738">
        <w:rPr>
          <w:lang w:val="kk-KZ"/>
        </w:rPr>
        <w:t xml:space="preserve">1) өтінім берілгенге дейін бір жыл ішінде қатысушы немесе қатысушыны тікелей немесе жанама бақылайтын немесе қатысушының бақылауындағы адамдар құзыретті орган аукцион аумағында қатты пайдалы қазбаларды барлау </w:t>
      </w:r>
      <w:r w:rsidRPr="00B22738">
        <w:rPr>
          <w:lang w:val="kk-KZ"/>
        </w:rPr>
        <w:lastRenderedPageBreak/>
        <w:t>және (немесе) өндіру жөніндегі операцияларды жүргізу үшін жер қойнауын пайдалану құқығынан айырылмаған;</w:t>
      </w:r>
    </w:p>
    <w:p w:rsidR="00492635" w:rsidRDefault="00DC3EB9">
      <w:pPr>
        <w:pStyle w:val="1"/>
        <w:numPr>
          <w:ilvl w:val="0"/>
          <w:numId w:val="0"/>
        </w:numPr>
        <w:ind w:firstLine="568"/>
        <w:rPr>
          <w:lang w:val="kk-KZ"/>
        </w:rPr>
      </w:pPr>
      <w:r w:rsidRPr="00B22738">
        <w:rPr>
          <w:lang w:val="kk-KZ"/>
        </w:rPr>
        <w:t>2) өтінім бергенге дейін күнтізбелік бір жыл ішінде құзыретті орган қатысушының немесе қатысушыны тікелей немесе жанама бақылайтын немесе қатысушының бақылауындағы адамдардың аукцион аумағында орналасқан жер қойнауы учаскесінен немесе оның бір бөлігінен бас тартуы тіркелмеген;</w:t>
      </w:r>
    </w:p>
    <w:p w:rsidR="00492635" w:rsidRDefault="00DC3EB9">
      <w:pPr>
        <w:pStyle w:val="1"/>
        <w:numPr>
          <w:ilvl w:val="0"/>
          <w:numId w:val="0"/>
        </w:numPr>
        <w:ind w:firstLine="568"/>
        <w:rPr>
          <w:lang w:val="kk-KZ"/>
        </w:rPr>
      </w:pPr>
      <w:r w:rsidRPr="00B22738">
        <w:rPr>
          <w:lang w:val="kk-KZ"/>
        </w:rPr>
        <w:t>3) қатысушы немесе қатысушыны тікелей немесе жанама бақылайтын немесе қатысушының бақылауындағы адамдар терроризм мен экстремизмді қаржыландыруға байланысты ұйымдар мен тұлғалардың тізбесіне кірмейді;</w:t>
      </w:r>
    </w:p>
    <w:p w:rsidR="00492635" w:rsidRDefault="00DC3EB9">
      <w:pPr>
        <w:pStyle w:val="1"/>
        <w:numPr>
          <w:ilvl w:val="0"/>
          <w:numId w:val="0"/>
        </w:numPr>
        <w:ind w:firstLine="568"/>
        <w:rPr>
          <w:lang w:val="kk-KZ"/>
        </w:rPr>
      </w:pPr>
      <w:r w:rsidRPr="00B22738">
        <w:rPr>
          <w:lang w:val="kk-KZ"/>
        </w:rPr>
        <w:t>4) өтінім берілген күннің алдындағы бес жыл ішінде қатысушы немесе қатысушыны тікелей немесе жанама бақылайтын немесе қатысушының бақылауындағы адамдар өз пайдалануындағы жер қойнауы учаскелерінде жер қойнауын пайдалану жөніндегі операциялардың салдарын жою жөніндегі өз міндеттемелерін толық көлемде орындаған.</w:t>
      </w:r>
    </w:p>
    <w:p w:rsidR="00492635" w:rsidRDefault="00DC3EB9">
      <w:pPr>
        <w:pStyle w:val="1"/>
        <w:rPr>
          <w:lang w:val="kk-KZ"/>
        </w:rPr>
      </w:pPr>
      <w:r w:rsidRPr="00B22738">
        <w:rPr>
          <w:lang w:val="kk-KZ"/>
        </w:rPr>
        <w:t>Аукционды өткізуге дайындық мынадай тәртіппен жүзеге асырылады:</w:t>
      </w:r>
    </w:p>
    <w:p w:rsidR="00492635" w:rsidRDefault="00DC3EB9">
      <w:pPr>
        <w:pStyle w:val="1"/>
        <w:numPr>
          <w:ilvl w:val="0"/>
          <w:numId w:val="0"/>
        </w:numPr>
        <w:ind w:left="568"/>
        <w:rPr>
          <w:lang w:val="kk-KZ"/>
        </w:rPr>
      </w:pPr>
      <w:r w:rsidRPr="00B22738">
        <w:rPr>
          <w:lang w:val="kk-KZ"/>
        </w:rPr>
        <w:t>1) объект айқындалады;</w:t>
      </w:r>
    </w:p>
    <w:p w:rsidR="00492635" w:rsidRDefault="00DC3EB9">
      <w:pPr>
        <w:pStyle w:val="1"/>
        <w:numPr>
          <w:ilvl w:val="0"/>
          <w:numId w:val="0"/>
        </w:numPr>
        <w:ind w:left="568"/>
        <w:rPr>
          <w:lang w:val="kk-KZ"/>
        </w:rPr>
      </w:pPr>
      <w:r w:rsidRPr="00B22738">
        <w:rPr>
          <w:lang w:val="kk-KZ"/>
        </w:rPr>
        <w:t xml:space="preserve">2) осы </w:t>
      </w:r>
      <w:r w:rsidR="00E417BA">
        <w:rPr>
          <w:lang w:val="kk-KZ"/>
        </w:rPr>
        <w:t>Т</w:t>
      </w:r>
      <w:r w:rsidR="00E417BA" w:rsidRPr="00E417BA">
        <w:rPr>
          <w:lang w:val="kk-KZ"/>
        </w:rPr>
        <w:t>әрті</w:t>
      </w:r>
      <w:r w:rsidR="00E417BA">
        <w:rPr>
          <w:lang w:val="kk-KZ"/>
        </w:rPr>
        <w:t>птің</w:t>
      </w:r>
      <w:r w:rsidRPr="00B22738">
        <w:rPr>
          <w:lang w:val="kk-KZ"/>
        </w:rPr>
        <w:t xml:space="preserve"> 20-тармағына сәйкес объект бойынша қажетті материалдарды жинау жүргізіледі;</w:t>
      </w:r>
    </w:p>
    <w:p w:rsidR="00492635" w:rsidRDefault="00DC3EB9">
      <w:pPr>
        <w:pStyle w:val="1"/>
        <w:numPr>
          <w:ilvl w:val="0"/>
          <w:numId w:val="0"/>
        </w:numPr>
        <w:ind w:left="568"/>
        <w:rPr>
          <w:lang w:val="kk-KZ"/>
        </w:rPr>
      </w:pPr>
      <w:r w:rsidRPr="00B22738">
        <w:rPr>
          <w:lang w:val="kk-KZ"/>
        </w:rPr>
        <w:t>3) объект бойынша қол қою бонусының бастапқы мөлшері айқындалады;</w:t>
      </w:r>
    </w:p>
    <w:p w:rsidR="00492635" w:rsidRDefault="00DC3EB9">
      <w:pPr>
        <w:pStyle w:val="1"/>
        <w:numPr>
          <w:ilvl w:val="0"/>
          <w:numId w:val="0"/>
        </w:numPr>
        <w:ind w:left="568"/>
        <w:rPr>
          <w:lang w:val="kk-KZ"/>
        </w:rPr>
      </w:pPr>
      <w:r w:rsidRPr="00B22738">
        <w:rPr>
          <w:lang w:val="kk-KZ"/>
        </w:rPr>
        <w:t>4) аукцион өткізудің шарттары мен мерзімдері белгіленеді;</w:t>
      </w:r>
    </w:p>
    <w:p w:rsidR="00492635" w:rsidRDefault="00DC3EB9">
      <w:pPr>
        <w:pStyle w:val="1"/>
        <w:numPr>
          <w:ilvl w:val="0"/>
          <w:numId w:val="0"/>
        </w:numPr>
        <w:ind w:left="568"/>
      </w:pPr>
      <w:r w:rsidRPr="008836E9">
        <w:t>5) аукцион өткізу туралы хабарлама жарияланады;</w:t>
      </w:r>
    </w:p>
    <w:p w:rsidR="00492635" w:rsidRDefault="00DC3EB9">
      <w:pPr>
        <w:pStyle w:val="1"/>
        <w:numPr>
          <w:ilvl w:val="0"/>
          <w:numId w:val="0"/>
        </w:numPr>
        <w:ind w:left="568"/>
      </w:pPr>
      <w:r w:rsidRPr="008836E9">
        <w:t>6) қатысушыларды тіркеу жүргізіледі</w:t>
      </w:r>
    </w:p>
    <w:p w:rsidR="00492635" w:rsidRDefault="00DC3EB9">
      <w:pPr>
        <w:pStyle w:val="1"/>
      </w:pPr>
      <w:r w:rsidRPr="008836E9">
        <w:t>Аукцион өткізу туралы хабарлама құзырет</w:t>
      </w:r>
      <w:r w:rsidR="00D2035D">
        <w:t xml:space="preserve">ті органның интернет-ресурсында, </w:t>
      </w:r>
      <w:r w:rsidRPr="008836E9">
        <w:t xml:space="preserve">бірыңғай платформада </w:t>
      </w:r>
      <w:r w:rsidR="00D2035D" w:rsidRPr="00D2035D">
        <w:rPr>
          <w:lang w:val="kk-KZ"/>
        </w:rPr>
        <w:t>және Қ</w:t>
      </w:r>
      <w:r w:rsidR="00D2035D" w:rsidRPr="00D2035D">
        <w:t xml:space="preserve">азақстан Республикасының бүкіл аумағында таратылатын мерзімді баспасөз басылымдарында қазақ және орыс тілдерінде </w:t>
      </w:r>
      <w:r w:rsidRPr="008836E9">
        <w:t>жер қойнауын пайдалану құқығы тоқтатылған күннен бастап үш айдан кешіктірілмей (құзыретті органның жер қойнауын пайдалану құқығын тоқтату туралы шешіміне шағым жасалған жағдайда сот шешімі күшіне енген күннен бастап)орналастырылады.</w:t>
      </w:r>
      <w:bookmarkStart w:id="10" w:name="z55"/>
      <w:bookmarkEnd w:id="9"/>
    </w:p>
    <w:p w:rsidR="00492635" w:rsidRDefault="00DC3EB9">
      <w:pPr>
        <w:pStyle w:val="1"/>
      </w:pPr>
      <w:r w:rsidRPr="008836E9">
        <w:rPr>
          <w:color w:val="auto"/>
        </w:rPr>
        <w:t>Аукцион өткізу туралы хабарламада мынадай мәліметтер болады:</w:t>
      </w:r>
    </w:p>
    <w:p w:rsidR="00492635" w:rsidRDefault="00DC3EB9">
      <w:pPr>
        <w:pStyle w:val="3"/>
        <w:numPr>
          <w:ilvl w:val="0"/>
          <w:numId w:val="0"/>
        </w:numPr>
        <w:ind w:firstLine="708"/>
        <w:rPr>
          <w:color w:val="auto"/>
        </w:rPr>
      </w:pPr>
      <w:r w:rsidRPr="008836E9">
        <w:rPr>
          <w:color w:val="auto"/>
        </w:rPr>
        <w:t>1) аукцион өткізілетін күн мен уақыт;</w:t>
      </w:r>
    </w:p>
    <w:p w:rsidR="00492635" w:rsidRDefault="00DC3EB9">
      <w:pPr>
        <w:pStyle w:val="3"/>
        <w:numPr>
          <w:ilvl w:val="0"/>
          <w:numId w:val="0"/>
        </w:numPr>
        <w:ind w:firstLine="709"/>
        <w:rPr>
          <w:color w:val="auto"/>
        </w:rPr>
      </w:pPr>
      <w:r w:rsidRPr="008836E9">
        <w:rPr>
          <w:color w:val="auto"/>
        </w:rPr>
        <w:t>2) объект туралы ақпарат:</w:t>
      </w:r>
    </w:p>
    <w:p w:rsidR="00492635" w:rsidRDefault="00DC3EB9">
      <w:pPr>
        <w:pStyle w:val="1"/>
        <w:numPr>
          <w:ilvl w:val="0"/>
          <w:numId w:val="0"/>
        </w:numPr>
        <w:ind w:firstLine="709"/>
        <w:rPr>
          <w:color w:val="auto"/>
        </w:rPr>
      </w:pPr>
      <w:bookmarkStart w:id="11" w:name="z46"/>
      <w:r w:rsidRPr="00C32452">
        <w:rPr>
          <w:color w:val="auto"/>
        </w:rPr>
        <w:t>аукцион нəтижелері бойынша пайдалы қатты қазбаларды өндіру бойынша кейінгі операцияларды жүргізу үшін аукцион аумағының координаттары, оның ауданы;</w:t>
      </w:r>
    </w:p>
    <w:p w:rsidR="00492635" w:rsidRDefault="00DC3EB9">
      <w:pPr>
        <w:pStyle w:val="1"/>
        <w:numPr>
          <w:ilvl w:val="0"/>
          <w:numId w:val="0"/>
        </w:numPr>
        <w:ind w:firstLine="709"/>
        <w:rPr>
          <w:color w:val="auto"/>
        </w:rPr>
      </w:pPr>
      <w:bookmarkStart w:id="12" w:name="z47"/>
      <w:bookmarkEnd w:id="11"/>
      <w:r w:rsidRPr="00C32452">
        <w:rPr>
          <w:color w:val="auto"/>
        </w:rPr>
        <w:t>аукционның қорытындылары бойынша пайдалы қатты қазбаларды барлау бойынша кейінгі операцияларды жүргізу үшін аукцион аумағын құрайтын блоктардың саны, блоктың (блоктардың) коды (кодтары);</w:t>
      </w:r>
    </w:p>
    <w:p w:rsidR="00492635" w:rsidRDefault="00DC3EB9">
      <w:pPr>
        <w:pStyle w:val="1"/>
        <w:numPr>
          <w:ilvl w:val="0"/>
          <w:numId w:val="0"/>
        </w:numPr>
        <w:ind w:firstLine="709"/>
        <w:rPr>
          <w:color w:val="auto"/>
        </w:rPr>
      </w:pPr>
      <w:bookmarkStart w:id="13" w:name="z48"/>
      <w:bookmarkEnd w:id="12"/>
      <w:r w:rsidRPr="00C32452">
        <w:rPr>
          <w:color w:val="auto"/>
        </w:rPr>
        <w:t>аукционға қойылған жер қойнауы учаскесiнiң аумағы орналасқан аумақ немесе оның көп бөлiгi;</w:t>
      </w:r>
      <w:bookmarkEnd w:id="13"/>
    </w:p>
    <w:p w:rsidR="00492635" w:rsidRDefault="00DC3EB9">
      <w:pPr>
        <w:pStyle w:val="3"/>
        <w:numPr>
          <w:ilvl w:val="0"/>
          <w:numId w:val="0"/>
        </w:numPr>
        <w:ind w:firstLine="709"/>
        <w:rPr>
          <w:color w:val="auto"/>
        </w:rPr>
      </w:pPr>
      <w:r w:rsidRPr="008836E9">
        <w:rPr>
          <w:color w:val="auto"/>
        </w:rPr>
        <w:t xml:space="preserve">3) </w:t>
      </w:r>
      <w:bookmarkStart w:id="14" w:name="z49"/>
      <w:r>
        <w:rPr>
          <w:color w:val="auto"/>
          <w:lang w:val="kk-KZ"/>
        </w:rPr>
        <w:t>аукционның тиісті аумағы шегінде жер қойнауы учаскесін беру көзделген жер қойнауын пайдалануға арналған лицензияның түрі</w:t>
      </w:r>
      <w:r w:rsidRPr="00C32452">
        <w:rPr>
          <w:color w:val="auto"/>
        </w:rPr>
        <w:t>;</w:t>
      </w:r>
      <w:bookmarkEnd w:id="14"/>
    </w:p>
    <w:p w:rsidR="00492635" w:rsidRDefault="00DC3EB9">
      <w:pPr>
        <w:pStyle w:val="3"/>
        <w:numPr>
          <w:ilvl w:val="0"/>
          <w:numId w:val="0"/>
        </w:numPr>
        <w:ind w:left="709"/>
        <w:rPr>
          <w:color w:val="auto"/>
        </w:rPr>
      </w:pPr>
      <w:r>
        <w:rPr>
          <w:color w:val="auto"/>
          <w:lang w:val="kk-KZ"/>
        </w:rPr>
        <w:t xml:space="preserve">4) </w:t>
      </w:r>
      <w:bookmarkStart w:id="15" w:name="z50"/>
      <w:r w:rsidRPr="00D32D7D">
        <w:rPr>
          <w:color w:val="auto"/>
        </w:rPr>
        <w:t>қол қою бонусының бастапқы мөлшері;</w:t>
      </w:r>
      <w:bookmarkEnd w:id="15"/>
    </w:p>
    <w:p w:rsidR="00492635" w:rsidRDefault="00DC3EB9">
      <w:pPr>
        <w:pStyle w:val="3"/>
        <w:numPr>
          <w:ilvl w:val="0"/>
          <w:numId w:val="0"/>
        </w:numPr>
        <w:ind w:left="709"/>
        <w:rPr>
          <w:color w:val="auto"/>
        </w:rPr>
      </w:pPr>
      <w:r>
        <w:rPr>
          <w:color w:val="auto"/>
          <w:lang w:val="kk-KZ"/>
        </w:rPr>
        <w:lastRenderedPageBreak/>
        <w:t xml:space="preserve">5) </w:t>
      </w:r>
      <w:r w:rsidRPr="008836E9">
        <w:rPr>
          <w:color w:val="auto"/>
        </w:rPr>
        <w:t xml:space="preserve">осы </w:t>
      </w:r>
      <w:r w:rsidR="00E417BA" w:rsidRPr="00E417BA">
        <w:rPr>
          <w:color w:val="auto"/>
          <w:lang w:val="kk-KZ"/>
        </w:rPr>
        <w:t>Тәртіптің</w:t>
      </w:r>
      <w:r w:rsidRPr="008836E9">
        <w:rPr>
          <w:color w:val="auto"/>
        </w:rPr>
        <w:t xml:space="preserve"> </w:t>
      </w:r>
      <w:r>
        <w:rPr>
          <w:color w:val="auto"/>
          <w:lang w:val="kk-KZ"/>
        </w:rPr>
        <w:t>13 және 14-</w:t>
      </w:r>
      <w:r w:rsidRPr="008836E9">
        <w:rPr>
          <w:color w:val="auto"/>
        </w:rPr>
        <w:t>тарма</w:t>
      </w:r>
      <w:r>
        <w:rPr>
          <w:color w:val="auto"/>
          <w:lang w:val="kk-KZ"/>
        </w:rPr>
        <w:t>қтар</w:t>
      </w:r>
      <w:r w:rsidRPr="008836E9">
        <w:rPr>
          <w:color w:val="auto"/>
        </w:rPr>
        <w:t xml:space="preserve">ында көзделген қосымша </w:t>
      </w:r>
      <w:r w:rsidR="00170383">
        <w:rPr>
          <w:color w:val="auto"/>
          <w:lang w:val="kk-KZ"/>
        </w:rPr>
        <w:t>міндеттемелер</w:t>
      </w:r>
      <w:r w:rsidRPr="008836E9">
        <w:rPr>
          <w:color w:val="auto"/>
        </w:rPr>
        <w:t>;</w:t>
      </w:r>
    </w:p>
    <w:p w:rsidR="00492635" w:rsidRDefault="00DC3EB9">
      <w:pPr>
        <w:pStyle w:val="3"/>
        <w:numPr>
          <w:ilvl w:val="0"/>
          <w:numId w:val="0"/>
        </w:numPr>
        <w:ind w:left="709"/>
        <w:rPr>
          <w:color w:val="auto"/>
        </w:rPr>
      </w:pPr>
      <w:r>
        <w:rPr>
          <w:color w:val="auto"/>
          <w:lang w:val="kk-KZ"/>
        </w:rPr>
        <w:t>6</w:t>
      </w:r>
      <w:r w:rsidRPr="008836E9">
        <w:rPr>
          <w:color w:val="auto"/>
        </w:rPr>
        <w:t>) өтінімді қабылдау мерзімі;</w:t>
      </w:r>
    </w:p>
    <w:p w:rsidR="00492635" w:rsidRDefault="00DC3EB9">
      <w:pPr>
        <w:pStyle w:val="3"/>
        <w:numPr>
          <w:ilvl w:val="0"/>
          <w:numId w:val="0"/>
        </w:numPr>
        <w:ind w:left="709"/>
        <w:rPr>
          <w:color w:val="auto"/>
        </w:rPr>
      </w:pPr>
      <w:r>
        <w:rPr>
          <w:color w:val="auto"/>
          <w:lang w:val="kk-KZ"/>
        </w:rPr>
        <w:t>7</w:t>
      </w:r>
      <w:r w:rsidRPr="008836E9">
        <w:rPr>
          <w:color w:val="auto"/>
        </w:rPr>
        <w:t>) аукционды өткізу нысаны, оның ішінде жеңімпазды айқындау шарттары;</w:t>
      </w:r>
    </w:p>
    <w:p w:rsidR="00492635" w:rsidRDefault="00DC3EB9">
      <w:pPr>
        <w:pStyle w:val="3"/>
        <w:numPr>
          <w:ilvl w:val="0"/>
          <w:numId w:val="0"/>
        </w:numPr>
        <w:ind w:firstLine="709"/>
        <w:rPr>
          <w:color w:val="auto"/>
        </w:rPr>
      </w:pPr>
      <w:r>
        <w:rPr>
          <w:color w:val="auto"/>
          <w:lang w:val="kk-KZ"/>
        </w:rPr>
        <w:t>8</w:t>
      </w:r>
      <w:r w:rsidRPr="008836E9">
        <w:rPr>
          <w:color w:val="auto"/>
        </w:rPr>
        <w:t xml:space="preserve">) құзыретті орган, бірыңғай оператор және </w:t>
      </w:r>
      <w:r>
        <w:rPr>
          <w:color w:val="auto"/>
          <w:lang w:val="kk-KZ"/>
        </w:rPr>
        <w:t>Б</w:t>
      </w:r>
      <w:r w:rsidRPr="008836E9">
        <w:rPr>
          <w:color w:val="auto"/>
        </w:rPr>
        <w:t>ірыңғай платформаның техникалық қызметі бойынша байланыс ақпараты;</w:t>
      </w:r>
    </w:p>
    <w:p w:rsidR="00492635" w:rsidRDefault="00DC3EB9">
      <w:pPr>
        <w:pStyle w:val="3"/>
        <w:numPr>
          <w:ilvl w:val="0"/>
          <w:numId w:val="0"/>
        </w:numPr>
        <w:ind w:left="709"/>
        <w:rPr>
          <w:color w:val="auto"/>
        </w:rPr>
      </w:pPr>
      <w:r>
        <w:rPr>
          <w:color w:val="auto"/>
          <w:lang w:val="kk-KZ"/>
        </w:rPr>
        <w:t>9</w:t>
      </w:r>
      <w:r w:rsidRPr="008836E9">
        <w:rPr>
          <w:color w:val="auto"/>
        </w:rPr>
        <w:t>) аукцион туралы қосымша ақпарат.</w:t>
      </w:r>
    </w:p>
    <w:p w:rsidR="00492635" w:rsidRDefault="00DC3EB9">
      <w:pPr>
        <w:pStyle w:val="1"/>
      </w:pPr>
      <w:bookmarkStart w:id="16" w:name="z57"/>
      <w:bookmarkEnd w:id="10"/>
      <w:r w:rsidRPr="008836E9">
        <w:t xml:space="preserve">Аукционға қатысуға мүдделі тұлға осы </w:t>
      </w:r>
      <w:r w:rsidR="00E417BA" w:rsidRPr="00E417BA">
        <w:rPr>
          <w:lang w:val="kk-KZ"/>
        </w:rPr>
        <w:t>Тәртіп</w:t>
      </w:r>
      <w:r w:rsidR="00E417BA">
        <w:rPr>
          <w:lang w:val="kk-KZ"/>
        </w:rPr>
        <w:t>тің</w:t>
      </w:r>
      <w:r w:rsidRPr="008836E9">
        <w:t xml:space="preserve"> 1 немесе </w:t>
      </w:r>
      <w:r>
        <w:rPr>
          <w:lang w:val="kk-KZ"/>
        </w:rPr>
        <w:t xml:space="preserve">                        </w:t>
      </w:r>
      <w:r w:rsidRPr="008836E9">
        <w:t>2</w:t>
      </w:r>
      <w:r>
        <w:rPr>
          <w:lang w:val="kk-KZ"/>
        </w:rPr>
        <w:t>-</w:t>
      </w:r>
      <w:r w:rsidRPr="008836E9">
        <w:t>қосымшаларға сәйкес нысан бойынша қазақ және</w:t>
      </w:r>
      <w:r w:rsidR="001C7561">
        <w:t xml:space="preserve"> (немесе)</w:t>
      </w:r>
      <w:r w:rsidRPr="008836E9">
        <w:t xml:space="preserve"> орыс тілдерінде қатты пайдалы қазбаларды өндіруге лицензия беру үшін жер қойнауы учаскелері бойынша аукционға қатысуға өтінішті (бұдан әрі</w:t>
      </w:r>
      <w:r>
        <w:rPr>
          <w:lang w:val="kk-KZ"/>
        </w:rPr>
        <w:t xml:space="preserve"> </w:t>
      </w:r>
      <w:r w:rsidRPr="00F31D45">
        <w:t>–</w:t>
      </w:r>
      <w:r>
        <w:rPr>
          <w:lang w:val="kk-KZ"/>
        </w:rPr>
        <w:t xml:space="preserve"> </w:t>
      </w:r>
      <w:r w:rsidRPr="008836E9">
        <w:t xml:space="preserve">өтініш) </w:t>
      </w:r>
      <w:r>
        <w:rPr>
          <w:lang w:val="kk-KZ"/>
        </w:rPr>
        <w:t>Б</w:t>
      </w:r>
      <w:r w:rsidRPr="008836E9">
        <w:t>ірыңғай платформа арқылы құзыретті органға жібереді.</w:t>
      </w:r>
    </w:p>
    <w:p w:rsidR="00492635" w:rsidRDefault="00DC3EB9">
      <w:pPr>
        <w:pStyle w:val="1"/>
        <w:rPr>
          <w:color w:val="auto"/>
        </w:rPr>
      </w:pPr>
      <w:r w:rsidRPr="008836E9">
        <w:rPr>
          <w:color w:val="auto"/>
        </w:rPr>
        <w:t>Өтінішке мынадай құжаттар қоса беріледі:</w:t>
      </w:r>
    </w:p>
    <w:p w:rsidR="00492635" w:rsidRDefault="00DC3EB9">
      <w:pPr>
        <w:pStyle w:val="1"/>
        <w:numPr>
          <w:ilvl w:val="0"/>
          <w:numId w:val="0"/>
        </w:numPr>
        <w:ind w:left="-141" w:firstLine="709"/>
        <w:rPr>
          <w:color w:val="auto"/>
        </w:rPr>
      </w:pPr>
      <w:r w:rsidRPr="008836E9">
        <w:rPr>
          <w:color w:val="auto"/>
        </w:rPr>
        <w:t>1) өтініште көрсетілген мәліметтерді растайтын құжаттар;</w:t>
      </w:r>
    </w:p>
    <w:p w:rsidR="00492635" w:rsidRDefault="00DC3EB9">
      <w:pPr>
        <w:pStyle w:val="1"/>
        <w:numPr>
          <w:ilvl w:val="0"/>
          <w:numId w:val="0"/>
        </w:numPr>
        <w:ind w:firstLine="568"/>
        <w:rPr>
          <w:color w:val="auto"/>
        </w:rPr>
      </w:pPr>
      <w:r w:rsidRPr="008836E9">
        <w:rPr>
          <w:color w:val="auto"/>
        </w:rPr>
        <w:t>2) өтініш беру кезінде өтініш берушінің атынан әрекет ететін адамның өкілеттігін растайтын құжат, егер мұндай адамды өтініш беруші тағайындаса;</w:t>
      </w:r>
    </w:p>
    <w:p w:rsidR="00492635" w:rsidRDefault="00DC3EB9">
      <w:pPr>
        <w:pStyle w:val="1"/>
        <w:numPr>
          <w:ilvl w:val="0"/>
          <w:numId w:val="0"/>
        </w:numPr>
        <w:ind w:firstLine="568"/>
        <w:rPr>
          <w:color w:val="auto"/>
        </w:rPr>
      </w:pPr>
      <w:r w:rsidRPr="008836E9">
        <w:rPr>
          <w:color w:val="auto"/>
        </w:rPr>
        <w:t>3) өтініш берушінің кәсіптік, техникалық және қаржылық мүмкіндіктерін растайтын, бірінші жыл ішінде кемінде жүз гектарға өндіруге арналған ең төменгі шығыстарды жабу үшін жеткілікті құжаттар;</w:t>
      </w:r>
    </w:p>
    <w:p w:rsidR="00492635" w:rsidRDefault="00DC3EB9">
      <w:pPr>
        <w:pStyle w:val="1"/>
        <w:numPr>
          <w:ilvl w:val="0"/>
          <w:numId w:val="0"/>
        </w:numPr>
        <w:ind w:firstLine="568"/>
        <w:rPr>
          <w:color w:val="auto"/>
        </w:rPr>
      </w:pPr>
      <w:r w:rsidRPr="008836E9">
        <w:rPr>
          <w:color w:val="auto"/>
        </w:rPr>
        <w:t>4) өтініш берушінің республикалық бюджет туралы заңда тиісті қаржы жылына белгіленген айлық есептік көрсеткіштің алты еселенген мөлшерінен асатын салық берешегінің жоқтығы туралы өтініш берген күннің алдындағы күнтізбелік он күннен ерте емес берілген салық органының анықтамасы;</w:t>
      </w:r>
    </w:p>
    <w:p w:rsidR="00492635" w:rsidRDefault="00DC3EB9">
      <w:pPr>
        <w:pStyle w:val="1"/>
        <w:numPr>
          <w:ilvl w:val="0"/>
          <w:numId w:val="0"/>
        </w:numPr>
        <w:ind w:firstLine="568"/>
        <w:rPr>
          <w:color w:val="auto"/>
        </w:rPr>
      </w:pPr>
      <w:r w:rsidRPr="008836E9">
        <w:rPr>
          <w:color w:val="auto"/>
        </w:rPr>
        <w:t xml:space="preserve">5) осы </w:t>
      </w:r>
      <w:r w:rsidR="00E417BA" w:rsidRPr="00E417BA">
        <w:rPr>
          <w:color w:val="auto"/>
          <w:lang w:val="kk-KZ"/>
        </w:rPr>
        <w:t>Тәртіп</w:t>
      </w:r>
      <w:r w:rsidR="00E417BA">
        <w:rPr>
          <w:color w:val="auto"/>
          <w:lang w:val="kk-KZ"/>
        </w:rPr>
        <w:t>ке</w:t>
      </w:r>
      <w:r w:rsidRPr="008836E9">
        <w:rPr>
          <w:color w:val="auto"/>
        </w:rPr>
        <w:t xml:space="preserve"> сәйкес қол қою бонусын төлеу жөніндегі міндеттемелердің орындалуын қамтамасыз ететін Қазақстан Республикасының екінші деңгейдегі банкінің кепілдігі немесе сақтандыру шарты;</w:t>
      </w:r>
    </w:p>
    <w:p w:rsidR="00492635" w:rsidRDefault="00DC3EB9">
      <w:pPr>
        <w:pStyle w:val="1"/>
        <w:numPr>
          <w:ilvl w:val="0"/>
          <w:numId w:val="0"/>
        </w:numPr>
        <w:ind w:firstLine="709"/>
        <w:rPr>
          <w:color w:val="auto"/>
        </w:rPr>
      </w:pPr>
      <w:r w:rsidRPr="008836E9">
        <w:rPr>
          <w:color w:val="auto"/>
        </w:rPr>
        <w:t>6) аукционға қатысқаны үшін жарна төлеу туралы төлем тапсырмасы.</w:t>
      </w:r>
    </w:p>
    <w:p w:rsidR="00492635" w:rsidRDefault="00DC3EB9">
      <w:pPr>
        <w:pStyle w:val="1"/>
        <w:rPr>
          <w:color w:val="auto"/>
        </w:rPr>
      </w:pPr>
      <w:r w:rsidRPr="008836E9">
        <w:t>Аукцион қол қою бонусын төлеу жөніндегі міндеттеменің орындалуын қамтамасыз етуді алдын ала ұсына отырып, аукционды өткізу туралы хабарламада көрсетілген аукцион өткізілген күннен бастап есептелетін, қолданысының аяқталу мерзімі үш айдан ерте емес мерзімде өткізіледі.</w:t>
      </w:r>
    </w:p>
    <w:p w:rsidR="00492635" w:rsidRDefault="00DC3EB9">
      <w:pPr>
        <w:ind w:firstLine="568"/>
        <w:jc w:val="both"/>
        <w:rPr>
          <w:lang w:eastAsia="en-US"/>
        </w:rPr>
      </w:pPr>
      <w:r w:rsidRPr="008836E9">
        <w:rPr>
          <w:rFonts w:eastAsia="Consolas"/>
          <w:sz w:val="28"/>
          <w:szCs w:val="28"/>
          <w:lang w:eastAsia="en-US"/>
        </w:rPr>
        <w:t>Қол қою бонусын төлеу жөніндегі міндеттеме жер қойнауындағы қатты пайдалы қазбалардың өнеркәсіптік санаттарының бекітілген қорлары бар аукцион аумақтары бойынша Қазақстан Республикасының салық заңнамасына сәйкес белгіленетін қол қою бонусының бастапқы мөлшерінен кем емес сомаға Қазақстан Республикасының екінші деңгейдегі банкінің кепілдігімен немесе сақтандырумен қамтамасыз етіледі.</w:t>
      </w:r>
    </w:p>
    <w:p w:rsidR="00492635" w:rsidRDefault="00D2035D">
      <w:pPr>
        <w:pStyle w:val="1"/>
        <w:rPr>
          <w:color w:val="auto"/>
        </w:rPr>
      </w:pPr>
      <w:r w:rsidRPr="00D2035D">
        <w:rPr>
          <w:color w:val="auto"/>
        </w:rPr>
        <w:t>Өтінішке қоса берілетін құжаттар қазақ және</w:t>
      </w:r>
      <w:r>
        <w:rPr>
          <w:color w:val="auto"/>
        </w:rPr>
        <w:t xml:space="preserve"> (немесе)</w:t>
      </w:r>
      <w:r w:rsidRPr="00D2035D">
        <w:rPr>
          <w:color w:val="auto"/>
        </w:rPr>
        <w:t xml:space="preserve"> орыс тілдерінде жасалады</w:t>
      </w:r>
      <w:r w:rsidR="00DC3EB9" w:rsidRPr="008836E9">
        <w:rPr>
          <w:color w:val="auto"/>
        </w:rPr>
        <w:t>.</w:t>
      </w:r>
    </w:p>
    <w:p w:rsidR="00492635" w:rsidRDefault="00DC3EB9">
      <w:pPr>
        <w:pStyle w:val="1"/>
        <w:numPr>
          <w:ilvl w:val="0"/>
          <w:numId w:val="0"/>
        </w:numPr>
        <w:ind w:firstLine="709"/>
        <w:rPr>
          <w:color w:val="auto"/>
        </w:rPr>
      </w:pPr>
      <w:r w:rsidRPr="008836E9">
        <w:rPr>
          <w:color w:val="auto"/>
        </w:rPr>
        <w:t>Өтінішке қоса берілетін шет тілінде жасалған құжаттардың көшірмелері қазақ және орыс тілдеріне аударылып ұсынылады, олардың дұрыстығын нотариус куәландырады.</w:t>
      </w:r>
    </w:p>
    <w:p w:rsidR="00492635" w:rsidRDefault="00DC3EB9">
      <w:pPr>
        <w:pStyle w:val="1"/>
        <w:rPr>
          <w:color w:val="auto"/>
        </w:rPr>
      </w:pPr>
      <w:r w:rsidRPr="008836E9">
        <w:rPr>
          <w:color w:val="auto"/>
        </w:rPr>
        <w:lastRenderedPageBreak/>
        <w:t>Құзыретті орган өтініш келіп түскен күннен бастап он жұмыс күні ішінде оны қарайды.</w:t>
      </w:r>
    </w:p>
    <w:p w:rsidR="00492635" w:rsidRDefault="00DC3EB9">
      <w:pPr>
        <w:pStyle w:val="1"/>
        <w:rPr>
          <w:color w:val="auto"/>
        </w:rPr>
      </w:pPr>
      <w:r w:rsidRPr="008836E9">
        <w:rPr>
          <w:color w:val="auto"/>
        </w:rPr>
        <w:t xml:space="preserve">Өтінішті қарау нәтижелері бойынша құзыретті орган бірыңғай платформа арқылы (жер қойнауын пайдаланушының жеке кабинетіне) өтініш берушіні аукционға қатысуға рұқсат беру туралы немесе аукционға қатысуға рұқсат беруден бас тарту туралы хабардар етеді. Осы </w:t>
      </w:r>
      <w:r w:rsidR="00E417BA" w:rsidRPr="00E417BA">
        <w:rPr>
          <w:color w:val="auto"/>
          <w:lang w:val="kk-KZ"/>
        </w:rPr>
        <w:t>Тәртіптің</w:t>
      </w:r>
      <w:r w:rsidRPr="008836E9">
        <w:rPr>
          <w:color w:val="auto"/>
        </w:rPr>
        <w:t xml:space="preserve"> </w:t>
      </w:r>
      <w:r>
        <w:rPr>
          <w:color w:val="auto"/>
          <w:lang w:val="kk-KZ"/>
        </w:rPr>
        <w:t xml:space="preserve">                               </w:t>
      </w:r>
      <w:r w:rsidRPr="008836E9">
        <w:rPr>
          <w:color w:val="auto"/>
        </w:rPr>
        <w:t>28</w:t>
      </w:r>
      <w:r>
        <w:rPr>
          <w:color w:val="auto"/>
          <w:lang w:val="kk-KZ"/>
        </w:rPr>
        <w:t>-</w:t>
      </w:r>
      <w:r w:rsidRPr="008836E9">
        <w:rPr>
          <w:color w:val="auto"/>
        </w:rPr>
        <w:t xml:space="preserve"> тармағына сәйкес бас тарту аукционға қатысуға өтініш берілген күннен бастап он жұмыс күні ішінде шығарылады.</w:t>
      </w:r>
    </w:p>
    <w:p w:rsidR="00492635" w:rsidRDefault="00DC3EB9">
      <w:pPr>
        <w:pStyle w:val="1"/>
        <w:rPr>
          <w:color w:val="auto"/>
        </w:rPr>
      </w:pPr>
      <w:r w:rsidRPr="008836E9">
        <w:rPr>
          <w:color w:val="auto"/>
        </w:rPr>
        <w:t xml:space="preserve">Осы </w:t>
      </w:r>
      <w:r w:rsidR="00E417BA" w:rsidRPr="00E417BA">
        <w:rPr>
          <w:color w:val="auto"/>
          <w:lang w:val="kk-KZ"/>
        </w:rPr>
        <w:t>Тәртіптің</w:t>
      </w:r>
      <w:r w:rsidRPr="008836E9">
        <w:rPr>
          <w:color w:val="auto"/>
        </w:rPr>
        <w:t xml:space="preserve"> 28-тармағының 4) тармақшасына сәйкес бас тарту мұндай бас тартуға негіз болған себептер көрсетілмей шығарылады.</w:t>
      </w:r>
    </w:p>
    <w:p w:rsidR="00492635" w:rsidRDefault="00DC3EB9">
      <w:pPr>
        <w:pStyle w:val="1"/>
        <w:rPr>
          <w:color w:val="auto"/>
        </w:rPr>
      </w:pPr>
      <w:r w:rsidRPr="008836E9">
        <w:rPr>
          <w:color w:val="auto"/>
        </w:rPr>
        <w:t>Құзыретті орган мынадай негіздердің бірі болған кезде аукционға қатысуға жіберуден бас тартады:</w:t>
      </w:r>
    </w:p>
    <w:p w:rsidR="00492635" w:rsidRDefault="00DC3EB9">
      <w:pPr>
        <w:pStyle w:val="1"/>
        <w:numPr>
          <w:ilvl w:val="0"/>
          <w:numId w:val="0"/>
        </w:numPr>
        <w:ind w:left="-141" w:firstLine="709"/>
        <w:rPr>
          <w:color w:val="auto"/>
        </w:rPr>
      </w:pPr>
      <w:r w:rsidRPr="008836E9">
        <w:rPr>
          <w:color w:val="auto"/>
        </w:rPr>
        <w:t xml:space="preserve">1) өтініш немесе оған қоса берілетін құжаттар осы </w:t>
      </w:r>
      <w:r w:rsidR="00E417BA" w:rsidRPr="00E417BA">
        <w:rPr>
          <w:color w:val="auto"/>
          <w:lang w:val="kk-KZ"/>
        </w:rPr>
        <w:t>Тәрті</w:t>
      </w:r>
      <w:r w:rsidR="00E417BA">
        <w:rPr>
          <w:color w:val="auto"/>
          <w:lang w:val="kk-KZ"/>
        </w:rPr>
        <w:t>п</w:t>
      </w:r>
      <w:r w:rsidR="00E417BA">
        <w:rPr>
          <w:color w:val="auto"/>
        </w:rPr>
        <w:t xml:space="preserve"> </w:t>
      </w:r>
      <w:r w:rsidR="00E417BA">
        <w:rPr>
          <w:color w:val="auto"/>
          <w:lang w:val="kk-KZ"/>
        </w:rPr>
        <w:t>п</w:t>
      </w:r>
      <w:r w:rsidRPr="008836E9">
        <w:rPr>
          <w:color w:val="auto"/>
        </w:rPr>
        <w:t>ен Кодекстің талаптарына сәйкес келмесе;</w:t>
      </w:r>
    </w:p>
    <w:p w:rsidR="00492635" w:rsidRDefault="00DC3EB9">
      <w:pPr>
        <w:pStyle w:val="1"/>
        <w:numPr>
          <w:ilvl w:val="0"/>
          <w:numId w:val="0"/>
        </w:numPr>
        <w:ind w:firstLine="568"/>
        <w:rPr>
          <w:color w:val="auto"/>
        </w:rPr>
      </w:pPr>
      <w:r w:rsidRPr="008836E9">
        <w:rPr>
          <w:color w:val="auto"/>
        </w:rPr>
        <w:t>2) өтініш берушіден немесе тікелей немесе жанама бақылаушы өтініш берушіден немесе оның бақылауындағы адамнан өтініш берілгенге дейін бір жыл ішінде құзыретті орган аукцион аумағында қатты пайдалы қазбаларды барлау және (немесе) өндіру жөніндегі операцияларды жүргізу үшін жер қойнауын пайдалану құқығын тоқтатқан;</w:t>
      </w:r>
    </w:p>
    <w:p w:rsidR="00492635" w:rsidRDefault="00DC3EB9">
      <w:pPr>
        <w:pStyle w:val="1"/>
        <w:numPr>
          <w:ilvl w:val="0"/>
          <w:numId w:val="0"/>
        </w:numPr>
        <w:ind w:firstLine="568"/>
        <w:rPr>
          <w:color w:val="auto"/>
        </w:rPr>
      </w:pPr>
      <w:r w:rsidRPr="008836E9">
        <w:rPr>
          <w:color w:val="auto"/>
        </w:rPr>
        <w:t>3) өтініш бергенге дейін күнтізбелік бір жыл ішінде өтініш беруші немесе өтініш берушіні тікелей немесе жанама бақылайтын немесе оның бақылауындағы адам аукцион аумағында орналасқан жер қойнауы учаскесінен немесе оның бір бөлігінен бас тартқан;</w:t>
      </w:r>
    </w:p>
    <w:p w:rsidR="00492635" w:rsidRDefault="00DC3EB9">
      <w:pPr>
        <w:pStyle w:val="1"/>
        <w:numPr>
          <w:ilvl w:val="0"/>
          <w:numId w:val="0"/>
        </w:numPr>
        <w:ind w:firstLine="568"/>
        <w:rPr>
          <w:color w:val="auto"/>
        </w:rPr>
      </w:pPr>
      <w:r w:rsidRPr="008836E9">
        <w:rPr>
          <w:color w:val="auto"/>
        </w:rPr>
        <w:t>4) өтініш берушіге аукцион қорытындылары бойынша жер қойнауын пайдалануға лицензия беру елдің ұлттық қауіпсіздігіне қатер төндіруге немесе жер қойнауын пайдалану құқықтарының шоғырлануына әкеп соғады;</w:t>
      </w:r>
    </w:p>
    <w:p w:rsidR="00492635" w:rsidRDefault="00DC3EB9">
      <w:pPr>
        <w:pStyle w:val="1"/>
        <w:numPr>
          <w:ilvl w:val="0"/>
          <w:numId w:val="0"/>
        </w:numPr>
        <w:ind w:firstLine="568"/>
        <w:rPr>
          <w:color w:val="auto"/>
        </w:rPr>
      </w:pPr>
      <w:r w:rsidRPr="008836E9">
        <w:rPr>
          <w:color w:val="auto"/>
        </w:rPr>
        <w:t>5) өтініш берілген күннің алдындағы бес жыл ішінде өтініш беруші немесе өтініш берушіні тікелей немесе жанама бақылайтын немесе оның бақылауындағы адам өз пайдалануындағы жер қойнауы учаскелерінде жер қойнауын пайдалану жөніндегі операциялардың салдарын жою жөніндегі міндеттемелерді орындамаған немесе тиісінше орындамаған;</w:t>
      </w:r>
    </w:p>
    <w:p w:rsidR="00492635" w:rsidRDefault="00DC3EB9">
      <w:pPr>
        <w:pStyle w:val="1"/>
        <w:numPr>
          <w:ilvl w:val="0"/>
          <w:numId w:val="0"/>
        </w:numPr>
        <w:ind w:firstLine="568"/>
        <w:rPr>
          <w:color w:val="auto"/>
        </w:rPr>
      </w:pPr>
      <w:r w:rsidRPr="008836E9">
        <w:rPr>
          <w:color w:val="auto"/>
        </w:rPr>
        <w:t>6) аукционға қатысуға өтініш аукционға қатысуға өтініштерді қабылдау аяқталған күннен және уақыттан кешіктіріліп берілген;</w:t>
      </w:r>
    </w:p>
    <w:p w:rsidR="00492635" w:rsidRDefault="00DC3EB9">
      <w:pPr>
        <w:pStyle w:val="1"/>
        <w:rPr>
          <w:color w:val="auto"/>
        </w:rPr>
      </w:pPr>
      <w:r w:rsidRPr="008836E9">
        <w:rPr>
          <w:color w:val="auto"/>
        </w:rPr>
        <w:t>Аукционға қатысуға өтініште жіберілген грамматикалық немесе арифметикалық қателер, терулер не өзге де осындай қателер аукционға қатысуға жіберуден бас тарту үшін негіз болып табылмайды.</w:t>
      </w:r>
    </w:p>
    <w:p w:rsidR="00492635" w:rsidRDefault="00DC3EB9">
      <w:pPr>
        <w:pStyle w:val="1"/>
        <w:rPr>
          <w:color w:val="auto"/>
        </w:rPr>
      </w:pPr>
      <w:r w:rsidRPr="008836E9">
        <w:rPr>
          <w:color w:val="auto"/>
        </w:rPr>
        <w:t>Аукционға қатысуға рұқсат беруден бас тартуға өтініш беруші Қазақстан Республикасының заңнамасына сәйкес аукционға қатысуға рұқсат беруден бас тарту туралы хабарламаны алған күннен бастап он жұмыс күнінен кешіктірмей шағым жасай алады.</w:t>
      </w:r>
    </w:p>
    <w:p w:rsidR="00492635" w:rsidRDefault="00DC3EB9">
      <w:pPr>
        <w:pStyle w:val="1"/>
        <w:rPr>
          <w:color w:val="auto"/>
        </w:rPr>
      </w:pPr>
      <w:r w:rsidRPr="008836E9">
        <w:rPr>
          <w:color w:val="auto"/>
        </w:rPr>
        <w:t>Аукционға қатысуға рұқсат беруден бас тарту аукцион өткізу туралы хабарламада көрсетілген мерзім ішінде өтініш берушіні қайта өтініш беру құқығынан айырмайды.</w:t>
      </w:r>
    </w:p>
    <w:p w:rsidR="00492635" w:rsidRDefault="00DC3EB9">
      <w:pPr>
        <w:pStyle w:val="1"/>
      </w:pPr>
      <w:r w:rsidRPr="008836E9">
        <w:lastRenderedPageBreak/>
        <w:t>Аукционға қатысуға рұқсат беру туралы хабарлама алғаннан кейін өтініш беруші аукционға қатысушы ретінде тізілімнің веб-порталында тіркеледі. Аукционға қатысушыларды тіркеу аукцион басталғанға дейін бес минут бұрын аяқталады, содан кейін қатысушылар берілген өтінімді кері қайтарып ала алмайды</w:t>
      </w:r>
    </w:p>
    <w:p w:rsidR="00492635" w:rsidRDefault="00DC3EB9">
      <w:pPr>
        <w:pStyle w:val="1"/>
      </w:pPr>
      <w:r w:rsidRPr="008836E9">
        <w:t>Аукционға қатысу үшін:</w:t>
      </w:r>
    </w:p>
    <w:p w:rsidR="00492635" w:rsidRDefault="00DC3EB9">
      <w:pPr>
        <w:pStyle w:val="1"/>
        <w:numPr>
          <w:ilvl w:val="0"/>
          <w:numId w:val="0"/>
        </w:numPr>
        <w:ind w:left="-141" w:firstLine="709"/>
      </w:pPr>
      <w:r w:rsidRPr="008836E9">
        <w:t>1) жеке тұлғалар үшін: жеке сәйкестендіру нөмірі</w:t>
      </w:r>
      <w:r>
        <w:rPr>
          <w:lang w:val="kk-KZ"/>
        </w:rPr>
        <w:t>н</w:t>
      </w:r>
      <w:r w:rsidRPr="008836E9">
        <w:t>, тегі</w:t>
      </w:r>
      <w:r>
        <w:rPr>
          <w:lang w:val="kk-KZ"/>
        </w:rPr>
        <w:t>н</w:t>
      </w:r>
      <w:r w:rsidRPr="008836E9">
        <w:t>, аты</w:t>
      </w:r>
      <w:r>
        <w:rPr>
          <w:lang w:val="kk-KZ"/>
        </w:rPr>
        <w:t>н</w:t>
      </w:r>
      <w:r w:rsidRPr="008836E9">
        <w:t xml:space="preserve"> және әкесінің аты</w:t>
      </w:r>
      <w:r>
        <w:rPr>
          <w:lang w:val="kk-KZ"/>
        </w:rPr>
        <w:t>н</w:t>
      </w:r>
      <w:r w:rsidRPr="008836E9">
        <w:t xml:space="preserve"> (бар болса);</w:t>
      </w:r>
    </w:p>
    <w:p w:rsidR="00492635" w:rsidRDefault="00DC3EB9">
      <w:pPr>
        <w:pStyle w:val="1"/>
        <w:numPr>
          <w:ilvl w:val="0"/>
          <w:numId w:val="0"/>
        </w:numPr>
        <w:ind w:firstLine="568"/>
      </w:pPr>
      <w:r w:rsidRPr="008836E9">
        <w:t>2) заңды тұлғалар үшін: бірінші басшының бизнес-сәйкестендіру нөмірі</w:t>
      </w:r>
      <w:r>
        <w:rPr>
          <w:lang w:val="kk-KZ"/>
        </w:rPr>
        <w:t>н</w:t>
      </w:r>
      <w:r w:rsidRPr="008836E9">
        <w:t>, толық атауы</w:t>
      </w:r>
      <w:r>
        <w:rPr>
          <w:lang w:val="kk-KZ"/>
        </w:rPr>
        <w:t>н</w:t>
      </w:r>
      <w:r w:rsidRPr="008836E9">
        <w:t>, тегі</w:t>
      </w:r>
      <w:r>
        <w:rPr>
          <w:lang w:val="kk-KZ"/>
        </w:rPr>
        <w:t>н</w:t>
      </w:r>
      <w:r w:rsidRPr="008836E9">
        <w:t>, аты</w:t>
      </w:r>
      <w:r>
        <w:rPr>
          <w:lang w:val="kk-KZ"/>
        </w:rPr>
        <w:t>н</w:t>
      </w:r>
      <w:r w:rsidRPr="008836E9">
        <w:t xml:space="preserve"> және әкесінің аты</w:t>
      </w:r>
      <w:r>
        <w:rPr>
          <w:lang w:val="kk-KZ"/>
        </w:rPr>
        <w:t>н</w:t>
      </w:r>
      <w:r w:rsidRPr="008836E9">
        <w:t xml:space="preserve"> (бар болса);</w:t>
      </w:r>
    </w:p>
    <w:p w:rsidR="00492635" w:rsidRDefault="00DC3EB9">
      <w:pPr>
        <w:pStyle w:val="1"/>
        <w:numPr>
          <w:ilvl w:val="0"/>
          <w:numId w:val="0"/>
        </w:numPr>
        <w:ind w:firstLine="568"/>
      </w:pPr>
      <w:r w:rsidRPr="008836E9">
        <w:t xml:space="preserve">3) </w:t>
      </w:r>
      <w:r>
        <w:rPr>
          <w:lang w:val="kk-KZ"/>
        </w:rPr>
        <w:t>е</w:t>
      </w:r>
      <w:r w:rsidRPr="008836E9">
        <w:t>кінші деңгейдегі банктегі есеп айырысу шотының деректемелері</w:t>
      </w:r>
      <w:r>
        <w:rPr>
          <w:lang w:val="kk-KZ"/>
        </w:rPr>
        <w:t>н</w:t>
      </w:r>
      <w:r w:rsidRPr="008836E9">
        <w:t>;</w:t>
      </w:r>
    </w:p>
    <w:p w:rsidR="00492635" w:rsidRDefault="00DC3EB9">
      <w:pPr>
        <w:pStyle w:val="1"/>
        <w:numPr>
          <w:ilvl w:val="0"/>
          <w:numId w:val="0"/>
        </w:numPr>
        <w:ind w:firstLine="568"/>
      </w:pPr>
      <w:r w:rsidRPr="008836E9">
        <w:t>4) байланыс деректері</w:t>
      </w:r>
      <w:r>
        <w:rPr>
          <w:lang w:val="kk-KZ"/>
        </w:rPr>
        <w:t>н</w:t>
      </w:r>
      <w:r w:rsidRPr="008836E9">
        <w:t xml:space="preserve"> (заңды мекенжайы, телефоны, e-mail (бар болса)</w:t>
      </w:r>
      <w:r>
        <w:rPr>
          <w:lang w:val="kk-KZ"/>
        </w:rPr>
        <w:t xml:space="preserve"> көрсете отырып, алдын ала тізілімнің веб-порталында тіркелуі қажет</w:t>
      </w:r>
      <w:r w:rsidRPr="008836E9">
        <w:t>.</w:t>
      </w:r>
    </w:p>
    <w:p w:rsidR="00492635" w:rsidRDefault="00DC3EB9">
      <w:pPr>
        <w:pStyle w:val="1"/>
        <w:numPr>
          <w:ilvl w:val="0"/>
          <w:numId w:val="0"/>
        </w:numPr>
        <w:ind w:firstLine="568"/>
      </w:pPr>
      <w:r w:rsidRPr="008836E9">
        <w:t>Жоғарыда көрсетілген деректер өзгерген кезде қатысушы өтінімді тіркегенге дейін тізілімнің веб-порталына енгізілген деректерді өзгертеді.</w:t>
      </w:r>
    </w:p>
    <w:p w:rsidR="00492635" w:rsidRDefault="00DC3EB9">
      <w:pPr>
        <w:pStyle w:val="1"/>
        <w:rPr>
          <w:color w:val="auto"/>
        </w:rPr>
      </w:pPr>
      <w:bookmarkStart w:id="17" w:name="z60"/>
      <w:bookmarkEnd w:id="16"/>
      <w:r w:rsidRPr="008836E9">
        <w:rPr>
          <w:color w:val="auto"/>
        </w:rPr>
        <w:t xml:space="preserve">Аукционға қатысушы ретінде тіркелу үшін тізілімнің веб-порталында осы </w:t>
      </w:r>
      <w:r w:rsidR="00E417BA" w:rsidRPr="00E417BA">
        <w:rPr>
          <w:color w:val="auto"/>
          <w:lang w:val="kk-KZ"/>
        </w:rPr>
        <w:t>Тәртіптің</w:t>
      </w:r>
      <w:r w:rsidRPr="008836E9">
        <w:rPr>
          <w:color w:val="auto"/>
        </w:rPr>
        <w:t xml:space="preserve"> 2-қосымшаға сәйкес нысан бойынша аукционға қатысуға өтінімді тіркеу қажет.</w:t>
      </w:r>
    </w:p>
    <w:p w:rsidR="00492635" w:rsidRDefault="00DC3EB9">
      <w:pPr>
        <w:pStyle w:val="1"/>
        <w:rPr>
          <w:color w:val="auto"/>
        </w:rPr>
      </w:pPr>
      <w:bookmarkStart w:id="18" w:name="z70"/>
      <w:bookmarkEnd w:id="17"/>
      <w:r w:rsidRPr="008836E9">
        <w:rPr>
          <w:color w:val="auto"/>
        </w:rPr>
        <w:t>Өтінімді тіркегеннен кейін тізілім веб-порталы үш минут ішінде тізілімнің дерекқорында қатысқаны үшін жарнаның түскені туралы мәліметтердің болуына автоматты түрде тексеру жүргізеді.</w:t>
      </w:r>
    </w:p>
    <w:p w:rsidR="00492635" w:rsidRDefault="00DC3EB9">
      <w:pPr>
        <w:pStyle w:val="1"/>
        <w:rPr>
          <w:color w:val="auto"/>
        </w:rPr>
      </w:pPr>
      <w:bookmarkStart w:id="19" w:name="z92"/>
      <w:bookmarkEnd w:id="18"/>
      <w:r w:rsidRPr="008836E9">
        <w:rPr>
          <w:color w:val="auto"/>
        </w:rPr>
        <w:t xml:space="preserve">Аукционға жіберілген қатысушыға тізілімнің веб-порталы беретін аукциондық нөмір бойынша аукцион залына қолжетімділік беріледі. </w:t>
      </w:r>
    </w:p>
    <w:p w:rsidR="00492635" w:rsidRDefault="00DC3EB9">
      <w:pPr>
        <w:pStyle w:val="1"/>
        <w:numPr>
          <w:ilvl w:val="0"/>
          <w:numId w:val="0"/>
        </w:numPr>
        <w:ind w:firstLine="709"/>
        <w:rPr>
          <w:color w:val="auto"/>
        </w:rPr>
      </w:pPr>
      <w:r w:rsidRPr="008836E9">
        <w:rPr>
          <w:color w:val="auto"/>
        </w:rPr>
        <w:t>Аукционға қатысушылар аукцион басталғанға дейін бір сағат ішінде ЭЦҚ және аукцион нөмірін пайдалана отырып, аукцион залына кіреді. Аукцион аукцион өткізу туралы хабарламада көрсетілген уақытта аукцион залында қол қою бонусының бастапқы мөлшерін автоматты түрде орналастыру жолымен басталады.</w:t>
      </w:r>
    </w:p>
    <w:p w:rsidR="00492635" w:rsidRDefault="00DC3EB9">
      <w:pPr>
        <w:pStyle w:val="1"/>
        <w:rPr>
          <w:color w:val="auto"/>
        </w:rPr>
      </w:pPr>
      <w:r w:rsidRPr="008836E9">
        <w:rPr>
          <w:color w:val="auto"/>
        </w:rPr>
        <w:t>Аукцион залында аукцион Қазақстан Республикасының заңнамасында көзделген мереке және демалыс күндерін қоспағанда, сейсенбіден жұмаға дейін өтеді. Аукцион Астана қаласының уақыты бойынша сағат 10:00-ден 17:00-ге дейінгі кезеңде өткізіледі, бұл ретте аукцион Астана қаласының уақыты бойынша сағат 15:00-ден кешіктірілмей басталады.</w:t>
      </w:r>
    </w:p>
    <w:p w:rsidR="00492635" w:rsidRDefault="00DC3EB9">
      <w:pPr>
        <w:pStyle w:val="1"/>
        <w:rPr>
          <w:color w:val="auto"/>
        </w:rPr>
      </w:pPr>
      <w:r w:rsidRPr="008836E9">
        <w:rPr>
          <w:color w:val="auto"/>
        </w:rPr>
        <w:t>Құзыретті орган аукцион басталғанға дейін оның күшін жою туралы шешім қабылдаған кезде Аукцион өткізілмейді. Мұндай шешім аукцион күніне дейін үш жұмыс күнінен кешіктірілмей қабылданады және шешім қабылданған күні құзыретті орган тізілімнің веб-порталына енгізеді.</w:t>
      </w:r>
    </w:p>
    <w:p w:rsidR="00492635" w:rsidRDefault="00DC3EB9">
      <w:pPr>
        <w:pStyle w:val="1"/>
        <w:rPr>
          <w:color w:val="auto"/>
        </w:rPr>
      </w:pPr>
      <w:r w:rsidRPr="008836E9">
        <w:rPr>
          <w:color w:val="auto"/>
        </w:rPr>
        <w:t>Аукцион қол қою бонусының бастапқы мөлшерінен басталады.</w:t>
      </w:r>
    </w:p>
    <w:p w:rsidR="00492635" w:rsidRDefault="00DC3EB9">
      <w:pPr>
        <w:pStyle w:val="1"/>
        <w:rPr>
          <w:color w:val="auto"/>
        </w:rPr>
      </w:pPr>
      <w:r w:rsidRPr="008836E9">
        <w:rPr>
          <w:color w:val="auto"/>
        </w:rPr>
        <w:t xml:space="preserve">Қол қою бонусының мөлшерін өзгерту қадамы </w:t>
      </w:r>
      <w:r>
        <w:rPr>
          <w:color w:val="auto"/>
          <w:lang w:val="kk-KZ"/>
        </w:rPr>
        <w:t>мынадай</w:t>
      </w:r>
      <w:r w:rsidRPr="008836E9">
        <w:rPr>
          <w:color w:val="auto"/>
        </w:rPr>
        <w:t xml:space="preserve"> белгіленеді:</w:t>
      </w:r>
    </w:p>
    <w:p w:rsidR="00492635" w:rsidRDefault="00DC3EB9">
      <w:pPr>
        <w:pStyle w:val="1"/>
        <w:numPr>
          <w:ilvl w:val="0"/>
          <w:numId w:val="0"/>
        </w:numPr>
        <w:ind w:left="-141" w:firstLine="709"/>
        <w:rPr>
          <w:color w:val="auto"/>
        </w:rPr>
      </w:pPr>
      <w:r w:rsidRPr="008836E9">
        <w:rPr>
          <w:color w:val="auto"/>
        </w:rPr>
        <w:t>1) қол қою бонусының бастапқы немесе ағымдағы мөлшері айлық есептік көрсеткіштің 20000 еселенген мөлшеріне дейін болған кезде аукцион қадамы 25% (жиырма бес пайыз)</w:t>
      </w:r>
      <w:r>
        <w:rPr>
          <w:color w:val="auto"/>
          <w:lang w:val="kk-KZ"/>
        </w:rPr>
        <w:t xml:space="preserve"> </w:t>
      </w:r>
      <w:r w:rsidRPr="008836E9">
        <w:rPr>
          <w:color w:val="auto"/>
        </w:rPr>
        <w:t>құрайды;</w:t>
      </w:r>
    </w:p>
    <w:p w:rsidR="00492635" w:rsidRDefault="00DC3EB9">
      <w:pPr>
        <w:pStyle w:val="1"/>
        <w:numPr>
          <w:ilvl w:val="0"/>
          <w:numId w:val="0"/>
        </w:numPr>
        <w:ind w:firstLine="568"/>
        <w:rPr>
          <w:color w:val="auto"/>
        </w:rPr>
      </w:pPr>
      <w:r w:rsidRPr="008836E9">
        <w:rPr>
          <w:color w:val="auto"/>
        </w:rPr>
        <w:lastRenderedPageBreak/>
        <w:t>2) қол қою бонусының бастапқы немесе ағымдағы мөлшері айлық есептік көрсеткіштің 20000 еселігінен 50000 еселенген мөлшеріне дейін болған кезде аукцион қадамы 20% (жиырма пайыз)</w:t>
      </w:r>
      <w:r>
        <w:rPr>
          <w:color w:val="auto"/>
          <w:lang w:val="kk-KZ"/>
        </w:rPr>
        <w:t xml:space="preserve"> </w:t>
      </w:r>
      <w:r w:rsidRPr="008836E9">
        <w:rPr>
          <w:color w:val="auto"/>
        </w:rPr>
        <w:t>құрайды;</w:t>
      </w:r>
    </w:p>
    <w:p w:rsidR="00492635" w:rsidRDefault="00DC3EB9">
      <w:pPr>
        <w:pStyle w:val="1"/>
        <w:numPr>
          <w:ilvl w:val="0"/>
          <w:numId w:val="0"/>
        </w:numPr>
        <w:ind w:firstLine="568"/>
        <w:rPr>
          <w:color w:val="auto"/>
        </w:rPr>
      </w:pPr>
      <w:r w:rsidRPr="008836E9">
        <w:rPr>
          <w:color w:val="auto"/>
        </w:rPr>
        <w:t xml:space="preserve">3) </w:t>
      </w:r>
      <w:r>
        <w:rPr>
          <w:color w:val="auto"/>
          <w:lang w:val="kk-KZ"/>
        </w:rPr>
        <w:t>қ</w:t>
      </w:r>
      <w:r w:rsidRPr="008836E9">
        <w:rPr>
          <w:color w:val="auto"/>
        </w:rPr>
        <w:t>ол қою бонусының бастапқы немесе ағымдағы мөлшері айлық есептік көрсеткіштің 50000 еселігінен 100000 еселенген мөлшеріне дейін болған кезде аукцион қадамы 15% (он бес пайыз)</w:t>
      </w:r>
      <w:r>
        <w:rPr>
          <w:color w:val="auto"/>
          <w:lang w:val="kk-KZ"/>
        </w:rPr>
        <w:t xml:space="preserve"> </w:t>
      </w:r>
      <w:r w:rsidRPr="008836E9">
        <w:rPr>
          <w:color w:val="auto"/>
        </w:rPr>
        <w:t>құрайды;</w:t>
      </w:r>
    </w:p>
    <w:p w:rsidR="00492635" w:rsidRDefault="00DC3EB9">
      <w:pPr>
        <w:pStyle w:val="1"/>
        <w:numPr>
          <w:ilvl w:val="0"/>
          <w:numId w:val="0"/>
        </w:numPr>
        <w:ind w:firstLine="568"/>
        <w:rPr>
          <w:color w:val="auto"/>
        </w:rPr>
      </w:pPr>
      <w:r w:rsidRPr="008836E9">
        <w:rPr>
          <w:color w:val="auto"/>
        </w:rPr>
        <w:t>4) қол қою бонусының бастапқы немесе ағымдағы мөлшері айлық есептік көрсеткіштің 100000 еселігінен 250000 еселенген мөлшеріне дейін болған кезде аукцион қадамы 10% (он пайыз)</w:t>
      </w:r>
      <w:r>
        <w:rPr>
          <w:color w:val="auto"/>
          <w:lang w:val="kk-KZ"/>
        </w:rPr>
        <w:t xml:space="preserve"> </w:t>
      </w:r>
      <w:r w:rsidRPr="008836E9">
        <w:rPr>
          <w:color w:val="auto"/>
        </w:rPr>
        <w:t>құрайды;</w:t>
      </w:r>
    </w:p>
    <w:p w:rsidR="00492635" w:rsidRDefault="00DC3EB9">
      <w:pPr>
        <w:pStyle w:val="1"/>
        <w:numPr>
          <w:ilvl w:val="0"/>
          <w:numId w:val="0"/>
        </w:numPr>
        <w:ind w:firstLine="568"/>
        <w:rPr>
          <w:color w:val="auto"/>
        </w:rPr>
      </w:pPr>
      <w:r w:rsidRPr="008836E9">
        <w:rPr>
          <w:color w:val="auto"/>
        </w:rPr>
        <w:t>5) қол қою бонусының бастапқы немесе ағымдағы мөлшері айлық есептік көрсеткіштің 250000 еселенген мөлшерінен және одан жоғары болған кезде аукцион қадамы 5 % (бес пайыз)</w:t>
      </w:r>
      <w:r>
        <w:rPr>
          <w:color w:val="auto"/>
          <w:lang w:val="kk-KZ"/>
        </w:rPr>
        <w:t xml:space="preserve"> </w:t>
      </w:r>
      <w:r w:rsidRPr="008836E9">
        <w:rPr>
          <w:color w:val="auto"/>
        </w:rPr>
        <w:t>құрайды</w:t>
      </w:r>
    </w:p>
    <w:p w:rsidR="00492635" w:rsidRDefault="00DC3EB9">
      <w:pPr>
        <w:pStyle w:val="1"/>
        <w:rPr>
          <w:color w:val="auto"/>
        </w:rPr>
      </w:pPr>
      <w:r w:rsidRPr="008836E9">
        <w:rPr>
          <w:color w:val="auto"/>
        </w:rPr>
        <w:t xml:space="preserve">Аукцион </w:t>
      </w:r>
      <w:r>
        <w:rPr>
          <w:color w:val="auto"/>
          <w:lang w:val="kk-KZ"/>
        </w:rPr>
        <w:t>мынадай түрде</w:t>
      </w:r>
      <w:r w:rsidRPr="008836E9">
        <w:rPr>
          <w:color w:val="auto"/>
        </w:rPr>
        <w:t xml:space="preserve"> өткізіледі:</w:t>
      </w:r>
    </w:p>
    <w:p w:rsidR="00492635" w:rsidRDefault="00DC3EB9">
      <w:pPr>
        <w:pStyle w:val="1"/>
        <w:numPr>
          <w:ilvl w:val="0"/>
          <w:numId w:val="0"/>
        </w:numPr>
        <w:ind w:left="-141" w:firstLine="709"/>
        <w:rPr>
          <w:color w:val="auto"/>
        </w:rPr>
      </w:pPr>
      <w:r w:rsidRPr="008836E9">
        <w:rPr>
          <w:color w:val="auto"/>
        </w:rPr>
        <w:t xml:space="preserve">1) </w:t>
      </w:r>
      <w:r>
        <w:rPr>
          <w:color w:val="auto"/>
          <w:lang w:val="kk-KZ"/>
        </w:rPr>
        <w:t>е</w:t>
      </w:r>
      <w:r w:rsidRPr="008836E9">
        <w:rPr>
          <w:color w:val="auto"/>
        </w:rPr>
        <w:t xml:space="preserve">гер аукцион залында қол қою бонусының бастапқы мөлшері расталған сәттен бастап жиырма минут ішінде қатысушылардың бірі осы </w:t>
      </w:r>
      <w:r w:rsidR="00E417BA" w:rsidRPr="00E417BA">
        <w:rPr>
          <w:color w:val="auto"/>
          <w:lang w:val="kk-KZ"/>
        </w:rPr>
        <w:t>Тәртіптің</w:t>
      </w:r>
      <w:r w:rsidRPr="008836E9">
        <w:rPr>
          <w:color w:val="auto"/>
        </w:rPr>
        <w:t xml:space="preserve"> 41-тармағына сәйкес белгіленген қадамға қол қою бонусының бастапқы мөлшерін ұлғайту жолымен объектіні сатып алуға өзінің ниетін растайтын болса, онда қол қою бонусының бастапқы мөлшері белгіленген қадамға ұлғайтылады;</w:t>
      </w:r>
    </w:p>
    <w:p w:rsidR="00492635" w:rsidRDefault="00DC3EB9">
      <w:pPr>
        <w:pStyle w:val="1"/>
        <w:numPr>
          <w:ilvl w:val="0"/>
          <w:numId w:val="0"/>
        </w:numPr>
        <w:ind w:firstLine="568"/>
        <w:rPr>
          <w:color w:val="auto"/>
        </w:rPr>
      </w:pPr>
      <w:r w:rsidRPr="008836E9">
        <w:rPr>
          <w:color w:val="auto"/>
        </w:rPr>
        <w:t xml:space="preserve">2) </w:t>
      </w:r>
      <w:r>
        <w:rPr>
          <w:color w:val="auto"/>
          <w:lang w:val="kk-KZ"/>
        </w:rPr>
        <w:t>е</w:t>
      </w:r>
      <w:r w:rsidRPr="008836E9">
        <w:rPr>
          <w:color w:val="auto"/>
        </w:rPr>
        <w:t>гер аукцион залында қол қою бонусының бастапқы мөлшері расталғаннан кейін жиырма минут ішінде қатысушылардың ешқайсысы қол қою бонусының бастапқы мөлшерін ұлғайту жолымен объектіні сатып алуға өзінің ниетін растамаса, онда қол қою бонусының бастапқы мөлшерін растаған қатысушы жеңімпаз болып танылады, ал осы объект бойынша аукцион өтті деп танылады;</w:t>
      </w:r>
    </w:p>
    <w:p w:rsidR="00492635" w:rsidRDefault="00DC3EB9">
      <w:pPr>
        <w:pStyle w:val="1"/>
        <w:numPr>
          <w:ilvl w:val="0"/>
          <w:numId w:val="0"/>
        </w:numPr>
        <w:ind w:firstLine="568"/>
        <w:rPr>
          <w:color w:val="auto"/>
        </w:rPr>
      </w:pPr>
      <w:r w:rsidRPr="008836E9">
        <w:rPr>
          <w:color w:val="auto"/>
        </w:rPr>
        <w:t>3) егер қол қою бонусының ағымдағы мөлшері ұлғайғаннан кейін жиырма минут ішінде қатысушылардың ешқайсысы қол қою бонусының ағымдағы мөлшерін ұлғайту жолымен объектіні сатып алуға өзінің ниетін растамаса, онда объектіні сатып алуға өзінің ниетін растаған соңғы қатысушы жеңімпаз болып танылады, ал осы объект бойынша аукцион өтті деп танылады;</w:t>
      </w:r>
    </w:p>
    <w:p w:rsidR="00492635" w:rsidRDefault="00DC3EB9">
      <w:pPr>
        <w:pStyle w:val="1"/>
        <w:numPr>
          <w:ilvl w:val="0"/>
          <w:numId w:val="0"/>
        </w:numPr>
        <w:ind w:firstLine="568"/>
        <w:rPr>
          <w:color w:val="auto"/>
        </w:rPr>
      </w:pPr>
      <w:r w:rsidRPr="008836E9">
        <w:rPr>
          <w:color w:val="auto"/>
        </w:rPr>
        <w:t xml:space="preserve">4) </w:t>
      </w:r>
      <w:r>
        <w:rPr>
          <w:color w:val="auto"/>
          <w:lang w:val="kk-KZ"/>
        </w:rPr>
        <w:t>е</w:t>
      </w:r>
      <w:r w:rsidRPr="008836E9">
        <w:rPr>
          <w:color w:val="auto"/>
        </w:rPr>
        <w:t xml:space="preserve">гер аукцион аяқталған сәтте сағат 17:00-де аукцион жеңімпазы анықталмаса, онда аукционды жалғастыру осы </w:t>
      </w:r>
      <w:r w:rsidR="00E417BA" w:rsidRPr="00E417BA">
        <w:rPr>
          <w:color w:val="auto"/>
          <w:lang w:val="kk-KZ"/>
        </w:rPr>
        <w:t>Тәртіптің</w:t>
      </w:r>
      <w:r w:rsidRPr="008836E9">
        <w:rPr>
          <w:color w:val="auto"/>
        </w:rPr>
        <w:t xml:space="preserve"> 37-тармағын ескере отырып, келесі жұмыс күніне ауыстырылады.</w:t>
      </w:r>
    </w:p>
    <w:p w:rsidR="00492635" w:rsidRDefault="00DC3EB9">
      <w:pPr>
        <w:pStyle w:val="1"/>
        <w:numPr>
          <w:ilvl w:val="0"/>
          <w:numId w:val="0"/>
        </w:numPr>
        <w:ind w:firstLine="568"/>
        <w:rPr>
          <w:color w:val="auto"/>
          <w:lang w:val="kk-KZ"/>
        </w:rPr>
      </w:pPr>
      <w:r w:rsidRPr="008836E9">
        <w:rPr>
          <w:color w:val="auto"/>
        </w:rPr>
        <w:t>Аукцион қатысушылардың бірі қол қою бонусының ұсынылған ең жоғары мөлшеріне дейін өткізеді</w:t>
      </w:r>
      <w:r>
        <w:rPr>
          <w:color w:val="auto"/>
          <w:lang w:val="kk-KZ"/>
        </w:rPr>
        <w:t>.</w:t>
      </w:r>
    </w:p>
    <w:p w:rsidR="00492635" w:rsidRDefault="00DC3EB9">
      <w:pPr>
        <w:pStyle w:val="1"/>
        <w:rPr>
          <w:color w:val="auto"/>
          <w:lang w:val="kk-KZ"/>
        </w:rPr>
      </w:pPr>
      <w:r w:rsidRPr="005A232D">
        <w:rPr>
          <w:color w:val="auto"/>
          <w:lang w:val="kk-KZ"/>
        </w:rPr>
        <w:t>Әрбір сатылған объект бойынша аукцион нәтижелері аукцион өткізілетін күні ЭЦҚ пайдалана отырып, құзыретті орган тізілімнің веб-порталында қол қоятын аукцион нәтижелері туралы хаттамамен ресімделеді.</w:t>
      </w:r>
    </w:p>
    <w:p w:rsidR="00492635" w:rsidRDefault="00DC3EB9">
      <w:pPr>
        <w:pStyle w:val="1"/>
        <w:numPr>
          <w:ilvl w:val="0"/>
          <w:numId w:val="0"/>
        </w:numPr>
        <w:ind w:left="-141" w:firstLine="709"/>
        <w:rPr>
          <w:color w:val="auto"/>
          <w:lang w:val="kk-KZ"/>
        </w:rPr>
      </w:pPr>
      <w:r w:rsidRPr="00FB20C5">
        <w:rPr>
          <w:color w:val="auto"/>
          <w:lang w:val="kk-KZ"/>
        </w:rPr>
        <w:t>Аукцион нәтижелері туралы хаттама аукцион нәтижелерін және жеңімпаздың қол қою бонусының түпкілікті мөлшерін төлеу, сондай-ақ Қазақстан Республикасының заңнамасында белгіленген мерзімдерде қатты пайдалы қазбаларды өндіруге лицензия алу міндеттемелерін тіркейтін құжат болып табылады.</w:t>
      </w:r>
    </w:p>
    <w:p w:rsidR="00492635" w:rsidRDefault="00DC3EB9">
      <w:pPr>
        <w:pStyle w:val="1"/>
        <w:numPr>
          <w:ilvl w:val="0"/>
          <w:numId w:val="0"/>
        </w:numPr>
        <w:ind w:firstLine="568"/>
        <w:rPr>
          <w:color w:val="auto"/>
          <w:lang w:val="kk-KZ"/>
        </w:rPr>
      </w:pPr>
      <w:r w:rsidRPr="00FB20C5">
        <w:rPr>
          <w:color w:val="auto"/>
          <w:lang w:val="kk-KZ"/>
        </w:rPr>
        <w:lastRenderedPageBreak/>
        <w:t>Келіспеген жағдайда аукцион нәтижелеріне Қазақстан Республикасының заңнамасына сәйкес мүдделі тұлғалар шағым жасай алады</w:t>
      </w:r>
    </w:p>
    <w:p w:rsidR="00492635" w:rsidRDefault="00DC3EB9">
      <w:pPr>
        <w:pStyle w:val="1"/>
        <w:rPr>
          <w:color w:val="auto"/>
        </w:rPr>
      </w:pPr>
      <w:bookmarkStart w:id="20" w:name="z108"/>
      <w:bookmarkEnd w:id="19"/>
      <w:r w:rsidRPr="008836E9">
        <w:rPr>
          <w:color w:val="auto"/>
        </w:rPr>
        <w:t>Сауда-саттық нәтижелері туралы хаттамада мынадай деректер қамтылады:</w:t>
      </w:r>
    </w:p>
    <w:p w:rsidR="00492635" w:rsidRDefault="00DC3EB9">
      <w:pPr>
        <w:ind w:firstLine="709"/>
        <w:jc w:val="both"/>
        <w:rPr>
          <w:sz w:val="28"/>
          <w:szCs w:val="28"/>
        </w:rPr>
      </w:pPr>
      <w:r w:rsidRPr="008836E9">
        <w:rPr>
          <w:sz w:val="28"/>
          <w:szCs w:val="28"/>
        </w:rPr>
        <w:t>1) аукцион және оның қатысушылары туралы мәліметтер;</w:t>
      </w:r>
    </w:p>
    <w:p w:rsidR="00492635" w:rsidRDefault="00DC3EB9">
      <w:pPr>
        <w:ind w:firstLine="709"/>
        <w:jc w:val="both"/>
        <w:rPr>
          <w:sz w:val="28"/>
          <w:szCs w:val="28"/>
        </w:rPr>
      </w:pPr>
      <w:r w:rsidRPr="008836E9">
        <w:rPr>
          <w:sz w:val="28"/>
          <w:szCs w:val="28"/>
        </w:rPr>
        <w:t>2) объект туралы мәліметтер;</w:t>
      </w:r>
    </w:p>
    <w:p w:rsidR="00492635" w:rsidRDefault="00DC3EB9">
      <w:pPr>
        <w:ind w:firstLine="709"/>
        <w:jc w:val="both"/>
        <w:rPr>
          <w:sz w:val="28"/>
          <w:szCs w:val="28"/>
        </w:rPr>
      </w:pPr>
      <w:r w:rsidRPr="008836E9">
        <w:rPr>
          <w:sz w:val="28"/>
          <w:szCs w:val="28"/>
        </w:rPr>
        <w:t>3) жеңімпаз туралы мәліметтер және оның міндеттемелері.</w:t>
      </w:r>
    </w:p>
    <w:p w:rsidR="00492635" w:rsidRDefault="00DC3EB9">
      <w:pPr>
        <w:pStyle w:val="1"/>
      </w:pPr>
      <w:bookmarkStart w:id="21" w:name="z119"/>
      <w:bookmarkEnd w:id="20"/>
      <w:r w:rsidRPr="008836E9">
        <w:t>Қол қою бонусының түпкілікті мөлшерін жеңімпаз аукцион нәтижелері жарияланған күннен бастап жиырма жұмыс күнінен кешіктірмей төлеуге тиіс</w:t>
      </w:r>
      <w:r>
        <w:t xml:space="preserve">. </w:t>
      </w:r>
      <w:r w:rsidRPr="00FB20C5">
        <w:t>Қол қою бонусы көрсетілген мерзімдерде төленбеген жағдайда</w:t>
      </w:r>
      <w:r w:rsidR="007535E2" w:rsidRPr="007535E2">
        <w:rPr>
          <w:rFonts w:eastAsia="Times New Roman"/>
          <w:color w:val="auto"/>
          <w:sz w:val="24"/>
          <w:szCs w:val="24"/>
          <w:lang w:eastAsia="ru-RU"/>
        </w:rPr>
        <w:t xml:space="preserve"> </w:t>
      </w:r>
      <w:r w:rsidR="007535E2" w:rsidRPr="007535E2">
        <w:t>сондай-ақ лицензия берілгенге дейін комиссияның шешімі бойынша аукцион шарттарына енгізілген міндеттемелердің орындалмауы</w:t>
      </w:r>
      <w:r w:rsidRPr="00FB20C5">
        <w:t xml:space="preserve">, құзыретті орган веб-портал арқылы келесі қатысушыға оған басымдықтың көшуі туралы және ол растаған қол қою бонусын төлеу жөніндегі міндеттеме </w:t>
      </w:r>
      <w:r w:rsidR="007535E2" w:rsidRPr="007535E2">
        <w:t xml:space="preserve">сондай-ақ лицензия берілгенге дейін комиссияның шешімі бойынша аукцион шарттарына енгізілген міндеттемелердің </w:t>
      </w:r>
      <w:r w:rsidRPr="00FB20C5">
        <w:t xml:space="preserve">туралы осы </w:t>
      </w:r>
      <w:r w:rsidR="00E417BA" w:rsidRPr="00E417BA">
        <w:rPr>
          <w:lang w:val="kk-KZ"/>
        </w:rPr>
        <w:t>Тәрті</w:t>
      </w:r>
      <w:r w:rsidR="00E417BA">
        <w:rPr>
          <w:lang w:val="kk-KZ"/>
        </w:rPr>
        <w:t>пте</w:t>
      </w:r>
      <w:r w:rsidRPr="00FB20C5">
        <w:t xml:space="preserve"> белгіленген мерзімдерде хабарлама жібереді. Осы хабарлама қатысушының тізілімнің веб-порталында көрсетілген электрон</w:t>
      </w:r>
      <w:r>
        <w:t>дық мекенжайына жіберіледі</w:t>
      </w:r>
      <w:r w:rsidRPr="008836E9">
        <w:t xml:space="preserve">. </w:t>
      </w:r>
    </w:p>
    <w:p w:rsidR="00492635" w:rsidRDefault="00DC3EB9">
      <w:pPr>
        <w:pStyle w:val="1"/>
        <w:rPr>
          <w:color w:val="auto"/>
        </w:rPr>
      </w:pPr>
      <w:bookmarkStart w:id="22" w:name="z122"/>
      <w:bookmarkEnd w:id="21"/>
      <w:r w:rsidRPr="008836E9">
        <w:rPr>
          <w:color w:val="auto"/>
        </w:rPr>
        <w:t xml:space="preserve">Қол қою бонусының түпкілікті мөлшерін төлеу жөніндегі міндеттеме жер қойнауын пайдалануға лицензия беру үшін шарт болып табылады, ал оны орындамау – жеңімпазға лицензия беруден бас тарту үшін негіз болып табылады. Бұл жағдайда аукцион жеңімпазы және жеңімпазды бақылайтын немесе оның бақылауындағы адамдар пайдалы қатты қазбалар бойынша жер қойнауын пайдалану құқығын беруге кейінгі аукциондарға жіберілуге жатпайды. </w:t>
      </w:r>
    </w:p>
    <w:p w:rsidR="00492635" w:rsidRDefault="00DC3EB9">
      <w:pPr>
        <w:ind w:firstLine="709"/>
        <w:jc w:val="both"/>
        <w:rPr>
          <w:sz w:val="28"/>
          <w:szCs w:val="28"/>
        </w:rPr>
      </w:pPr>
      <w:r w:rsidRPr="008836E9">
        <w:rPr>
          <w:sz w:val="28"/>
          <w:szCs w:val="28"/>
        </w:rPr>
        <w:t xml:space="preserve">Құзыретті орган аталған тұлғалардың тізбесін оған </w:t>
      </w:r>
      <w:r>
        <w:rPr>
          <w:sz w:val="28"/>
          <w:szCs w:val="28"/>
          <w:lang w:val="kk-KZ"/>
        </w:rPr>
        <w:t>Б</w:t>
      </w:r>
      <w:r w:rsidRPr="008836E9">
        <w:rPr>
          <w:sz w:val="28"/>
          <w:szCs w:val="28"/>
        </w:rPr>
        <w:t>ірыңғай платформа арқылы ашық қолжетімділік бере отырып жүргізеді.</w:t>
      </w:r>
    </w:p>
    <w:p w:rsidR="00492635" w:rsidRDefault="00DC3EB9">
      <w:pPr>
        <w:pStyle w:val="1"/>
        <w:rPr>
          <w:color w:val="auto"/>
        </w:rPr>
      </w:pPr>
      <w:r w:rsidRPr="008836E9">
        <w:rPr>
          <w:color w:val="auto"/>
        </w:rPr>
        <w:t>Қол қою бонусын төлеуді тікелей қатысушы жүргізеді. Қол қою бонусының түпкілікті мөлшерін төлеген кезде төлемді тағайындауда міндетті түрде аукцион нөмірі көрсетіледі.</w:t>
      </w:r>
    </w:p>
    <w:p w:rsidR="00492635" w:rsidRDefault="00DC3EB9">
      <w:pPr>
        <w:pStyle w:val="1"/>
        <w:rPr>
          <w:color w:val="auto"/>
        </w:rPr>
      </w:pPr>
      <w:r w:rsidRPr="00FB20C5">
        <w:rPr>
          <w:color w:val="auto"/>
        </w:rPr>
        <w:t>Қатысушылардың бірде-бірі</w:t>
      </w:r>
      <w:r>
        <w:rPr>
          <w:color w:val="auto"/>
          <w:lang w:val="kk-KZ"/>
        </w:rPr>
        <w:t xml:space="preserve"> қ</w:t>
      </w:r>
      <w:r w:rsidRPr="008836E9">
        <w:rPr>
          <w:color w:val="auto"/>
        </w:rPr>
        <w:t>ол қою бонусын төлемеген кезде құзыретті орган ЭЦҚ-мен тізілімнің веб-порталында аукцион нәтижелерінің күшін жою туралы актіге қол қояды.</w:t>
      </w:r>
    </w:p>
    <w:p w:rsidR="00492635" w:rsidRDefault="00DC3EB9">
      <w:pPr>
        <w:pStyle w:val="1"/>
        <w:rPr>
          <w:color w:val="auto"/>
        </w:rPr>
      </w:pPr>
      <w:bookmarkStart w:id="23" w:name="z128"/>
      <w:bookmarkEnd w:id="22"/>
      <w:r w:rsidRPr="008836E9">
        <w:rPr>
          <w:color w:val="auto"/>
        </w:rPr>
        <w:t xml:space="preserve">Аукцион барысында аукционға қатысуға кедергі келтіретін техникалық </w:t>
      </w:r>
      <w:r>
        <w:rPr>
          <w:color w:val="auto"/>
          <w:lang w:val="kk-KZ"/>
        </w:rPr>
        <w:t>ақау</w:t>
      </w:r>
      <w:r w:rsidRPr="008836E9">
        <w:rPr>
          <w:color w:val="auto"/>
        </w:rPr>
        <w:t xml:space="preserve"> туындаған кезде қатысушы:</w:t>
      </w:r>
    </w:p>
    <w:p w:rsidR="00492635" w:rsidRDefault="00DC3EB9">
      <w:pPr>
        <w:ind w:firstLine="709"/>
        <w:jc w:val="both"/>
        <w:rPr>
          <w:sz w:val="28"/>
          <w:szCs w:val="28"/>
        </w:rPr>
      </w:pPr>
      <w:r w:rsidRPr="008836E9">
        <w:rPr>
          <w:sz w:val="28"/>
          <w:szCs w:val="28"/>
        </w:rPr>
        <w:t>1) бірыңғай оператордың байланыс деректері бар электрондық хабарламаны аукционға қатысушының мониторына шығару жолымен тізілімнің веб-порталымен тұрақты байланыс болмаған сәттен бастап 30 секунд ішінде хабардар етіледі;</w:t>
      </w:r>
    </w:p>
    <w:p w:rsidR="00492635" w:rsidRDefault="00DC3EB9">
      <w:pPr>
        <w:ind w:firstLine="709"/>
        <w:jc w:val="both"/>
        <w:rPr>
          <w:sz w:val="28"/>
          <w:szCs w:val="28"/>
        </w:rPr>
      </w:pPr>
      <w:r w:rsidRPr="008836E9">
        <w:rPr>
          <w:sz w:val="28"/>
          <w:szCs w:val="28"/>
        </w:rPr>
        <w:t>2) телефон немесе электрондық хабарлама арқылы бұл туралы бірыңғай оператордың байланыс деректері бойынша дереу хабардар етеді.</w:t>
      </w:r>
    </w:p>
    <w:p w:rsidR="00492635" w:rsidRDefault="00DC3EB9">
      <w:pPr>
        <w:pStyle w:val="1"/>
        <w:rPr>
          <w:color w:val="auto"/>
        </w:rPr>
      </w:pPr>
      <w:r w:rsidRPr="008836E9">
        <w:rPr>
          <w:color w:val="auto"/>
          <w:spacing w:val="2"/>
          <w:lang w:eastAsia="ru-RU"/>
        </w:rPr>
        <w:t xml:space="preserve">Бірыңғай оператор техникалық </w:t>
      </w:r>
      <w:r>
        <w:rPr>
          <w:color w:val="auto"/>
          <w:spacing w:val="2"/>
          <w:lang w:val="kk-KZ" w:eastAsia="ru-RU"/>
        </w:rPr>
        <w:t>ақау</w:t>
      </w:r>
      <w:r w:rsidRPr="008836E9">
        <w:rPr>
          <w:color w:val="auto"/>
          <w:spacing w:val="2"/>
          <w:lang w:eastAsia="ru-RU"/>
        </w:rPr>
        <w:t xml:space="preserve"> фактісін тіркейді және ол </w:t>
      </w:r>
      <w:r>
        <w:rPr>
          <w:color w:val="auto"/>
          <w:spacing w:val="2"/>
          <w:lang w:val="kk-KZ" w:eastAsia="ru-RU"/>
        </w:rPr>
        <w:t>т</w:t>
      </w:r>
      <w:r w:rsidRPr="008836E9">
        <w:rPr>
          <w:color w:val="auto"/>
          <w:spacing w:val="2"/>
          <w:lang w:eastAsia="ru-RU"/>
        </w:rPr>
        <w:t xml:space="preserve">ізілімнің веб-порталы жағында болған кезде тізілімнің веб-порталында </w:t>
      </w:r>
      <w:r w:rsidRPr="008836E9">
        <w:rPr>
          <w:color w:val="auto"/>
          <w:spacing w:val="2"/>
          <w:lang w:eastAsia="ru-RU"/>
        </w:rPr>
        <w:lastRenderedPageBreak/>
        <w:t>ақпаратты орналастыру арқылы аукционның барлық қатысушыларын хабардар етеді</w:t>
      </w:r>
      <w:r w:rsidRPr="008836E9">
        <w:rPr>
          <w:color w:val="auto"/>
        </w:rPr>
        <w:t>.</w:t>
      </w:r>
    </w:p>
    <w:p w:rsidR="00492635" w:rsidRDefault="00DC3EB9">
      <w:pPr>
        <w:pStyle w:val="1"/>
        <w:rPr>
          <w:color w:val="auto"/>
        </w:rPr>
      </w:pPr>
      <w:r w:rsidRPr="008836E9">
        <w:rPr>
          <w:color w:val="auto"/>
        </w:rPr>
        <w:t>Қатысушының компьютерлік және/немесе телекоммуникациялық жабдығының техникалық істен шығуы кезінде аукцион жалғасады.</w:t>
      </w:r>
    </w:p>
    <w:p w:rsidR="00492635" w:rsidRDefault="00DC3EB9">
      <w:pPr>
        <w:pStyle w:val="1"/>
        <w:rPr>
          <w:b/>
        </w:rPr>
      </w:pPr>
      <w:r w:rsidRPr="008836E9">
        <w:rPr>
          <w:color w:val="auto"/>
        </w:rPr>
        <w:t xml:space="preserve">Осы </w:t>
      </w:r>
      <w:r w:rsidR="00E417BA" w:rsidRPr="00E417BA">
        <w:rPr>
          <w:color w:val="auto"/>
          <w:lang w:val="kk-KZ"/>
        </w:rPr>
        <w:t>Тәртіптің</w:t>
      </w:r>
      <w:r w:rsidRPr="008836E9">
        <w:rPr>
          <w:color w:val="auto"/>
        </w:rPr>
        <w:t xml:space="preserve"> 50-тармағында көрсетілген, аукцион өткізуге немесе аукцион өткізу рәсіміне кедергі келтіретін тізілім веб-порталының техникалық </w:t>
      </w:r>
      <w:r>
        <w:rPr>
          <w:color w:val="auto"/>
        </w:rPr>
        <w:t xml:space="preserve">ақау </w:t>
      </w:r>
      <w:r w:rsidRPr="009B5E7C">
        <w:rPr>
          <w:color w:val="auto"/>
        </w:rPr>
        <w:t>фактісі болған жағдайда, бірыңғай оператор бұл туралы құзыретті органды жазбаша хабардар етеді және тізілімнің веб-порталында ақпаратты орналастыру және тізілімнің веб-порталында көрсетілген қатысушының электрондық мекенжайына электрондық хабарлама жіберу арқылы осы аукцион</w:t>
      </w:r>
      <w:r>
        <w:rPr>
          <w:color w:val="auto"/>
        </w:rPr>
        <w:t xml:space="preserve">ды </w:t>
      </w:r>
      <w:r w:rsidRPr="009B5E7C">
        <w:rPr>
          <w:color w:val="auto"/>
        </w:rPr>
        <w:t>жалғастыру</w:t>
      </w:r>
      <w:r>
        <w:rPr>
          <w:color w:val="auto"/>
        </w:rPr>
        <w:t xml:space="preserve"> </w:t>
      </w:r>
      <w:r w:rsidRPr="009B5E7C">
        <w:rPr>
          <w:color w:val="auto"/>
        </w:rPr>
        <w:t xml:space="preserve">күні мен уақыты туралы аукционға </w:t>
      </w:r>
      <w:r>
        <w:rPr>
          <w:color w:val="auto"/>
        </w:rPr>
        <w:t xml:space="preserve">қатысқан </w:t>
      </w:r>
      <w:r w:rsidRPr="009B5E7C">
        <w:rPr>
          <w:color w:val="auto"/>
        </w:rPr>
        <w:t xml:space="preserve">қатысушыларды міндетті түрде алдын ала хабардар ете отырып, техникалық </w:t>
      </w:r>
      <w:r>
        <w:rPr>
          <w:color w:val="auto"/>
        </w:rPr>
        <w:t>ақау</w:t>
      </w:r>
      <w:r w:rsidRPr="009B5E7C">
        <w:rPr>
          <w:color w:val="auto"/>
        </w:rPr>
        <w:t xml:space="preserve"> түзетілген күннен кейінгі келесі жұмыс күніне аукционды ауыстырады</w:t>
      </w:r>
      <w:r w:rsidRPr="008836E9">
        <w:rPr>
          <w:color w:val="auto"/>
        </w:rPr>
        <w:t>.</w:t>
      </w:r>
      <w:bookmarkStart w:id="24" w:name="z129"/>
      <w:bookmarkEnd w:id="23"/>
    </w:p>
    <w:p w:rsidR="00492635" w:rsidRDefault="00DC3EB9">
      <w:pPr>
        <w:pStyle w:val="1"/>
        <w:rPr>
          <w:color w:val="auto"/>
        </w:rPr>
      </w:pPr>
      <w:bookmarkStart w:id="25" w:name="z134"/>
      <w:bookmarkEnd w:id="24"/>
      <w:r w:rsidRPr="008836E9">
        <w:rPr>
          <w:color w:val="auto"/>
        </w:rPr>
        <w:t xml:space="preserve">Егер аукцион өткізілетін күні аукционға бір қатысушы тіркелсе, </w:t>
      </w:r>
      <w:r>
        <w:rPr>
          <w:color w:val="auto"/>
          <w:lang w:val="kk-KZ"/>
        </w:rPr>
        <w:t>а</w:t>
      </w:r>
      <w:r w:rsidRPr="008836E9">
        <w:rPr>
          <w:color w:val="auto"/>
        </w:rPr>
        <w:t xml:space="preserve">укцион өткізілмеді деп танылады. </w:t>
      </w:r>
    </w:p>
    <w:p w:rsidR="00492635" w:rsidRDefault="00DC3EB9">
      <w:pPr>
        <w:pStyle w:val="1"/>
        <w:rPr>
          <w:color w:val="auto"/>
        </w:rPr>
      </w:pPr>
      <w:r w:rsidRPr="008836E9">
        <w:rPr>
          <w:color w:val="auto"/>
        </w:rPr>
        <w:t xml:space="preserve">Осы </w:t>
      </w:r>
      <w:r w:rsidR="00E417BA" w:rsidRPr="00E417BA">
        <w:rPr>
          <w:color w:val="auto"/>
          <w:lang w:val="kk-KZ"/>
        </w:rPr>
        <w:t>Тәртіптің</w:t>
      </w:r>
      <w:r w:rsidRPr="008836E9">
        <w:rPr>
          <w:color w:val="auto"/>
        </w:rPr>
        <w:t xml:space="preserve"> 52 және 53</w:t>
      </w:r>
      <w:r>
        <w:rPr>
          <w:color w:val="auto"/>
          <w:lang w:val="kk-KZ"/>
        </w:rPr>
        <w:t>-</w:t>
      </w:r>
      <w:r w:rsidRPr="008836E9">
        <w:rPr>
          <w:color w:val="auto"/>
        </w:rPr>
        <w:t>тармақтарында көрсетілген жағдайларда құзыретті орган аукцион өткізілетін күні немесе тиісінше қол қою бонусын төлеу үшін көзделген мерзім өткеннен кейін бір жұмыс күні ішінде ЭЦҚ пайдалана отырып, өткізілмеген аукцион туралы актіге қол қояды. Өткізілмеген аукцион туралы актіні веб-портал қалыптастырады.</w:t>
      </w:r>
    </w:p>
    <w:p w:rsidR="00492635" w:rsidRDefault="00DC3EB9">
      <w:pPr>
        <w:pStyle w:val="1"/>
        <w:rPr>
          <w:color w:val="auto"/>
        </w:rPr>
      </w:pPr>
      <w:bookmarkStart w:id="26" w:name="z137"/>
      <w:r>
        <w:rPr>
          <w:color w:val="auto"/>
          <w:lang w:val="kk-KZ"/>
        </w:rPr>
        <w:t>Т</w:t>
      </w:r>
      <w:r w:rsidRPr="008836E9">
        <w:rPr>
          <w:color w:val="auto"/>
        </w:rPr>
        <w:t>иісті объект бойынша аукцион өткізілмеген деп танылған кезде аукцион қайтадан</w:t>
      </w:r>
      <w:r>
        <w:rPr>
          <w:color w:val="auto"/>
          <w:lang w:val="kk-KZ"/>
        </w:rPr>
        <w:t xml:space="preserve"> </w:t>
      </w:r>
      <w:r w:rsidRPr="008836E9">
        <w:rPr>
          <w:color w:val="auto"/>
        </w:rPr>
        <w:t xml:space="preserve">өткізіледі. </w:t>
      </w:r>
      <w:bookmarkStart w:id="27" w:name="z138"/>
      <w:bookmarkEnd w:id="25"/>
      <w:bookmarkEnd w:id="26"/>
    </w:p>
    <w:p w:rsidR="00492635" w:rsidRDefault="00DC3EB9">
      <w:pPr>
        <w:pStyle w:val="1"/>
        <w:rPr>
          <w:color w:val="auto"/>
        </w:rPr>
      </w:pPr>
      <w:bookmarkStart w:id="28" w:name="z139"/>
      <w:bookmarkEnd w:id="27"/>
      <w:r w:rsidRPr="008836E9">
        <w:rPr>
          <w:color w:val="auto"/>
        </w:rPr>
        <w:t>Аукцион нәтижесі Қазақстан Республикасының заңнамасына сәйкес сот</w:t>
      </w:r>
      <w:r>
        <w:rPr>
          <w:color w:val="auto"/>
        </w:rPr>
        <w:t xml:space="preserve"> тәртібімен жарамсыз деп таныл</w:t>
      </w:r>
      <w:r>
        <w:rPr>
          <w:color w:val="auto"/>
          <w:lang w:val="kk-KZ"/>
        </w:rPr>
        <w:t>ады</w:t>
      </w:r>
      <w:r w:rsidRPr="008836E9">
        <w:rPr>
          <w:color w:val="auto"/>
        </w:rPr>
        <w:t>.</w:t>
      </w:r>
    </w:p>
    <w:p w:rsidR="00492635" w:rsidRDefault="00DC3EB9">
      <w:pPr>
        <w:pStyle w:val="1"/>
        <w:rPr>
          <w:color w:val="auto"/>
        </w:rPr>
      </w:pPr>
      <w:bookmarkStart w:id="29" w:name="z140"/>
      <w:bookmarkEnd w:id="28"/>
      <w:r w:rsidRPr="008836E9">
        <w:rPr>
          <w:color w:val="auto"/>
        </w:rPr>
        <w:t>Аукцион нәтижелерін жарамсыз деп тану туралы талапты мүдделі тұлғалар мен мемлекеттік органдар Қазақстан Республикасының заңнамасына сәйкес өз құзыреті шегінде қоя алады.</w:t>
      </w:r>
    </w:p>
    <w:p w:rsidR="00492635" w:rsidRDefault="00DC3EB9">
      <w:pPr>
        <w:pStyle w:val="1"/>
        <w:rPr>
          <w:color w:val="auto"/>
        </w:rPr>
      </w:pPr>
      <w:bookmarkStart w:id="30" w:name="z143"/>
      <w:bookmarkEnd w:id="29"/>
      <w:r w:rsidRPr="008836E9">
        <w:rPr>
          <w:color w:val="auto"/>
        </w:rPr>
        <w:t>Аукцион нәтижелерін жарамсыз деп тану үшін негіздер:</w:t>
      </w:r>
    </w:p>
    <w:p w:rsidR="00492635" w:rsidRDefault="00DC3EB9">
      <w:pPr>
        <w:pStyle w:val="1"/>
        <w:numPr>
          <w:ilvl w:val="0"/>
          <w:numId w:val="0"/>
        </w:numPr>
        <w:ind w:left="568"/>
        <w:rPr>
          <w:color w:val="auto"/>
        </w:rPr>
      </w:pPr>
      <w:r w:rsidRPr="008836E9">
        <w:rPr>
          <w:color w:val="auto"/>
        </w:rPr>
        <w:t xml:space="preserve">1) аукцион жеңімпазын анықтауға әсер еткен осы </w:t>
      </w:r>
      <w:r w:rsidR="00E417BA">
        <w:rPr>
          <w:color w:val="auto"/>
          <w:lang w:val="kk-KZ"/>
        </w:rPr>
        <w:t>т</w:t>
      </w:r>
      <w:r w:rsidR="00E417BA" w:rsidRPr="00E417BA">
        <w:rPr>
          <w:color w:val="auto"/>
          <w:lang w:val="kk-KZ"/>
        </w:rPr>
        <w:t>әрті</w:t>
      </w:r>
      <w:r w:rsidR="00E417BA">
        <w:rPr>
          <w:color w:val="auto"/>
          <w:lang w:val="kk-KZ"/>
        </w:rPr>
        <w:t>пті</w:t>
      </w:r>
      <w:r w:rsidRPr="008836E9">
        <w:rPr>
          <w:color w:val="auto"/>
        </w:rPr>
        <w:t xml:space="preserve"> бұзу;</w:t>
      </w:r>
    </w:p>
    <w:p w:rsidR="00492635" w:rsidRDefault="00DC3EB9">
      <w:pPr>
        <w:pStyle w:val="1"/>
        <w:numPr>
          <w:ilvl w:val="0"/>
          <w:numId w:val="0"/>
        </w:numPr>
        <w:ind w:firstLine="568"/>
        <w:rPr>
          <w:color w:val="auto"/>
        </w:rPr>
      </w:pPr>
      <w:r w:rsidRPr="008836E9">
        <w:rPr>
          <w:color w:val="auto"/>
        </w:rPr>
        <w:t>2) соттың құзыретті органға аукцион қорытындылары бойынша жер қойнауын пайдалануға лицензия берілген адамды аукционға қатысуға жіберу туралы шешіміне ықпал еткен көрінеу анық емес мәліметтерді беру фактісін анықтауы.</w:t>
      </w:r>
    </w:p>
    <w:p w:rsidR="00492635" w:rsidRDefault="00DC3EB9">
      <w:pPr>
        <w:pStyle w:val="1"/>
        <w:numPr>
          <w:ilvl w:val="0"/>
          <w:numId w:val="0"/>
        </w:numPr>
        <w:ind w:firstLine="709"/>
        <w:rPr>
          <w:color w:val="auto"/>
        </w:rPr>
      </w:pPr>
      <w:bookmarkStart w:id="31" w:name="z145"/>
      <w:bookmarkEnd w:id="30"/>
      <w:r w:rsidRPr="008836E9">
        <w:rPr>
          <w:color w:val="auto"/>
        </w:rPr>
        <w:t>Жер қойнауын пайдалануға лицензия берілгенге дейін аукцион нәтижелерінің дауланған жағдайда, лицензия беру мерзімі сот шешімі күшіне енгенге дейін тоқтатыла тұрады.</w:t>
      </w:r>
    </w:p>
    <w:p w:rsidR="00492635" w:rsidRDefault="00DC3EB9">
      <w:pPr>
        <w:pStyle w:val="1"/>
        <w:rPr>
          <w:color w:val="auto"/>
        </w:rPr>
      </w:pPr>
      <w:bookmarkStart w:id="32" w:name="z146"/>
      <w:bookmarkEnd w:id="31"/>
      <w:r w:rsidRPr="008836E9">
        <w:rPr>
          <w:color w:val="auto"/>
        </w:rPr>
        <w:t>Аукцион нәтижелерін жарамсыз деп тану аукцион қорытындылары бойынша берілген жер қойнауын пайдалануға арналған лицензияның жарамсыздығына әкеп соғады.</w:t>
      </w:r>
    </w:p>
    <w:p w:rsidR="00492635" w:rsidRDefault="00DC3EB9">
      <w:pPr>
        <w:pStyle w:val="1"/>
        <w:rPr>
          <w:color w:val="auto"/>
        </w:rPr>
      </w:pPr>
      <w:bookmarkStart w:id="33" w:name="z147"/>
      <w:bookmarkEnd w:id="32"/>
      <w:r w:rsidRPr="008836E9">
        <w:rPr>
          <w:color w:val="auto"/>
        </w:rPr>
        <w:t xml:space="preserve">Осы </w:t>
      </w:r>
      <w:r w:rsidR="00E417BA" w:rsidRPr="00E417BA">
        <w:rPr>
          <w:color w:val="auto"/>
          <w:lang w:val="kk-KZ"/>
        </w:rPr>
        <w:t>Тәртіптің</w:t>
      </w:r>
      <w:r w:rsidRPr="008836E9">
        <w:rPr>
          <w:color w:val="auto"/>
        </w:rPr>
        <w:t xml:space="preserve"> </w:t>
      </w:r>
      <w:r>
        <w:rPr>
          <w:color w:val="auto"/>
        </w:rPr>
        <w:t>58</w:t>
      </w:r>
      <w:r w:rsidRPr="008836E9">
        <w:rPr>
          <w:color w:val="auto"/>
        </w:rPr>
        <w:t>-тармағының 1) тармақшасында көрсетілген негіз бойынша аукцион нәтижелері жарамсыз деп танылған кезде төленген қол қою бонусы Қазақстан Республикасының салық заңнамасына сәйкес қайтарылуға жатады.</w:t>
      </w:r>
    </w:p>
    <w:p w:rsidR="00492635" w:rsidRDefault="00492635">
      <w:pPr>
        <w:ind w:firstLine="709"/>
        <w:jc w:val="center"/>
        <w:rPr>
          <w:b/>
          <w:sz w:val="28"/>
          <w:szCs w:val="28"/>
        </w:rPr>
      </w:pPr>
      <w:bookmarkStart w:id="34" w:name="z148"/>
      <w:bookmarkEnd w:id="33"/>
    </w:p>
    <w:p w:rsidR="00492635" w:rsidRDefault="00DC3EB9">
      <w:pPr>
        <w:ind w:firstLine="709"/>
        <w:jc w:val="center"/>
        <w:rPr>
          <w:b/>
          <w:sz w:val="28"/>
          <w:szCs w:val="28"/>
        </w:rPr>
      </w:pPr>
      <w:r>
        <w:rPr>
          <w:b/>
          <w:sz w:val="28"/>
          <w:szCs w:val="28"/>
        </w:rPr>
        <w:t>3</w:t>
      </w:r>
      <w:r>
        <w:rPr>
          <w:b/>
          <w:sz w:val="28"/>
          <w:szCs w:val="28"/>
          <w:lang w:val="kk-KZ"/>
        </w:rPr>
        <w:t>-</w:t>
      </w:r>
      <w:r w:rsidRPr="008836E9">
        <w:rPr>
          <w:b/>
          <w:sz w:val="28"/>
          <w:szCs w:val="28"/>
        </w:rPr>
        <w:t>тарау. Қатты пайдалы қазбаларды барлауға лицензия беру тәртібі</w:t>
      </w:r>
    </w:p>
    <w:p w:rsidR="00492635" w:rsidRDefault="00492635">
      <w:pPr>
        <w:ind w:firstLine="709"/>
        <w:jc w:val="both"/>
        <w:rPr>
          <w:sz w:val="28"/>
          <w:szCs w:val="28"/>
        </w:rPr>
      </w:pPr>
    </w:p>
    <w:p w:rsidR="00492635" w:rsidRDefault="00DC3EB9">
      <w:pPr>
        <w:pStyle w:val="1"/>
        <w:rPr>
          <w:color w:val="auto"/>
        </w:rPr>
      </w:pPr>
      <w:bookmarkStart w:id="35" w:name="z152"/>
      <w:r w:rsidRPr="008836E9">
        <w:rPr>
          <w:color w:val="auto"/>
        </w:rPr>
        <w:t>  Жеңімпаз қол қою бонусын белгіленген мерзімде төлегеннен кейін құзыретті орган бірыңғай платформа арқылы жеңімпазға Кодекстің 198-бабында көзделген қатты пайдалы қазбаларды барлау жөніндегі операциялардың салдарын жою жөніндегі міндеттемелердің орындалуын қамтамасыз етуді ұсыну қажеттігі туралы хабарлама жібереді.</w:t>
      </w:r>
    </w:p>
    <w:p w:rsidR="00492635" w:rsidRDefault="00DC3EB9">
      <w:pPr>
        <w:pStyle w:val="1"/>
        <w:numPr>
          <w:ilvl w:val="0"/>
          <w:numId w:val="0"/>
        </w:numPr>
        <w:ind w:left="-141" w:firstLine="709"/>
        <w:rPr>
          <w:color w:val="auto"/>
        </w:rPr>
      </w:pPr>
      <w:r w:rsidRPr="008836E9">
        <w:rPr>
          <w:color w:val="auto"/>
        </w:rPr>
        <w:t>Қатты пайдалы қазбаларды барлау жөніндегі операциялардың салдарын жою жөніндегі міндеттемелердің орындалуын қамтамасыз етуді жеңімпаз хабарлама жіберілген күннен бастап қырық жұмыс күнінен кешіктірмей құзыретті органға ұсынуға тиіс.</w:t>
      </w:r>
    </w:p>
    <w:p w:rsidR="00492635" w:rsidRDefault="00DC3EB9">
      <w:pPr>
        <w:pStyle w:val="1"/>
        <w:rPr>
          <w:color w:val="auto"/>
        </w:rPr>
      </w:pPr>
      <w:r w:rsidRPr="008836E9">
        <w:rPr>
          <w:color w:val="auto"/>
        </w:rPr>
        <w:t xml:space="preserve">Егер барлауға берілетін лицензия бойынша барлау учаскесінің аумағы бір мың метр қашықтықта елді мекендердің жерлеріне немесе оларға іргелес аумақтарға толық немесе ішінара жататын болса, жеңімпаз Кодекстің 25-бабы </w:t>
      </w:r>
      <w:r>
        <w:rPr>
          <w:color w:val="auto"/>
          <w:lang w:val="kk-KZ"/>
        </w:rPr>
        <w:t xml:space="preserve">                   </w:t>
      </w:r>
      <w:r w:rsidRPr="008836E9">
        <w:rPr>
          <w:color w:val="auto"/>
        </w:rPr>
        <w:t>3-тармағының 1) тармақшасында көзделген жергілікті халықты әлеуметтік-экономикалық қолдау туралы қол қойылған Келісімді құзыретті органға ұсынады. Мұндай келісім құзыретті органға сауда-саттық нәтижелері туралы хаттама ресімделген күннен бастап алты ай ішінде ұсынылуға тиіс. Көрсетілген мерзім аукцион жеңімпазының жазбаша ө</w:t>
      </w:r>
      <w:r>
        <w:rPr>
          <w:color w:val="auto"/>
        </w:rPr>
        <w:t>тініші бойынша үш айға ұзарты</w:t>
      </w:r>
      <w:r>
        <w:rPr>
          <w:color w:val="auto"/>
          <w:lang w:val="kk-KZ"/>
        </w:rPr>
        <w:t>лады</w:t>
      </w:r>
      <w:r w:rsidRPr="008836E9">
        <w:rPr>
          <w:color w:val="auto"/>
        </w:rPr>
        <w:t>. Жергілікті халықты әлеуметтік-экономикалық қолдау туралы жазбаша келісім берілгенге дейін лицензия беру мерзімі тоқтатыла тұрады.</w:t>
      </w:r>
    </w:p>
    <w:p w:rsidR="00492635" w:rsidRDefault="00DC3EB9">
      <w:pPr>
        <w:pStyle w:val="1"/>
        <w:numPr>
          <w:ilvl w:val="0"/>
          <w:numId w:val="0"/>
        </w:numPr>
        <w:ind w:left="-141" w:firstLine="709"/>
        <w:rPr>
          <w:color w:val="auto"/>
        </w:rPr>
      </w:pPr>
      <w:r w:rsidRPr="008836E9">
        <w:rPr>
          <w:color w:val="auto"/>
        </w:rPr>
        <w:t>Егер осы тармақтың бірінші бөлігінде көрсетілген мерзім аяқталғанға дейін жеңімпаз берілген барлау лицензиясы бойынша барлау учаскесінің аумағы елді мекендердің жерлеріне немесе оларға іргелес аумақтарға бір мың метр қашықтықта толық қатысты болған жағдайда, жергілікті халықты әлеуметтік-экономикалық қолдау туралы қол қойылған Келісімді ұсынбаса, құзыретті орган лицензия беруден бас тартады.</w:t>
      </w:r>
    </w:p>
    <w:p w:rsidR="00492635" w:rsidRDefault="00DC3EB9">
      <w:pPr>
        <w:pStyle w:val="1"/>
        <w:numPr>
          <w:ilvl w:val="0"/>
          <w:numId w:val="0"/>
        </w:numPr>
        <w:ind w:firstLine="709"/>
        <w:rPr>
          <w:color w:val="auto"/>
        </w:rPr>
      </w:pPr>
      <w:r w:rsidRPr="008836E9">
        <w:rPr>
          <w:color w:val="auto"/>
        </w:rPr>
        <w:t xml:space="preserve">Егер осы тармақтың бірінші бөлігінде көрсетілген мерзім өткенге дейін жеңімпаз жергілікті халықты әлеуметтік-экономикалық қолдау туралы қол қойылған Келісімді бермесе, берілген барлау лицензиясы бойынша барлау учаскесінің аумағы елді мекендердің жерлеріне немесе оларға іргелес аумақтарға бір мың метр қашықтықта ішінара қатысты болған жағдайда, құзыретті орган жергілікті халықты әлеуметтік-экономикалық қолдау туралы тиісті блоктарды қамтымайды. лицензия беру кезінде барлау аумағы. </w:t>
      </w:r>
    </w:p>
    <w:p w:rsidR="00492635" w:rsidRDefault="00DC3EB9">
      <w:pPr>
        <w:pStyle w:val="1"/>
        <w:rPr>
          <w:color w:val="auto"/>
        </w:rPr>
      </w:pPr>
      <w:bookmarkStart w:id="36" w:name="z153"/>
      <w:bookmarkEnd w:id="35"/>
      <w:r w:rsidRPr="008836E9">
        <w:rPr>
          <w:color w:val="auto"/>
        </w:rPr>
        <w:t xml:space="preserve">Егер барлауға берілетін лицензия бойынша барлау учаскесінің аумағы көмірсутектерді немесе қатты пайдалы қазбаларды өндіру жөніндегі операцияларды жүргізу үшін басқа адамның пайдалануындағы жер қойнауы учаскесінің аумағына ішінара тиесілі (тиесілі) блоктан (блоктардан) тұратын болса, жеңімпаз құзыретті органға аталған адамның барлауға арналған лицензияға енгізуге жазбаша келісімін ұсынады көрсетілген блоктың (блоктардың) сауда-саттық нәтижелері туралы хаттама ресімделген күннен бастап алты ай ішінде. Көрсетілген мерзім аукцион жеңімпазының жазбаша </w:t>
      </w:r>
      <w:r w:rsidRPr="008836E9">
        <w:rPr>
          <w:color w:val="auto"/>
        </w:rPr>
        <w:lastRenderedPageBreak/>
        <w:t>ө</w:t>
      </w:r>
      <w:r>
        <w:rPr>
          <w:color w:val="auto"/>
        </w:rPr>
        <w:t>тініші бойынша үш айға ұзартыл</w:t>
      </w:r>
      <w:r>
        <w:rPr>
          <w:color w:val="auto"/>
          <w:lang w:val="kk-KZ"/>
        </w:rPr>
        <w:t>ады</w:t>
      </w:r>
      <w:r w:rsidRPr="008836E9">
        <w:rPr>
          <w:color w:val="auto"/>
        </w:rPr>
        <w:t>. Жазбаша келісім берілгенге дейін лицензия беру мерзімі тоқтатыла тұрады.</w:t>
      </w:r>
    </w:p>
    <w:p w:rsidR="00492635" w:rsidRDefault="00DC3EB9">
      <w:pPr>
        <w:pStyle w:val="1"/>
        <w:numPr>
          <w:ilvl w:val="0"/>
          <w:numId w:val="0"/>
        </w:numPr>
        <w:ind w:firstLine="567"/>
        <w:rPr>
          <w:color w:val="auto"/>
        </w:rPr>
      </w:pPr>
      <w:r w:rsidRPr="008836E9">
        <w:rPr>
          <w:color w:val="auto"/>
        </w:rPr>
        <w:t>Егер көрсетілген мерзім өткенге дейін аукцион жеңімпазы құзыретті органға көрсетілген жазбаша келісімді ұсынбаса, құзыретті орган лицензия беру кезінде барлау аумағына тиісті блоктарды қоспайды.</w:t>
      </w:r>
    </w:p>
    <w:p w:rsidR="00492635" w:rsidRDefault="00DC3EB9">
      <w:pPr>
        <w:pStyle w:val="1"/>
        <w:ind w:firstLine="708"/>
        <w:rPr>
          <w:rFonts w:eastAsia="Times New Roman"/>
          <w:color w:val="auto"/>
        </w:rPr>
      </w:pPr>
      <w:bookmarkStart w:id="37" w:name="z154"/>
      <w:bookmarkEnd w:id="36"/>
      <w:r w:rsidRPr="008836E9">
        <w:rPr>
          <w:rFonts w:eastAsia="Times New Roman"/>
          <w:color w:val="auto"/>
        </w:rPr>
        <w:t>Құзыретті орган қатты пайдалы қазбаларды барлауға лицензияны қатты пайдалы қазбаларды барлау жөніндегі операциялардың салдарын жою жөніндегі міндеттемелердің орындалуын тиісті қамтамасыз ету ұсынылған күннен бастап бес жұмыс күнінен кешіктірмей береді не құзыретті орган хабардар еткен күннен бастап отыз бес жұмыс күні өткен соң оны беруден бас тартады.</w:t>
      </w:r>
    </w:p>
    <w:p w:rsidR="00492635" w:rsidRDefault="00DC3EB9">
      <w:pPr>
        <w:pStyle w:val="1"/>
        <w:numPr>
          <w:ilvl w:val="0"/>
          <w:numId w:val="0"/>
        </w:numPr>
        <w:ind w:firstLine="708"/>
        <w:rPr>
          <w:rFonts w:eastAsia="Times New Roman"/>
          <w:color w:val="auto"/>
        </w:rPr>
      </w:pPr>
      <w:r w:rsidRPr="008836E9">
        <w:rPr>
          <w:rFonts w:eastAsia="Times New Roman"/>
          <w:color w:val="auto"/>
        </w:rPr>
        <w:t xml:space="preserve">Осы </w:t>
      </w:r>
      <w:r w:rsidR="00E417BA" w:rsidRPr="00E417BA">
        <w:rPr>
          <w:rFonts w:eastAsia="Times New Roman"/>
          <w:color w:val="auto"/>
          <w:lang w:val="kk-KZ"/>
        </w:rPr>
        <w:t>Тәртіптің</w:t>
      </w:r>
      <w:r w:rsidRPr="008836E9">
        <w:rPr>
          <w:rFonts w:eastAsia="Times New Roman"/>
          <w:color w:val="auto"/>
        </w:rPr>
        <w:t xml:space="preserve"> 62-тармағында көзделген жағдайда, берілген барлау лицензиясы бойынша барлау учаскесінің аумағы елді мекендердің жерлеріне немесе оларға іргелес аумақтарға бір мың метр қашықтықта толық қатысты болған жағдайда, осы тармақтың бірінші бөлігінде көрсетілген лицензия беру мерзімі құзыретті органға жергілікті халықты әлеуметтік-экономикалық қолдау туралы жазбаша келісім берілген күннен бастап есептеледі</w:t>
      </w:r>
      <w:r w:rsidRPr="008836E9">
        <w:rPr>
          <w:color w:val="auto"/>
        </w:rPr>
        <w:t>.</w:t>
      </w:r>
      <w:r w:rsidRPr="008836E9">
        <w:rPr>
          <w:rFonts w:eastAsia="Times New Roman"/>
          <w:color w:val="auto"/>
        </w:rPr>
        <w:t xml:space="preserve">  </w:t>
      </w:r>
      <w:bookmarkEnd w:id="37"/>
    </w:p>
    <w:p w:rsidR="00492635" w:rsidRDefault="00492635">
      <w:pPr>
        <w:ind w:firstLine="709"/>
        <w:jc w:val="both"/>
        <w:rPr>
          <w:b/>
          <w:sz w:val="28"/>
          <w:szCs w:val="28"/>
        </w:rPr>
      </w:pPr>
    </w:p>
    <w:p w:rsidR="00492635" w:rsidRDefault="00492635">
      <w:pPr>
        <w:jc w:val="both"/>
        <w:rPr>
          <w:b/>
          <w:sz w:val="28"/>
          <w:szCs w:val="28"/>
        </w:rPr>
      </w:pPr>
      <w:bookmarkStart w:id="38" w:name="z157"/>
      <w:bookmarkEnd w:id="34"/>
    </w:p>
    <w:p w:rsidR="00492635" w:rsidRDefault="00DC3EB9">
      <w:pPr>
        <w:ind w:firstLine="709"/>
        <w:rPr>
          <w:b/>
          <w:sz w:val="28"/>
          <w:szCs w:val="28"/>
        </w:rPr>
      </w:pPr>
      <w:r>
        <w:rPr>
          <w:b/>
          <w:sz w:val="28"/>
          <w:szCs w:val="28"/>
          <w:lang w:val="kk-KZ"/>
        </w:rPr>
        <w:t>4</w:t>
      </w:r>
      <w:r w:rsidRPr="008836E9">
        <w:rPr>
          <w:b/>
          <w:sz w:val="28"/>
          <w:szCs w:val="28"/>
        </w:rPr>
        <w:t>-тарау</w:t>
      </w:r>
      <w:r w:rsidRPr="008836E9">
        <w:rPr>
          <w:b/>
          <w:sz w:val="28"/>
          <w:szCs w:val="28"/>
          <w:lang w:val="kk-KZ"/>
        </w:rPr>
        <w:t>.</w:t>
      </w:r>
      <w:r w:rsidRPr="008836E9">
        <w:rPr>
          <w:b/>
          <w:sz w:val="28"/>
          <w:szCs w:val="28"/>
        </w:rPr>
        <w:t xml:space="preserve"> Пайдалы қатты қазбаларды өндіруге лицензия беру тәртібі </w:t>
      </w:r>
    </w:p>
    <w:p w:rsidR="00492635" w:rsidRDefault="00492635">
      <w:pPr>
        <w:ind w:firstLine="709"/>
        <w:rPr>
          <w:b/>
          <w:sz w:val="28"/>
          <w:szCs w:val="28"/>
        </w:rPr>
      </w:pPr>
    </w:p>
    <w:p w:rsidR="00492635" w:rsidRDefault="00492635">
      <w:pPr>
        <w:ind w:firstLine="709"/>
        <w:rPr>
          <w:sz w:val="28"/>
          <w:szCs w:val="28"/>
        </w:rPr>
      </w:pPr>
    </w:p>
    <w:p w:rsidR="00492635" w:rsidRDefault="00DC3EB9">
      <w:pPr>
        <w:pStyle w:val="1"/>
        <w:rPr>
          <w:color w:val="auto"/>
        </w:rPr>
      </w:pPr>
      <w:bookmarkStart w:id="39" w:name="z159"/>
      <w:bookmarkEnd w:id="38"/>
      <w:r w:rsidRPr="008836E9">
        <w:rPr>
          <w:color w:val="auto"/>
        </w:rPr>
        <w:t>Құзыретті орган өткізілген аукцион қорытындылары бойынша бірыңғай платформа арқылы жеңімпазға қатты пайдалы қазбаларды өндіруге арналған лицензия бойынша берілетін өндіру учаскесі аумағының шекараларын айқындау және келісу және Кодекстің 216 және 217-баптарына сәйкес тау-кен жұмыстары жоспары мен тарату жоспарына одан әрі келісу және сараптама жүргізу қажеттігі туралы хабарлама жібереді.</w:t>
      </w:r>
    </w:p>
    <w:p w:rsidR="00492635" w:rsidRDefault="00DC3EB9">
      <w:pPr>
        <w:pStyle w:val="1"/>
        <w:numPr>
          <w:ilvl w:val="0"/>
          <w:numId w:val="0"/>
        </w:numPr>
        <w:ind w:firstLine="709"/>
        <w:rPr>
          <w:color w:val="auto"/>
        </w:rPr>
      </w:pPr>
      <w:bookmarkStart w:id="40" w:name="z160"/>
      <w:bookmarkEnd w:id="39"/>
      <w:r w:rsidRPr="008836E9">
        <w:rPr>
          <w:color w:val="auto"/>
          <w:lang w:val="kk-KZ"/>
        </w:rPr>
        <w:t>Егер өндіруге берілетін лицензия бойынша өндіру учаскесінің (учаскелерінің) аумағы елді мекендердің жерлеріне және оларға қоса берілетін аумақтарға бір мың метр қашықтықта толық немесе ішінара жататын болса, жеңімпаз сондай-ақ, Кодекстің 25-бабы 3-тармағының 1) тармақшасында көзделген жергілікті халықты әлеуметтік-экономикалық қолдау туралы қол қойылған келісімді құзыретті органға ұсынады</w:t>
      </w:r>
      <w:r w:rsidRPr="008836E9">
        <w:rPr>
          <w:color w:val="auto"/>
        </w:rPr>
        <w:t xml:space="preserve">. </w:t>
      </w:r>
    </w:p>
    <w:p w:rsidR="00492635" w:rsidRDefault="00DC3EB9">
      <w:pPr>
        <w:pStyle w:val="1"/>
        <w:ind w:left="0"/>
        <w:rPr>
          <w:color w:val="auto"/>
        </w:rPr>
      </w:pPr>
      <w:bookmarkStart w:id="41" w:name="z161"/>
      <w:bookmarkEnd w:id="40"/>
      <w:r w:rsidRPr="008836E9">
        <w:rPr>
          <w:color w:val="auto"/>
          <w:lang w:val="kk-KZ"/>
        </w:rPr>
        <w:t>Сараптаманың оң қорытындыларымен және өндіру учаскесі аумағының келісілген шекараларымен келісілген тау-кен жұмыстарының жоспары мен жою жоспары, сондай-ақ жергілікті халықты әлеуметтік-экономикалық қолдау туралы келісімді (қажет болған жағдайда) ж</w:t>
      </w:r>
      <w:r w:rsidR="003A21EE">
        <w:rPr>
          <w:color w:val="auto"/>
          <w:lang w:val="kk-KZ"/>
        </w:rPr>
        <w:t xml:space="preserve">еңімпаз осы </w:t>
      </w:r>
      <w:r w:rsidR="00E417BA" w:rsidRPr="00E417BA">
        <w:rPr>
          <w:color w:val="auto"/>
          <w:lang w:val="kk-KZ"/>
        </w:rPr>
        <w:t>Тәртіптің</w:t>
      </w:r>
      <w:r w:rsidR="003A21EE">
        <w:rPr>
          <w:color w:val="auto"/>
          <w:lang w:val="kk-KZ"/>
        </w:rPr>
        <w:t xml:space="preserve"> 64</w:t>
      </w:r>
      <w:r w:rsidRPr="008836E9">
        <w:rPr>
          <w:color w:val="auto"/>
          <w:lang w:val="kk-KZ"/>
        </w:rPr>
        <w:t>-тармағында көзделген хабарлама жасалған күннен бастап бір жылдан кешіктірмей құзыретті органға ұсынады</w:t>
      </w:r>
      <w:r w:rsidRPr="008836E9">
        <w:rPr>
          <w:color w:val="auto"/>
        </w:rPr>
        <w:t>.</w:t>
      </w:r>
    </w:p>
    <w:p w:rsidR="00492635" w:rsidRDefault="00DC3EB9">
      <w:pPr>
        <w:pStyle w:val="1"/>
        <w:numPr>
          <w:ilvl w:val="0"/>
          <w:numId w:val="0"/>
        </w:numPr>
        <w:ind w:firstLine="709"/>
        <w:rPr>
          <w:color w:val="auto"/>
          <w:lang w:val="kk-KZ"/>
        </w:rPr>
      </w:pPr>
      <w:bookmarkStart w:id="42" w:name="z162"/>
      <w:bookmarkEnd w:id="41"/>
      <w:r w:rsidRPr="008836E9">
        <w:rPr>
          <w:color w:val="auto"/>
          <w:lang w:val="kk-KZ"/>
        </w:rPr>
        <w:t xml:space="preserve">Жеңімпаз осындай ұзарту қажеттілігін негіздей отырып, көрсетілген мерзімді ұзарту үшін құзыретті органға жүгінуге құқылы. Құзыретті орган, егер мұндай ұзарту қажеттілігі аталған тұлғаға тәуелді емес мән-жайлардан </w:t>
      </w:r>
      <w:r w:rsidRPr="008836E9">
        <w:rPr>
          <w:color w:val="auto"/>
          <w:lang w:val="kk-KZ"/>
        </w:rPr>
        <w:lastRenderedPageBreak/>
        <w:t>туындаса, осы тармақтың бірінші бөлігінде көрсетілген мерзім өткен күннен бастап осы мерзімді бір жылдан аспайтын кезеңге ұзартады.</w:t>
      </w:r>
    </w:p>
    <w:p w:rsidR="00492635" w:rsidRDefault="00DC3EB9">
      <w:pPr>
        <w:pStyle w:val="1"/>
        <w:numPr>
          <w:ilvl w:val="0"/>
          <w:numId w:val="0"/>
        </w:numPr>
        <w:ind w:firstLine="709"/>
        <w:rPr>
          <w:color w:val="auto"/>
          <w:lang w:val="kk-KZ"/>
        </w:rPr>
      </w:pPr>
      <w:bookmarkStart w:id="43" w:name="z163"/>
      <w:bookmarkEnd w:id="42"/>
      <w:r w:rsidRPr="008836E9">
        <w:rPr>
          <w:color w:val="auto"/>
          <w:lang w:val="kk-KZ"/>
        </w:rPr>
        <w:t>Осы тармақта көрсетілген мерзімдерді өткізіп алған, сондай-ақ Қазақстан Республикасының заңнамасында көзделген мерзімдерде қол қою бонусын төлемеген жағдайда жеңімпаз оған пайдалы қатты қазбаларды өндіруге лицензия беру құқығынан айырылады. Бұл ретте, егер бұл Кодекстің ережелеріне қайшы келмесе, құзыретті орган аукцион аумағы бойынша қайта  аукцион өткізеді.</w:t>
      </w:r>
    </w:p>
    <w:p w:rsidR="00492635" w:rsidRDefault="00DC3EB9">
      <w:pPr>
        <w:pStyle w:val="1"/>
        <w:ind w:left="0"/>
        <w:rPr>
          <w:color w:val="auto"/>
          <w:lang w:val="kk-KZ"/>
        </w:rPr>
      </w:pPr>
      <w:bookmarkStart w:id="44" w:name="z164"/>
      <w:bookmarkEnd w:id="43"/>
      <w:r w:rsidRPr="008836E9">
        <w:rPr>
          <w:color w:val="auto"/>
          <w:lang w:val="kk-KZ"/>
        </w:rPr>
        <w:t xml:space="preserve">Өндіру учаскесі аумағының шекараларын келісуді жер қойнауын зерттеу жөніндегі уәкілетті орган жүзеге асырады. </w:t>
      </w:r>
    </w:p>
    <w:p w:rsidR="00492635" w:rsidRDefault="00DC3EB9">
      <w:pPr>
        <w:pStyle w:val="1"/>
        <w:numPr>
          <w:ilvl w:val="0"/>
          <w:numId w:val="0"/>
        </w:numPr>
        <w:ind w:firstLine="709"/>
        <w:rPr>
          <w:color w:val="auto"/>
          <w:lang w:val="kk-KZ"/>
        </w:rPr>
      </w:pPr>
      <w:bookmarkStart w:id="45" w:name="z165"/>
      <w:bookmarkEnd w:id="44"/>
      <w:r w:rsidRPr="008836E9">
        <w:rPr>
          <w:color w:val="auto"/>
          <w:lang w:val="kk-KZ"/>
        </w:rPr>
        <w:t>Жер қойнауын зерттеу жөніндегі уәкілетті орган он жұмыс күні ішінде сұрау салынатын жер қойнауы учаскесінің аумағы туралы мәліметтерді қамтитын құжаттарды қоса бере отырып, еркін нысанда жасалатын жеңімпаздың өтінішін қарайды: көрнекілікті қамтамасыз ететін масштабта орындалған учаскенің орналасу картограммасы, шолу (ахуалдық) схемасы, сұрау салынатын өндіру учаскесі аумағының шекаралары мен нысанының  Кодекс талаптарына сәйкестігі тұрғысына  жер бетінің топографиялық картасы.</w:t>
      </w:r>
    </w:p>
    <w:p w:rsidR="00492635" w:rsidRDefault="00DC3EB9">
      <w:pPr>
        <w:pStyle w:val="1"/>
        <w:numPr>
          <w:ilvl w:val="0"/>
          <w:numId w:val="0"/>
        </w:numPr>
        <w:ind w:firstLine="709"/>
        <w:rPr>
          <w:color w:val="auto"/>
          <w:lang w:val="kk-KZ"/>
        </w:rPr>
      </w:pPr>
      <w:bookmarkStart w:id="46" w:name="z166"/>
      <w:bookmarkEnd w:id="45"/>
      <w:r w:rsidRPr="008836E9">
        <w:rPr>
          <w:color w:val="auto"/>
          <w:lang w:val="kk-KZ"/>
        </w:rPr>
        <w:t xml:space="preserve">Егер сұрау салынатын жер қойнауы учаскесінің жеңімпаз белгілеген шекаралары мен аумағының нысаны Кодекстің 19-бабы 3-тармағының және </w:t>
      </w:r>
      <w:r>
        <w:rPr>
          <w:color w:val="auto"/>
          <w:lang w:val="kk-KZ"/>
        </w:rPr>
        <w:t xml:space="preserve">                            </w:t>
      </w:r>
      <w:r w:rsidRPr="008836E9">
        <w:rPr>
          <w:color w:val="auto"/>
          <w:lang w:val="kk-KZ"/>
        </w:rPr>
        <w:t xml:space="preserve">209-бабының талаптарына сәйкес келмесе, жер қойнауын зерттеу жөніндегі уәкілетті орган бұл туралы еркін нысанда жазбаша түрде жеңімпазды және құзыретті органды хабардар етеді. Хабарламада анықталған сәйкессіздіктер және оларды жою тәсілдері туралы ұсынымдар көрсетіледі. Хабарламаны алған күннен бастап жиырма жұмыс күні ішінде жеңімпаз анықталған сәйкессіздіктерді жояды, бұл туралы растайтын құжаттарды қоса бере отырып, жер қойнауын зерттеу жөніндегі уәкілетті органды еркін нысанда жазбаша хабардар етеді не өзінің қарсылығын жазбаша жібереді. </w:t>
      </w:r>
    </w:p>
    <w:p w:rsidR="00492635" w:rsidRDefault="00DC3EB9">
      <w:pPr>
        <w:pStyle w:val="1"/>
        <w:numPr>
          <w:ilvl w:val="0"/>
          <w:numId w:val="0"/>
        </w:numPr>
        <w:ind w:firstLine="709"/>
        <w:rPr>
          <w:color w:val="auto"/>
          <w:lang w:val="kk-KZ"/>
        </w:rPr>
      </w:pPr>
      <w:bookmarkStart w:id="47" w:name="z167"/>
      <w:bookmarkEnd w:id="46"/>
      <w:r w:rsidRPr="008836E9">
        <w:rPr>
          <w:color w:val="auto"/>
          <w:lang w:val="kk-KZ"/>
        </w:rPr>
        <w:t>Хабарламаны алған күннен бастап он жұмыс күні ішінде жер қойнауын зерттеу жөніндегі уәкілетті орган сұратылған жер қойнауы учаскесінің шекараларының Кодекстің 209-бабының талаптарына сәйкестігі туралы мәселені қайта қарайды.</w:t>
      </w:r>
    </w:p>
    <w:p w:rsidR="00492635" w:rsidRDefault="00DC3EB9">
      <w:pPr>
        <w:pStyle w:val="1"/>
        <w:numPr>
          <w:ilvl w:val="0"/>
          <w:numId w:val="0"/>
        </w:numPr>
        <w:ind w:firstLine="709"/>
        <w:rPr>
          <w:color w:val="auto"/>
        </w:rPr>
      </w:pPr>
      <w:bookmarkStart w:id="48" w:name="z168"/>
      <w:bookmarkEnd w:id="47"/>
      <w:r w:rsidRPr="008836E9">
        <w:rPr>
          <w:color w:val="auto"/>
          <w:lang w:val="kk-KZ"/>
        </w:rPr>
        <w:t xml:space="preserve">Сұралып отырған жер қойнауы учаскесі шекараларының сәйкестігі туралы мәселені қарау қорытындылары бойынша жер қойнауын зерттеу жөніндегі уәкілетті орган осы шекараларды келіседі не келісуден бас тартады, бұл туралы жазбаша түрде еркін нысанда құзыретті орган мен жеңімпазды хабардар етеді. </w:t>
      </w:r>
      <w:r w:rsidRPr="008836E9">
        <w:rPr>
          <w:color w:val="auto"/>
        </w:rPr>
        <w:t>Келісуден бас тартуға жеңімпаз заңнамаға сәйкес шағымдана алады.</w:t>
      </w:r>
    </w:p>
    <w:p w:rsidR="00492635" w:rsidRDefault="00DC3EB9">
      <w:pPr>
        <w:pStyle w:val="1"/>
        <w:ind w:left="0"/>
        <w:rPr>
          <w:color w:val="auto"/>
        </w:rPr>
      </w:pPr>
      <w:bookmarkStart w:id="49" w:name="z169"/>
      <w:bookmarkEnd w:id="48"/>
      <w:r w:rsidRPr="008836E9">
        <w:rPr>
          <w:color w:val="auto"/>
        </w:rPr>
        <w:t xml:space="preserve"> </w:t>
      </w:r>
      <w:r w:rsidRPr="008836E9">
        <w:rPr>
          <w:color w:val="auto"/>
          <w:lang w:val="kk-KZ"/>
        </w:rPr>
        <w:t xml:space="preserve">Сұрау салынатын өндіру учаскесі аумағының шекаралары мен нысанын айқындағаннан және оны жер қойнауын зерттеу жөніндегі уәкілетті органмен келіскеннен кейін жеңімпаз тау-кен жұмыстарының жоспарын және жою жоспарын әзірлейді және оларды келісуді және Кодекстің 216 және </w:t>
      </w:r>
      <w:r>
        <w:rPr>
          <w:color w:val="auto"/>
          <w:lang w:val="kk-KZ"/>
        </w:rPr>
        <w:br/>
      </w:r>
      <w:r w:rsidRPr="008836E9">
        <w:rPr>
          <w:color w:val="auto"/>
          <w:lang w:val="kk-KZ"/>
        </w:rPr>
        <w:t>217-баптарында көзделген сараптаманың оң қорытындысын алуды қамтамасыз етеді</w:t>
      </w:r>
      <w:r w:rsidRPr="008836E9">
        <w:rPr>
          <w:color w:val="auto"/>
        </w:rPr>
        <w:t>.</w:t>
      </w:r>
    </w:p>
    <w:p w:rsidR="00492635" w:rsidRDefault="00DC3EB9">
      <w:pPr>
        <w:pStyle w:val="1"/>
        <w:ind w:left="0"/>
        <w:rPr>
          <w:color w:val="auto"/>
        </w:rPr>
      </w:pPr>
      <w:bookmarkStart w:id="50" w:name="z170"/>
      <w:bookmarkEnd w:id="49"/>
      <w:r w:rsidRPr="008836E9">
        <w:rPr>
          <w:color w:val="auto"/>
          <w:lang w:val="kk-KZ"/>
        </w:rPr>
        <w:lastRenderedPageBreak/>
        <w:t>Құзыретті орган жеңімпазға пайдалы қатты қазбаларды өндіруге арналған лицензияны, егер оның қорытындысы Кодексте көзделген болса, талап етілетін келісімдер мен тау-кен жұмыстары жоспары мен жою жоспары сараптамаларының оң қорытындысы, сондай-ақ жергілікті халықты әлеуметтік-экономикалық қолдау туралы келісім (қажет болған жағдайда) ұсынылған күннен бастап бес жұмыс күнінен кешіктірмей береді</w:t>
      </w:r>
      <w:r w:rsidRPr="008836E9">
        <w:rPr>
          <w:color w:val="auto"/>
        </w:rPr>
        <w:t>.</w:t>
      </w:r>
    </w:p>
    <w:p w:rsidR="00492635" w:rsidRDefault="00DC3EB9">
      <w:pPr>
        <w:rPr>
          <w:sz w:val="28"/>
          <w:szCs w:val="28"/>
          <w:lang w:eastAsia="en-US"/>
        </w:rPr>
      </w:pPr>
      <w:r>
        <w:br w:type="page"/>
      </w:r>
      <w:bookmarkStart w:id="51" w:name="z173"/>
      <w:bookmarkEnd w:id="50"/>
    </w:p>
    <w:p w:rsidR="00492635" w:rsidRDefault="00DC3EB9">
      <w:pPr>
        <w:ind w:firstLine="5812"/>
        <w:jc w:val="right"/>
        <w:rPr>
          <w:sz w:val="28"/>
          <w:szCs w:val="28"/>
        </w:rPr>
      </w:pPr>
      <w:r w:rsidRPr="008836E9">
        <w:rPr>
          <w:sz w:val="28"/>
          <w:szCs w:val="28"/>
        </w:rPr>
        <w:lastRenderedPageBreak/>
        <w:t xml:space="preserve">Аукцион өткізу және оның қорытындылары бойынша </w:t>
      </w:r>
    </w:p>
    <w:p w:rsidR="00492635" w:rsidRDefault="00DC3EB9">
      <w:pPr>
        <w:ind w:firstLine="5812"/>
        <w:jc w:val="right"/>
        <w:rPr>
          <w:sz w:val="28"/>
          <w:szCs w:val="28"/>
        </w:rPr>
      </w:pPr>
      <w:r w:rsidRPr="008836E9">
        <w:rPr>
          <w:sz w:val="28"/>
          <w:szCs w:val="28"/>
        </w:rPr>
        <w:t xml:space="preserve">қатты пайдалы </w:t>
      </w:r>
    </w:p>
    <w:p w:rsidR="00492635" w:rsidRDefault="00DC3EB9">
      <w:pPr>
        <w:ind w:firstLine="5812"/>
        <w:jc w:val="right"/>
        <w:rPr>
          <w:sz w:val="28"/>
          <w:szCs w:val="28"/>
        </w:rPr>
      </w:pPr>
      <w:r w:rsidRPr="008836E9">
        <w:rPr>
          <w:sz w:val="28"/>
          <w:szCs w:val="28"/>
        </w:rPr>
        <w:t xml:space="preserve">қазбаларды өндіруге лицензия беру </w:t>
      </w:r>
      <w:r w:rsidR="00E417BA">
        <w:rPr>
          <w:sz w:val="28"/>
          <w:szCs w:val="28"/>
          <w:lang w:val="kk-KZ"/>
        </w:rPr>
        <w:t>т</w:t>
      </w:r>
      <w:r w:rsidR="00E417BA" w:rsidRPr="00E417BA">
        <w:rPr>
          <w:sz w:val="28"/>
          <w:szCs w:val="28"/>
          <w:lang w:val="kk-KZ"/>
        </w:rPr>
        <w:t>әрті</w:t>
      </w:r>
      <w:r w:rsidR="00E417BA">
        <w:rPr>
          <w:sz w:val="28"/>
          <w:szCs w:val="28"/>
          <w:lang w:val="kk-KZ"/>
        </w:rPr>
        <w:t>біне</w:t>
      </w:r>
      <w:r w:rsidRPr="008836E9">
        <w:rPr>
          <w:sz w:val="28"/>
          <w:szCs w:val="28"/>
        </w:rPr>
        <w:t xml:space="preserve"> 1-қосымша </w:t>
      </w:r>
    </w:p>
    <w:p w:rsidR="00492635" w:rsidRDefault="00492635">
      <w:pPr>
        <w:ind w:firstLine="5812"/>
        <w:jc w:val="both"/>
        <w:rPr>
          <w:sz w:val="28"/>
          <w:szCs w:val="28"/>
        </w:rPr>
      </w:pPr>
    </w:p>
    <w:p w:rsidR="00492635" w:rsidRDefault="00DC3EB9">
      <w:pPr>
        <w:ind w:firstLine="5812"/>
        <w:jc w:val="right"/>
        <w:rPr>
          <w:sz w:val="28"/>
          <w:szCs w:val="28"/>
        </w:rPr>
      </w:pPr>
      <w:r w:rsidRPr="008836E9">
        <w:rPr>
          <w:sz w:val="28"/>
          <w:szCs w:val="28"/>
        </w:rPr>
        <w:t>Нысан</w:t>
      </w:r>
      <w:bookmarkEnd w:id="51"/>
    </w:p>
    <w:p w:rsidR="00492635" w:rsidRDefault="00492635">
      <w:pPr>
        <w:jc w:val="center"/>
        <w:rPr>
          <w:sz w:val="28"/>
          <w:szCs w:val="28"/>
        </w:rPr>
      </w:pPr>
    </w:p>
    <w:p w:rsidR="00492635" w:rsidRDefault="00DC3EB9">
      <w:pPr>
        <w:pStyle w:val="3"/>
        <w:numPr>
          <w:ilvl w:val="0"/>
          <w:numId w:val="0"/>
        </w:numPr>
        <w:ind w:firstLine="709"/>
        <w:jc w:val="center"/>
        <w:rPr>
          <w:rFonts w:eastAsia="Times New Roman"/>
          <w:b/>
          <w:color w:val="auto"/>
          <w:lang w:eastAsia="ru-RU"/>
        </w:rPr>
      </w:pPr>
      <w:r w:rsidRPr="008836E9">
        <w:rPr>
          <w:rFonts w:eastAsia="Times New Roman"/>
          <w:b/>
          <w:color w:val="auto"/>
          <w:lang w:eastAsia="ru-RU"/>
        </w:rPr>
        <w:t>Қатты пайдалы қазбаларды өндіруге немесе барлау</w:t>
      </w:r>
      <w:r w:rsidRPr="008836E9">
        <w:rPr>
          <w:rFonts w:eastAsia="Times New Roman"/>
          <w:b/>
          <w:color w:val="auto"/>
          <w:lang w:val="kk-KZ" w:eastAsia="ru-RU"/>
        </w:rPr>
        <w:t>ғ</w:t>
      </w:r>
      <w:r w:rsidRPr="008836E9">
        <w:rPr>
          <w:rFonts w:eastAsia="Times New Roman"/>
          <w:b/>
          <w:color w:val="auto"/>
          <w:lang w:eastAsia="ru-RU"/>
        </w:rPr>
        <w:t>а лицензия беру үшін жер қойнауы учаскелері бойынша аукционға қатысуға</w:t>
      </w:r>
      <w:r>
        <w:rPr>
          <w:rFonts w:eastAsia="Times New Roman"/>
          <w:b/>
          <w:color w:val="auto"/>
          <w:lang w:val="kk-KZ" w:eastAsia="ru-RU"/>
        </w:rPr>
        <w:t xml:space="preserve"> арналған</w:t>
      </w:r>
      <w:r w:rsidRPr="008836E9">
        <w:rPr>
          <w:rFonts w:eastAsia="Times New Roman"/>
          <w:b/>
          <w:color w:val="auto"/>
          <w:lang w:eastAsia="ru-RU"/>
        </w:rPr>
        <w:t xml:space="preserve"> өтініш</w:t>
      </w:r>
    </w:p>
    <w:p w:rsidR="00492635" w:rsidRDefault="00492635"/>
    <w:p w:rsidR="00492635" w:rsidRDefault="00DC3EB9">
      <w:pPr>
        <w:rPr>
          <w:sz w:val="28"/>
          <w:szCs w:val="28"/>
        </w:rPr>
      </w:pPr>
      <w:r w:rsidRPr="008836E9">
        <w:rPr>
          <w:sz w:val="28"/>
          <w:szCs w:val="28"/>
        </w:rPr>
        <w:t xml:space="preserve">    202_ жыл</w:t>
      </w:r>
      <w:r>
        <w:rPr>
          <w:sz w:val="28"/>
          <w:szCs w:val="28"/>
          <w:lang w:val="kk-KZ"/>
        </w:rPr>
        <w:t>ғы</w:t>
      </w:r>
      <w:r w:rsidRPr="008836E9">
        <w:rPr>
          <w:sz w:val="28"/>
          <w:szCs w:val="28"/>
        </w:rPr>
        <w:t xml:space="preserve"> «__» ________</w:t>
      </w:r>
    </w:p>
    <w:p w:rsidR="00492635" w:rsidRDefault="00492635">
      <w:pPr>
        <w:rPr>
          <w:sz w:val="28"/>
          <w:szCs w:val="28"/>
        </w:rPr>
      </w:pPr>
    </w:p>
    <w:p w:rsidR="00492635" w:rsidRDefault="00DC3EB9">
      <w:pPr>
        <w:pStyle w:val="af7"/>
        <w:spacing w:before="0" w:beforeAutospacing="0" w:after="0" w:afterAutospacing="0"/>
        <w:ind w:firstLine="708"/>
        <w:jc w:val="both"/>
        <w:rPr>
          <w:sz w:val="28"/>
          <w:szCs w:val="28"/>
        </w:rPr>
      </w:pPr>
      <w:r w:rsidRPr="008836E9">
        <w:rPr>
          <w:sz w:val="28"/>
          <w:szCs w:val="28"/>
        </w:rPr>
        <w:t>202_ жыл</w:t>
      </w:r>
      <w:r>
        <w:rPr>
          <w:sz w:val="28"/>
          <w:szCs w:val="28"/>
          <w:lang w:val="kk-KZ"/>
        </w:rPr>
        <w:t>ғы</w:t>
      </w:r>
      <w:r w:rsidRPr="008836E9">
        <w:rPr>
          <w:sz w:val="28"/>
          <w:szCs w:val="28"/>
        </w:rPr>
        <w:t xml:space="preserve"> «___» ___________ Пайдалы қатты қазбаларды өндіру бойынша жер қойнауын пайдалану құқығын алуға арналған лоттың (бар болса) № аукционына қатысуға рұқсат беруіңізді сұраймын.</w:t>
      </w:r>
    </w:p>
    <w:p w:rsidR="00492635" w:rsidRDefault="00492635">
      <w:pPr>
        <w:pStyle w:val="af7"/>
        <w:spacing w:before="0" w:beforeAutospacing="0" w:after="0" w:afterAutospacing="0"/>
        <w:ind w:firstLine="708"/>
        <w:jc w:val="both"/>
        <w:rPr>
          <w:sz w:val="28"/>
          <w:szCs w:val="28"/>
          <w:lang w:eastAsia="en-US"/>
        </w:rPr>
      </w:pPr>
    </w:p>
    <w:p w:rsidR="00492635" w:rsidRDefault="00DC3EB9">
      <w:pPr>
        <w:ind w:firstLine="708"/>
        <w:jc w:val="both"/>
        <w:rPr>
          <w:rFonts w:eastAsia="Consolas"/>
          <w:color w:val="000000"/>
          <w:sz w:val="28"/>
          <w:szCs w:val="28"/>
          <w:lang w:eastAsia="en-US"/>
        </w:rPr>
      </w:pPr>
      <w:r w:rsidRPr="008836E9">
        <w:rPr>
          <w:rFonts w:eastAsia="Consolas"/>
          <w:color w:val="000000"/>
          <w:sz w:val="28"/>
          <w:szCs w:val="28"/>
          <w:lang w:eastAsia="en-US"/>
        </w:rPr>
        <w:t xml:space="preserve">1) </w:t>
      </w:r>
      <w:r>
        <w:rPr>
          <w:rFonts w:eastAsia="Consolas"/>
          <w:color w:val="000000"/>
          <w:sz w:val="28"/>
          <w:szCs w:val="28"/>
          <w:lang w:val="kk-KZ" w:eastAsia="en-US"/>
        </w:rPr>
        <w:t>Ө</w:t>
      </w:r>
      <w:r w:rsidRPr="008836E9">
        <w:rPr>
          <w:rFonts w:eastAsia="Consolas"/>
          <w:color w:val="000000"/>
          <w:sz w:val="28"/>
          <w:szCs w:val="28"/>
          <w:lang w:eastAsia="en-US"/>
        </w:rPr>
        <w:t>тініш беруші туралы мәліметтер:</w:t>
      </w:r>
    </w:p>
    <w:p w:rsidR="00492635" w:rsidRDefault="00DC3EB9">
      <w:pPr>
        <w:ind w:firstLine="708"/>
        <w:jc w:val="both"/>
        <w:rPr>
          <w:rFonts w:eastAsia="Consolas"/>
          <w:color w:val="000000"/>
          <w:sz w:val="28"/>
          <w:szCs w:val="28"/>
          <w:lang w:eastAsia="en-US"/>
        </w:rPr>
      </w:pPr>
      <w:r w:rsidRPr="008836E9">
        <w:rPr>
          <w:rFonts w:eastAsia="Consolas"/>
          <w:color w:val="000000"/>
          <w:sz w:val="28"/>
          <w:szCs w:val="28"/>
          <w:lang w:eastAsia="en-US"/>
        </w:rPr>
        <w:t>- жеке тұлғалар үшін</w:t>
      </w:r>
      <w:r>
        <w:rPr>
          <w:rFonts w:eastAsia="Consolas"/>
          <w:color w:val="000000"/>
          <w:sz w:val="28"/>
          <w:szCs w:val="28"/>
          <w:lang w:val="kk-KZ" w:eastAsia="en-US"/>
        </w:rPr>
        <w:t xml:space="preserve"> </w:t>
      </w:r>
      <w:r w:rsidRPr="00F31D45">
        <w:rPr>
          <w:sz w:val="28"/>
          <w:szCs w:val="28"/>
        </w:rPr>
        <w:t>–</w:t>
      </w:r>
      <w:r>
        <w:rPr>
          <w:rFonts w:eastAsia="Consolas"/>
          <w:color w:val="000000"/>
          <w:sz w:val="28"/>
          <w:szCs w:val="28"/>
          <w:lang w:val="kk-KZ" w:eastAsia="en-US"/>
        </w:rPr>
        <w:t xml:space="preserve"> </w:t>
      </w:r>
      <w:r w:rsidRPr="008836E9">
        <w:rPr>
          <w:rFonts w:eastAsia="Consolas"/>
          <w:color w:val="000000"/>
          <w:sz w:val="28"/>
          <w:szCs w:val="28"/>
          <w:lang w:eastAsia="en-US"/>
        </w:rPr>
        <w:t>өтініш берушінің тегі, аты және әкесінің аты (егер ол жеке басты куәландыратын құжатта көрсетілсе), тұрғылықты жері, азаматтығы, өтініш берушінің жеке басын куәландыратын құжаттар туралы мәліметтер;</w:t>
      </w:r>
    </w:p>
    <w:p w:rsidR="00492635" w:rsidRDefault="00DC3EB9">
      <w:pPr>
        <w:ind w:firstLine="708"/>
        <w:jc w:val="both"/>
        <w:rPr>
          <w:sz w:val="28"/>
          <w:szCs w:val="28"/>
          <w:lang w:eastAsia="en-US"/>
        </w:rPr>
      </w:pPr>
      <w:r w:rsidRPr="008836E9">
        <w:rPr>
          <w:rFonts w:eastAsia="Consolas"/>
          <w:color w:val="000000"/>
          <w:sz w:val="28"/>
          <w:szCs w:val="28"/>
          <w:lang w:eastAsia="en-US"/>
        </w:rPr>
        <w:t>- заңды тұлғалар үшін</w:t>
      </w:r>
      <w:r>
        <w:rPr>
          <w:rFonts w:eastAsia="Consolas"/>
          <w:color w:val="000000"/>
          <w:sz w:val="28"/>
          <w:szCs w:val="28"/>
          <w:lang w:val="kk-KZ" w:eastAsia="en-US"/>
        </w:rPr>
        <w:t xml:space="preserve"> </w:t>
      </w:r>
      <w:r w:rsidRPr="00F31D45">
        <w:rPr>
          <w:sz w:val="28"/>
          <w:szCs w:val="28"/>
        </w:rPr>
        <w:t>–</w:t>
      </w:r>
      <w:r>
        <w:rPr>
          <w:sz w:val="28"/>
          <w:szCs w:val="28"/>
          <w:lang w:val="kk-KZ"/>
        </w:rPr>
        <w:t xml:space="preserve"> </w:t>
      </w:r>
      <w:r w:rsidRPr="008836E9">
        <w:rPr>
          <w:rFonts w:eastAsia="Consolas"/>
          <w:color w:val="000000"/>
          <w:sz w:val="28"/>
          <w:szCs w:val="28"/>
          <w:lang w:eastAsia="en-US"/>
        </w:rPr>
        <w:t>өтініш берушінің атауы, оның орналасқан жері, заңды тұлға ретінде мемлекеттік тіркеу туралы мәліметтер (сауда тізілімінен үзінді немесе өтініш берушінің шет мемлекеттің заңнамасы бойынша заңды тұлға болып табылатынын куәландыратын басқа да заңдастырылған құжат), басшы (лар), заңды және жеке тұлғалар, мемлекеттер және халықаралық ұйымдар туралы мәліметтер өтініш берушіні тікелей немесе жанама бақылайтын ұйымдар</w:t>
      </w:r>
      <w:r w:rsidRPr="008836E9">
        <w:rPr>
          <w:sz w:val="28"/>
          <w:szCs w:val="28"/>
        </w:rPr>
        <w:t>.</w:t>
      </w:r>
    </w:p>
    <w:p w:rsidR="00492635" w:rsidRDefault="00492635">
      <w:pPr>
        <w:pStyle w:val="af7"/>
        <w:spacing w:before="0" w:beforeAutospacing="0" w:after="0" w:afterAutospacing="0"/>
        <w:ind w:firstLine="708"/>
        <w:rPr>
          <w:sz w:val="28"/>
          <w:szCs w:val="28"/>
        </w:rPr>
      </w:pPr>
    </w:p>
    <w:p w:rsidR="00492635" w:rsidRDefault="00DC3EB9">
      <w:pPr>
        <w:pStyle w:val="af7"/>
        <w:spacing w:before="0" w:beforeAutospacing="0" w:after="0" w:afterAutospacing="0"/>
        <w:ind w:firstLine="708"/>
        <w:rPr>
          <w:sz w:val="28"/>
          <w:szCs w:val="28"/>
        </w:rPr>
      </w:pPr>
      <w:r w:rsidRPr="008836E9">
        <w:rPr>
          <w:sz w:val="28"/>
          <w:szCs w:val="28"/>
        </w:rPr>
        <w:t>Қосымшалар тіз</w:t>
      </w:r>
      <w:r>
        <w:rPr>
          <w:sz w:val="28"/>
          <w:szCs w:val="28"/>
          <w:lang w:val="kk-KZ"/>
        </w:rPr>
        <w:t>бес</w:t>
      </w:r>
      <w:r w:rsidRPr="008836E9">
        <w:rPr>
          <w:sz w:val="28"/>
          <w:szCs w:val="28"/>
        </w:rPr>
        <w:t xml:space="preserve">і: </w:t>
      </w:r>
    </w:p>
    <w:p w:rsidR="00492635" w:rsidRDefault="00DC3EB9">
      <w:pPr>
        <w:pStyle w:val="af7"/>
        <w:spacing w:before="0" w:beforeAutospacing="0" w:after="0" w:afterAutospacing="0"/>
        <w:rPr>
          <w:sz w:val="28"/>
          <w:szCs w:val="28"/>
          <w:lang w:eastAsia="en-US"/>
        </w:rPr>
      </w:pPr>
      <w:r w:rsidRPr="008836E9">
        <w:rPr>
          <w:sz w:val="28"/>
          <w:szCs w:val="28"/>
        </w:rPr>
        <w:t>______________________________________________________</w:t>
      </w:r>
    </w:p>
    <w:p w:rsidR="00492635" w:rsidRDefault="00DC3EB9">
      <w:pPr>
        <w:pStyle w:val="af7"/>
        <w:spacing w:before="0" w:beforeAutospacing="0" w:after="0" w:afterAutospacing="0"/>
        <w:jc w:val="both"/>
        <w:rPr>
          <w:sz w:val="28"/>
          <w:szCs w:val="28"/>
        </w:rPr>
      </w:pPr>
      <w:r w:rsidRPr="008836E9">
        <w:rPr>
          <w:sz w:val="28"/>
          <w:szCs w:val="28"/>
        </w:rPr>
        <w:t>      (уәкілетті тұлғаның тегі, аты, әкесінің аты (бар болса), лауазымы және қолы;</w:t>
      </w:r>
    </w:p>
    <w:p w:rsidR="00492635" w:rsidRDefault="00492635">
      <w:pPr>
        <w:pStyle w:val="af7"/>
        <w:spacing w:before="0" w:beforeAutospacing="0" w:after="0" w:afterAutospacing="0"/>
        <w:rPr>
          <w:sz w:val="28"/>
          <w:szCs w:val="28"/>
        </w:rPr>
      </w:pPr>
    </w:p>
    <w:p w:rsidR="00492635" w:rsidRDefault="00DC3EB9">
      <w:pPr>
        <w:pStyle w:val="af7"/>
        <w:spacing w:before="0" w:beforeAutospacing="0" w:after="0" w:afterAutospacing="0"/>
        <w:rPr>
          <w:sz w:val="28"/>
          <w:szCs w:val="28"/>
        </w:rPr>
      </w:pPr>
      <w:r w:rsidRPr="008836E9">
        <w:rPr>
          <w:sz w:val="28"/>
          <w:szCs w:val="28"/>
        </w:rPr>
        <w:t>өкіл өтініш берген жағдайда өкілеттігін куәландыратын құжат қоса беріледі</w:t>
      </w:r>
    </w:p>
    <w:p w:rsidR="00492635" w:rsidRDefault="00DC3EB9">
      <w:pPr>
        <w:pStyle w:val="af7"/>
        <w:rPr>
          <w:sz w:val="28"/>
          <w:szCs w:val="28"/>
        </w:rPr>
      </w:pPr>
      <w:r>
        <w:rPr>
          <w:sz w:val="28"/>
          <w:szCs w:val="28"/>
          <w:lang w:val="kk-KZ"/>
        </w:rPr>
        <w:t>м</w:t>
      </w:r>
      <w:r w:rsidRPr="008836E9">
        <w:rPr>
          <w:sz w:val="28"/>
          <w:szCs w:val="28"/>
        </w:rPr>
        <w:t>өр орны (бар болса)</w:t>
      </w:r>
    </w:p>
    <w:p w:rsidR="00492635" w:rsidRDefault="00492635">
      <w:pPr>
        <w:pStyle w:val="af7"/>
        <w:spacing w:before="0" w:beforeAutospacing="0" w:after="0" w:afterAutospacing="0"/>
        <w:rPr>
          <w:sz w:val="28"/>
          <w:szCs w:val="28"/>
        </w:rPr>
      </w:pPr>
    </w:p>
    <w:p w:rsidR="00492635" w:rsidRDefault="00492635">
      <w:pPr>
        <w:pStyle w:val="af7"/>
        <w:spacing w:before="0" w:beforeAutospacing="0" w:after="0" w:afterAutospacing="0"/>
        <w:rPr>
          <w:sz w:val="28"/>
          <w:szCs w:val="28"/>
        </w:rPr>
      </w:pPr>
    </w:p>
    <w:p w:rsidR="00492635" w:rsidRDefault="00492635">
      <w:pPr>
        <w:pStyle w:val="af7"/>
        <w:spacing w:before="0" w:beforeAutospacing="0" w:after="0" w:afterAutospacing="0"/>
        <w:rPr>
          <w:sz w:val="28"/>
          <w:szCs w:val="28"/>
        </w:rPr>
      </w:pPr>
    </w:p>
    <w:p w:rsidR="00492635" w:rsidRDefault="00492635">
      <w:pPr>
        <w:pStyle w:val="af7"/>
        <w:spacing w:before="0" w:beforeAutospacing="0" w:after="0" w:afterAutospacing="0"/>
        <w:rPr>
          <w:sz w:val="28"/>
          <w:szCs w:val="28"/>
        </w:rPr>
      </w:pPr>
    </w:p>
    <w:p w:rsidR="00492635" w:rsidRDefault="00492635">
      <w:pPr>
        <w:ind w:firstLine="5812"/>
        <w:jc w:val="both"/>
        <w:rPr>
          <w:sz w:val="28"/>
          <w:szCs w:val="28"/>
        </w:rPr>
      </w:pPr>
    </w:p>
    <w:p w:rsidR="00492635" w:rsidRDefault="00492635">
      <w:pPr>
        <w:ind w:firstLine="5812"/>
        <w:jc w:val="both"/>
        <w:rPr>
          <w:sz w:val="28"/>
          <w:szCs w:val="28"/>
        </w:rPr>
      </w:pPr>
    </w:p>
    <w:p w:rsidR="00492635" w:rsidRDefault="00DC3EB9">
      <w:pPr>
        <w:ind w:firstLine="5812"/>
        <w:jc w:val="right"/>
        <w:rPr>
          <w:sz w:val="28"/>
          <w:szCs w:val="28"/>
        </w:rPr>
      </w:pPr>
      <w:r w:rsidRPr="008836E9">
        <w:rPr>
          <w:sz w:val="28"/>
          <w:szCs w:val="28"/>
        </w:rPr>
        <w:t xml:space="preserve">Аукцион өткізу және оның қорытындылары бойынша </w:t>
      </w:r>
    </w:p>
    <w:p w:rsidR="00492635" w:rsidRDefault="00DC3EB9">
      <w:pPr>
        <w:ind w:firstLine="5812"/>
        <w:jc w:val="right"/>
        <w:rPr>
          <w:sz w:val="28"/>
          <w:szCs w:val="28"/>
        </w:rPr>
      </w:pPr>
      <w:r w:rsidRPr="008836E9">
        <w:rPr>
          <w:sz w:val="28"/>
          <w:szCs w:val="28"/>
        </w:rPr>
        <w:t xml:space="preserve">қатты пайдалы </w:t>
      </w:r>
    </w:p>
    <w:p w:rsidR="00492635" w:rsidRDefault="00DC3EB9">
      <w:pPr>
        <w:ind w:firstLine="5812"/>
        <w:jc w:val="right"/>
        <w:rPr>
          <w:sz w:val="28"/>
          <w:szCs w:val="28"/>
        </w:rPr>
      </w:pPr>
      <w:r w:rsidRPr="008836E9">
        <w:rPr>
          <w:sz w:val="28"/>
          <w:szCs w:val="28"/>
        </w:rPr>
        <w:t xml:space="preserve">қазбаларды өндіруге лицензия беру </w:t>
      </w:r>
      <w:r w:rsidR="00E417BA">
        <w:rPr>
          <w:sz w:val="28"/>
          <w:szCs w:val="28"/>
          <w:lang w:val="kk-KZ"/>
        </w:rPr>
        <w:t>т</w:t>
      </w:r>
      <w:r w:rsidR="00E417BA" w:rsidRPr="00E417BA">
        <w:rPr>
          <w:sz w:val="28"/>
          <w:szCs w:val="28"/>
          <w:lang w:val="kk-KZ"/>
        </w:rPr>
        <w:t>әрті</w:t>
      </w:r>
      <w:r w:rsidR="00E417BA">
        <w:rPr>
          <w:sz w:val="28"/>
          <w:szCs w:val="28"/>
          <w:lang w:val="kk-KZ"/>
        </w:rPr>
        <w:t>біне</w:t>
      </w:r>
      <w:r w:rsidRPr="008836E9">
        <w:rPr>
          <w:sz w:val="28"/>
          <w:szCs w:val="28"/>
        </w:rPr>
        <w:t xml:space="preserve"> 2-қосымша </w:t>
      </w:r>
    </w:p>
    <w:p w:rsidR="00492635" w:rsidRDefault="00492635">
      <w:pPr>
        <w:ind w:firstLine="5812"/>
        <w:jc w:val="both"/>
        <w:rPr>
          <w:b/>
          <w:sz w:val="28"/>
          <w:szCs w:val="28"/>
        </w:rPr>
      </w:pPr>
    </w:p>
    <w:p w:rsidR="00492635" w:rsidRDefault="00492635">
      <w:pPr>
        <w:ind w:firstLine="5812"/>
        <w:jc w:val="both"/>
        <w:rPr>
          <w:sz w:val="28"/>
          <w:szCs w:val="28"/>
        </w:rPr>
      </w:pPr>
    </w:p>
    <w:p w:rsidR="00492635" w:rsidRDefault="00DC3EB9">
      <w:pPr>
        <w:ind w:firstLine="5812"/>
        <w:jc w:val="right"/>
        <w:rPr>
          <w:sz w:val="28"/>
          <w:szCs w:val="28"/>
        </w:rPr>
      </w:pPr>
      <w:r w:rsidRPr="008836E9">
        <w:rPr>
          <w:sz w:val="28"/>
          <w:szCs w:val="28"/>
        </w:rPr>
        <w:t>Нысан</w:t>
      </w:r>
    </w:p>
    <w:p w:rsidR="00492635" w:rsidRDefault="00492635">
      <w:pPr>
        <w:ind w:firstLine="5812"/>
        <w:jc w:val="both"/>
        <w:rPr>
          <w:sz w:val="28"/>
          <w:szCs w:val="28"/>
        </w:rPr>
      </w:pPr>
    </w:p>
    <w:p w:rsidR="00492635" w:rsidRDefault="00492635">
      <w:pPr>
        <w:ind w:firstLine="5812"/>
        <w:jc w:val="both"/>
        <w:rPr>
          <w:sz w:val="28"/>
          <w:szCs w:val="28"/>
        </w:rPr>
      </w:pPr>
    </w:p>
    <w:p w:rsidR="00492635" w:rsidRDefault="00DC3EB9">
      <w:pPr>
        <w:jc w:val="center"/>
        <w:rPr>
          <w:b/>
          <w:sz w:val="28"/>
          <w:szCs w:val="28"/>
        </w:rPr>
      </w:pPr>
      <w:r w:rsidRPr="008836E9">
        <w:rPr>
          <w:b/>
          <w:sz w:val="28"/>
          <w:szCs w:val="28"/>
        </w:rPr>
        <w:t>Аукционға қатысуға</w:t>
      </w:r>
      <w:r>
        <w:rPr>
          <w:b/>
          <w:sz w:val="28"/>
          <w:szCs w:val="28"/>
          <w:lang w:val="kk-KZ"/>
        </w:rPr>
        <w:t xml:space="preserve"> арналған</w:t>
      </w:r>
      <w:r w:rsidRPr="008836E9">
        <w:rPr>
          <w:b/>
          <w:sz w:val="28"/>
          <w:szCs w:val="28"/>
        </w:rPr>
        <w:t xml:space="preserve"> өтінім</w:t>
      </w:r>
    </w:p>
    <w:p w:rsidR="00492635" w:rsidRDefault="00492635">
      <w:pPr>
        <w:jc w:val="center"/>
        <w:rPr>
          <w:b/>
          <w:sz w:val="28"/>
          <w:szCs w:val="28"/>
        </w:rPr>
      </w:pPr>
    </w:p>
    <w:p w:rsidR="00492635" w:rsidRDefault="00DC3EB9">
      <w:pPr>
        <w:pStyle w:val="af7"/>
        <w:spacing w:before="0" w:beforeAutospacing="0" w:after="0" w:afterAutospacing="0"/>
        <w:rPr>
          <w:sz w:val="28"/>
          <w:szCs w:val="28"/>
        </w:rPr>
      </w:pPr>
      <w:r w:rsidRPr="008836E9">
        <w:rPr>
          <w:sz w:val="28"/>
          <w:szCs w:val="28"/>
        </w:rPr>
        <w:t>      1. Объект бойынша қатты пайдалы қазбаларды өндіруге құқық беруге арналған аукционға қатысуға рұқсатты қарастыра отырып:</w:t>
      </w:r>
      <w:r>
        <w:rPr>
          <w:sz w:val="28"/>
          <w:szCs w:val="28"/>
        </w:rPr>
        <w:br/>
      </w:r>
      <w:r w:rsidRPr="008836E9">
        <w:rPr>
          <w:sz w:val="28"/>
          <w:szCs w:val="28"/>
        </w:rPr>
        <w:t>      _________________________________________________________________</w:t>
      </w:r>
      <w:r>
        <w:rPr>
          <w:sz w:val="28"/>
          <w:szCs w:val="28"/>
        </w:rPr>
        <w:br/>
      </w:r>
      <w:r w:rsidRPr="008836E9">
        <w:rPr>
          <w:sz w:val="28"/>
          <w:szCs w:val="28"/>
        </w:rPr>
        <w:t xml:space="preserve">      (аукцион объектісі, қатты пайдалы қазбалар учаскесі (блогы) бойынша мәліметтер және осы </w:t>
      </w:r>
      <w:r>
        <w:rPr>
          <w:sz w:val="28"/>
          <w:szCs w:val="28"/>
          <w:lang w:val="kk-KZ"/>
        </w:rPr>
        <w:t>А</w:t>
      </w:r>
      <w:r w:rsidRPr="008836E9">
        <w:rPr>
          <w:sz w:val="28"/>
          <w:szCs w:val="28"/>
        </w:rPr>
        <w:t xml:space="preserve">укционды өткізу </w:t>
      </w:r>
      <w:r w:rsidR="00E417BA">
        <w:rPr>
          <w:sz w:val="28"/>
          <w:szCs w:val="28"/>
          <w:lang w:val="kk-KZ"/>
        </w:rPr>
        <w:t>т</w:t>
      </w:r>
      <w:r w:rsidR="00E417BA" w:rsidRPr="00E417BA">
        <w:rPr>
          <w:sz w:val="28"/>
          <w:szCs w:val="28"/>
          <w:lang w:val="kk-KZ"/>
        </w:rPr>
        <w:t>әрті</w:t>
      </w:r>
      <w:r w:rsidR="00E417BA">
        <w:rPr>
          <w:sz w:val="28"/>
          <w:szCs w:val="28"/>
          <w:lang w:val="kk-KZ"/>
        </w:rPr>
        <w:t>бімен</w:t>
      </w:r>
      <w:bookmarkStart w:id="52" w:name="_GoBack"/>
      <w:bookmarkEnd w:id="52"/>
      <w:r w:rsidRPr="008836E9">
        <w:rPr>
          <w:sz w:val="28"/>
          <w:szCs w:val="28"/>
        </w:rPr>
        <w:t xml:space="preserve"> танысқаннан кейін сауда-саттыққа қатысуға өтінім қабылдауды сұраймын</w:t>
      </w:r>
    </w:p>
    <w:p w:rsidR="00492635" w:rsidRDefault="00DC3EB9">
      <w:pPr>
        <w:pStyle w:val="af7"/>
        <w:spacing w:before="0" w:beforeAutospacing="0" w:after="0" w:afterAutospacing="0"/>
        <w:rPr>
          <w:sz w:val="28"/>
          <w:szCs w:val="28"/>
        </w:rPr>
      </w:pPr>
      <w:r w:rsidRPr="008836E9">
        <w:rPr>
          <w:sz w:val="28"/>
          <w:szCs w:val="28"/>
        </w:rPr>
        <w:t>________________________________________________________________</w:t>
      </w:r>
      <w:r>
        <w:rPr>
          <w:sz w:val="28"/>
          <w:szCs w:val="28"/>
        </w:rPr>
        <w:br/>
      </w:r>
      <w:r w:rsidRPr="008836E9">
        <w:rPr>
          <w:sz w:val="28"/>
          <w:szCs w:val="28"/>
        </w:rPr>
        <w:t xml:space="preserve">      (заңды тұлғаның тегі, аты және әкесінің аты (бар болса) немесе атауы) </w:t>
      </w:r>
    </w:p>
    <w:p w:rsidR="00492635" w:rsidRDefault="00DC3EB9">
      <w:pPr>
        <w:pStyle w:val="af7"/>
        <w:spacing w:before="0" w:beforeAutospacing="0" w:after="0" w:afterAutospacing="0"/>
        <w:ind w:left="708"/>
        <w:rPr>
          <w:sz w:val="28"/>
          <w:szCs w:val="28"/>
        </w:rPr>
      </w:pPr>
      <w:r w:rsidRPr="008836E9">
        <w:rPr>
          <w:sz w:val="28"/>
          <w:szCs w:val="28"/>
        </w:rPr>
        <w:t>және өткізілетін сауда-саттыққа қатысушы ретінде тіркелу</w:t>
      </w:r>
      <w:r>
        <w:rPr>
          <w:sz w:val="28"/>
          <w:szCs w:val="28"/>
          <w:lang w:val="kk-KZ"/>
        </w:rPr>
        <w:t xml:space="preserve"> «</w:t>
      </w:r>
      <w:r w:rsidRPr="008836E9">
        <w:rPr>
          <w:sz w:val="28"/>
          <w:szCs w:val="28"/>
        </w:rPr>
        <w:t>__</w:t>
      </w:r>
      <w:r>
        <w:rPr>
          <w:sz w:val="28"/>
          <w:szCs w:val="28"/>
          <w:lang w:val="kk-KZ"/>
        </w:rPr>
        <w:t>»</w:t>
      </w:r>
      <w:r w:rsidRPr="008836E9">
        <w:rPr>
          <w:sz w:val="28"/>
          <w:szCs w:val="28"/>
        </w:rPr>
        <w:t xml:space="preserve"> ___ 20___ жыл сайын Интернет желісінде орналасқан мемлекеттік мүлік </w:t>
      </w:r>
      <w:r>
        <w:rPr>
          <w:sz w:val="28"/>
          <w:szCs w:val="28"/>
          <w:lang w:val="kk-KZ"/>
        </w:rPr>
        <w:t>т</w:t>
      </w:r>
      <w:r w:rsidRPr="008836E9">
        <w:rPr>
          <w:sz w:val="28"/>
          <w:szCs w:val="28"/>
        </w:rPr>
        <w:t>ізілімінің веб-порталында e-qazyna.kz.</w:t>
      </w:r>
      <w:r>
        <w:rPr>
          <w:sz w:val="28"/>
          <w:szCs w:val="28"/>
        </w:rPr>
        <w:br/>
      </w:r>
      <w:r w:rsidRPr="008836E9">
        <w:rPr>
          <w:sz w:val="28"/>
          <w:szCs w:val="28"/>
        </w:rPr>
        <w:t>2. Сауда-саттық объектісі бойынша мәліметтер: _______________________________</w:t>
      </w:r>
    </w:p>
    <w:p w:rsidR="00492635" w:rsidRDefault="00DC3EB9">
      <w:pPr>
        <w:pStyle w:val="af7"/>
        <w:spacing w:before="0" w:beforeAutospacing="0" w:after="0" w:afterAutospacing="0"/>
        <w:ind w:firstLine="708"/>
        <w:rPr>
          <w:sz w:val="28"/>
          <w:szCs w:val="28"/>
        </w:rPr>
      </w:pPr>
      <w:r w:rsidRPr="008836E9">
        <w:rPr>
          <w:sz w:val="28"/>
          <w:szCs w:val="28"/>
        </w:rPr>
        <w:t>3. Менің (біздің) қатысушыға қойылатын белгіленген талаптарға сәйкес келмейтіндігім және (немесе) осы өтініште мәлімделген ақпараттың анық обнаружстігі анықталған жағдайда Мен (біз) сауда-саттыққа қатысу құқығынан айырылатыныммен келісемін.</w:t>
      </w:r>
    </w:p>
    <w:p w:rsidR="00492635" w:rsidRDefault="00DC3EB9">
      <w:pPr>
        <w:pStyle w:val="af7"/>
        <w:spacing w:before="0" w:beforeAutospacing="0" w:after="0" w:afterAutospacing="0"/>
        <w:ind w:firstLine="708"/>
        <w:rPr>
          <w:sz w:val="28"/>
          <w:szCs w:val="28"/>
        </w:rPr>
      </w:pPr>
      <w:r w:rsidRPr="008836E9">
        <w:rPr>
          <w:sz w:val="28"/>
          <w:szCs w:val="28"/>
        </w:rPr>
        <w:t>4. Ұсынылған ақпараттың дұрыстығын растаймын және дәйексіз мәліметтер бергені үшін жауапкершілік туралы хабардар етемін.</w:t>
      </w:r>
    </w:p>
    <w:p w:rsidR="00492635" w:rsidRDefault="00DC3EB9">
      <w:pPr>
        <w:pStyle w:val="af7"/>
        <w:spacing w:before="0" w:beforeAutospacing="0" w:after="0" w:afterAutospacing="0"/>
        <w:ind w:firstLine="708"/>
        <w:rPr>
          <w:sz w:val="28"/>
          <w:szCs w:val="28"/>
        </w:rPr>
      </w:pPr>
      <w:r w:rsidRPr="008836E9">
        <w:rPr>
          <w:sz w:val="28"/>
          <w:szCs w:val="28"/>
        </w:rPr>
        <w:t>5. Мені жеңімпаз деп таныған және заңда белгіленген мерзімде мен (біз) қол қою бонусын төлемеген жағдайда, қатты пайдалы қазбаларды өндіруге лицензия беру туралы өтініштен бас тартқанымды растаймын.</w:t>
      </w:r>
    </w:p>
    <w:p w:rsidR="00492635" w:rsidRDefault="00DC3EB9">
      <w:pPr>
        <w:pStyle w:val="af7"/>
        <w:spacing w:before="0" w:beforeAutospacing="0" w:after="0" w:afterAutospacing="0"/>
        <w:ind w:firstLine="708"/>
        <w:rPr>
          <w:sz w:val="28"/>
          <w:szCs w:val="28"/>
        </w:rPr>
      </w:pPr>
      <w:r w:rsidRPr="008836E9">
        <w:rPr>
          <w:sz w:val="28"/>
          <w:szCs w:val="28"/>
        </w:rPr>
        <w:t>6. Ақпараттық жүйелерде және дерекқорда қамтылған, заңмен қорғалатын құпияны құрайтын мен (біз) туралы мәліметтерді пайдалануға келісемін.</w:t>
      </w:r>
    </w:p>
    <w:p w:rsidR="00492635" w:rsidRDefault="00DC3EB9">
      <w:pPr>
        <w:pStyle w:val="af7"/>
        <w:spacing w:before="0" w:beforeAutospacing="0" w:after="0" w:afterAutospacing="0"/>
        <w:ind w:firstLine="708"/>
        <w:rPr>
          <w:sz w:val="28"/>
          <w:szCs w:val="28"/>
        </w:rPr>
      </w:pPr>
      <w:r w:rsidRPr="008836E9">
        <w:rPr>
          <w:sz w:val="28"/>
          <w:szCs w:val="28"/>
        </w:rPr>
        <w:t>7. Мен өзім туралы мәліметтерді ұсынамын:</w:t>
      </w:r>
    </w:p>
    <w:p w:rsidR="00492635" w:rsidRDefault="00DC3EB9">
      <w:pPr>
        <w:pStyle w:val="af7"/>
        <w:spacing w:before="0" w:beforeAutospacing="0" w:after="0" w:afterAutospacing="0"/>
        <w:ind w:firstLine="708"/>
        <w:rPr>
          <w:sz w:val="28"/>
          <w:szCs w:val="28"/>
        </w:rPr>
      </w:pPr>
      <w:r w:rsidRPr="008836E9">
        <w:rPr>
          <w:sz w:val="28"/>
          <w:szCs w:val="28"/>
        </w:rPr>
        <w:t>Заңды тұлға үшін:</w:t>
      </w:r>
    </w:p>
    <w:p w:rsidR="00492635" w:rsidRDefault="00DC3EB9">
      <w:pPr>
        <w:pStyle w:val="af7"/>
        <w:spacing w:before="0" w:beforeAutospacing="0" w:after="0" w:afterAutospacing="0"/>
        <w:ind w:firstLine="708"/>
        <w:rPr>
          <w:sz w:val="28"/>
          <w:szCs w:val="28"/>
        </w:rPr>
      </w:pPr>
      <w:r w:rsidRPr="008836E9">
        <w:rPr>
          <w:sz w:val="28"/>
          <w:szCs w:val="28"/>
        </w:rPr>
        <w:t>Атауы ______________________________________________</w:t>
      </w:r>
    </w:p>
    <w:p w:rsidR="00492635" w:rsidRDefault="00DC3EB9">
      <w:pPr>
        <w:pStyle w:val="af7"/>
        <w:spacing w:before="0" w:beforeAutospacing="0" w:after="0" w:afterAutospacing="0"/>
        <w:ind w:firstLine="708"/>
        <w:rPr>
          <w:sz w:val="28"/>
          <w:szCs w:val="28"/>
        </w:rPr>
      </w:pPr>
      <w:r w:rsidRPr="008836E9">
        <w:rPr>
          <w:sz w:val="28"/>
          <w:szCs w:val="28"/>
        </w:rPr>
        <w:t>Бизнес</w:t>
      </w:r>
      <w:r>
        <w:rPr>
          <w:sz w:val="28"/>
          <w:szCs w:val="28"/>
          <w:lang w:val="kk-KZ"/>
        </w:rPr>
        <w:t>-</w:t>
      </w:r>
      <w:r w:rsidRPr="008836E9">
        <w:rPr>
          <w:sz w:val="28"/>
          <w:szCs w:val="28"/>
        </w:rPr>
        <w:t>сәйкестендіру нөмірі _____________________________</w:t>
      </w:r>
    </w:p>
    <w:p w:rsidR="00492635" w:rsidRDefault="00DC3EB9">
      <w:pPr>
        <w:pStyle w:val="af7"/>
        <w:spacing w:before="0" w:beforeAutospacing="0" w:after="0" w:afterAutospacing="0"/>
        <w:ind w:firstLine="708"/>
        <w:rPr>
          <w:sz w:val="28"/>
          <w:szCs w:val="28"/>
        </w:rPr>
      </w:pPr>
      <w:r w:rsidRPr="008836E9">
        <w:rPr>
          <w:sz w:val="28"/>
          <w:szCs w:val="28"/>
        </w:rPr>
        <w:t>Басшының тегі аты әкесінің аты (бар болса) ________________________</w:t>
      </w:r>
    </w:p>
    <w:p w:rsidR="00492635" w:rsidRDefault="00DC3EB9">
      <w:pPr>
        <w:pStyle w:val="af7"/>
        <w:spacing w:before="0" w:beforeAutospacing="0" w:after="0" w:afterAutospacing="0"/>
        <w:ind w:firstLine="708"/>
        <w:rPr>
          <w:sz w:val="28"/>
          <w:szCs w:val="28"/>
        </w:rPr>
      </w:pPr>
      <w:r w:rsidRPr="008836E9">
        <w:rPr>
          <w:sz w:val="28"/>
          <w:szCs w:val="28"/>
        </w:rPr>
        <w:lastRenderedPageBreak/>
        <w:t>Мекенжайы:___________________________________________________</w:t>
      </w:r>
    </w:p>
    <w:p w:rsidR="00492635" w:rsidRDefault="00DC3EB9">
      <w:pPr>
        <w:pStyle w:val="af7"/>
        <w:spacing w:before="0" w:beforeAutospacing="0" w:after="0" w:afterAutospacing="0"/>
        <w:ind w:firstLine="708"/>
        <w:rPr>
          <w:sz w:val="28"/>
          <w:szCs w:val="28"/>
        </w:rPr>
      </w:pPr>
      <w:r w:rsidRPr="008836E9">
        <w:rPr>
          <w:sz w:val="28"/>
          <w:szCs w:val="28"/>
        </w:rPr>
        <w:t>Телефон нөмірі (факс): ____________________________________</w:t>
      </w:r>
    </w:p>
    <w:p w:rsidR="00492635" w:rsidRDefault="00DC3EB9">
      <w:pPr>
        <w:pStyle w:val="af7"/>
        <w:spacing w:before="0" w:beforeAutospacing="0" w:after="0" w:afterAutospacing="0"/>
        <w:ind w:firstLine="708"/>
        <w:rPr>
          <w:sz w:val="28"/>
          <w:szCs w:val="28"/>
        </w:rPr>
      </w:pPr>
      <w:r w:rsidRPr="008836E9">
        <w:rPr>
          <w:sz w:val="28"/>
          <w:szCs w:val="28"/>
        </w:rPr>
        <w:t>Жеке сәйкестендіру коды ______________________</w:t>
      </w:r>
    </w:p>
    <w:p w:rsidR="00492635" w:rsidRDefault="00DC3EB9">
      <w:pPr>
        <w:pStyle w:val="af7"/>
        <w:spacing w:before="0" w:beforeAutospacing="0" w:after="0" w:afterAutospacing="0"/>
        <w:ind w:firstLine="708"/>
        <w:rPr>
          <w:sz w:val="28"/>
          <w:szCs w:val="28"/>
        </w:rPr>
      </w:pPr>
      <w:r w:rsidRPr="008836E9">
        <w:rPr>
          <w:sz w:val="28"/>
          <w:szCs w:val="28"/>
        </w:rPr>
        <w:t>Банктік сәйкестендіру коды __________________________</w:t>
      </w:r>
    </w:p>
    <w:p w:rsidR="00492635" w:rsidRDefault="00DC3EB9">
      <w:pPr>
        <w:pStyle w:val="af7"/>
        <w:spacing w:before="0" w:beforeAutospacing="0" w:after="0" w:afterAutospacing="0"/>
        <w:ind w:firstLine="708"/>
        <w:rPr>
          <w:sz w:val="28"/>
          <w:szCs w:val="28"/>
        </w:rPr>
      </w:pPr>
      <w:r w:rsidRPr="008836E9">
        <w:rPr>
          <w:sz w:val="28"/>
          <w:szCs w:val="28"/>
        </w:rPr>
        <w:t>Банктің атауы _________________________________________</w:t>
      </w:r>
    </w:p>
    <w:p w:rsidR="00492635" w:rsidRDefault="00DC3EB9">
      <w:pPr>
        <w:pStyle w:val="af7"/>
        <w:spacing w:before="0" w:beforeAutospacing="0" w:after="0" w:afterAutospacing="0"/>
        <w:ind w:firstLine="708"/>
        <w:rPr>
          <w:sz w:val="28"/>
          <w:szCs w:val="28"/>
        </w:rPr>
      </w:pPr>
      <w:r w:rsidRPr="008836E9">
        <w:rPr>
          <w:sz w:val="28"/>
          <w:szCs w:val="28"/>
        </w:rPr>
        <w:t>Бенефициар коды ______________________________________________</w:t>
      </w:r>
    </w:p>
    <w:p w:rsidR="00492635" w:rsidRDefault="00492635">
      <w:pPr>
        <w:pStyle w:val="af7"/>
        <w:spacing w:before="0" w:beforeAutospacing="0" w:after="0" w:afterAutospacing="0"/>
        <w:ind w:firstLine="708"/>
        <w:rPr>
          <w:sz w:val="28"/>
          <w:szCs w:val="28"/>
        </w:rPr>
      </w:pPr>
    </w:p>
    <w:p w:rsidR="00492635" w:rsidRDefault="00DC3EB9">
      <w:pPr>
        <w:pStyle w:val="af7"/>
        <w:spacing w:before="0" w:beforeAutospacing="0" w:after="0" w:afterAutospacing="0"/>
        <w:ind w:firstLine="708"/>
        <w:rPr>
          <w:sz w:val="28"/>
          <w:szCs w:val="28"/>
        </w:rPr>
      </w:pPr>
      <w:r w:rsidRPr="008836E9">
        <w:rPr>
          <w:sz w:val="28"/>
          <w:szCs w:val="28"/>
        </w:rPr>
        <w:t>Жеке тұлға үшін:</w:t>
      </w:r>
    </w:p>
    <w:p w:rsidR="00492635" w:rsidRDefault="00DC3EB9">
      <w:pPr>
        <w:pStyle w:val="af7"/>
        <w:spacing w:before="0" w:beforeAutospacing="0" w:after="0" w:afterAutospacing="0"/>
        <w:ind w:firstLine="708"/>
        <w:rPr>
          <w:sz w:val="28"/>
          <w:szCs w:val="28"/>
        </w:rPr>
      </w:pPr>
      <w:r w:rsidRPr="008836E9">
        <w:rPr>
          <w:sz w:val="28"/>
          <w:szCs w:val="28"/>
        </w:rPr>
        <w:t xml:space="preserve">Тегі </w:t>
      </w:r>
      <w:r>
        <w:rPr>
          <w:sz w:val="28"/>
          <w:szCs w:val="28"/>
          <w:lang w:val="kk-KZ"/>
        </w:rPr>
        <w:t>а</w:t>
      </w:r>
      <w:r w:rsidRPr="008836E9">
        <w:rPr>
          <w:sz w:val="28"/>
          <w:szCs w:val="28"/>
        </w:rPr>
        <w:t xml:space="preserve">ты </w:t>
      </w:r>
      <w:r>
        <w:rPr>
          <w:sz w:val="28"/>
          <w:szCs w:val="28"/>
          <w:lang w:val="kk-KZ"/>
        </w:rPr>
        <w:t>ә</w:t>
      </w:r>
      <w:r w:rsidRPr="008836E9">
        <w:rPr>
          <w:sz w:val="28"/>
          <w:szCs w:val="28"/>
        </w:rPr>
        <w:t>кесінің аты (бар болса) _________________________</w:t>
      </w:r>
    </w:p>
    <w:p w:rsidR="00492635" w:rsidRDefault="00DC3EB9">
      <w:pPr>
        <w:pStyle w:val="af7"/>
        <w:spacing w:before="0" w:beforeAutospacing="0" w:after="0" w:afterAutospacing="0"/>
        <w:ind w:firstLine="708"/>
        <w:rPr>
          <w:sz w:val="28"/>
          <w:szCs w:val="28"/>
        </w:rPr>
      </w:pPr>
      <w:r w:rsidRPr="008836E9">
        <w:rPr>
          <w:sz w:val="28"/>
          <w:szCs w:val="28"/>
        </w:rPr>
        <w:t>ЖСН _________________________________________________</w:t>
      </w:r>
    </w:p>
    <w:p w:rsidR="00492635" w:rsidRDefault="00DC3EB9">
      <w:pPr>
        <w:pStyle w:val="af7"/>
        <w:spacing w:before="0" w:beforeAutospacing="0" w:after="0" w:afterAutospacing="0"/>
        <w:ind w:firstLine="708"/>
        <w:rPr>
          <w:sz w:val="28"/>
          <w:szCs w:val="28"/>
        </w:rPr>
      </w:pPr>
      <w:r w:rsidRPr="008836E9">
        <w:rPr>
          <w:sz w:val="28"/>
          <w:szCs w:val="28"/>
        </w:rPr>
        <w:t>Жеке басын куәландыратын құжаттың деректері_______________</w:t>
      </w:r>
    </w:p>
    <w:p w:rsidR="00492635" w:rsidRDefault="00DC3EB9">
      <w:pPr>
        <w:pStyle w:val="af7"/>
        <w:spacing w:before="0" w:beforeAutospacing="0" w:after="0" w:afterAutospacing="0"/>
        <w:ind w:firstLine="708"/>
        <w:rPr>
          <w:sz w:val="28"/>
          <w:szCs w:val="28"/>
        </w:rPr>
      </w:pPr>
      <w:r w:rsidRPr="008836E9">
        <w:rPr>
          <w:sz w:val="28"/>
          <w:szCs w:val="28"/>
        </w:rPr>
        <w:t>Мекенжайы:_______________________________________________</w:t>
      </w:r>
    </w:p>
    <w:p w:rsidR="00492635" w:rsidRDefault="00DC3EB9">
      <w:pPr>
        <w:pStyle w:val="af7"/>
        <w:spacing w:before="0" w:beforeAutospacing="0" w:after="0" w:afterAutospacing="0"/>
        <w:ind w:firstLine="708"/>
        <w:rPr>
          <w:sz w:val="28"/>
          <w:szCs w:val="28"/>
        </w:rPr>
      </w:pPr>
      <w:r w:rsidRPr="008836E9">
        <w:rPr>
          <w:sz w:val="28"/>
          <w:szCs w:val="28"/>
        </w:rPr>
        <w:t>Телефон нөмірі: _____________________________________</w:t>
      </w:r>
    </w:p>
    <w:p w:rsidR="00492635" w:rsidRDefault="00DC3EB9">
      <w:pPr>
        <w:pStyle w:val="af7"/>
        <w:spacing w:before="0" w:beforeAutospacing="0" w:after="0" w:afterAutospacing="0"/>
        <w:ind w:firstLine="708"/>
        <w:rPr>
          <w:sz w:val="28"/>
          <w:szCs w:val="28"/>
        </w:rPr>
      </w:pPr>
      <w:r w:rsidRPr="008836E9">
        <w:rPr>
          <w:sz w:val="28"/>
          <w:szCs w:val="28"/>
        </w:rPr>
        <w:t>ЖСК ________________________________________________</w:t>
      </w:r>
    </w:p>
    <w:p w:rsidR="00492635" w:rsidRDefault="00DC3EB9">
      <w:pPr>
        <w:pStyle w:val="af7"/>
        <w:spacing w:before="0" w:beforeAutospacing="0" w:after="0" w:afterAutospacing="0"/>
        <w:ind w:firstLine="708"/>
        <w:rPr>
          <w:sz w:val="28"/>
          <w:szCs w:val="28"/>
        </w:rPr>
      </w:pPr>
      <w:r w:rsidRPr="008836E9">
        <w:rPr>
          <w:sz w:val="28"/>
          <w:szCs w:val="28"/>
        </w:rPr>
        <w:t>БИК ________________________________________________</w:t>
      </w:r>
    </w:p>
    <w:p w:rsidR="00492635" w:rsidRDefault="00DC3EB9">
      <w:pPr>
        <w:pStyle w:val="af7"/>
        <w:spacing w:before="0" w:beforeAutospacing="0" w:after="0" w:afterAutospacing="0"/>
        <w:ind w:firstLine="708"/>
        <w:rPr>
          <w:sz w:val="28"/>
          <w:szCs w:val="28"/>
        </w:rPr>
      </w:pPr>
      <w:r w:rsidRPr="008836E9">
        <w:rPr>
          <w:sz w:val="28"/>
          <w:szCs w:val="28"/>
        </w:rPr>
        <w:t>Банктің атауы _________________________________</w:t>
      </w:r>
    </w:p>
    <w:p w:rsidR="00492635" w:rsidRDefault="00DC3EB9">
      <w:pPr>
        <w:pStyle w:val="af7"/>
        <w:spacing w:before="0" w:beforeAutospacing="0" w:after="0" w:afterAutospacing="0"/>
        <w:ind w:firstLine="708"/>
        <w:rPr>
          <w:sz w:val="28"/>
          <w:szCs w:val="28"/>
        </w:rPr>
      </w:pPr>
      <w:r w:rsidRPr="008836E9">
        <w:rPr>
          <w:sz w:val="28"/>
          <w:szCs w:val="28"/>
        </w:rPr>
        <w:t>Кбе ________________________________________________</w:t>
      </w:r>
    </w:p>
    <w:p w:rsidR="00492635" w:rsidRDefault="00DC3EB9">
      <w:pPr>
        <w:pStyle w:val="af7"/>
        <w:spacing w:before="0" w:beforeAutospacing="0" w:after="0" w:afterAutospacing="0"/>
        <w:ind w:firstLine="708"/>
        <w:rPr>
          <w:sz w:val="28"/>
          <w:szCs w:val="28"/>
        </w:rPr>
      </w:pPr>
      <w:r w:rsidRPr="008836E9">
        <w:rPr>
          <w:sz w:val="28"/>
          <w:szCs w:val="28"/>
        </w:rPr>
        <w:t>Қатысушы 20 жыл</w:t>
      </w:r>
      <w:r>
        <w:rPr>
          <w:sz w:val="28"/>
          <w:szCs w:val="28"/>
          <w:lang w:val="kk-KZ"/>
        </w:rPr>
        <w:t>ғы</w:t>
      </w:r>
      <w:r w:rsidRPr="008836E9">
        <w:rPr>
          <w:sz w:val="28"/>
          <w:szCs w:val="28"/>
        </w:rPr>
        <w:t xml:space="preserve"> </w:t>
      </w:r>
      <w:r>
        <w:rPr>
          <w:sz w:val="28"/>
          <w:szCs w:val="28"/>
          <w:lang w:val="kk-KZ"/>
        </w:rPr>
        <w:t>«</w:t>
      </w:r>
      <w:r w:rsidRPr="008836E9">
        <w:rPr>
          <w:sz w:val="28"/>
          <w:szCs w:val="28"/>
        </w:rPr>
        <w:t>___</w:t>
      </w:r>
      <w:r>
        <w:rPr>
          <w:sz w:val="28"/>
          <w:szCs w:val="28"/>
          <w:lang w:val="kk-KZ"/>
        </w:rPr>
        <w:t>»</w:t>
      </w:r>
      <w:r w:rsidRPr="008836E9">
        <w:rPr>
          <w:sz w:val="28"/>
          <w:szCs w:val="28"/>
        </w:rPr>
        <w:t xml:space="preserve"> _____сағат 00:00-де қол қойып, жіберді:</w:t>
      </w:r>
    </w:p>
    <w:p w:rsidR="00492635" w:rsidRDefault="00DC3EB9">
      <w:pPr>
        <w:pStyle w:val="af7"/>
        <w:spacing w:before="0" w:beforeAutospacing="0" w:after="0" w:afterAutospacing="0"/>
        <w:ind w:firstLine="708"/>
        <w:rPr>
          <w:sz w:val="28"/>
          <w:szCs w:val="28"/>
        </w:rPr>
      </w:pPr>
      <w:r w:rsidRPr="008836E9">
        <w:rPr>
          <w:sz w:val="28"/>
          <w:szCs w:val="28"/>
        </w:rPr>
        <w:t>ЭЦҚ деректері</w:t>
      </w:r>
    </w:p>
    <w:p w:rsidR="00492635" w:rsidRDefault="00DC3EB9">
      <w:pPr>
        <w:pStyle w:val="af7"/>
        <w:spacing w:before="0" w:beforeAutospacing="0" w:after="0" w:afterAutospacing="0"/>
        <w:ind w:firstLine="708"/>
        <w:rPr>
          <w:sz w:val="28"/>
          <w:szCs w:val="28"/>
        </w:rPr>
      </w:pPr>
      <w:r w:rsidRPr="008836E9">
        <w:rPr>
          <w:sz w:val="28"/>
          <w:szCs w:val="28"/>
        </w:rPr>
        <w:t>ЭЦҚ-ға қол қойылған күні мен уақыты</w:t>
      </w:r>
    </w:p>
    <w:p w:rsidR="00492635" w:rsidRDefault="00DC3EB9">
      <w:pPr>
        <w:pStyle w:val="af7"/>
        <w:spacing w:before="0" w:beforeAutospacing="0" w:after="0" w:afterAutospacing="0"/>
        <w:ind w:firstLine="708"/>
        <w:rPr>
          <w:sz w:val="28"/>
          <w:szCs w:val="28"/>
        </w:rPr>
      </w:pPr>
      <w:r w:rsidRPr="008836E9">
        <w:rPr>
          <w:sz w:val="28"/>
          <w:szCs w:val="28"/>
        </w:rPr>
        <w:t>Өтінішті қабылдау туралы хабарлама:</w:t>
      </w:r>
    </w:p>
    <w:p w:rsidR="00492635" w:rsidRDefault="00DC3EB9">
      <w:pPr>
        <w:pStyle w:val="af7"/>
        <w:spacing w:before="0" w:beforeAutospacing="0" w:after="0" w:afterAutospacing="0"/>
        <w:ind w:firstLine="708"/>
        <w:rPr>
          <w:sz w:val="28"/>
          <w:szCs w:val="28"/>
        </w:rPr>
      </w:pPr>
      <w:r w:rsidRPr="008836E9">
        <w:rPr>
          <w:sz w:val="28"/>
          <w:szCs w:val="28"/>
        </w:rPr>
        <w:t>Құзыретті орган 20__жыл</w:t>
      </w:r>
      <w:r>
        <w:rPr>
          <w:sz w:val="28"/>
          <w:szCs w:val="28"/>
          <w:lang w:val="kk-KZ"/>
        </w:rPr>
        <w:t>ғы «</w:t>
      </w:r>
      <w:r w:rsidRPr="008836E9">
        <w:rPr>
          <w:sz w:val="28"/>
          <w:szCs w:val="28"/>
        </w:rPr>
        <w:t>____</w:t>
      </w:r>
      <w:r>
        <w:rPr>
          <w:sz w:val="28"/>
          <w:szCs w:val="28"/>
          <w:lang w:val="kk-KZ"/>
        </w:rPr>
        <w:t>»</w:t>
      </w:r>
      <w:r w:rsidRPr="008836E9">
        <w:rPr>
          <w:sz w:val="28"/>
          <w:szCs w:val="28"/>
        </w:rPr>
        <w:t xml:space="preserve"> ______сағат 00: 00-де қабылдады:</w:t>
      </w:r>
    </w:p>
    <w:p w:rsidR="00492635" w:rsidRDefault="00DC3EB9">
      <w:pPr>
        <w:pStyle w:val="af7"/>
        <w:spacing w:before="0" w:beforeAutospacing="0" w:after="0" w:afterAutospacing="0"/>
        <w:ind w:firstLine="708"/>
        <w:rPr>
          <w:sz w:val="28"/>
          <w:szCs w:val="28"/>
        </w:rPr>
      </w:pPr>
      <w:r w:rsidRPr="008836E9">
        <w:rPr>
          <w:sz w:val="28"/>
          <w:szCs w:val="28"/>
        </w:rPr>
        <w:t>ЭЦҚ деректері</w:t>
      </w:r>
    </w:p>
    <w:p w:rsidR="00492635" w:rsidRDefault="00DC3EB9">
      <w:pPr>
        <w:pStyle w:val="af7"/>
        <w:spacing w:before="0" w:beforeAutospacing="0" w:after="0" w:afterAutospacing="0"/>
        <w:ind w:firstLine="708"/>
        <w:rPr>
          <w:sz w:val="28"/>
          <w:szCs w:val="28"/>
        </w:rPr>
      </w:pPr>
      <w:r w:rsidRPr="008836E9">
        <w:rPr>
          <w:sz w:val="28"/>
          <w:szCs w:val="28"/>
        </w:rPr>
        <w:t>ЭЦҚ-ға қол қойылған күні мен уақыты</w:t>
      </w:r>
    </w:p>
    <w:p w:rsidR="00492635" w:rsidRDefault="00DC3EB9">
      <w:pPr>
        <w:pStyle w:val="af7"/>
        <w:spacing w:before="0" w:beforeAutospacing="0" w:after="0" w:afterAutospacing="0"/>
        <w:ind w:firstLine="708"/>
        <w:rPr>
          <w:sz w:val="28"/>
          <w:szCs w:val="28"/>
        </w:rPr>
      </w:pPr>
      <w:r w:rsidRPr="008836E9">
        <w:rPr>
          <w:sz w:val="28"/>
          <w:szCs w:val="28"/>
        </w:rPr>
        <w:t>Қатысушының аукциондық нөмірі</w:t>
      </w:r>
    </w:p>
    <w:p w:rsidR="00492635" w:rsidRDefault="00DC3EB9">
      <w:pPr>
        <w:pStyle w:val="af7"/>
        <w:spacing w:before="0" w:beforeAutospacing="0" w:after="0" w:afterAutospacing="0"/>
        <w:ind w:firstLine="708"/>
        <w:rPr>
          <w:sz w:val="28"/>
          <w:szCs w:val="28"/>
        </w:rPr>
      </w:pPr>
      <w:r w:rsidRPr="008836E9">
        <w:rPr>
          <w:sz w:val="28"/>
          <w:szCs w:val="28"/>
        </w:rPr>
        <w:t>(сауда-саттық аяқталғаннан кейін көрсетіледі)_______________________</w:t>
      </w:r>
    </w:p>
    <w:sectPr w:rsidR="00492635" w:rsidSect="00886637">
      <w:headerReference w:type="even" r:id="rId18"/>
      <w:headerReference w:type="default" r:id="rId19"/>
      <w:headerReference w:type="first" r:id="rId20"/>
      <w:pgSz w:w="11906" w:h="16838"/>
      <w:pgMar w:top="1418" w:right="851" w:bottom="1418" w:left="1418" w:header="708" w:footer="708"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03AF" w:rsidRDefault="000103AF">
      <w:r>
        <w:separator/>
      </w:r>
    </w:p>
  </w:endnote>
  <w:endnote w:type="continuationSeparator" w:id="0">
    <w:p w:rsidR="000103AF" w:rsidRDefault="000103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03AF" w:rsidRDefault="000103AF">
      <w:r>
        <w:separator/>
      </w:r>
    </w:p>
  </w:footnote>
  <w:footnote w:type="continuationSeparator" w:id="0">
    <w:p w:rsidR="000103AF" w:rsidRDefault="000103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2635" w:rsidRDefault="00E417BA">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5" o:spid="_x0000_s2051" type="#_x0000_t136" style="position:absolute;margin-left:0;margin-top:0;width:546pt;height:79.2pt;rotation:315;z-index:-251659776;mso-position-horizontal:center;mso-position-horizontal-relative:margin;mso-position-vertical:center;mso-position-vertical-relative:margin" o:allowincell="f" fillcolor="gray" stroked="f">
          <v:fill opacity=".5"/>
          <v:textpath style="font-family:&quot;Times New Roman&quot;;font-size:70pt" string="ИАБ 5632015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3458477"/>
      <w:docPartObj>
        <w:docPartGallery w:val="Page Numbers (Top of Page)"/>
        <w:docPartUnique/>
      </w:docPartObj>
    </w:sdtPr>
    <w:sdtEndPr/>
    <w:sdtContent>
      <w:p w:rsidR="00492635" w:rsidRDefault="00E417BA">
        <w:pPr>
          <w:pStyle w:val="a9"/>
          <w:jc w:val="cent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6" o:spid="_x0000_s2050" type="#_x0000_t136" style="position:absolute;left:0;text-align:left;margin-left:0;margin-top:0;width:546pt;height:79.2pt;rotation:315;z-index:-251658752;mso-position-horizontal:center;mso-position-horizontal-relative:margin;mso-position-vertical:center;mso-position-vertical-relative:margin" o:allowincell="f" fillcolor="gray" stroked="f">
              <v:fill opacity=".5"/>
              <v:textpath style="font-family:&quot;Times New Roman&quot;;font-size:70pt" string="ИАБ 563201501"/>
              <w10:wrap anchorx="margin" anchory="margin"/>
            </v:shape>
          </w:pict>
        </w:r>
        <w:r w:rsidR="00DC3EB9">
          <w:fldChar w:fldCharType="begin"/>
        </w:r>
        <w:r w:rsidR="00DC3EB9">
          <w:instrText>PAGE   \* MERGEFORMAT</w:instrText>
        </w:r>
        <w:r w:rsidR="00DC3EB9">
          <w:fldChar w:fldCharType="separate"/>
        </w:r>
        <w:r w:rsidRPr="00E417BA">
          <w:rPr>
            <w:noProof/>
            <w:lang w:val="ru-RU"/>
          </w:rPr>
          <w:t>20</w:t>
        </w:r>
        <w:r w:rsidR="00DC3EB9">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2635" w:rsidRDefault="00E417BA">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7" o:spid="_x0000_s2049" type="#_x0000_t136" style="position:absolute;margin-left:0;margin-top:0;width:546pt;height:79.2pt;rotation:315;z-index:-251657728;mso-position-horizontal:center;mso-position-horizontal-relative:margin;mso-position-vertical:center;mso-position-vertical-relative:margin" o:allowincell="f" fillcolor="gray" stroked="f">
          <v:fill opacity=".5"/>
          <v:textpath style="font-family:&quot;Times New Roman&quot;;font-size:70pt" string="ИАБ 5632015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9467D"/>
    <w:multiLevelType w:val="multilevel"/>
    <w:tmpl w:val="DE44892C"/>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right"/>
      <w:pPr>
        <w:ind w:left="1440" w:hanging="360"/>
      </w:pPr>
      <w:rPr>
        <w:rFonts w:ascii="Times New Roman" w:eastAsia="Times New Roman" w:hAnsi="Times New Roman" w:cs="Times New Roman"/>
      </w:rPr>
    </w:lvl>
    <w:lvl w:ilvl="2">
      <w:start w:val="1"/>
      <w:numFmt w:val="lowerRoman"/>
      <w:lvlText w:val="%3."/>
      <w:lvlJc w:val="left"/>
      <w:pPr>
        <w:ind w:left="2160" w:hanging="360"/>
      </w:pPr>
      <w:rPr>
        <w:rFonts w:ascii="Times New Roman" w:eastAsia="Times New Roman" w:hAnsi="Times New Roman" w:cs="Times New Roman"/>
      </w:rPr>
    </w:lvl>
    <w:lvl w:ilvl="3">
      <w:start w:val="1"/>
      <w:numFmt w:val="decimal"/>
      <w:lvlText w:val="%4."/>
      <w:lvlJc w:val="left"/>
      <w:pPr>
        <w:ind w:left="2880" w:hanging="360"/>
      </w:pPr>
      <w:rPr>
        <w:rFonts w:ascii="Times New Roman" w:eastAsia="Times New Roman" w:hAnsi="Times New Roman" w:cs="Times New Roman"/>
      </w:rPr>
    </w:lvl>
    <w:lvl w:ilvl="4">
      <w:start w:val="1"/>
      <w:numFmt w:val="lowerLetter"/>
      <w:lvlText w:val="%5."/>
      <w:lvlJc w:val="right"/>
      <w:pPr>
        <w:ind w:left="3600" w:hanging="360"/>
      </w:pPr>
      <w:rPr>
        <w:rFonts w:ascii="Times New Roman" w:eastAsia="Times New Roman" w:hAnsi="Times New Roman" w:cs="Times New Roman"/>
      </w:rPr>
    </w:lvl>
    <w:lvl w:ilvl="5">
      <w:start w:val="1"/>
      <w:numFmt w:val="lowerRoman"/>
      <w:lvlText w:val="%6."/>
      <w:lvlJc w:val="left"/>
      <w:pPr>
        <w:ind w:left="4320" w:hanging="360"/>
      </w:pPr>
      <w:rPr>
        <w:rFonts w:ascii="Times New Roman" w:eastAsia="Times New Roman" w:hAnsi="Times New Roman" w:cs="Times New Roman"/>
      </w:rPr>
    </w:lvl>
    <w:lvl w:ilvl="6">
      <w:start w:val="1"/>
      <w:numFmt w:val="decimal"/>
      <w:lvlText w:val="%7."/>
      <w:lvlJc w:val="left"/>
      <w:pPr>
        <w:ind w:left="5040" w:hanging="360"/>
      </w:pPr>
      <w:rPr>
        <w:rFonts w:ascii="Times New Roman" w:eastAsia="Times New Roman" w:hAnsi="Times New Roman" w:cs="Times New Roman"/>
      </w:rPr>
    </w:lvl>
    <w:lvl w:ilvl="7">
      <w:start w:val="1"/>
      <w:numFmt w:val="lowerLetter"/>
      <w:lvlText w:val="%8."/>
      <w:lvlJc w:val="right"/>
      <w:pPr>
        <w:ind w:left="5760" w:hanging="360"/>
      </w:pPr>
      <w:rPr>
        <w:rFonts w:ascii="Times New Roman" w:eastAsia="Times New Roman" w:hAnsi="Times New Roman" w:cs="Times New Roman"/>
      </w:rPr>
    </w:lvl>
    <w:lvl w:ilvl="8">
      <w:start w:val="1"/>
      <w:numFmt w:val="lowerRoman"/>
      <w:lvlText w:val="%9."/>
      <w:lvlJc w:val="left"/>
      <w:pPr>
        <w:ind w:left="6480" w:hanging="360"/>
      </w:pPr>
      <w:rPr>
        <w:rFonts w:ascii="Times New Roman" w:eastAsia="Times New Roman" w:hAnsi="Times New Roman" w:cs="Times New Roman"/>
      </w:rPr>
    </w:lvl>
  </w:abstractNum>
  <w:abstractNum w:abstractNumId="1">
    <w:nsid w:val="095B23E4"/>
    <w:multiLevelType w:val="hybridMultilevel"/>
    <w:tmpl w:val="528ACFD4"/>
    <w:lvl w:ilvl="0" w:tplc="860E485A">
      <w:start w:val="1"/>
      <w:numFmt w:val="decimal"/>
      <w:lvlText w:val="%1."/>
      <w:lvlJc w:val="left"/>
      <w:pPr>
        <w:ind w:left="1428" w:hanging="360"/>
      </w:pPr>
    </w:lvl>
    <w:lvl w:ilvl="1" w:tplc="F71440F8">
      <w:start w:val="1"/>
      <w:numFmt w:val="decimal"/>
      <w:lvlText w:val="%2."/>
      <w:lvlJc w:val="left"/>
      <w:pPr>
        <w:ind w:left="1070" w:hanging="360"/>
      </w:pPr>
      <w:rPr>
        <w:b/>
        <w:bCs/>
        <w:sz w:val="28"/>
        <w:szCs w:val="28"/>
      </w:rPr>
    </w:lvl>
    <w:lvl w:ilvl="2" w:tplc="D5A22644">
      <w:start w:val="1"/>
      <w:numFmt w:val="lowerRoman"/>
      <w:lvlText w:val="%3."/>
      <w:lvlJc w:val="right"/>
      <w:pPr>
        <w:ind w:left="2868" w:hanging="180"/>
      </w:pPr>
    </w:lvl>
    <w:lvl w:ilvl="3" w:tplc="68D4FD10">
      <w:start w:val="1"/>
      <w:numFmt w:val="decimal"/>
      <w:lvlText w:val="%4."/>
      <w:lvlJc w:val="left"/>
      <w:pPr>
        <w:ind w:left="3588" w:hanging="360"/>
      </w:pPr>
    </w:lvl>
    <w:lvl w:ilvl="4" w:tplc="172C3B88">
      <w:start w:val="1"/>
      <w:numFmt w:val="lowerLetter"/>
      <w:lvlText w:val="%5."/>
      <w:lvlJc w:val="left"/>
      <w:pPr>
        <w:ind w:left="4308" w:hanging="360"/>
      </w:pPr>
    </w:lvl>
    <w:lvl w:ilvl="5" w:tplc="33C20AA6">
      <w:start w:val="1"/>
      <w:numFmt w:val="lowerRoman"/>
      <w:lvlText w:val="%6."/>
      <w:lvlJc w:val="right"/>
      <w:pPr>
        <w:ind w:left="5028" w:hanging="180"/>
      </w:pPr>
    </w:lvl>
    <w:lvl w:ilvl="6" w:tplc="C74C3384">
      <w:start w:val="1"/>
      <w:numFmt w:val="decimal"/>
      <w:lvlText w:val="%7."/>
      <w:lvlJc w:val="left"/>
      <w:pPr>
        <w:ind w:left="5748" w:hanging="360"/>
      </w:pPr>
    </w:lvl>
    <w:lvl w:ilvl="7" w:tplc="BC22E7DC">
      <w:start w:val="1"/>
      <w:numFmt w:val="lowerLetter"/>
      <w:lvlText w:val="%8."/>
      <w:lvlJc w:val="left"/>
      <w:pPr>
        <w:ind w:left="6468" w:hanging="360"/>
      </w:pPr>
    </w:lvl>
    <w:lvl w:ilvl="8" w:tplc="642A3616">
      <w:start w:val="1"/>
      <w:numFmt w:val="lowerRoman"/>
      <w:lvlText w:val="%9."/>
      <w:lvlJc w:val="right"/>
      <w:pPr>
        <w:ind w:left="7188" w:hanging="180"/>
      </w:pPr>
    </w:lvl>
  </w:abstractNum>
  <w:abstractNum w:abstractNumId="2">
    <w:nsid w:val="0ABC73A4"/>
    <w:multiLevelType w:val="hybridMultilevel"/>
    <w:tmpl w:val="4E2088E8"/>
    <w:lvl w:ilvl="0" w:tplc="A8401A72">
      <w:start w:val="1"/>
      <w:numFmt w:val="decimal"/>
      <w:lvlText w:val="%1)"/>
      <w:lvlJc w:val="left"/>
      <w:pPr>
        <w:ind w:left="876" w:hanging="360"/>
      </w:pPr>
      <w:rPr>
        <w:rFonts w:hint="default"/>
        <w:color w:val="000000"/>
        <w:sz w:val="28"/>
      </w:rPr>
    </w:lvl>
    <w:lvl w:ilvl="1" w:tplc="C5C0FE00">
      <w:start w:val="1"/>
      <w:numFmt w:val="lowerLetter"/>
      <w:lvlText w:val="%2."/>
      <w:lvlJc w:val="left"/>
      <w:pPr>
        <w:ind w:left="1596" w:hanging="360"/>
      </w:pPr>
    </w:lvl>
    <w:lvl w:ilvl="2" w:tplc="DB7CC3C6">
      <w:start w:val="1"/>
      <w:numFmt w:val="lowerRoman"/>
      <w:lvlText w:val="%3."/>
      <w:lvlJc w:val="right"/>
      <w:pPr>
        <w:ind w:left="2316" w:hanging="180"/>
      </w:pPr>
    </w:lvl>
    <w:lvl w:ilvl="3" w:tplc="3A563E58">
      <w:start w:val="1"/>
      <w:numFmt w:val="decimal"/>
      <w:lvlText w:val="%4."/>
      <w:lvlJc w:val="left"/>
      <w:pPr>
        <w:ind w:left="3036" w:hanging="360"/>
      </w:pPr>
    </w:lvl>
    <w:lvl w:ilvl="4" w:tplc="249A9EE8">
      <w:start w:val="1"/>
      <w:numFmt w:val="lowerLetter"/>
      <w:lvlText w:val="%5."/>
      <w:lvlJc w:val="left"/>
      <w:pPr>
        <w:ind w:left="3756" w:hanging="360"/>
      </w:pPr>
    </w:lvl>
    <w:lvl w:ilvl="5" w:tplc="B4E42E4E">
      <w:start w:val="1"/>
      <w:numFmt w:val="lowerRoman"/>
      <w:lvlText w:val="%6."/>
      <w:lvlJc w:val="right"/>
      <w:pPr>
        <w:ind w:left="4476" w:hanging="180"/>
      </w:pPr>
    </w:lvl>
    <w:lvl w:ilvl="6" w:tplc="F4BC552A">
      <w:start w:val="1"/>
      <w:numFmt w:val="decimal"/>
      <w:lvlText w:val="%7."/>
      <w:lvlJc w:val="left"/>
      <w:pPr>
        <w:ind w:left="5196" w:hanging="360"/>
      </w:pPr>
    </w:lvl>
    <w:lvl w:ilvl="7" w:tplc="806C24C2">
      <w:start w:val="1"/>
      <w:numFmt w:val="lowerLetter"/>
      <w:lvlText w:val="%8."/>
      <w:lvlJc w:val="left"/>
      <w:pPr>
        <w:ind w:left="5916" w:hanging="360"/>
      </w:pPr>
    </w:lvl>
    <w:lvl w:ilvl="8" w:tplc="AD9838EC">
      <w:start w:val="1"/>
      <w:numFmt w:val="lowerRoman"/>
      <w:lvlText w:val="%9."/>
      <w:lvlJc w:val="right"/>
      <w:pPr>
        <w:ind w:left="6636" w:hanging="180"/>
      </w:pPr>
    </w:lvl>
  </w:abstractNum>
  <w:abstractNum w:abstractNumId="3">
    <w:nsid w:val="14727E76"/>
    <w:multiLevelType w:val="hybridMultilevel"/>
    <w:tmpl w:val="A8C86D3C"/>
    <w:lvl w:ilvl="0" w:tplc="1CC2BD88">
      <w:start w:val="1"/>
      <w:numFmt w:val="decimal"/>
      <w:lvlText w:val="%1)"/>
      <w:lvlJc w:val="left"/>
      <w:pPr>
        <w:ind w:left="720" w:hanging="360"/>
      </w:pPr>
    </w:lvl>
    <w:lvl w:ilvl="1" w:tplc="8B1E7474">
      <w:start w:val="1"/>
      <w:numFmt w:val="lowerLetter"/>
      <w:lvlText w:val="%2."/>
      <w:lvlJc w:val="left"/>
      <w:pPr>
        <w:ind w:left="1440" w:hanging="360"/>
      </w:pPr>
    </w:lvl>
    <w:lvl w:ilvl="2" w:tplc="F84655B2">
      <w:start w:val="1"/>
      <w:numFmt w:val="lowerRoman"/>
      <w:lvlText w:val="%3."/>
      <w:lvlJc w:val="right"/>
      <w:pPr>
        <w:ind w:left="2160" w:hanging="180"/>
      </w:pPr>
    </w:lvl>
    <w:lvl w:ilvl="3" w:tplc="F064B946">
      <w:start w:val="1"/>
      <w:numFmt w:val="decimal"/>
      <w:lvlText w:val="%4."/>
      <w:lvlJc w:val="left"/>
      <w:pPr>
        <w:ind w:left="2880" w:hanging="360"/>
      </w:pPr>
    </w:lvl>
    <w:lvl w:ilvl="4" w:tplc="3716A7CE">
      <w:start w:val="1"/>
      <w:numFmt w:val="lowerLetter"/>
      <w:lvlText w:val="%5."/>
      <w:lvlJc w:val="left"/>
      <w:pPr>
        <w:ind w:left="3600" w:hanging="360"/>
      </w:pPr>
    </w:lvl>
    <w:lvl w:ilvl="5" w:tplc="FAEE43E2">
      <w:start w:val="1"/>
      <w:numFmt w:val="lowerRoman"/>
      <w:lvlText w:val="%6."/>
      <w:lvlJc w:val="right"/>
      <w:pPr>
        <w:ind w:left="4320" w:hanging="180"/>
      </w:pPr>
    </w:lvl>
    <w:lvl w:ilvl="6" w:tplc="BFD49EF6">
      <w:start w:val="1"/>
      <w:numFmt w:val="decimal"/>
      <w:lvlText w:val="%7."/>
      <w:lvlJc w:val="left"/>
      <w:pPr>
        <w:ind w:left="5040" w:hanging="360"/>
      </w:pPr>
    </w:lvl>
    <w:lvl w:ilvl="7" w:tplc="AD1699A8">
      <w:start w:val="1"/>
      <w:numFmt w:val="lowerLetter"/>
      <w:lvlText w:val="%8."/>
      <w:lvlJc w:val="left"/>
      <w:pPr>
        <w:ind w:left="5760" w:hanging="360"/>
      </w:pPr>
    </w:lvl>
    <w:lvl w:ilvl="8" w:tplc="35D8EED0">
      <w:start w:val="1"/>
      <w:numFmt w:val="lowerRoman"/>
      <w:lvlText w:val="%9."/>
      <w:lvlJc w:val="right"/>
      <w:pPr>
        <w:ind w:left="6480" w:hanging="180"/>
      </w:pPr>
    </w:lvl>
  </w:abstractNum>
  <w:abstractNum w:abstractNumId="4">
    <w:nsid w:val="155C1ABF"/>
    <w:multiLevelType w:val="multilevel"/>
    <w:tmpl w:val="69788DDA"/>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right"/>
      <w:pPr>
        <w:ind w:left="1440" w:hanging="360"/>
      </w:pPr>
      <w:rPr>
        <w:rFonts w:ascii="Times New Roman" w:eastAsia="Times New Roman" w:hAnsi="Times New Roman" w:cs="Times New Roman"/>
      </w:rPr>
    </w:lvl>
    <w:lvl w:ilvl="2">
      <w:start w:val="1"/>
      <w:numFmt w:val="lowerRoman"/>
      <w:lvlText w:val="%3."/>
      <w:lvlJc w:val="left"/>
      <w:pPr>
        <w:ind w:left="2160" w:hanging="360"/>
      </w:pPr>
      <w:rPr>
        <w:rFonts w:ascii="Times New Roman" w:eastAsia="Times New Roman" w:hAnsi="Times New Roman" w:cs="Times New Roman"/>
      </w:rPr>
    </w:lvl>
    <w:lvl w:ilvl="3">
      <w:start w:val="1"/>
      <w:numFmt w:val="decimal"/>
      <w:lvlText w:val="%4."/>
      <w:lvlJc w:val="left"/>
      <w:pPr>
        <w:ind w:left="2880" w:hanging="360"/>
      </w:pPr>
      <w:rPr>
        <w:rFonts w:ascii="Times New Roman" w:eastAsia="Times New Roman" w:hAnsi="Times New Roman" w:cs="Times New Roman"/>
      </w:rPr>
    </w:lvl>
    <w:lvl w:ilvl="4">
      <w:start w:val="1"/>
      <w:numFmt w:val="lowerLetter"/>
      <w:lvlText w:val="%5."/>
      <w:lvlJc w:val="right"/>
      <w:pPr>
        <w:ind w:left="3600" w:hanging="360"/>
      </w:pPr>
      <w:rPr>
        <w:rFonts w:ascii="Times New Roman" w:eastAsia="Times New Roman" w:hAnsi="Times New Roman" w:cs="Times New Roman"/>
      </w:rPr>
    </w:lvl>
    <w:lvl w:ilvl="5">
      <w:start w:val="1"/>
      <w:numFmt w:val="lowerRoman"/>
      <w:lvlText w:val="%6."/>
      <w:lvlJc w:val="left"/>
      <w:pPr>
        <w:ind w:left="4320" w:hanging="360"/>
      </w:pPr>
      <w:rPr>
        <w:rFonts w:ascii="Times New Roman" w:eastAsia="Times New Roman" w:hAnsi="Times New Roman" w:cs="Times New Roman"/>
      </w:rPr>
    </w:lvl>
    <w:lvl w:ilvl="6">
      <w:start w:val="1"/>
      <w:numFmt w:val="decimal"/>
      <w:lvlText w:val="%7."/>
      <w:lvlJc w:val="left"/>
      <w:pPr>
        <w:ind w:left="5040" w:hanging="360"/>
      </w:pPr>
      <w:rPr>
        <w:rFonts w:ascii="Times New Roman" w:eastAsia="Times New Roman" w:hAnsi="Times New Roman" w:cs="Times New Roman"/>
      </w:rPr>
    </w:lvl>
    <w:lvl w:ilvl="7">
      <w:start w:val="1"/>
      <w:numFmt w:val="lowerLetter"/>
      <w:lvlText w:val="%8."/>
      <w:lvlJc w:val="right"/>
      <w:pPr>
        <w:ind w:left="5760" w:hanging="360"/>
      </w:pPr>
      <w:rPr>
        <w:rFonts w:ascii="Times New Roman" w:eastAsia="Times New Roman" w:hAnsi="Times New Roman" w:cs="Times New Roman"/>
      </w:rPr>
    </w:lvl>
    <w:lvl w:ilvl="8">
      <w:start w:val="1"/>
      <w:numFmt w:val="lowerRoman"/>
      <w:lvlText w:val="%9."/>
      <w:lvlJc w:val="left"/>
      <w:pPr>
        <w:ind w:left="6480" w:hanging="360"/>
      </w:pPr>
      <w:rPr>
        <w:rFonts w:ascii="Times New Roman" w:eastAsia="Times New Roman" w:hAnsi="Times New Roman" w:cs="Times New Roman"/>
      </w:rPr>
    </w:lvl>
  </w:abstractNum>
  <w:abstractNum w:abstractNumId="5">
    <w:nsid w:val="16323F41"/>
    <w:multiLevelType w:val="multilevel"/>
    <w:tmpl w:val="A83C83AC"/>
    <w:lvl w:ilvl="0">
      <w:start w:val="1"/>
      <w:numFmt w:val="bullet"/>
      <w:lvlText w:val=""/>
      <w:lvlJc w:val="left"/>
      <w:pPr>
        <w:ind w:left="720" w:hanging="360"/>
      </w:pPr>
      <w:rPr>
        <w:rFonts w:ascii="Symbol" w:eastAsia="Symbol" w:hAnsi="Symbol" w:cs="Symbo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Wingdings" w:eastAsia="Wingdings" w:hAnsi="Wingdings" w:cs="Wingdings"/>
      </w:rPr>
    </w:lvl>
    <w:lvl w:ilvl="3">
      <w:start w:val="1"/>
      <w:numFmt w:val="bullet"/>
      <w:lvlText w:val=""/>
      <w:lvlJc w:val="left"/>
      <w:pPr>
        <w:ind w:left="2880" w:hanging="360"/>
      </w:pPr>
      <w:rPr>
        <w:rFonts w:ascii="Symbol" w:eastAsia="Symbol" w:hAnsi="Symbol" w:cs="Symbol"/>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Wingdings" w:eastAsia="Wingdings" w:hAnsi="Wingdings" w:cs="Wingdings"/>
      </w:rPr>
    </w:lvl>
    <w:lvl w:ilvl="6">
      <w:start w:val="1"/>
      <w:numFmt w:val="bullet"/>
      <w:lvlText w:val=""/>
      <w:lvlJc w:val="left"/>
      <w:pPr>
        <w:ind w:left="5040" w:hanging="360"/>
      </w:pPr>
      <w:rPr>
        <w:rFonts w:ascii="Symbol" w:eastAsia="Symbol" w:hAnsi="Symbol" w:cs="Symbol"/>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Wingdings" w:eastAsia="Wingdings" w:hAnsi="Wingdings" w:cs="Wingdings"/>
      </w:rPr>
    </w:lvl>
  </w:abstractNum>
  <w:abstractNum w:abstractNumId="6">
    <w:nsid w:val="1F164A99"/>
    <w:multiLevelType w:val="hybridMultilevel"/>
    <w:tmpl w:val="190C2C06"/>
    <w:lvl w:ilvl="0" w:tplc="71A42F82">
      <w:start w:val="1"/>
      <w:numFmt w:val="decimal"/>
      <w:lvlText w:val="%1)"/>
      <w:lvlJc w:val="left"/>
      <w:pPr>
        <w:ind w:left="720" w:hanging="360"/>
      </w:pPr>
    </w:lvl>
    <w:lvl w:ilvl="1" w:tplc="1EDE6B0E">
      <w:start w:val="1"/>
      <w:numFmt w:val="lowerLetter"/>
      <w:lvlText w:val="%2."/>
      <w:lvlJc w:val="left"/>
      <w:pPr>
        <w:ind w:left="1440" w:hanging="360"/>
      </w:pPr>
    </w:lvl>
    <w:lvl w:ilvl="2" w:tplc="805E1CE6">
      <w:start w:val="1"/>
      <w:numFmt w:val="lowerRoman"/>
      <w:lvlText w:val="%3."/>
      <w:lvlJc w:val="right"/>
      <w:pPr>
        <w:ind w:left="2160" w:hanging="180"/>
      </w:pPr>
    </w:lvl>
    <w:lvl w:ilvl="3" w:tplc="2A80F0FA">
      <w:start w:val="1"/>
      <w:numFmt w:val="decimal"/>
      <w:lvlText w:val="%4."/>
      <w:lvlJc w:val="left"/>
      <w:pPr>
        <w:ind w:left="2880" w:hanging="360"/>
      </w:pPr>
    </w:lvl>
    <w:lvl w:ilvl="4" w:tplc="308E1E1A">
      <w:start w:val="1"/>
      <w:numFmt w:val="lowerLetter"/>
      <w:lvlText w:val="%5."/>
      <w:lvlJc w:val="left"/>
      <w:pPr>
        <w:ind w:left="3600" w:hanging="360"/>
      </w:pPr>
    </w:lvl>
    <w:lvl w:ilvl="5" w:tplc="1448537A">
      <w:start w:val="1"/>
      <w:numFmt w:val="lowerRoman"/>
      <w:lvlText w:val="%6."/>
      <w:lvlJc w:val="right"/>
      <w:pPr>
        <w:ind w:left="4320" w:hanging="180"/>
      </w:pPr>
    </w:lvl>
    <w:lvl w:ilvl="6" w:tplc="EEF6FA34">
      <w:start w:val="1"/>
      <w:numFmt w:val="decimal"/>
      <w:lvlText w:val="%7."/>
      <w:lvlJc w:val="left"/>
      <w:pPr>
        <w:ind w:left="5040" w:hanging="360"/>
      </w:pPr>
    </w:lvl>
    <w:lvl w:ilvl="7" w:tplc="522CEF84">
      <w:start w:val="1"/>
      <w:numFmt w:val="lowerLetter"/>
      <w:lvlText w:val="%8."/>
      <w:lvlJc w:val="left"/>
      <w:pPr>
        <w:ind w:left="5760" w:hanging="360"/>
      </w:pPr>
    </w:lvl>
    <w:lvl w:ilvl="8" w:tplc="2AB49682">
      <w:start w:val="1"/>
      <w:numFmt w:val="lowerRoman"/>
      <w:lvlText w:val="%9."/>
      <w:lvlJc w:val="right"/>
      <w:pPr>
        <w:ind w:left="6480" w:hanging="180"/>
      </w:pPr>
    </w:lvl>
  </w:abstractNum>
  <w:abstractNum w:abstractNumId="7">
    <w:nsid w:val="21D654A5"/>
    <w:multiLevelType w:val="hybridMultilevel"/>
    <w:tmpl w:val="28E2EA68"/>
    <w:lvl w:ilvl="0" w:tplc="586A7310">
      <w:start w:val="1"/>
      <w:numFmt w:val="decimal"/>
      <w:lvlText w:val="%1)"/>
      <w:lvlJc w:val="left"/>
      <w:pPr>
        <w:ind w:left="720" w:hanging="360"/>
      </w:pPr>
    </w:lvl>
    <w:lvl w:ilvl="1" w:tplc="96ACC3E2">
      <w:start w:val="1"/>
      <w:numFmt w:val="lowerLetter"/>
      <w:lvlText w:val="%2."/>
      <w:lvlJc w:val="left"/>
      <w:pPr>
        <w:ind w:left="1440" w:hanging="360"/>
      </w:pPr>
    </w:lvl>
    <w:lvl w:ilvl="2" w:tplc="544C7A94">
      <w:start w:val="1"/>
      <w:numFmt w:val="lowerRoman"/>
      <w:lvlText w:val="%3."/>
      <w:lvlJc w:val="right"/>
      <w:pPr>
        <w:ind w:left="2160" w:hanging="180"/>
      </w:pPr>
    </w:lvl>
    <w:lvl w:ilvl="3" w:tplc="1A58FA4C">
      <w:start w:val="1"/>
      <w:numFmt w:val="decimal"/>
      <w:lvlText w:val="%4."/>
      <w:lvlJc w:val="left"/>
      <w:pPr>
        <w:ind w:left="2880" w:hanging="360"/>
      </w:pPr>
    </w:lvl>
    <w:lvl w:ilvl="4" w:tplc="DA56AE34">
      <w:start w:val="1"/>
      <w:numFmt w:val="lowerLetter"/>
      <w:lvlText w:val="%5."/>
      <w:lvlJc w:val="left"/>
      <w:pPr>
        <w:ind w:left="3600" w:hanging="360"/>
      </w:pPr>
    </w:lvl>
    <w:lvl w:ilvl="5" w:tplc="B71EA202">
      <w:start w:val="1"/>
      <w:numFmt w:val="lowerRoman"/>
      <w:lvlText w:val="%6."/>
      <w:lvlJc w:val="right"/>
      <w:pPr>
        <w:ind w:left="4320" w:hanging="180"/>
      </w:pPr>
    </w:lvl>
    <w:lvl w:ilvl="6" w:tplc="947038B6">
      <w:start w:val="1"/>
      <w:numFmt w:val="decimal"/>
      <w:lvlText w:val="%7."/>
      <w:lvlJc w:val="left"/>
      <w:pPr>
        <w:ind w:left="5040" w:hanging="360"/>
      </w:pPr>
    </w:lvl>
    <w:lvl w:ilvl="7" w:tplc="26B8E07C">
      <w:start w:val="1"/>
      <w:numFmt w:val="lowerLetter"/>
      <w:lvlText w:val="%8."/>
      <w:lvlJc w:val="left"/>
      <w:pPr>
        <w:ind w:left="5760" w:hanging="360"/>
      </w:pPr>
    </w:lvl>
    <w:lvl w:ilvl="8" w:tplc="73DEA618">
      <w:start w:val="1"/>
      <w:numFmt w:val="lowerRoman"/>
      <w:lvlText w:val="%9."/>
      <w:lvlJc w:val="right"/>
      <w:pPr>
        <w:ind w:left="6480" w:hanging="180"/>
      </w:pPr>
    </w:lvl>
  </w:abstractNum>
  <w:abstractNum w:abstractNumId="8">
    <w:nsid w:val="231E6AB1"/>
    <w:multiLevelType w:val="hybridMultilevel"/>
    <w:tmpl w:val="B4ACD030"/>
    <w:lvl w:ilvl="0" w:tplc="7D3027DC">
      <w:start w:val="1"/>
      <w:numFmt w:val="decimal"/>
      <w:lvlText w:val="%1)"/>
      <w:lvlJc w:val="left"/>
      <w:pPr>
        <w:ind w:left="1070" w:hanging="360"/>
      </w:pPr>
    </w:lvl>
    <w:lvl w:ilvl="1" w:tplc="82F467EA">
      <w:start w:val="1"/>
      <w:numFmt w:val="lowerLetter"/>
      <w:lvlText w:val="%2."/>
      <w:lvlJc w:val="left"/>
      <w:pPr>
        <w:ind w:left="1790" w:hanging="360"/>
      </w:pPr>
    </w:lvl>
    <w:lvl w:ilvl="2" w:tplc="086C5154">
      <w:start w:val="1"/>
      <w:numFmt w:val="lowerRoman"/>
      <w:lvlText w:val="%3."/>
      <w:lvlJc w:val="right"/>
      <w:pPr>
        <w:ind w:left="2510" w:hanging="180"/>
      </w:pPr>
    </w:lvl>
    <w:lvl w:ilvl="3" w:tplc="715EA5F8">
      <w:start w:val="1"/>
      <w:numFmt w:val="decimal"/>
      <w:lvlText w:val="%4."/>
      <w:lvlJc w:val="left"/>
      <w:pPr>
        <w:ind w:left="3230" w:hanging="360"/>
      </w:pPr>
    </w:lvl>
    <w:lvl w:ilvl="4" w:tplc="98E053F6">
      <w:start w:val="1"/>
      <w:numFmt w:val="lowerLetter"/>
      <w:lvlText w:val="%5."/>
      <w:lvlJc w:val="left"/>
      <w:pPr>
        <w:ind w:left="3950" w:hanging="360"/>
      </w:pPr>
    </w:lvl>
    <w:lvl w:ilvl="5" w:tplc="96EE97AC">
      <w:start w:val="1"/>
      <w:numFmt w:val="lowerRoman"/>
      <w:lvlText w:val="%6."/>
      <w:lvlJc w:val="right"/>
      <w:pPr>
        <w:ind w:left="4670" w:hanging="180"/>
      </w:pPr>
    </w:lvl>
    <w:lvl w:ilvl="6" w:tplc="44CA7C9E">
      <w:start w:val="1"/>
      <w:numFmt w:val="decimal"/>
      <w:lvlText w:val="%7."/>
      <w:lvlJc w:val="left"/>
      <w:pPr>
        <w:ind w:left="5390" w:hanging="360"/>
      </w:pPr>
    </w:lvl>
    <w:lvl w:ilvl="7" w:tplc="35B4B60E">
      <w:start w:val="1"/>
      <w:numFmt w:val="lowerLetter"/>
      <w:lvlText w:val="%8."/>
      <w:lvlJc w:val="left"/>
      <w:pPr>
        <w:ind w:left="6110" w:hanging="360"/>
      </w:pPr>
    </w:lvl>
    <w:lvl w:ilvl="8" w:tplc="BA362BE2">
      <w:start w:val="1"/>
      <w:numFmt w:val="lowerRoman"/>
      <w:lvlText w:val="%9."/>
      <w:lvlJc w:val="right"/>
      <w:pPr>
        <w:ind w:left="6830" w:hanging="180"/>
      </w:pPr>
    </w:lvl>
  </w:abstractNum>
  <w:abstractNum w:abstractNumId="9">
    <w:nsid w:val="261E7769"/>
    <w:multiLevelType w:val="hybridMultilevel"/>
    <w:tmpl w:val="A762F48C"/>
    <w:lvl w:ilvl="0" w:tplc="6328740C">
      <w:start w:val="1"/>
      <w:numFmt w:val="decimal"/>
      <w:lvlText w:val="%1)"/>
      <w:lvlJc w:val="left"/>
      <w:pPr>
        <w:ind w:left="1068" w:hanging="360"/>
      </w:pPr>
      <w:rPr>
        <w:rFonts w:hint="default"/>
      </w:rPr>
    </w:lvl>
    <w:lvl w:ilvl="1" w:tplc="4E34A144">
      <w:start w:val="1"/>
      <w:numFmt w:val="lowerLetter"/>
      <w:lvlText w:val="%2."/>
      <w:lvlJc w:val="left"/>
      <w:pPr>
        <w:ind w:left="1788" w:hanging="360"/>
      </w:pPr>
    </w:lvl>
    <w:lvl w:ilvl="2" w:tplc="2B104BFA">
      <w:start w:val="1"/>
      <w:numFmt w:val="lowerRoman"/>
      <w:lvlText w:val="%3."/>
      <w:lvlJc w:val="right"/>
      <w:pPr>
        <w:ind w:left="2508" w:hanging="180"/>
      </w:pPr>
    </w:lvl>
    <w:lvl w:ilvl="3" w:tplc="02FE2846">
      <w:start w:val="1"/>
      <w:numFmt w:val="decimal"/>
      <w:lvlText w:val="%4."/>
      <w:lvlJc w:val="left"/>
      <w:pPr>
        <w:ind w:left="3228" w:hanging="360"/>
      </w:pPr>
    </w:lvl>
    <w:lvl w:ilvl="4" w:tplc="600E72F0">
      <w:start w:val="1"/>
      <w:numFmt w:val="lowerLetter"/>
      <w:lvlText w:val="%5."/>
      <w:lvlJc w:val="left"/>
      <w:pPr>
        <w:ind w:left="3948" w:hanging="360"/>
      </w:pPr>
    </w:lvl>
    <w:lvl w:ilvl="5" w:tplc="BC28BB48">
      <w:start w:val="1"/>
      <w:numFmt w:val="lowerRoman"/>
      <w:lvlText w:val="%6."/>
      <w:lvlJc w:val="right"/>
      <w:pPr>
        <w:ind w:left="4668" w:hanging="180"/>
      </w:pPr>
    </w:lvl>
    <w:lvl w:ilvl="6" w:tplc="6304F394">
      <w:start w:val="1"/>
      <w:numFmt w:val="decimal"/>
      <w:lvlText w:val="%7."/>
      <w:lvlJc w:val="left"/>
      <w:pPr>
        <w:ind w:left="5388" w:hanging="360"/>
      </w:pPr>
    </w:lvl>
    <w:lvl w:ilvl="7" w:tplc="0CDCCCF2">
      <w:start w:val="1"/>
      <w:numFmt w:val="lowerLetter"/>
      <w:lvlText w:val="%8."/>
      <w:lvlJc w:val="left"/>
      <w:pPr>
        <w:ind w:left="6108" w:hanging="360"/>
      </w:pPr>
    </w:lvl>
    <w:lvl w:ilvl="8" w:tplc="052231A8">
      <w:start w:val="1"/>
      <w:numFmt w:val="lowerRoman"/>
      <w:lvlText w:val="%9."/>
      <w:lvlJc w:val="right"/>
      <w:pPr>
        <w:ind w:left="6828" w:hanging="180"/>
      </w:pPr>
    </w:lvl>
  </w:abstractNum>
  <w:abstractNum w:abstractNumId="10">
    <w:nsid w:val="2EC03A9D"/>
    <w:multiLevelType w:val="multilevel"/>
    <w:tmpl w:val="BA3073BA"/>
    <w:lvl w:ilvl="0">
      <w:start w:val="1"/>
      <w:numFmt w:val="bullet"/>
      <w:lvlText w:val=""/>
      <w:lvlJc w:val="left"/>
      <w:pPr>
        <w:ind w:left="720" w:hanging="360"/>
      </w:pPr>
      <w:rPr>
        <w:rFonts w:ascii="Symbol" w:eastAsia="Symbol" w:hAnsi="Symbol" w:cs="Symbo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Wingdings" w:eastAsia="Wingdings" w:hAnsi="Wingdings" w:cs="Wingdings"/>
      </w:rPr>
    </w:lvl>
    <w:lvl w:ilvl="3">
      <w:start w:val="1"/>
      <w:numFmt w:val="bullet"/>
      <w:lvlText w:val=""/>
      <w:lvlJc w:val="left"/>
      <w:pPr>
        <w:ind w:left="2880" w:hanging="360"/>
      </w:pPr>
      <w:rPr>
        <w:rFonts w:ascii="Symbol" w:eastAsia="Symbol" w:hAnsi="Symbol" w:cs="Symbol"/>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Wingdings" w:eastAsia="Wingdings" w:hAnsi="Wingdings" w:cs="Wingdings"/>
      </w:rPr>
    </w:lvl>
    <w:lvl w:ilvl="6">
      <w:start w:val="1"/>
      <w:numFmt w:val="bullet"/>
      <w:lvlText w:val=""/>
      <w:lvlJc w:val="left"/>
      <w:pPr>
        <w:ind w:left="5040" w:hanging="360"/>
      </w:pPr>
      <w:rPr>
        <w:rFonts w:ascii="Symbol" w:eastAsia="Symbol" w:hAnsi="Symbol" w:cs="Symbol"/>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Wingdings" w:eastAsia="Wingdings" w:hAnsi="Wingdings" w:cs="Wingdings"/>
      </w:rPr>
    </w:lvl>
  </w:abstractNum>
  <w:abstractNum w:abstractNumId="11">
    <w:nsid w:val="32744A8A"/>
    <w:multiLevelType w:val="hybridMultilevel"/>
    <w:tmpl w:val="A0F0C28E"/>
    <w:lvl w:ilvl="0" w:tplc="72661268">
      <w:start w:val="1"/>
      <w:numFmt w:val="decimal"/>
      <w:lvlText w:val="%1."/>
      <w:lvlJc w:val="left"/>
      <w:pPr>
        <w:ind w:left="480" w:hanging="360"/>
      </w:pPr>
      <w:rPr>
        <w:rFonts w:hint="default"/>
      </w:rPr>
    </w:lvl>
    <w:lvl w:ilvl="1" w:tplc="7A6E5D14">
      <w:start w:val="1"/>
      <w:numFmt w:val="lowerLetter"/>
      <w:lvlText w:val="%2."/>
      <w:lvlJc w:val="left"/>
      <w:pPr>
        <w:ind w:left="1200" w:hanging="360"/>
      </w:pPr>
    </w:lvl>
    <w:lvl w:ilvl="2" w:tplc="56EAD23A">
      <w:start w:val="1"/>
      <w:numFmt w:val="lowerRoman"/>
      <w:lvlText w:val="%3."/>
      <w:lvlJc w:val="right"/>
      <w:pPr>
        <w:ind w:left="1920" w:hanging="180"/>
      </w:pPr>
    </w:lvl>
    <w:lvl w:ilvl="3" w:tplc="79D42DC4">
      <w:start w:val="1"/>
      <w:numFmt w:val="decimal"/>
      <w:lvlText w:val="%4."/>
      <w:lvlJc w:val="left"/>
      <w:pPr>
        <w:ind w:left="2640" w:hanging="360"/>
      </w:pPr>
    </w:lvl>
    <w:lvl w:ilvl="4" w:tplc="25824250">
      <w:start w:val="1"/>
      <w:numFmt w:val="lowerLetter"/>
      <w:lvlText w:val="%5."/>
      <w:lvlJc w:val="left"/>
      <w:pPr>
        <w:ind w:left="3360" w:hanging="360"/>
      </w:pPr>
    </w:lvl>
    <w:lvl w:ilvl="5" w:tplc="7AACAFF6">
      <w:start w:val="1"/>
      <w:numFmt w:val="lowerRoman"/>
      <w:lvlText w:val="%6."/>
      <w:lvlJc w:val="right"/>
      <w:pPr>
        <w:ind w:left="4080" w:hanging="180"/>
      </w:pPr>
    </w:lvl>
    <w:lvl w:ilvl="6" w:tplc="1F2068A0">
      <w:start w:val="1"/>
      <w:numFmt w:val="decimal"/>
      <w:lvlText w:val="%7."/>
      <w:lvlJc w:val="left"/>
      <w:pPr>
        <w:ind w:left="4800" w:hanging="360"/>
      </w:pPr>
    </w:lvl>
    <w:lvl w:ilvl="7" w:tplc="47841634">
      <w:start w:val="1"/>
      <w:numFmt w:val="lowerLetter"/>
      <w:lvlText w:val="%8."/>
      <w:lvlJc w:val="left"/>
      <w:pPr>
        <w:ind w:left="5520" w:hanging="360"/>
      </w:pPr>
    </w:lvl>
    <w:lvl w:ilvl="8" w:tplc="4BC64BC0">
      <w:start w:val="1"/>
      <w:numFmt w:val="lowerRoman"/>
      <w:lvlText w:val="%9."/>
      <w:lvlJc w:val="right"/>
      <w:pPr>
        <w:ind w:left="6240" w:hanging="180"/>
      </w:pPr>
    </w:lvl>
  </w:abstractNum>
  <w:abstractNum w:abstractNumId="12">
    <w:nsid w:val="34165C0C"/>
    <w:multiLevelType w:val="multilevel"/>
    <w:tmpl w:val="154A1D90"/>
    <w:lvl w:ilvl="0">
      <w:start w:val="4"/>
      <w:numFmt w:val="decimal"/>
      <w:lvlText w:val="%1."/>
      <w:lvlJc w:val="left"/>
      <w:pPr>
        <w:ind w:left="432" w:hanging="432"/>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13">
    <w:nsid w:val="365B7DEE"/>
    <w:multiLevelType w:val="hybridMultilevel"/>
    <w:tmpl w:val="CB586EFE"/>
    <w:lvl w:ilvl="0" w:tplc="9FC4A5BA">
      <w:start w:val="1"/>
      <w:numFmt w:val="decimal"/>
      <w:lvlText w:val="%1."/>
      <w:lvlJc w:val="left"/>
      <w:pPr>
        <w:ind w:left="1428" w:hanging="360"/>
      </w:pPr>
    </w:lvl>
    <w:lvl w:ilvl="1" w:tplc="70D2C6D2">
      <w:start w:val="1"/>
      <w:numFmt w:val="lowerLetter"/>
      <w:lvlText w:val="%2."/>
      <w:lvlJc w:val="left"/>
      <w:pPr>
        <w:ind w:left="2148" w:hanging="360"/>
      </w:pPr>
    </w:lvl>
    <w:lvl w:ilvl="2" w:tplc="128E0D76">
      <w:start w:val="1"/>
      <w:numFmt w:val="lowerRoman"/>
      <w:lvlText w:val="%3."/>
      <w:lvlJc w:val="right"/>
      <w:pPr>
        <w:ind w:left="2868" w:hanging="180"/>
      </w:pPr>
    </w:lvl>
    <w:lvl w:ilvl="3" w:tplc="E53604F2">
      <w:start w:val="1"/>
      <w:numFmt w:val="decimal"/>
      <w:lvlText w:val="%4."/>
      <w:lvlJc w:val="left"/>
      <w:pPr>
        <w:ind w:left="3588" w:hanging="360"/>
      </w:pPr>
    </w:lvl>
    <w:lvl w:ilvl="4" w:tplc="F6FEF7A8">
      <w:start w:val="1"/>
      <w:numFmt w:val="lowerLetter"/>
      <w:lvlText w:val="%5."/>
      <w:lvlJc w:val="left"/>
      <w:pPr>
        <w:ind w:left="4308" w:hanging="360"/>
      </w:pPr>
    </w:lvl>
    <w:lvl w:ilvl="5" w:tplc="7046A648">
      <w:start w:val="1"/>
      <w:numFmt w:val="lowerRoman"/>
      <w:lvlText w:val="%6."/>
      <w:lvlJc w:val="right"/>
      <w:pPr>
        <w:ind w:left="5028" w:hanging="180"/>
      </w:pPr>
    </w:lvl>
    <w:lvl w:ilvl="6" w:tplc="878C6F5E">
      <w:start w:val="1"/>
      <w:numFmt w:val="decimal"/>
      <w:lvlText w:val="%7."/>
      <w:lvlJc w:val="left"/>
      <w:pPr>
        <w:ind w:left="5748" w:hanging="360"/>
      </w:pPr>
    </w:lvl>
    <w:lvl w:ilvl="7" w:tplc="CDDE67F8">
      <w:start w:val="1"/>
      <w:numFmt w:val="lowerLetter"/>
      <w:lvlText w:val="%8."/>
      <w:lvlJc w:val="left"/>
      <w:pPr>
        <w:ind w:left="6468" w:hanging="360"/>
      </w:pPr>
    </w:lvl>
    <w:lvl w:ilvl="8" w:tplc="F9F00E12">
      <w:start w:val="1"/>
      <w:numFmt w:val="lowerRoman"/>
      <w:lvlText w:val="%9."/>
      <w:lvlJc w:val="right"/>
      <w:pPr>
        <w:ind w:left="7188" w:hanging="180"/>
      </w:pPr>
    </w:lvl>
  </w:abstractNum>
  <w:abstractNum w:abstractNumId="14">
    <w:nsid w:val="36E41239"/>
    <w:multiLevelType w:val="hybridMultilevel"/>
    <w:tmpl w:val="7FA09ABA"/>
    <w:lvl w:ilvl="0" w:tplc="575A7504">
      <w:start w:val="1"/>
      <w:numFmt w:val="decimal"/>
      <w:lvlText w:val="%1)"/>
      <w:lvlJc w:val="left"/>
      <w:pPr>
        <w:ind w:left="720" w:hanging="360"/>
      </w:pPr>
      <w:rPr>
        <w:rFonts w:hint="default"/>
      </w:rPr>
    </w:lvl>
    <w:lvl w:ilvl="1" w:tplc="97D8D06E">
      <w:start w:val="1"/>
      <w:numFmt w:val="lowerLetter"/>
      <w:lvlText w:val="%2."/>
      <w:lvlJc w:val="left"/>
      <w:pPr>
        <w:ind w:left="1440" w:hanging="360"/>
      </w:pPr>
    </w:lvl>
    <w:lvl w:ilvl="2" w:tplc="9692FA8A">
      <w:start w:val="1"/>
      <w:numFmt w:val="lowerRoman"/>
      <w:lvlText w:val="%3."/>
      <w:lvlJc w:val="right"/>
      <w:pPr>
        <w:ind w:left="2160" w:hanging="180"/>
      </w:pPr>
    </w:lvl>
    <w:lvl w:ilvl="3" w:tplc="1EFC1E08">
      <w:start w:val="1"/>
      <w:numFmt w:val="decimal"/>
      <w:lvlText w:val="%4."/>
      <w:lvlJc w:val="left"/>
      <w:pPr>
        <w:ind w:left="2880" w:hanging="360"/>
      </w:pPr>
    </w:lvl>
    <w:lvl w:ilvl="4" w:tplc="9710BD70">
      <w:start w:val="1"/>
      <w:numFmt w:val="lowerLetter"/>
      <w:lvlText w:val="%5."/>
      <w:lvlJc w:val="left"/>
      <w:pPr>
        <w:ind w:left="3600" w:hanging="360"/>
      </w:pPr>
    </w:lvl>
    <w:lvl w:ilvl="5" w:tplc="E4E4A284">
      <w:start w:val="1"/>
      <w:numFmt w:val="lowerRoman"/>
      <w:lvlText w:val="%6."/>
      <w:lvlJc w:val="right"/>
      <w:pPr>
        <w:ind w:left="4320" w:hanging="180"/>
      </w:pPr>
    </w:lvl>
    <w:lvl w:ilvl="6" w:tplc="4C24813C">
      <w:start w:val="1"/>
      <w:numFmt w:val="decimal"/>
      <w:lvlText w:val="%7."/>
      <w:lvlJc w:val="left"/>
      <w:pPr>
        <w:ind w:left="5040" w:hanging="360"/>
      </w:pPr>
    </w:lvl>
    <w:lvl w:ilvl="7" w:tplc="7AF47062">
      <w:start w:val="1"/>
      <w:numFmt w:val="lowerLetter"/>
      <w:lvlText w:val="%8."/>
      <w:lvlJc w:val="left"/>
      <w:pPr>
        <w:ind w:left="5760" w:hanging="360"/>
      </w:pPr>
    </w:lvl>
    <w:lvl w:ilvl="8" w:tplc="E2CAE522">
      <w:start w:val="1"/>
      <w:numFmt w:val="lowerRoman"/>
      <w:lvlText w:val="%9."/>
      <w:lvlJc w:val="right"/>
      <w:pPr>
        <w:ind w:left="6480" w:hanging="180"/>
      </w:pPr>
    </w:lvl>
  </w:abstractNum>
  <w:abstractNum w:abstractNumId="15">
    <w:nsid w:val="3AEA5485"/>
    <w:multiLevelType w:val="hybridMultilevel"/>
    <w:tmpl w:val="5C1E4ABA"/>
    <w:lvl w:ilvl="0" w:tplc="36884B34">
      <w:start w:val="1"/>
      <w:numFmt w:val="decimal"/>
      <w:lvlText w:val="%1)"/>
      <w:lvlJc w:val="left"/>
      <w:pPr>
        <w:ind w:left="720" w:hanging="360"/>
      </w:pPr>
    </w:lvl>
    <w:lvl w:ilvl="1" w:tplc="679C4F12">
      <w:start w:val="1"/>
      <w:numFmt w:val="lowerLetter"/>
      <w:lvlText w:val="%2."/>
      <w:lvlJc w:val="left"/>
      <w:pPr>
        <w:ind w:left="1440" w:hanging="360"/>
      </w:pPr>
    </w:lvl>
    <w:lvl w:ilvl="2" w:tplc="DCFAFA60">
      <w:start w:val="1"/>
      <w:numFmt w:val="lowerRoman"/>
      <w:lvlText w:val="%3."/>
      <w:lvlJc w:val="right"/>
      <w:pPr>
        <w:ind w:left="2160" w:hanging="180"/>
      </w:pPr>
    </w:lvl>
    <w:lvl w:ilvl="3" w:tplc="C4DCCD70">
      <w:start w:val="1"/>
      <w:numFmt w:val="decimal"/>
      <w:lvlText w:val="%4."/>
      <w:lvlJc w:val="left"/>
      <w:pPr>
        <w:ind w:left="2880" w:hanging="360"/>
      </w:pPr>
    </w:lvl>
    <w:lvl w:ilvl="4" w:tplc="F41C8784">
      <w:start w:val="1"/>
      <w:numFmt w:val="lowerLetter"/>
      <w:lvlText w:val="%5."/>
      <w:lvlJc w:val="left"/>
      <w:pPr>
        <w:ind w:left="3600" w:hanging="360"/>
      </w:pPr>
    </w:lvl>
    <w:lvl w:ilvl="5" w:tplc="6542281E">
      <w:start w:val="1"/>
      <w:numFmt w:val="lowerRoman"/>
      <w:lvlText w:val="%6."/>
      <w:lvlJc w:val="right"/>
      <w:pPr>
        <w:ind w:left="4320" w:hanging="180"/>
      </w:pPr>
    </w:lvl>
    <w:lvl w:ilvl="6" w:tplc="8F52D360">
      <w:start w:val="1"/>
      <w:numFmt w:val="decimal"/>
      <w:lvlText w:val="%7."/>
      <w:lvlJc w:val="left"/>
      <w:pPr>
        <w:ind w:left="5040" w:hanging="360"/>
      </w:pPr>
    </w:lvl>
    <w:lvl w:ilvl="7" w:tplc="96A480EA">
      <w:start w:val="1"/>
      <w:numFmt w:val="lowerLetter"/>
      <w:lvlText w:val="%8."/>
      <w:lvlJc w:val="left"/>
      <w:pPr>
        <w:ind w:left="5760" w:hanging="360"/>
      </w:pPr>
    </w:lvl>
    <w:lvl w:ilvl="8" w:tplc="1C34747C">
      <w:start w:val="1"/>
      <w:numFmt w:val="lowerRoman"/>
      <w:lvlText w:val="%9."/>
      <w:lvlJc w:val="right"/>
      <w:pPr>
        <w:ind w:left="6480" w:hanging="180"/>
      </w:pPr>
    </w:lvl>
  </w:abstractNum>
  <w:abstractNum w:abstractNumId="16">
    <w:nsid w:val="3C717AD9"/>
    <w:multiLevelType w:val="hybridMultilevel"/>
    <w:tmpl w:val="7A12645A"/>
    <w:lvl w:ilvl="0" w:tplc="36CA61EA">
      <w:start w:val="1"/>
      <w:numFmt w:val="decimal"/>
      <w:lvlText w:val="%1)"/>
      <w:lvlJc w:val="left"/>
      <w:pPr>
        <w:ind w:left="720" w:hanging="360"/>
      </w:pPr>
    </w:lvl>
    <w:lvl w:ilvl="1" w:tplc="E94E1BF4">
      <w:start w:val="1"/>
      <w:numFmt w:val="lowerLetter"/>
      <w:lvlText w:val="%2."/>
      <w:lvlJc w:val="left"/>
      <w:pPr>
        <w:ind w:left="1440" w:hanging="360"/>
      </w:pPr>
    </w:lvl>
    <w:lvl w:ilvl="2" w:tplc="B5ECC25E">
      <w:start w:val="1"/>
      <w:numFmt w:val="lowerRoman"/>
      <w:lvlText w:val="%3."/>
      <w:lvlJc w:val="right"/>
      <w:pPr>
        <w:ind w:left="2160" w:hanging="180"/>
      </w:pPr>
    </w:lvl>
    <w:lvl w:ilvl="3" w:tplc="27FEC496">
      <w:start w:val="1"/>
      <w:numFmt w:val="decimal"/>
      <w:lvlText w:val="%4."/>
      <w:lvlJc w:val="left"/>
      <w:pPr>
        <w:ind w:left="2880" w:hanging="360"/>
      </w:pPr>
    </w:lvl>
    <w:lvl w:ilvl="4" w:tplc="362E0B64">
      <w:start w:val="1"/>
      <w:numFmt w:val="lowerLetter"/>
      <w:lvlText w:val="%5."/>
      <w:lvlJc w:val="left"/>
      <w:pPr>
        <w:ind w:left="3600" w:hanging="360"/>
      </w:pPr>
    </w:lvl>
    <w:lvl w:ilvl="5" w:tplc="3FB46A6C">
      <w:start w:val="1"/>
      <w:numFmt w:val="lowerRoman"/>
      <w:lvlText w:val="%6."/>
      <w:lvlJc w:val="right"/>
      <w:pPr>
        <w:ind w:left="4320" w:hanging="180"/>
      </w:pPr>
    </w:lvl>
    <w:lvl w:ilvl="6" w:tplc="3362C8BE">
      <w:start w:val="1"/>
      <w:numFmt w:val="decimal"/>
      <w:lvlText w:val="%7."/>
      <w:lvlJc w:val="left"/>
      <w:pPr>
        <w:ind w:left="5040" w:hanging="360"/>
      </w:pPr>
    </w:lvl>
    <w:lvl w:ilvl="7" w:tplc="B37C0890">
      <w:start w:val="1"/>
      <w:numFmt w:val="lowerLetter"/>
      <w:lvlText w:val="%8."/>
      <w:lvlJc w:val="left"/>
      <w:pPr>
        <w:ind w:left="5760" w:hanging="360"/>
      </w:pPr>
    </w:lvl>
    <w:lvl w:ilvl="8" w:tplc="F926C3A4">
      <w:start w:val="1"/>
      <w:numFmt w:val="lowerRoman"/>
      <w:lvlText w:val="%9."/>
      <w:lvlJc w:val="right"/>
      <w:pPr>
        <w:ind w:left="6480" w:hanging="180"/>
      </w:pPr>
    </w:lvl>
  </w:abstractNum>
  <w:abstractNum w:abstractNumId="17">
    <w:nsid w:val="3E4E7A8E"/>
    <w:multiLevelType w:val="hybridMultilevel"/>
    <w:tmpl w:val="D9120728"/>
    <w:lvl w:ilvl="0" w:tplc="D03AE090">
      <w:start w:val="1"/>
      <w:numFmt w:val="decimal"/>
      <w:lvlText w:val="%1)"/>
      <w:lvlJc w:val="left"/>
      <w:pPr>
        <w:ind w:left="1800" w:hanging="360"/>
      </w:pPr>
    </w:lvl>
    <w:lvl w:ilvl="1" w:tplc="9BCA2B30">
      <w:start w:val="1"/>
      <w:numFmt w:val="lowerLetter"/>
      <w:lvlText w:val="%2."/>
      <w:lvlJc w:val="left"/>
      <w:pPr>
        <w:ind w:left="2520" w:hanging="360"/>
      </w:pPr>
    </w:lvl>
    <w:lvl w:ilvl="2" w:tplc="436E25AE">
      <w:start w:val="1"/>
      <w:numFmt w:val="lowerRoman"/>
      <w:lvlText w:val="%3."/>
      <w:lvlJc w:val="right"/>
      <w:pPr>
        <w:ind w:left="3240" w:hanging="180"/>
      </w:pPr>
    </w:lvl>
    <w:lvl w:ilvl="3" w:tplc="EEFA8B0A">
      <w:start w:val="1"/>
      <w:numFmt w:val="decimal"/>
      <w:lvlText w:val="%4."/>
      <w:lvlJc w:val="left"/>
      <w:pPr>
        <w:ind w:left="3960" w:hanging="360"/>
      </w:pPr>
    </w:lvl>
    <w:lvl w:ilvl="4" w:tplc="91A61E30">
      <w:start w:val="1"/>
      <w:numFmt w:val="lowerLetter"/>
      <w:lvlText w:val="%5."/>
      <w:lvlJc w:val="left"/>
      <w:pPr>
        <w:ind w:left="4680" w:hanging="360"/>
      </w:pPr>
    </w:lvl>
    <w:lvl w:ilvl="5" w:tplc="8B8C11F4">
      <w:start w:val="1"/>
      <w:numFmt w:val="lowerRoman"/>
      <w:lvlText w:val="%6."/>
      <w:lvlJc w:val="right"/>
      <w:pPr>
        <w:ind w:left="5400" w:hanging="180"/>
      </w:pPr>
    </w:lvl>
    <w:lvl w:ilvl="6" w:tplc="15025058">
      <w:start w:val="1"/>
      <w:numFmt w:val="decimal"/>
      <w:lvlText w:val="%7."/>
      <w:lvlJc w:val="left"/>
      <w:pPr>
        <w:ind w:left="6120" w:hanging="360"/>
      </w:pPr>
    </w:lvl>
    <w:lvl w:ilvl="7" w:tplc="8EE0A702">
      <w:start w:val="1"/>
      <w:numFmt w:val="lowerLetter"/>
      <w:lvlText w:val="%8."/>
      <w:lvlJc w:val="left"/>
      <w:pPr>
        <w:ind w:left="6840" w:hanging="360"/>
      </w:pPr>
    </w:lvl>
    <w:lvl w:ilvl="8" w:tplc="6180DBB6">
      <w:start w:val="1"/>
      <w:numFmt w:val="lowerRoman"/>
      <w:lvlText w:val="%9."/>
      <w:lvlJc w:val="right"/>
      <w:pPr>
        <w:ind w:left="7560" w:hanging="180"/>
      </w:pPr>
    </w:lvl>
  </w:abstractNum>
  <w:abstractNum w:abstractNumId="18">
    <w:nsid w:val="42381D29"/>
    <w:multiLevelType w:val="hybridMultilevel"/>
    <w:tmpl w:val="C2A82DE4"/>
    <w:lvl w:ilvl="0" w:tplc="E0EC7046">
      <w:start w:val="1"/>
      <w:numFmt w:val="decimal"/>
      <w:lvlText w:val="%1)"/>
      <w:lvlJc w:val="left"/>
      <w:pPr>
        <w:ind w:left="720" w:hanging="360"/>
      </w:pPr>
    </w:lvl>
    <w:lvl w:ilvl="1" w:tplc="89924402">
      <w:start w:val="1"/>
      <w:numFmt w:val="lowerLetter"/>
      <w:lvlText w:val="%2."/>
      <w:lvlJc w:val="left"/>
      <w:pPr>
        <w:ind w:left="1440" w:hanging="360"/>
      </w:pPr>
    </w:lvl>
    <w:lvl w:ilvl="2" w:tplc="8F7035D2">
      <w:start w:val="1"/>
      <w:numFmt w:val="lowerRoman"/>
      <w:lvlText w:val="%3."/>
      <w:lvlJc w:val="right"/>
      <w:pPr>
        <w:ind w:left="2160" w:hanging="180"/>
      </w:pPr>
    </w:lvl>
    <w:lvl w:ilvl="3" w:tplc="09C04E7A">
      <w:start w:val="1"/>
      <w:numFmt w:val="decimal"/>
      <w:lvlText w:val="%4."/>
      <w:lvlJc w:val="left"/>
      <w:pPr>
        <w:ind w:left="2880" w:hanging="360"/>
      </w:pPr>
    </w:lvl>
    <w:lvl w:ilvl="4" w:tplc="24D438CA">
      <w:start w:val="1"/>
      <w:numFmt w:val="lowerLetter"/>
      <w:lvlText w:val="%5."/>
      <w:lvlJc w:val="left"/>
      <w:pPr>
        <w:ind w:left="3600" w:hanging="360"/>
      </w:pPr>
    </w:lvl>
    <w:lvl w:ilvl="5" w:tplc="0B9CBD60">
      <w:start w:val="1"/>
      <w:numFmt w:val="lowerRoman"/>
      <w:lvlText w:val="%6."/>
      <w:lvlJc w:val="right"/>
      <w:pPr>
        <w:ind w:left="4320" w:hanging="180"/>
      </w:pPr>
    </w:lvl>
    <w:lvl w:ilvl="6" w:tplc="88ACCA66">
      <w:start w:val="1"/>
      <w:numFmt w:val="decimal"/>
      <w:lvlText w:val="%7."/>
      <w:lvlJc w:val="left"/>
      <w:pPr>
        <w:ind w:left="5040" w:hanging="360"/>
      </w:pPr>
    </w:lvl>
    <w:lvl w:ilvl="7" w:tplc="4430358E">
      <w:start w:val="1"/>
      <w:numFmt w:val="lowerLetter"/>
      <w:lvlText w:val="%8."/>
      <w:lvlJc w:val="left"/>
      <w:pPr>
        <w:ind w:left="5760" w:hanging="360"/>
      </w:pPr>
    </w:lvl>
    <w:lvl w:ilvl="8" w:tplc="E9B8B73C">
      <w:start w:val="1"/>
      <w:numFmt w:val="lowerRoman"/>
      <w:lvlText w:val="%9."/>
      <w:lvlJc w:val="right"/>
      <w:pPr>
        <w:ind w:left="6480" w:hanging="180"/>
      </w:pPr>
    </w:lvl>
  </w:abstractNum>
  <w:abstractNum w:abstractNumId="19">
    <w:nsid w:val="63370E27"/>
    <w:multiLevelType w:val="multilevel"/>
    <w:tmpl w:val="A0B82BD6"/>
    <w:lvl w:ilvl="0">
      <w:start w:val="1"/>
      <w:numFmt w:val="decimal"/>
      <w:pStyle w:val="1"/>
      <w:suff w:val="space"/>
      <w:lvlText w:val="%1."/>
      <w:lvlJc w:val="left"/>
      <w:pPr>
        <w:ind w:left="567" w:firstLine="709"/>
      </w:pPr>
      <w:rPr>
        <w:rFonts w:hint="default"/>
        <w:b w:val="0"/>
        <w:strike w:val="0"/>
        <w:color w:val="000000"/>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0">
    <w:nsid w:val="64142700"/>
    <w:multiLevelType w:val="hybridMultilevel"/>
    <w:tmpl w:val="AE686576"/>
    <w:lvl w:ilvl="0" w:tplc="E4C623A4">
      <w:start w:val="1"/>
      <w:numFmt w:val="decimal"/>
      <w:lvlText w:val="%1)"/>
      <w:lvlJc w:val="left"/>
      <w:pPr>
        <w:ind w:left="720" w:hanging="360"/>
      </w:pPr>
    </w:lvl>
    <w:lvl w:ilvl="1" w:tplc="9656FA04">
      <w:start w:val="1"/>
      <w:numFmt w:val="lowerLetter"/>
      <w:lvlText w:val="%2."/>
      <w:lvlJc w:val="left"/>
      <w:pPr>
        <w:ind w:left="1440" w:hanging="360"/>
      </w:pPr>
    </w:lvl>
    <w:lvl w:ilvl="2" w:tplc="35EE4DFE">
      <w:start w:val="1"/>
      <w:numFmt w:val="lowerRoman"/>
      <w:lvlText w:val="%3."/>
      <w:lvlJc w:val="right"/>
      <w:pPr>
        <w:ind w:left="2160" w:hanging="180"/>
      </w:pPr>
    </w:lvl>
    <w:lvl w:ilvl="3" w:tplc="A0149E66">
      <w:start w:val="1"/>
      <w:numFmt w:val="decimal"/>
      <w:lvlText w:val="%4."/>
      <w:lvlJc w:val="left"/>
      <w:pPr>
        <w:ind w:left="2880" w:hanging="360"/>
      </w:pPr>
    </w:lvl>
    <w:lvl w:ilvl="4" w:tplc="564E47FA">
      <w:start w:val="1"/>
      <w:numFmt w:val="lowerLetter"/>
      <w:lvlText w:val="%5."/>
      <w:lvlJc w:val="left"/>
      <w:pPr>
        <w:ind w:left="3600" w:hanging="360"/>
      </w:pPr>
    </w:lvl>
    <w:lvl w:ilvl="5" w:tplc="B8FC38F2">
      <w:start w:val="1"/>
      <w:numFmt w:val="lowerRoman"/>
      <w:lvlText w:val="%6."/>
      <w:lvlJc w:val="right"/>
      <w:pPr>
        <w:ind w:left="4320" w:hanging="180"/>
      </w:pPr>
    </w:lvl>
    <w:lvl w:ilvl="6" w:tplc="FE22E1F4">
      <w:start w:val="1"/>
      <w:numFmt w:val="decimal"/>
      <w:lvlText w:val="%7."/>
      <w:lvlJc w:val="left"/>
      <w:pPr>
        <w:ind w:left="5040" w:hanging="360"/>
      </w:pPr>
    </w:lvl>
    <w:lvl w:ilvl="7" w:tplc="E7600A18">
      <w:start w:val="1"/>
      <w:numFmt w:val="lowerLetter"/>
      <w:lvlText w:val="%8."/>
      <w:lvlJc w:val="left"/>
      <w:pPr>
        <w:ind w:left="5760" w:hanging="360"/>
      </w:pPr>
    </w:lvl>
    <w:lvl w:ilvl="8" w:tplc="A8A68D4E">
      <w:start w:val="1"/>
      <w:numFmt w:val="lowerRoman"/>
      <w:lvlText w:val="%9."/>
      <w:lvlJc w:val="right"/>
      <w:pPr>
        <w:ind w:left="6480" w:hanging="180"/>
      </w:pPr>
    </w:lvl>
  </w:abstractNum>
  <w:abstractNum w:abstractNumId="21">
    <w:nsid w:val="6BBC554D"/>
    <w:multiLevelType w:val="multilevel"/>
    <w:tmpl w:val="810E53DE"/>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right"/>
      <w:pPr>
        <w:ind w:left="1440" w:hanging="360"/>
      </w:pPr>
      <w:rPr>
        <w:rFonts w:ascii="Times New Roman" w:eastAsia="Times New Roman" w:hAnsi="Times New Roman" w:cs="Times New Roman"/>
      </w:rPr>
    </w:lvl>
    <w:lvl w:ilvl="2">
      <w:start w:val="1"/>
      <w:numFmt w:val="lowerRoman"/>
      <w:lvlText w:val="%3."/>
      <w:lvlJc w:val="left"/>
      <w:pPr>
        <w:ind w:left="2160" w:hanging="360"/>
      </w:pPr>
      <w:rPr>
        <w:rFonts w:ascii="Times New Roman" w:eastAsia="Times New Roman" w:hAnsi="Times New Roman" w:cs="Times New Roman"/>
      </w:rPr>
    </w:lvl>
    <w:lvl w:ilvl="3">
      <w:start w:val="1"/>
      <w:numFmt w:val="decimal"/>
      <w:lvlText w:val="%4."/>
      <w:lvlJc w:val="left"/>
      <w:pPr>
        <w:ind w:left="2880" w:hanging="360"/>
      </w:pPr>
      <w:rPr>
        <w:rFonts w:ascii="Times New Roman" w:eastAsia="Times New Roman" w:hAnsi="Times New Roman" w:cs="Times New Roman"/>
      </w:rPr>
    </w:lvl>
    <w:lvl w:ilvl="4">
      <w:start w:val="1"/>
      <w:numFmt w:val="lowerLetter"/>
      <w:lvlText w:val="%5."/>
      <w:lvlJc w:val="right"/>
      <w:pPr>
        <w:ind w:left="3600" w:hanging="360"/>
      </w:pPr>
      <w:rPr>
        <w:rFonts w:ascii="Times New Roman" w:eastAsia="Times New Roman" w:hAnsi="Times New Roman" w:cs="Times New Roman"/>
      </w:rPr>
    </w:lvl>
    <w:lvl w:ilvl="5">
      <w:start w:val="1"/>
      <w:numFmt w:val="lowerRoman"/>
      <w:lvlText w:val="%6."/>
      <w:lvlJc w:val="left"/>
      <w:pPr>
        <w:ind w:left="4320" w:hanging="360"/>
      </w:pPr>
      <w:rPr>
        <w:rFonts w:ascii="Times New Roman" w:eastAsia="Times New Roman" w:hAnsi="Times New Roman" w:cs="Times New Roman"/>
      </w:rPr>
    </w:lvl>
    <w:lvl w:ilvl="6">
      <w:start w:val="1"/>
      <w:numFmt w:val="decimal"/>
      <w:lvlText w:val="%7."/>
      <w:lvlJc w:val="left"/>
      <w:pPr>
        <w:ind w:left="5040" w:hanging="360"/>
      </w:pPr>
      <w:rPr>
        <w:rFonts w:ascii="Times New Roman" w:eastAsia="Times New Roman" w:hAnsi="Times New Roman" w:cs="Times New Roman"/>
      </w:rPr>
    </w:lvl>
    <w:lvl w:ilvl="7">
      <w:start w:val="1"/>
      <w:numFmt w:val="lowerLetter"/>
      <w:lvlText w:val="%8."/>
      <w:lvlJc w:val="right"/>
      <w:pPr>
        <w:ind w:left="5760" w:hanging="360"/>
      </w:pPr>
      <w:rPr>
        <w:rFonts w:ascii="Times New Roman" w:eastAsia="Times New Roman" w:hAnsi="Times New Roman" w:cs="Times New Roman"/>
      </w:rPr>
    </w:lvl>
    <w:lvl w:ilvl="8">
      <w:start w:val="1"/>
      <w:numFmt w:val="lowerRoman"/>
      <w:lvlText w:val="%9."/>
      <w:lvlJc w:val="left"/>
      <w:pPr>
        <w:ind w:left="6480" w:hanging="360"/>
      </w:pPr>
      <w:rPr>
        <w:rFonts w:ascii="Times New Roman" w:eastAsia="Times New Roman" w:hAnsi="Times New Roman" w:cs="Times New Roman"/>
      </w:rPr>
    </w:lvl>
  </w:abstractNum>
  <w:abstractNum w:abstractNumId="22">
    <w:nsid w:val="6FA71F82"/>
    <w:multiLevelType w:val="hybridMultilevel"/>
    <w:tmpl w:val="02C6E930"/>
    <w:lvl w:ilvl="0" w:tplc="87D68F06">
      <w:start w:val="1"/>
      <w:numFmt w:val="decimal"/>
      <w:pStyle w:val="3"/>
      <w:suff w:val="space"/>
      <w:lvlText w:val="%1)"/>
      <w:lvlJc w:val="left"/>
      <w:pPr>
        <w:ind w:left="0" w:firstLine="709"/>
      </w:pPr>
      <w:rPr>
        <w:rFonts w:hint="default"/>
      </w:rPr>
    </w:lvl>
    <w:lvl w:ilvl="1" w:tplc="40DED9DA">
      <w:start w:val="1"/>
      <w:numFmt w:val="decimal"/>
      <w:lvlText w:val="%2."/>
      <w:lvlJc w:val="left"/>
      <w:pPr>
        <w:ind w:left="2149" w:hanging="360"/>
      </w:pPr>
      <w:rPr>
        <w:rFonts w:hint="default"/>
        <w:color w:val="000000"/>
        <w:sz w:val="28"/>
      </w:rPr>
    </w:lvl>
    <w:lvl w:ilvl="2" w:tplc="FB048EBE">
      <w:start w:val="1"/>
      <w:numFmt w:val="lowerRoman"/>
      <w:lvlText w:val="%3."/>
      <w:lvlJc w:val="right"/>
      <w:pPr>
        <w:ind w:left="2869" w:hanging="180"/>
      </w:pPr>
    </w:lvl>
    <w:lvl w:ilvl="3" w:tplc="9C946A1A">
      <w:start w:val="1"/>
      <w:numFmt w:val="decimal"/>
      <w:lvlText w:val="%4."/>
      <w:lvlJc w:val="left"/>
      <w:pPr>
        <w:ind w:left="3589" w:hanging="360"/>
      </w:pPr>
    </w:lvl>
    <w:lvl w:ilvl="4" w:tplc="DA407C1E">
      <w:start w:val="1"/>
      <w:numFmt w:val="lowerLetter"/>
      <w:lvlText w:val="%5."/>
      <w:lvlJc w:val="left"/>
      <w:pPr>
        <w:ind w:left="4309" w:hanging="360"/>
      </w:pPr>
    </w:lvl>
    <w:lvl w:ilvl="5" w:tplc="ECEA9164">
      <w:start w:val="1"/>
      <w:numFmt w:val="lowerRoman"/>
      <w:lvlText w:val="%6."/>
      <w:lvlJc w:val="right"/>
      <w:pPr>
        <w:ind w:left="5029" w:hanging="180"/>
      </w:pPr>
    </w:lvl>
    <w:lvl w:ilvl="6" w:tplc="333C09A6">
      <w:start w:val="1"/>
      <w:numFmt w:val="decimal"/>
      <w:lvlText w:val="%7."/>
      <w:lvlJc w:val="left"/>
      <w:pPr>
        <w:ind w:left="5749" w:hanging="360"/>
      </w:pPr>
    </w:lvl>
    <w:lvl w:ilvl="7" w:tplc="62469E1E">
      <w:start w:val="1"/>
      <w:numFmt w:val="lowerLetter"/>
      <w:lvlText w:val="%8."/>
      <w:lvlJc w:val="left"/>
      <w:pPr>
        <w:ind w:left="6469" w:hanging="360"/>
      </w:pPr>
    </w:lvl>
    <w:lvl w:ilvl="8" w:tplc="8668C138">
      <w:start w:val="1"/>
      <w:numFmt w:val="lowerRoman"/>
      <w:lvlText w:val="%9."/>
      <w:lvlJc w:val="right"/>
      <w:pPr>
        <w:ind w:left="7189" w:hanging="180"/>
      </w:pPr>
    </w:lvl>
  </w:abstractNum>
  <w:abstractNum w:abstractNumId="23">
    <w:nsid w:val="76C832FF"/>
    <w:multiLevelType w:val="multilevel"/>
    <w:tmpl w:val="39E0B2A6"/>
    <w:lvl w:ilvl="0">
      <w:start w:val="1"/>
      <w:numFmt w:val="bullet"/>
      <w:lvlText w:val=""/>
      <w:lvlJc w:val="left"/>
      <w:pPr>
        <w:ind w:left="720" w:hanging="360"/>
      </w:pPr>
      <w:rPr>
        <w:rFonts w:ascii="Symbol" w:eastAsia="Symbol" w:hAnsi="Symbol" w:cs="Symbo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Wingdings" w:eastAsia="Wingdings" w:hAnsi="Wingdings" w:cs="Wingdings"/>
      </w:rPr>
    </w:lvl>
    <w:lvl w:ilvl="3">
      <w:start w:val="1"/>
      <w:numFmt w:val="bullet"/>
      <w:lvlText w:val=""/>
      <w:lvlJc w:val="left"/>
      <w:pPr>
        <w:ind w:left="2880" w:hanging="360"/>
      </w:pPr>
      <w:rPr>
        <w:rFonts w:ascii="Symbol" w:eastAsia="Symbol" w:hAnsi="Symbol" w:cs="Symbol"/>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Wingdings" w:eastAsia="Wingdings" w:hAnsi="Wingdings" w:cs="Wingdings"/>
      </w:rPr>
    </w:lvl>
    <w:lvl w:ilvl="6">
      <w:start w:val="1"/>
      <w:numFmt w:val="bullet"/>
      <w:lvlText w:val=""/>
      <w:lvlJc w:val="left"/>
      <w:pPr>
        <w:ind w:left="5040" w:hanging="360"/>
      </w:pPr>
      <w:rPr>
        <w:rFonts w:ascii="Symbol" w:eastAsia="Symbol" w:hAnsi="Symbol" w:cs="Symbol"/>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Wingdings" w:eastAsia="Wingdings" w:hAnsi="Wingdings" w:cs="Wingdings"/>
      </w:rPr>
    </w:lvl>
  </w:abstractNum>
  <w:abstractNum w:abstractNumId="24">
    <w:nsid w:val="78BB76B2"/>
    <w:multiLevelType w:val="multilevel"/>
    <w:tmpl w:val="C8725F08"/>
    <w:lvl w:ilvl="0">
      <w:start w:val="1"/>
      <w:numFmt w:val="bullet"/>
      <w:lvlText w:val=""/>
      <w:lvlJc w:val="left"/>
      <w:pPr>
        <w:ind w:left="720" w:hanging="360"/>
      </w:pPr>
      <w:rPr>
        <w:rFonts w:ascii="Symbol" w:eastAsia="Symbol" w:hAnsi="Symbol" w:cs="Symbo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Wingdings" w:eastAsia="Wingdings" w:hAnsi="Wingdings" w:cs="Wingdings"/>
      </w:rPr>
    </w:lvl>
    <w:lvl w:ilvl="3">
      <w:start w:val="1"/>
      <w:numFmt w:val="bullet"/>
      <w:lvlText w:val=""/>
      <w:lvlJc w:val="left"/>
      <w:pPr>
        <w:ind w:left="2880" w:hanging="360"/>
      </w:pPr>
      <w:rPr>
        <w:rFonts w:ascii="Symbol" w:eastAsia="Symbol" w:hAnsi="Symbol" w:cs="Symbol"/>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Wingdings" w:eastAsia="Wingdings" w:hAnsi="Wingdings" w:cs="Wingdings"/>
      </w:rPr>
    </w:lvl>
    <w:lvl w:ilvl="6">
      <w:start w:val="1"/>
      <w:numFmt w:val="bullet"/>
      <w:lvlText w:val=""/>
      <w:lvlJc w:val="left"/>
      <w:pPr>
        <w:ind w:left="5040" w:hanging="360"/>
      </w:pPr>
      <w:rPr>
        <w:rFonts w:ascii="Symbol" w:eastAsia="Symbol" w:hAnsi="Symbol" w:cs="Symbol"/>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Wingdings" w:eastAsia="Wingdings" w:hAnsi="Wingdings" w:cs="Wingdings"/>
      </w:rPr>
    </w:lvl>
  </w:abstractNum>
  <w:abstractNum w:abstractNumId="25">
    <w:nsid w:val="7A695C44"/>
    <w:multiLevelType w:val="hybridMultilevel"/>
    <w:tmpl w:val="D556C9B0"/>
    <w:lvl w:ilvl="0" w:tplc="1DD6FDE0">
      <w:start w:val="1"/>
      <w:numFmt w:val="decimal"/>
      <w:lvlText w:val="%1)"/>
      <w:lvlJc w:val="left"/>
      <w:pPr>
        <w:ind w:left="720" w:hanging="360"/>
      </w:pPr>
    </w:lvl>
    <w:lvl w:ilvl="1" w:tplc="0F50DD32">
      <w:start w:val="1"/>
      <w:numFmt w:val="lowerLetter"/>
      <w:lvlText w:val="%2."/>
      <w:lvlJc w:val="left"/>
      <w:pPr>
        <w:ind w:left="1440" w:hanging="360"/>
      </w:pPr>
    </w:lvl>
    <w:lvl w:ilvl="2" w:tplc="71B8029C">
      <w:start w:val="1"/>
      <w:numFmt w:val="lowerRoman"/>
      <w:lvlText w:val="%3."/>
      <w:lvlJc w:val="right"/>
      <w:pPr>
        <w:ind w:left="2160" w:hanging="180"/>
      </w:pPr>
    </w:lvl>
    <w:lvl w:ilvl="3" w:tplc="546AEA86">
      <w:start w:val="1"/>
      <w:numFmt w:val="decimal"/>
      <w:lvlText w:val="%4."/>
      <w:lvlJc w:val="left"/>
      <w:pPr>
        <w:ind w:left="2880" w:hanging="360"/>
      </w:pPr>
    </w:lvl>
    <w:lvl w:ilvl="4" w:tplc="A6A21A5E">
      <w:start w:val="1"/>
      <w:numFmt w:val="lowerLetter"/>
      <w:lvlText w:val="%5."/>
      <w:lvlJc w:val="left"/>
      <w:pPr>
        <w:ind w:left="3600" w:hanging="360"/>
      </w:pPr>
    </w:lvl>
    <w:lvl w:ilvl="5" w:tplc="FED4ADE0">
      <w:start w:val="1"/>
      <w:numFmt w:val="lowerRoman"/>
      <w:lvlText w:val="%6."/>
      <w:lvlJc w:val="right"/>
      <w:pPr>
        <w:ind w:left="4320" w:hanging="180"/>
      </w:pPr>
    </w:lvl>
    <w:lvl w:ilvl="6" w:tplc="D73E128E">
      <w:start w:val="1"/>
      <w:numFmt w:val="decimal"/>
      <w:lvlText w:val="%7."/>
      <w:lvlJc w:val="left"/>
      <w:pPr>
        <w:ind w:left="5040" w:hanging="360"/>
      </w:pPr>
    </w:lvl>
    <w:lvl w:ilvl="7" w:tplc="515A6CD2">
      <w:start w:val="1"/>
      <w:numFmt w:val="lowerLetter"/>
      <w:lvlText w:val="%8."/>
      <w:lvlJc w:val="left"/>
      <w:pPr>
        <w:ind w:left="5760" w:hanging="360"/>
      </w:pPr>
    </w:lvl>
    <w:lvl w:ilvl="8" w:tplc="0E788802">
      <w:start w:val="1"/>
      <w:numFmt w:val="lowerRoman"/>
      <w:lvlText w:val="%9."/>
      <w:lvlJc w:val="right"/>
      <w:pPr>
        <w:ind w:left="6480" w:hanging="180"/>
      </w:pPr>
    </w:lvl>
  </w:abstractNum>
  <w:abstractNum w:abstractNumId="26">
    <w:nsid w:val="7B1C27E3"/>
    <w:multiLevelType w:val="hybridMultilevel"/>
    <w:tmpl w:val="BAE8E942"/>
    <w:lvl w:ilvl="0" w:tplc="2A58DD30">
      <w:start w:val="1"/>
      <w:numFmt w:val="decimal"/>
      <w:lvlText w:val="%1)"/>
      <w:lvlJc w:val="left"/>
      <w:pPr>
        <w:ind w:left="720" w:hanging="360"/>
      </w:pPr>
    </w:lvl>
    <w:lvl w:ilvl="1" w:tplc="36FCAE60">
      <w:start w:val="1"/>
      <w:numFmt w:val="lowerLetter"/>
      <w:lvlText w:val="%2."/>
      <w:lvlJc w:val="left"/>
      <w:pPr>
        <w:ind w:left="1440" w:hanging="360"/>
      </w:pPr>
    </w:lvl>
    <w:lvl w:ilvl="2" w:tplc="0E2052F0">
      <w:start w:val="1"/>
      <w:numFmt w:val="lowerRoman"/>
      <w:lvlText w:val="%3."/>
      <w:lvlJc w:val="right"/>
      <w:pPr>
        <w:ind w:left="2160" w:hanging="180"/>
      </w:pPr>
    </w:lvl>
    <w:lvl w:ilvl="3" w:tplc="5240BD90">
      <w:start w:val="1"/>
      <w:numFmt w:val="decimal"/>
      <w:lvlText w:val="%4."/>
      <w:lvlJc w:val="left"/>
      <w:pPr>
        <w:ind w:left="2880" w:hanging="360"/>
      </w:pPr>
    </w:lvl>
    <w:lvl w:ilvl="4" w:tplc="B5C01EDA">
      <w:start w:val="1"/>
      <w:numFmt w:val="lowerLetter"/>
      <w:lvlText w:val="%5."/>
      <w:lvlJc w:val="left"/>
      <w:pPr>
        <w:ind w:left="3600" w:hanging="360"/>
      </w:pPr>
    </w:lvl>
    <w:lvl w:ilvl="5" w:tplc="F5DC9CBA">
      <w:start w:val="1"/>
      <w:numFmt w:val="lowerRoman"/>
      <w:lvlText w:val="%6."/>
      <w:lvlJc w:val="right"/>
      <w:pPr>
        <w:ind w:left="4320" w:hanging="180"/>
      </w:pPr>
    </w:lvl>
    <w:lvl w:ilvl="6" w:tplc="3B7C82C4">
      <w:start w:val="1"/>
      <w:numFmt w:val="decimal"/>
      <w:lvlText w:val="%7."/>
      <w:lvlJc w:val="left"/>
      <w:pPr>
        <w:ind w:left="5040" w:hanging="360"/>
      </w:pPr>
    </w:lvl>
    <w:lvl w:ilvl="7" w:tplc="2FFC547E">
      <w:start w:val="1"/>
      <w:numFmt w:val="lowerLetter"/>
      <w:lvlText w:val="%8."/>
      <w:lvlJc w:val="left"/>
      <w:pPr>
        <w:ind w:left="5760" w:hanging="360"/>
      </w:pPr>
    </w:lvl>
    <w:lvl w:ilvl="8" w:tplc="C66C8F00">
      <w:start w:val="1"/>
      <w:numFmt w:val="lowerRoman"/>
      <w:lvlText w:val="%9."/>
      <w:lvlJc w:val="right"/>
      <w:pPr>
        <w:ind w:left="6480" w:hanging="180"/>
      </w:pPr>
    </w:lvl>
  </w:abstractNum>
  <w:abstractNum w:abstractNumId="27">
    <w:nsid w:val="7BE565AB"/>
    <w:multiLevelType w:val="hybridMultilevel"/>
    <w:tmpl w:val="4650F77C"/>
    <w:lvl w:ilvl="0" w:tplc="D7881CBE">
      <w:start w:val="1"/>
      <w:numFmt w:val="decimal"/>
      <w:lvlText w:val="%1."/>
      <w:lvlJc w:val="left"/>
      <w:pPr>
        <w:ind w:left="4984" w:hanging="305"/>
      </w:pPr>
      <w:rPr>
        <w:rFonts w:hint="default"/>
        <w:strike w:val="0"/>
        <w:color w:val="0000FF"/>
        <w:lang w:val="ru-RU" w:eastAsia="en-US" w:bidi="ar-SA"/>
      </w:rPr>
    </w:lvl>
    <w:lvl w:ilvl="1" w:tplc="16F8A5BC">
      <w:numFmt w:val="bullet"/>
      <w:lvlText w:val="•"/>
      <w:lvlJc w:val="left"/>
      <w:pPr>
        <w:ind w:left="1280" w:hanging="305"/>
      </w:pPr>
      <w:rPr>
        <w:rFonts w:hint="default"/>
        <w:lang w:val="ru-RU" w:eastAsia="en-US" w:bidi="ar-SA"/>
      </w:rPr>
    </w:lvl>
    <w:lvl w:ilvl="2" w:tplc="AA08A5BC">
      <w:numFmt w:val="bullet"/>
      <w:lvlText w:val="•"/>
      <w:lvlJc w:val="left"/>
      <w:pPr>
        <w:ind w:left="2261" w:hanging="305"/>
      </w:pPr>
      <w:rPr>
        <w:rFonts w:hint="default"/>
        <w:lang w:val="ru-RU" w:eastAsia="en-US" w:bidi="ar-SA"/>
      </w:rPr>
    </w:lvl>
    <w:lvl w:ilvl="3" w:tplc="B65A3878">
      <w:numFmt w:val="bullet"/>
      <w:lvlText w:val="•"/>
      <w:lvlJc w:val="left"/>
      <w:pPr>
        <w:ind w:left="3241" w:hanging="305"/>
      </w:pPr>
      <w:rPr>
        <w:rFonts w:hint="default"/>
        <w:lang w:val="ru-RU" w:eastAsia="en-US" w:bidi="ar-SA"/>
      </w:rPr>
    </w:lvl>
    <w:lvl w:ilvl="4" w:tplc="B5BA266A">
      <w:numFmt w:val="bullet"/>
      <w:lvlText w:val="•"/>
      <w:lvlJc w:val="left"/>
      <w:pPr>
        <w:ind w:left="4222" w:hanging="305"/>
      </w:pPr>
      <w:rPr>
        <w:rFonts w:hint="default"/>
        <w:lang w:val="ru-RU" w:eastAsia="en-US" w:bidi="ar-SA"/>
      </w:rPr>
    </w:lvl>
    <w:lvl w:ilvl="5" w:tplc="155CC330">
      <w:numFmt w:val="bullet"/>
      <w:lvlText w:val="•"/>
      <w:lvlJc w:val="left"/>
      <w:pPr>
        <w:ind w:left="5203" w:hanging="305"/>
      </w:pPr>
      <w:rPr>
        <w:rFonts w:hint="default"/>
        <w:lang w:val="ru-RU" w:eastAsia="en-US" w:bidi="ar-SA"/>
      </w:rPr>
    </w:lvl>
    <w:lvl w:ilvl="6" w:tplc="C306546C">
      <w:numFmt w:val="bullet"/>
      <w:lvlText w:val="•"/>
      <w:lvlJc w:val="left"/>
      <w:pPr>
        <w:ind w:left="6183" w:hanging="305"/>
      </w:pPr>
      <w:rPr>
        <w:rFonts w:hint="default"/>
        <w:lang w:val="ru-RU" w:eastAsia="en-US" w:bidi="ar-SA"/>
      </w:rPr>
    </w:lvl>
    <w:lvl w:ilvl="7" w:tplc="35FA135C">
      <w:numFmt w:val="bullet"/>
      <w:lvlText w:val="•"/>
      <w:lvlJc w:val="left"/>
      <w:pPr>
        <w:ind w:left="7164" w:hanging="305"/>
      </w:pPr>
      <w:rPr>
        <w:rFonts w:hint="default"/>
        <w:lang w:val="ru-RU" w:eastAsia="en-US" w:bidi="ar-SA"/>
      </w:rPr>
    </w:lvl>
    <w:lvl w:ilvl="8" w:tplc="0D64F678">
      <w:numFmt w:val="bullet"/>
      <w:lvlText w:val="•"/>
      <w:lvlJc w:val="left"/>
      <w:pPr>
        <w:ind w:left="8145" w:hanging="305"/>
      </w:pPr>
      <w:rPr>
        <w:rFonts w:hint="default"/>
        <w:lang w:val="ru-RU" w:eastAsia="en-US" w:bidi="ar-SA"/>
      </w:rPr>
    </w:lvl>
  </w:abstractNum>
  <w:abstractNum w:abstractNumId="28">
    <w:nsid w:val="7C121089"/>
    <w:multiLevelType w:val="multilevel"/>
    <w:tmpl w:val="3BCECCD0"/>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right"/>
      <w:pPr>
        <w:ind w:left="1440" w:hanging="360"/>
      </w:pPr>
      <w:rPr>
        <w:rFonts w:ascii="Times New Roman" w:eastAsia="Times New Roman" w:hAnsi="Times New Roman" w:cs="Times New Roman"/>
      </w:rPr>
    </w:lvl>
    <w:lvl w:ilvl="2">
      <w:start w:val="1"/>
      <w:numFmt w:val="lowerRoman"/>
      <w:lvlText w:val="%3."/>
      <w:lvlJc w:val="left"/>
      <w:pPr>
        <w:ind w:left="2160" w:hanging="360"/>
      </w:pPr>
      <w:rPr>
        <w:rFonts w:ascii="Times New Roman" w:eastAsia="Times New Roman" w:hAnsi="Times New Roman" w:cs="Times New Roman"/>
      </w:rPr>
    </w:lvl>
    <w:lvl w:ilvl="3">
      <w:start w:val="1"/>
      <w:numFmt w:val="decimal"/>
      <w:lvlText w:val="%4."/>
      <w:lvlJc w:val="left"/>
      <w:pPr>
        <w:ind w:left="2880" w:hanging="360"/>
      </w:pPr>
      <w:rPr>
        <w:rFonts w:ascii="Times New Roman" w:eastAsia="Times New Roman" w:hAnsi="Times New Roman" w:cs="Times New Roman"/>
      </w:rPr>
    </w:lvl>
    <w:lvl w:ilvl="4">
      <w:start w:val="1"/>
      <w:numFmt w:val="lowerLetter"/>
      <w:lvlText w:val="%5."/>
      <w:lvlJc w:val="right"/>
      <w:pPr>
        <w:ind w:left="3600" w:hanging="360"/>
      </w:pPr>
      <w:rPr>
        <w:rFonts w:ascii="Times New Roman" w:eastAsia="Times New Roman" w:hAnsi="Times New Roman" w:cs="Times New Roman"/>
      </w:rPr>
    </w:lvl>
    <w:lvl w:ilvl="5">
      <w:start w:val="1"/>
      <w:numFmt w:val="lowerRoman"/>
      <w:lvlText w:val="%6."/>
      <w:lvlJc w:val="left"/>
      <w:pPr>
        <w:ind w:left="4320" w:hanging="360"/>
      </w:pPr>
      <w:rPr>
        <w:rFonts w:ascii="Times New Roman" w:eastAsia="Times New Roman" w:hAnsi="Times New Roman" w:cs="Times New Roman"/>
      </w:rPr>
    </w:lvl>
    <w:lvl w:ilvl="6">
      <w:start w:val="1"/>
      <w:numFmt w:val="decimal"/>
      <w:lvlText w:val="%7."/>
      <w:lvlJc w:val="left"/>
      <w:pPr>
        <w:ind w:left="5040" w:hanging="360"/>
      </w:pPr>
      <w:rPr>
        <w:rFonts w:ascii="Times New Roman" w:eastAsia="Times New Roman" w:hAnsi="Times New Roman" w:cs="Times New Roman"/>
      </w:rPr>
    </w:lvl>
    <w:lvl w:ilvl="7">
      <w:start w:val="1"/>
      <w:numFmt w:val="lowerLetter"/>
      <w:lvlText w:val="%8."/>
      <w:lvlJc w:val="right"/>
      <w:pPr>
        <w:ind w:left="5760" w:hanging="360"/>
      </w:pPr>
      <w:rPr>
        <w:rFonts w:ascii="Times New Roman" w:eastAsia="Times New Roman" w:hAnsi="Times New Roman" w:cs="Times New Roman"/>
      </w:rPr>
    </w:lvl>
    <w:lvl w:ilvl="8">
      <w:start w:val="1"/>
      <w:numFmt w:val="lowerRoman"/>
      <w:lvlText w:val="%9."/>
      <w:lvlJc w:val="left"/>
      <w:pPr>
        <w:ind w:left="6480" w:hanging="360"/>
      </w:pPr>
      <w:rPr>
        <w:rFonts w:ascii="Times New Roman" w:eastAsia="Times New Roman" w:hAnsi="Times New Roman" w:cs="Times New Roman"/>
      </w:rPr>
    </w:lvl>
  </w:abstractNum>
  <w:num w:numId="1">
    <w:abstractNumId w:val="21"/>
  </w:num>
  <w:num w:numId="2">
    <w:abstractNumId w:val="23"/>
  </w:num>
  <w:num w:numId="3">
    <w:abstractNumId w:val="27"/>
  </w:num>
  <w:num w:numId="4">
    <w:abstractNumId w:val="22"/>
  </w:num>
  <w:num w:numId="5">
    <w:abstractNumId w:val="5"/>
  </w:num>
  <w:num w:numId="6">
    <w:abstractNumId w:val="25"/>
  </w:num>
  <w:num w:numId="7">
    <w:abstractNumId w:val="9"/>
  </w:num>
  <w:num w:numId="8">
    <w:abstractNumId w:val="17"/>
  </w:num>
  <w:num w:numId="9">
    <w:abstractNumId w:val="10"/>
  </w:num>
  <w:num w:numId="10">
    <w:abstractNumId w:val="2"/>
  </w:num>
  <w:num w:numId="11">
    <w:abstractNumId w:val="6"/>
  </w:num>
  <w:num w:numId="12">
    <w:abstractNumId w:val="18"/>
  </w:num>
  <w:num w:numId="13">
    <w:abstractNumId w:val="0"/>
  </w:num>
  <w:num w:numId="14">
    <w:abstractNumId w:val="26"/>
  </w:num>
  <w:num w:numId="15">
    <w:abstractNumId w:val="15"/>
  </w:num>
  <w:num w:numId="16">
    <w:abstractNumId w:val="1"/>
  </w:num>
  <w:num w:numId="17">
    <w:abstractNumId w:val="12"/>
  </w:num>
  <w:num w:numId="18">
    <w:abstractNumId w:val="14"/>
  </w:num>
  <w:num w:numId="19">
    <w:abstractNumId w:val="19"/>
  </w:num>
  <w:num w:numId="20">
    <w:abstractNumId w:val="3"/>
  </w:num>
  <w:num w:numId="21">
    <w:abstractNumId w:val="7"/>
  </w:num>
  <w:num w:numId="22">
    <w:abstractNumId w:val="13"/>
  </w:num>
  <w:num w:numId="23">
    <w:abstractNumId w:val="8"/>
  </w:num>
  <w:num w:numId="24">
    <w:abstractNumId w:val="24"/>
  </w:num>
  <w:num w:numId="25">
    <w:abstractNumId w:val="4"/>
  </w:num>
  <w:num w:numId="26">
    <w:abstractNumId w:val="16"/>
  </w:num>
  <w:num w:numId="27">
    <w:abstractNumId w:val="28"/>
  </w:num>
  <w:num w:numId="28">
    <w:abstractNumId w:val="20"/>
  </w:num>
  <w:num w:numId="29">
    <w:abstractNumId w:val="11"/>
  </w:num>
  <w:num w:numId="30">
    <w:abstractNumId w:val="2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bordersDoNotSurroundHeader/>
  <w:bordersDoNotSurroundFooter/>
  <w:hideSpellingErrors/>
  <w:doNotTrackMoves/>
  <w:defaultTabStop w:val="708"/>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635"/>
    <w:rsid w:val="000103AF"/>
    <w:rsid w:val="00170383"/>
    <w:rsid w:val="001C7561"/>
    <w:rsid w:val="002C1A20"/>
    <w:rsid w:val="003A21EE"/>
    <w:rsid w:val="00492635"/>
    <w:rsid w:val="004960F1"/>
    <w:rsid w:val="0066597E"/>
    <w:rsid w:val="007535E2"/>
    <w:rsid w:val="00BC5C62"/>
    <w:rsid w:val="00C77F9A"/>
    <w:rsid w:val="00D2035D"/>
    <w:rsid w:val="00DC19DD"/>
    <w:rsid w:val="00DC3EB9"/>
    <w:rsid w:val="00E417BA"/>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4497"/>
    <w:pPr>
      <w:spacing w:after="0" w:line="240" w:lineRule="auto"/>
    </w:pPr>
    <w:rPr>
      <w:rFonts w:ascii="Times New Roman" w:eastAsia="Times New Roman" w:hAnsi="Times New Roman" w:cs="Times New Roman"/>
      <w:sz w:val="24"/>
      <w:szCs w:val="24"/>
      <w:lang w:eastAsia="ru-RU"/>
    </w:rPr>
  </w:style>
  <w:style w:type="paragraph" w:styleId="1">
    <w:name w:val="heading 1"/>
    <w:aliases w:val="Заголовок 322"/>
    <w:basedOn w:val="a0"/>
    <w:next w:val="a"/>
    <w:link w:val="10"/>
    <w:uiPriority w:val="9"/>
    <w:qFormat/>
    <w:rsid w:val="001546B9"/>
    <w:pPr>
      <w:numPr>
        <w:numId w:val="19"/>
      </w:numPr>
      <w:ind w:left="-141"/>
      <w:jc w:val="both"/>
      <w:outlineLvl w:val="0"/>
    </w:pPr>
    <w:rPr>
      <w:rFonts w:eastAsia="Consolas"/>
      <w:color w:val="000000"/>
      <w:sz w:val="28"/>
      <w:szCs w:val="28"/>
      <w:lang w:eastAsia="en-US"/>
    </w:rPr>
  </w:style>
  <w:style w:type="paragraph" w:styleId="2">
    <w:name w:val="heading 2"/>
    <w:basedOn w:val="a"/>
    <w:next w:val="a"/>
    <w:link w:val="20"/>
    <w:uiPriority w:val="9"/>
    <w:unhideWhenUsed/>
    <w:qFormat/>
    <w:rsid w:val="001137A2"/>
    <w:pPr>
      <w:keepNext/>
      <w:keepLines/>
      <w:spacing w:before="200" w:after="200" w:line="276" w:lineRule="auto"/>
      <w:outlineLvl w:val="1"/>
    </w:pPr>
    <w:rPr>
      <w:sz w:val="22"/>
      <w:szCs w:val="22"/>
      <w:lang w:val="en-US" w:eastAsia="en-US"/>
    </w:rPr>
  </w:style>
  <w:style w:type="paragraph" w:styleId="3">
    <w:name w:val="heading 3"/>
    <w:basedOn w:val="1"/>
    <w:next w:val="a"/>
    <w:link w:val="30"/>
    <w:uiPriority w:val="9"/>
    <w:unhideWhenUsed/>
    <w:qFormat/>
    <w:rsid w:val="001546B9"/>
    <w:pPr>
      <w:numPr>
        <w:numId w:val="4"/>
      </w:numPr>
      <w:outlineLvl w:val="2"/>
    </w:pPr>
  </w:style>
  <w:style w:type="paragraph" w:styleId="4">
    <w:name w:val="heading 4"/>
    <w:basedOn w:val="a"/>
    <w:next w:val="a"/>
    <w:link w:val="40"/>
    <w:uiPriority w:val="9"/>
    <w:unhideWhenUsed/>
    <w:qFormat/>
    <w:rsid w:val="001137A2"/>
    <w:pPr>
      <w:keepNext/>
      <w:keepLines/>
      <w:spacing w:before="200" w:after="200" w:line="276" w:lineRule="auto"/>
      <w:outlineLvl w:val="3"/>
    </w:pPr>
    <w:rPr>
      <w:sz w:val="22"/>
      <w:szCs w:val="22"/>
      <w:lang w:val="en-US" w:eastAsia="en-US"/>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99366C"/>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ommentReference">
    <w:name w:val="Comment Reference"/>
    <w:basedOn w:val="a1"/>
    <w:uiPriority w:val="99"/>
    <w:semiHidden/>
    <w:unhideWhenUsed/>
    <w:rsid w:val="0099366C"/>
    <w:rPr>
      <w:sz w:val="16"/>
      <w:szCs w:val="16"/>
    </w:rPr>
  </w:style>
  <w:style w:type="paragraph" w:customStyle="1" w:styleId="CommentText">
    <w:name w:val="Comment Text"/>
    <w:basedOn w:val="a"/>
    <w:link w:val="a5"/>
    <w:uiPriority w:val="99"/>
    <w:unhideWhenUsed/>
    <w:rsid w:val="0099366C"/>
    <w:rPr>
      <w:sz w:val="20"/>
      <w:szCs w:val="20"/>
    </w:rPr>
  </w:style>
  <w:style w:type="character" w:customStyle="1" w:styleId="a5">
    <w:name w:val="Текст примечания Знак"/>
    <w:basedOn w:val="a1"/>
    <w:link w:val="CommentText"/>
    <w:uiPriority w:val="99"/>
    <w:rsid w:val="0099366C"/>
    <w:rPr>
      <w:rFonts w:ascii="Times New Roman" w:eastAsia="Times New Roman" w:hAnsi="Times New Roman" w:cs="Times New Roman"/>
      <w:sz w:val="20"/>
      <w:szCs w:val="20"/>
      <w:lang w:eastAsia="ru-RU"/>
    </w:rPr>
  </w:style>
  <w:style w:type="paragraph" w:customStyle="1" w:styleId="CommentSubject">
    <w:name w:val="Comment Subject"/>
    <w:basedOn w:val="CommentText"/>
    <w:next w:val="CommentText"/>
    <w:link w:val="a6"/>
    <w:uiPriority w:val="99"/>
    <w:semiHidden/>
    <w:unhideWhenUsed/>
    <w:rsid w:val="0099366C"/>
    <w:rPr>
      <w:b/>
      <w:bCs/>
    </w:rPr>
  </w:style>
  <w:style w:type="character" w:customStyle="1" w:styleId="a6">
    <w:name w:val="Тема примечания Знак"/>
    <w:basedOn w:val="a5"/>
    <w:link w:val="CommentSubject"/>
    <w:uiPriority w:val="99"/>
    <w:semiHidden/>
    <w:rsid w:val="0099366C"/>
    <w:rPr>
      <w:rFonts w:ascii="Times New Roman" w:eastAsia="Times New Roman" w:hAnsi="Times New Roman" w:cs="Times New Roman"/>
      <w:b/>
      <w:bCs/>
      <w:sz w:val="20"/>
      <w:szCs w:val="20"/>
      <w:lang w:eastAsia="ru-RU"/>
    </w:rPr>
  </w:style>
  <w:style w:type="paragraph" w:styleId="a7">
    <w:name w:val="Balloon Text"/>
    <w:basedOn w:val="a"/>
    <w:link w:val="a8"/>
    <w:uiPriority w:val="99"/>
    <w:semiHidden/>
    <w:unhideWhenUsed/>
    <w:rsid w:val="0099366C"/>
    <w:rPr>
      <w:rFonts w:ascii="Segoe UI" w:hAnsi="Segoe UI" w:cs="Segoe UI"/>
      <w:sz w:val="18"/>
      <w:szCs w:val="18"/>
    </w:rPr>
  </w:style>
  <w:style w:type="character" w:customStyle="1" w:styleId="a8">
    <w:name w:val="Текст выноски Знак"/>
    <w:basedOn w:val="a1"/>
    <w:link w:val="a7"/>
    <w:uiPriority w:val="99"/>
    <w:semiHidden/>
    <w:rsid w:val="0099366C"/>
    <w:rPr>
      <w:rFonts w:ascii="Segoe UI" w:eastAsia="Times New Roman" w:hAnsi="Segoe UI" w:cs="Segoe UI"/>
      <w:sz w:val="18"/>
      <w:szCs w:val="18"/>
      <w:lang w:eastAsia="ru-RU"/>
    </w:rPr>
  </w:style>
  <w:style w:type="character" w:customStyle="1" w:styleId="10">
    <w:name w:val="Заголовок 1 Знак"/>
    <w:aliases w:val="Заголовок 322 Знак"/>
    <w:basedOn w:val="a1"/>
    <w:link w:val="1"/>
    <w:uiPriority w:val="9"/>
    <w:rsid w:val="001546B9"/>
    <w:rPr>
      <w:rFonts w:ascii="Times New Roman" w:eastAsia="Consolas" w:hAnsi="Times New Roman" w:cs="Times New Roman"/>
      <w:color w:val="000000"/>
      <w:sz w:val="28"/>
      <w:szCs w:val="28"/>
    </w:rPr>
  </w:style>
  <w:style w:type="character" w:customStyle="1" w:styleId="30">
    <w:name w:val="Заголовок 3 Знак"/>
    <w:basedOn w:val="a1"/>
    <w:link w:val="3"/>
    <w:uiPriority w:val="9"/>
    <w:rsid w:val="001546B9"/>
    <w:rPr>
      <w:rFonts w:ascii="Times New Roman" w:eastAsia="Consolas" w:hAnsi="Times New Roman" w:cs="Times New Roman"/>
      <w:color w:val="000000"/>
      <w:sz w:val="28"/>
      <w:szCs w:val="28"/>
    </w:rPr>
  </w:style>
  <w:style w:type="paragraph" w:styleId="a0">
    <w:name w:val="List Paragraph"/>
    <w:basedOn w:val="a"/>
    <w:uiPriority w:val="1"/>
    <w:qFormat/>
    <w:rsid w:val="001546B9"/>
    <w:pPr>
      <w:ind w:left="720"/>
      <w:contextualSpacing/>
    </w:pPr>
  </w:style>
  <w:style w:type="character" w:customStyle="1" w:styleId="20">
    <w:name w:val="Заголовок 2 Знак"/>
    <w:basedOn w:val="a1"/>
    <w:link w:val="2"/>
    <w:uiPriority w:val="9"/>
    <w:rsid w:val="001137A2"/>
    <w:rPr>
      <w:rFonts w:ascii="Times New Roman" w:eastAsia="Times New Roman" w:hAnsi="Times New Roman" w:cs="Times New Roman"/>
      <w:lang w:val="en-US"/>
    </w:rPr>
  </w:style>
  <w:style w:type="character" w:customStyle="1" w:styleId="40">
    <w:name w:val="Заголовок 4 Знак"/>
    <w:basedOn w:val="a1"/>
    <w:link w:val="4"/>
    <w:uiPriority w:val="9"/>
    <w:rsid w:val="001137A2"/>
    <w:rPr>
      <w:rFonts w:ascii="Times New Roman" w:eastAsia="Times New Roman" w:hAnsi="Times New Roman" w:cs="Times New Roman"/>
      <w:lang w:val="en-US"/>
    </w:rPr>
  </w:style>
  <w:style w:type="paragraph" w:styleId="a9">
    <w:name w:val="header"/>
    <w:basedOn w:val="a"/>
    <w:link w:val="aa"/>
    <w:uiPriority w:val="99"/>
    <w:unhideWhenUsed/>
    <w:qFormat/>
    <w:rsid w:val="001137A2"/>
    <w:pPr>
      <w:tabs>
        <w:tab w:val="center" w:pos="4680"/>
        <w:tab w:val="right" w:pos="9360"/>
      </w:tabs>
      <w:spacing w:after="200" w:line="276" w:lineRule="auto"/>
    </w:pPr>
    <w:rPr>
      <w:sz w:val="22"/>
      <w:szCs w:val="22"/>
      <w:lang w:val="en-US" w:eastAsia="en-US"/>
    </w:rPr>
  </w:style>
  <w:style w:type="character" w:customStyle="1" w:styleId="aa">
    <w:name w:val="Верхний колонтитул Знак"/>
    <w:basedOn w:val="a1"/>
    <w:link w:val="a9"/>
    <w:uiPriority w:val="99"/>
    <w:rsid w:val="001137A2"/>
    <w:rPr>
      <w:rFonts w:ascii="Times New Roman" w:eastAsia="Times New Roman" w:hAnsi="Times New Roman" w:cs="Times New Roman"/>
      <w:lang w:val="en-US"/>
    </w:rPr>
  </w:style>
  <w:style w:type="paragraph" w:styleId="ab">
    <w:name w:val="Normal Indent"/>
    <w:basedOn w:val="a"/>
    <w:uiPriority w:val="99"/>
    <w:unhideWhenUsed/>
    <w:rsid w:val="001137A2"/>
    <w:pPr>
      <w:spacing w:after="200" w:line="276" w:lineRule="auto"/>
      <w:ind w:left="720"/>
    </w:pPr>
    <w:rPr>
      <w:sz w:val="22"/>
      <w:szCs w:val="22"/>
      <w:lang w:val="en-US" w:eastAsia="en-US"/>
    </w:rPr>
  </w:style>
  <w:style w:type="paragraph" w:styleId="ac">
    <w:name w:val="Subtitle"/>
    <w:basedOn w:val="a"/>
    <w:next w:val="a"/>
    <w:link w:val="ad"/>
    <w:uiPriority w:val="11"/>
    <w:qFormat/>
    <w:rsid w:val="001137A2"/>
    <w:pPr>
      <w:numPr>
        <w:ilvl w:val="1"/>
      </w:numPr>
      <w:spacing w:after="200" w:line="276" w:lineRule="auto"/>
      <w:ind w:left="86"/>
    </w:pPr>
    <w:rPr>
      <w:sz w:val="22"/>
      <w:szCs w:val="22"/>
      <w:lang w:val="en-US" w:eastAsia="en-US"/>
    </w:rPr>
  </w:style>
  <w:style w:type="character" w:customStyle="1" w:styleId="ad">
    <w:name w:val="Подзаголовок Знак"/>
    <w:basedOn w:val="a1"/>
    <w:link w:val="ac"/>
    <w:uiPriority w:val="11"/>
    <w:rsid w:val="001137A2"/>
    <w:rPr>
      <w:rFonts w:ascii="Times New Roman" w:eastAsia="Times New Roman" w:hAnsi="Times New Roman" w:cs="Times New Roman"/>
      <w:lang w:val="en-US"/>
    </w:rPr>
  </w:style>
  <w:style w:type="paragraph" w:styleId="ae">
    <w:name w:val="Title"/>
    <w:basedOn w:val="a"/>
    <w:next w:val="a"/>
    <w:link w:val="af"/>
    <w:uiPriority w:val="10"/>
    <w:qFormat/>
    <w:rsid w:val="001137A2"/>
    <w:pPr>
      <w:pBdr>
        <w:bottom w:val="single" w:sz="8" w:space="4" w:color="5B9BD5" w:themeColor="accent1"/>
      </w:pBdr>
      <w:spacing w:after="300" w:line="276" w:lineRule="auto"/>
      <w:contextualSpacing/>
    </w:pPr>
    <w:rPr>
      <w:sz w:val="22"/>
      <w:szCs w:val="22"/>
      <w:lang w:val="en-US" w:eastAsia="en-US"/>
    </w:rPr>
  </w:style>
  <w:style w:type="character" w:customStyle="1" w:styleId="af">
    <w:name w:val="Название Знак"/>
    <w:basedOn w:val="a1"/>
    <w:link w:val="ae"/>
    <w:uiPriority w:val="10"/>
    <w:rsid w:val="001137A2"/>
    <w:rPr>
      <w:rFonts w:ascii="Times New Roman" w:eastAsia="Times New Roman" w:hAnsi="Times New Roman" w:cs="Times New Roman"/>
      <w:lang w:val="en-US"/>
    </w:rPr>
  </w:style>
  <w:style w:type="character" w:styleId="af0">
    <w:name w:val="Emphasis"/>
    <w:basedOn w:val="a1"/>
    <w:uiPriority w:val="20"/>
    <w:qFormat/>
    <w:rsid w:val="001137A2"/>
    <w:rPr>
      <w:rFonts w:ascii="Times New Roman" w:eastAsia="Times New Roman" w:hAnsi="Times New Roman" w:cs="Times New Roman"/>
    </w:rPr>
  </w:style>
  <w:style w:type="character" w:styleId="af1">
    <w:name w:val="Hyperlink"/>
    <w:basedOn w:val="a1"/>
    <w:uiPriority w:val="99"/>
    <w:unhideWhenUsed/>
    <w:rsid w:val="001137A2"/>
    <w:rPr>
      <w:rFonts w:ascii="Times New Roman" w:eastAsia="Times New Roman" w:hAnsi="Times New Roman" w:cs="Times New Roman"/>
    </w:rPr>
  </w:style>
  <w:style w:type="paragraph" w:styleId="af2">
    <w:name w:val="caption"/>
    <w:basedOn w:val="a"/>
    <w:next w:val="a"/>
    <w:uiPriority w:val="35"/>
    <w:semiHidden/>
    <w:unhideWhenUsed/>
    <w:qFormat/>
    <w:rsid w:val="001137A2"/>
    <w:pPr>
      <w:spacing w:after="200"/>
    </w:pPr>
    <w:rPr>
      <w:sz w:val="22"/>
      <w:szCs w:val="22"/>
      <w:lang w:val="en-US" w:eastAsia="en-US"/>
    </w:rPr>
  </w:style>
  <w:style w:type="paragraph" w:customStyle="1" w:styleId="disclaimer">
    <w:name w:val="disclaimer"/>
    <w:basedOn w:val="a"/>
    <w:rsid w:val="001137A2"/>
    <w:pPr>
      <w:spacing w:after="200" w:line="276" w:lineRule="auto"/>
      <w:jc w:val="center"/>
    </w:pPr>
    <w:rPr>
      <w:sz w:val="18"/>
      <w:szCs w:val="18"/>
      <w:lang w:val="en-US" w:eastAsia="en-US"/>
    </w:rPr>
  </w:style>
  <w:style w:type="paragraph" w:customStyle="1" w:styleId="DocDefaults">
    <w:name w:val="DocDefaults"/>
    <w:rsid w:val="001137A2"/>
    <w:pPr>
      <w:spacing w:after="200" w:line="276" w:lineRule="auto"/>
    </w:pPr>
    <w:rPr>
      <w:lang w:val="en-US"/>
    </w:rPr>
  </w:style>
  <w:style w:type="paragraph" w:styleId="af3">
    <w:name w:val="No Spacing"/>
    <w:qFormat/>
    <w:rsid w:val="001137A2"/>
    <w:pPr>
      <w:spacing w:after="0" w:line="240" w:lineRule="auto"/>
    </w:pPr>
    <w:rPr>
      <w:rFonts w:ascii="Times New Roman" w:eastAsia="Times New Roman" w:hAnsi="Times New Roman" w:cs="Times New Roman"/>
      <w:sz w:val="24"/>
      <w:szCs w:val="24"/>
      <w:lang w:eastAsia="ru-RU"/>
    </w:rPr>
  </w:style>
  <w:style w:type="paragraph" w:styleId="af4">
    <w:name w:val="footer"/>
    <w:basedOn w:val="a"/>
    <w:link w:val="af5"/>
    <w:uiPriority w:val="99"/>
    <w:unhideWhenUsed/>
    <w:rsid w:val="001137A2"/>
    <w:pPr>
      <w:tabs>
        <w:tab w:val="center" w:pos="4677"/>
        <w:tab w:val="right" w:pos="9355"/>
      </w:tabs>
    </w:pPr>
    <w:rPr>
      <w:sz w:val="22"/>
      <w:szCs w:val="22"/>
      <w:lang w:val="en-US" w:eastAsia="en-US"/>
    </w:rPr>
  </w:style>
  <w:style w:type="character" w:customStyle="1" w:styleId="af5">
    <w:name w:val="Нижний колонтитул Знак"/>
    <w:basedOn w:val="a1"/>
    <w:link w:val="af4"/>
    <w:uiPriority w:val="99"/>
    <w:rsid w:val="001137A2"/>
    <w:rPr>
      <w:rFonts w:ascii="Times New Roman" w:eastAsia="Times New Roman" w:hAnsi="Times New Roman" w:cs="Times New Roman"/>
      <w:lang w:val="en-US"/>
    </w:rPr>
  </w:style>
  <w:style w:type="paragraph" w:styleId="af6">
    <w:name w:val="Revision"/>
    <w:hidden/>
    <w:uiPriority w:val="99"/>
    <w:semiHidden/>
    <w:rsid w:val="001137A2"/>
    <w:pPr>
      <w:spacing w:after="0" w:line="240" w:lineRule="auto"/>
    </w:pPr>
    <w:rPr>
      <w:rFonts w:ascii="Times New Roman" w:eastAsia="Times New Roman" w:hAnsi="Times New Roman" w:cs="Times New Roman"/>
      <w:lang w:val="en-US"/>
    </w:rPr>
  </w:style>
  <w:style w:type="paragraph" w:styleId="af7">
    <w:name w:val="Normal (Web)"/>
    <w:basedOn w:val="a"/>
    <w:uiPriority w:val="99"/>
    <w:unhideWhenUsed/>
    <w:qFormat/>
    <w:rsid w:val="001137A2"/>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4497"/>
    <w:pPr>
      <w:spacing w:after="0" w:line="240" w:lineRule="auto"/>
    </w:pPr>
    <w:rPr>
      <w:rFonts w:ascii="Times New Roman" w:eastAsia="Times New Roman" w:hAnsi="Times New Roman" w:cs="Times New Roman"/>
      <w:sz w:val="24"/>
      <w:szCs w:val="24"/>
      <w:lang w:eastAsia="ru-RU"/>
    </w:rPr>
  </w:style>
  <w:style w:type="paragraph" w:styleId="1">
    <w:name w:val="heading 1"/>
    <w:aliases w:val="Заголовок 322"/>
    <w:basedOn w:val="a0"/>
    <w:next w:val="a"/>
    <w:link w:val="10"/>
    <w:uiPriority w:val="9"/>
    <w:qFormat/>
    <w:rsid w:val="001546B9"/>
    <w:pPr>
      <w:numPr>
        <w:numId w:val="19"/>
      </w:numPr>
      <w:ind w:left="-141"/>
      <w:jc w:val="both"/>
      <w:outlineLvl w:val="0"/>
    </w:pPr>
    <w:rPr>
      <w:rFonts w:eastAsia="Consolas"/>
      <w:color w:val="000000"/>
      <w:sz w:val="28"/>
      <w:szCs w:val="28"/>
      <w:lang w:eastAsia="en-US"/>
    </w:rPr>
  </w:style>
  <w:style w:type="paragraph" w:styleId="2">
    <w:name w:val="heading 2"/>
    <w:basedOn w:val="a"/>
    <w:next w:val="a"/>
    <w:link w:val="20"/>
    <w:uiPriority w:val="9"/>
    <w:unhideWhenUsed/>
    <w:qFormat/>
    <w:rsid w:val="001137A2"/>
    <w:pPr>
      <w:keepNext/>
      <w:keepLines/>
      <w:spacing w:before="200" w:after="200" w:line="276" w:lineRule="auto"/>
      <w:outlineLvl w:val="1"/>
    </w:pPr>
    <w:rPr>
      <w:sz w:val="22"/>
      <w:szCs w:val="22"/>
      <w:lang w:val="en-US" w:eastAsia="en-US"/>
    </w:rPr>
  </w:style>
  <w:style w:type="paragraph" w:styleId="3">
    <w:name w:val="heading 3"/>
    <w:basedOn w:val="1"/>
    <w:next w:val="a"/>
    <w:link w:val="30"/>
    <w:uiPriority w:val="9"/>
    <w:unhideWhenUsed/>
    <w:qFormat/>
    <w:rsid w:val="001546B9"/>
    <w:pPr>
      <w:numPr>
        <w:numId w:val="4"/>
      </w:numPr>
      <w:outlineLvl w:val="2"/>
    </w:pPr>
  </w:style>
  <w:style w:type="paragraph" w:styleId="4">
    <w:name w:val="heading 4"/>
    <w:basedOn w:val="a"/>
    <w:next w:val="a"/>
    <w:link w:val="40"/>
    <w:uiPriority w:val="9"/>
    <w:unhideWhenUsed/>
    <w:qFormat/>
    <w:rsid w:val="001137A2"/>
    <w:pPr>
      <w:keepNext/>
      <w:keepLines/>
      <w:spacing w:before="200" w:after="200" w:line="276" w:lineRule="auto"/>
      <w:outlineLvl w:val="3"/>
    </w:pPr>
    <w:rPr>
      <w:sz w:val="22"/>
      <w:szCs w:val="22"/>
      <w:lang w:val="en-US" w:eastAsia="en-US"/>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99366C"/>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ommentReference">
    <w:name w:val="Comment Reference"/>
    <w:basedOn w:val="a1"/>
    <w:uiPriority w:val="99"/>
    <w:semiHidden/>
    <w:unhideWhenUsed/>
    <w:rsid w:val="0099366C"/>
    <w:rPr>
      <w:sz w:val="16"/>
      <w:szCs w:val="16"/>
    </w:rPr>
  </w:style>
  <w:style w:type="paragraph" w:customStyle="1" w:styleId="CommentText">
    <w:name w:val="Comment Text"/>
    <w:basedOn w:val="a"/>
    <w:link w:val="a5"/>
    <w:uiPriority w:val="99"/>
    <w:unhideWhenUsed/>
    <w:rsid w:val="0099366C"/>
    <w:rPr>
      <w:sz w:val="20"/>
      <w:szCs w:val="20"/>
    </w:rPr>
  </w:style>
  <w:style w:type="character" w:customStyle="1" w:styleId="a5">
    <w:name w:val="Текст примечания Знак"/>
    <w:basedOn w:val="a1"/>
    <w:link w:val="CommentText"/>
    <w:uiPriority w:val="99"/>
    <w:rsid w:val="0099366C"/>
    <w:rPr>
      <w:rFonts w:ascii="Times New Roman" w:eastAsia="Times New Roman" w:hAnsi="Times New Roman" w:cs="Times New Roman"/>
      <w:sz w:val="20"/>
      <w:szCs w:val="20"/>
      <w:lang w:eastAsia="ru-RU"/>
    </w:rPr>
  </w:style>
  <w:style w:type="paragraph" w:customStyle="1" w:styleId="CommentSubject">
    <w:name w:val="Comment Subject"/>
    <w:basedOn w:val="CommentText"/>
    <w:next w:val="CommentText"/>
    <w:link w:val="a6"/>
    <w:uiPriority w:val="99"/>
    <w:semiHidden/>
    <w:unhideWhenUsed/>
    <w:rsid w:val="0099366C"/>
    <w:rPr>
      <w:b/>
      <w:bCs/>
    </w:rPr>
  </w:style>
  <w:style w:type="character" w:customStyle="1" w:styleId="a6">
    <w:name w:val="Тема примечания Знак"/>
    <w:basedOn w:val="a5"/>
    <w:link w:val="CommentSubject"/>
    <w:uiPriority w:val="99"/>
    <w:semiHidden/>
    <w:rsid w:val="0099366C"/>
    <w:rPr>
      <w:rFonts w:ascii="Times New Roman" w:eastAsia="Times New Roman" w:hAnsi="Times New Roman" w:cs="Times New Roman"/>
      <w:b/>
      <w:bCs/>
      <w:sz w:val="20"/>
      <w:szCs w:val="20"/>
      <w:lang w:eastAsia="ru-RU"/>
    </w:rPr>
  </w:style>
  <w:style w:type="paragraph" w:styleId="a7">
    <w:name w:val="Balloon Text"/>
    <w:basedOn w:val="a"/>
    <w:link w:val="a8"/>
    <w:uiPriority w:val="99"/>
    <w:semiHidden/>
    <w:unhideWhenUsed/>
    <w:rsid w:val="0099366C"/>
    <w:rPr>
      <w:rFonts w:ascii="Segoe UI" w:hAnsi="Segoe UI" w:cs="Segoe UI"/>
      <w:sz w:val="18"/>
      <w:szCs w:val="18"/>
    </w:rPr>
  </w:style>
  <w:style w:type="character" w:customStyle="1" w:styleId="a8">
    <w:name w:val="Текст выноски Знак"/>
    <w:basedOn w:val="a1"/>
    <w:link w:val="a7"/>
    <w:uiPriority w:val="99"/>
    <w:semiHidden/>
    <w:rsid w:val="0099366C"/>
    <w:rPr>
      <w:rFonts w:ascii="Segoe UI" w:eastAsia="Times New Roman" w:hAnsi="Segoe UI" w:cs="Segoe UI"/>
      <w:sz w:val="18"/>
      <w:szCs w:val="18"/>
      <w:lang w:eastAsia="ru-RU"/>
    </w:rPr>
  </w:style>
  <w:style w:type="character" w:customStyle="1" w:styleId="10">
    <w:name w:val="Заголовок 1 Знак"/>
    <w:aliases w:val="Заголовок 322 Знак"/>
    <w:basedOn w:val="a1"/>
    <w:link w:val="1"/>
    <w:uiPriority w:val="9"/>
    <w:rsid w:val="001546B9"/>
    <w:rPr>
      <w:rFonts w:ascii="Times New Roman" w:eastAsia="Consolas" w:hAnsi="Times New Roman" w:cs="Times New Roman"/>
      <w:color w:val="000000"/>
      <w:sz w:val="28"/>
      <w:szCs w:val="28"/>
    </w:rPr>
  </w:style>
  <w:style w:type="character" w:customStyle="1" w:styleId="30">
    <w:name w:val="Заголовок 3 Знак"/>
    <w:basedOn w:val="a1"/>
    <w:link w:val="3"/>
    <w:uiPriority w:val="9"/>
    <w:rsid w:val="001546B9"/>
    <w:rPr>
      <w:rFonts w:ascii="Times New Roman" w:eastAsia="Consolas" w:hAnsi="Times New Roman" w:cs="Times New Roman"/>
      <w:color w:val="000000"/>
      <w:sz w:val="28"/>
      <w:szCs w:val="28"/>
    </w:rPr>
  </w:style>
  <w:style w:type="paragraph" w:styleId="a0">
    <w:name w:val="List Paragraph"/>
    <w:basedOn w:val="a"/>
    <w:uiPriority w:val="1"/>
    <w:qFormat/>
    <w:rsid w:val="001546B9"/>
    <w:pPr>
      <w:ind w:left="720"/>
      <w:contextualSpacing/>
    </w:pPr>
  </w:style>
  <w:style w:type="character" w:customStyle="1" w:styleId="20">
    <w:name w:val="Заголовок 2 Знак"/>
    <w:basedOn w:val="a1"/>
    <w:link w:val="2"/>
    <w:uiPriority w:val="9"/>
    <w:rsid w:val="001137A2"/>
    <w:rPr>
      <w:rFonts w:ascii="Times New Roman" w:eastAsia="Times New Roman" w:hAnsi="Times New Roman" w:cs="Times New Roman"/>
      <w:lang w:val="en-US"/>
    </w:rPr>
  </w:style>
  <w:style w:type="character" w:customStyle="1" w:styleId="40">
    <w:name w:val="Заголовок 4 Знак"/>
    <w:basedOn w:val="a1"/>
    <w:link w:val="4"/>
    <w:uiPriority w:val="9"/>
    <w:rsid w:val="001137A2"/>
    <w:rPr>
      <w:rFonts w:ascii="Times New Roman" w:eastAsia="Times New Roman" w:hAnsi="Times New Roman" w:cs="Times New Roman"/>
      <w:lang w:val="en-US"/>
    </w:rPr>
  </w:style>
  <w:style w:type="paragraph" w:styleId="a9">
    <w:name w:val="header"/>
    <w:basedOn w:val="a"/>
    <w:link w:val="aa"/>
    <w:uiPriority w:val="99"/>
    <w:unhideWhenUsed/>
    <w:qFormat/>
    <w:rsid w:val="001137A2"/>
    <w:pPr>
      <w:tabs>
        <w:tab w:val="center" w:pos="4680"/>
        <w:tab w:val="right" w:pos="9360"/>
      </w:tabs>
      <w:spacing w:after="200" w:line="276" w:lineRule="auto"/>
    </w:pPr>
    <w:rPr>
      <w:sz w:val="22"/>
      <w:szCs w:val="22"/>
      <w:lang w:val="en-US" w:eastAsia="en-US"/>
    </w:rPr>
  </w:style>
  <w:style w:type="character" w:customStyle="1" w:styleId="aa">
    <w:name w:val="Верхний колонтитул Знак"/>
    <w:basedOn w:val="a1"/>
    <w:link w:val="a9"/>
    <w:uiPriority w:val="99"/>
    <w:rsid w:val="001137A2"/>
    <w:rPr>
      <w:rFonts w:ascii="Times New Roman" w:eastAsia="Times New Roman" w:hAnsi="Times New Roman" w:cs="Times New Roman"/>
      <w:lang w:val="en-US"/>
    </w:rPr>
  </w:style>
  <w:style w:type="paragraph" w:styleId="ab">
    <w:name w:val="Normal Indent"/>
    <w:basedOn w:val="a"/>
    <w:uiPriority w:val="99"/>
    <w:unhideWhenUsed/>
    <w:rsid w:val="001137A2"/>
    <w:pPr>
      <w:spacing w:after="200" w:line="276" w:lineRule="auto"/>
      <w:ind w:left="720"/>
    </w:pPr>
    <w:rPr>
      <w:sz w:val="22"/>
      <w:szCs w:val="22"/>
      <w:lang w:val="en-US" w:eastAsia="en-US"/>
    </w:rPr>
  </w:style>
  <w:style w:type="paragraph" w:styleId="ac">
    <w:name w:val="Subtitle"/>
    <w:basedOn w:val="a"/>
    <w:next w:val="a"/>
    <w:link w:val="ad"/>
    <w:uiPriority w:val="11"/>
    <w:qFormat/>
    <w:rsid w:val="001137A2"/>
    <w:pPr>
      <w:numPr>
        <w:ilvl w:val="1"/>
      </w:numPr>
      <w:spacing w:after="200" w:line="276" w:lineRule="auto"/>
      <w:ind w:left="86"/>
    </w:pPr>
    <w:rPr>
      <w:sz w:val="22"/>
      <w:szCs w:val="22"/>
      <w:lang w:val="en-US" w:eastAsia="en-US"/>
    </w:rPr>
  </w:style>
  <w:style w:type="character" w:customStyle="1" w:styleId="ad">
    <w:name w:val="Подзаголовок Знак"/>
    <w:basedOn w:val="a1"/>
    <w:link w:val="ac"/>
    <w:uiPriority w:val="11"/>
    <w:rsid w:val="001137A2"/>
    <w:rPr>
      <w:rFonts w:ascii="Times New Roman" w:eastAsia="Times New Roman" w:hAnsi="Times New Roman" w:cs="Times New Roman"/>
      <w:lang w:val="en-US"/>
    </w:rPr>
  </w:style>
  <w:style w:type="paragraph" w:styleId="ae">
    <w:name w:val="Title"/>
    <w:basedOn w:val="a"/>
    <w:next w:val="a"/>
    <w:link w:val="af"/>
    <w:uiPriority w:val="10"/>
    <w:qFormat/>
    <w:rsid w:val="001137A2"/>
    <w:pPr>
      <w:pBdr>
        <w:bottom w:val="single" w:sz="8" w:space="4" w:color="5B9BD5" w:themeColor="accent1"/>
      </w:pBdr>
      <w:spacing w:after="300" w:line="276" w:lineRule="auto"/>
      <w:contextualSpacing/>
    </w:pPr>
    <w:rPr>
      <w:sz w:val="22"/>
      <w:szCs w:val="22"/>
      <w:lang w:val="en-US" w:eastAsia="en-US"/>
    </w:rPr>
  </w:style>
  <w:style w:type="character" w:customStyle="1" w:styleId="af">
    <w:name w:val="Название Знак"/>
    <w:basedOn w:val="a1"/>
    <w:link w:val="ae"/>
    <w:uiPriority w:val="10"/>
    <w:rsid w:val="001137A2"/>
    <w:rPr>
      <w:rFonts w:ascii="Times New Roman" w:eastAsia="Times New Roman" w:hAnsi="Times New Roman" w:cs="Times New Roman"/>
      <w:lang w:val="en-US"/>
    </w:rPr>
  </w:style>
  <w:style w:type="character" w:styleId="af0">
    <w:name w:val="Emphasis"/>
    <w:basedOn w:val="a1"/>
    <w:uiPriority w:val="20"/>
    <w:qFormat/>
    <w:rsid w:val="001137A2"/>
    <w:rPr>
      <w:rFonts w:ascii="Times New Roman" w:eastAsia="Times New Roman" w:hAnsi="Times New Roman" w:cs="Times New Roman"/>
    </w:rPr>
  </w:style>
  <w:style w:type="character" w:styleId="af1">
    <w:name w:val="Hyperlink"/>
    <w:basedOn w:val="a1"/>
    <w:uiPriority w:val="99"/>
    <w:unhideWhenUsed/>
    <w:rsid w:val="001137A2"/>
    <w:rPr>
      <w:rFonts w:ascii="Times New Roman" w:eastAsia="Times New Roman" w:hAnsi="Times New Roman" w:cs="Times New Roman"/>
    </w:rPr>
  </w:style>
  <w:style w:type="paragraph" w:styleId="af2">
    <w:name w:val="caption"/>
    <w:basedOn w:val="a"/>
    <w:next w:val="a"/>
    <w:uiPriority w:val="35"/>
    <w:semiHidden/>
    <w:unhideWhenUsed/>
    <w:qFormat/>
    <w:rsid w:val="001137A2"/>
    <w:pPr>
      <w:spacing w:after="200"/>
    </w:pPr>
    <w:rPr>
      <w:sz w:val="22"/>
      <w:szCs w:val="22"/>
      <w:lang w:val="en-US" w:eastAsia="en-US"/>
    </w:rPr>
  </w:style>
  <w:style w:type="paragraph" w:customStyle="1" w:styleId="disclaimer">
    <w:name w:val="disclaimer"/>
    <w:basedOn w:val="a"/>
    <w:rsid w:val="001137A2"/>
    <w:pPr>
      <w:spacing w:after="200" w:line="276" w:lineRule="auto"/>
      <w:jc w:val="center"/>
    </w:pPr>
    <w:rPr>
      <w:sz w:val="18"/>
      <w:szCs w:val="18"/>
      <w:lang w:val="en-US" w:eastAsia="en-US"/>
    </w:rPr>
  </w:style>
  <w:style w:type="paragraph" w:customStyle="1" w:styleId="DocDefaults">
    <w:name w:val="DocDefaults"/>
    <w:rsid w:val="001137A2"/>
    <w:pPr>
      <w:spacing w:after="200" w:line="276" w:lineRule="auto"/>
    </w:pPr>
    <w:rPr>
      <w:lang w:val="en-US"/>
    </w:rPr>
  </w:style>
  <w:style w:type="paragraph" w:styleId="af3">
    <w:name w:val="No Spacing"/>
    <w:qFormat/>
    <w:rsid w:val="001137A2"/>
    <w:pPr>
      <w:spacing w:after="0" w:line="240" w:lineRule="auto"/>
    </w:pPr>
    <w:rPr>
      <w:rFonts w:ascii="Times New Roman" w:eastAsia="Times New Roman" w:hAnsi="Times New Roman" w:cs="Times New Roman"/>
      <w:sz w:val="24"/>
      <w:szCs w:val="24"/>
      <w:lang w:eastAsia="ru-RU"/>
    </w:rPr>
  </w:style>
  <w:style w:type="paragraph" w:styleId="af4">
    <w:name w:val="footer"/>
    <w:basedOn w:val="a"/>
    <w:link w:val="af5"/>
    <w:uiPriority w:val="99"/>
    <w:unhideWhenUsed/>
    <w:rsid w:val="001137A2"/>
    <w:pPr>
      <w:tabs>
        <w:tab w:val="center" w:pos="4677"/>
        <w:tab w:val="right" w:pos="9355"/>
      </w:tabs>
    </w:pPr>
    <w:rPr>
      <w:sz w:val="22"/>
      <w:szCs w:val="22"/>
      <w:lang w:val="en-US" w:eastAsia="en-US"/>
    </w:rPr>
  </w:style>
  <w:style w:type="character" w:customStyle="1" w:styleId="af5">
    <w:name w:val="Нижний колонтитул Знак"/>
    <w:basedOn w:val="a1"/>
    <w:link w:val="af4"/>
    <w:uiPriority w:val="99"/>
    <w:rsid w:val="001137A2"/>
    <w:rPr>
      <w:rFonts w:ascii="Times New Roman" w:eastAsia="Times New Roman" w:hAnsi="Times New Roman" w:cs="Times New Roman"/>
      <w:lang w:val="en-US"/>
    </w:rPr>
  </w:style>
  <w:style w:type="paragraph" w:styleId="af6">
    <w:name w:val="Revision"/>
    <w:hidden/>
    <w:uiPriority w:val="99"/>
    <w:semiHidden/>
    <w:rsid w:val="001137A2"/>
    <w:pPr>
      <w:spacing w:after="0" w:line="240" w:lineRule="auto"/>
    </w:pPr>
    <w:rPr>
      <w:rFonts w:ascii="Times New Roman" w:eastAsia="Times New Roman" w:hAnsi="Times New Roman" w:cs="Times New Roman"/>
      <w:lang w:val="en-US"/>
    </w:rPr>
  </w:style>
  <w:style w:type="paragraph" w:styleId="af7">
    <w:name w:val="Normal (Web)"/>
    <w:basedOn w:val="a"/>
    <w:uiPriority w:val="99"/>
    <w:unhideWhenUsed/>
    <w:qFormat/>
    <w:rsid w:val="001137A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7976070">
      <w:marLeft w:val="0"/>
      <w:marRight w:val="0"/>
      <w:marTop w:val="0"/>
      <w:marBottom w:val="0"/>
      <w:divBdr>
        <w:top w:val="none" w:sz="0" w:space="0" w:color="auto"/>
        <w:left w:val="none" w:sz="0" w:space="0" w:color="auto"/>
        <w:bottom w:val="none" w:sz="0" w:space="0" w:color="auto"/>
        <w:right w:val="none" w:sz="0" w:space="0" w:color="auto"/>
      </w:divBdr>
    </w:div>
    <w:div w:id="737749069">
      <w:marLeft w:val="0"/>
      <w:marRight w:val="0"/>
      <w:marTop w:val="0"/>
      <w:marBottom w:val="0"/>
      <w:divBdr>
        <w:top w:val="none" w:sz="0" w:space="0" w:color="auto"/>
        <w:left w:val="none" w:sz="0" w:space="0" w:color="auto"/>
        <w:bottom w:val="none" w:sz="0" w:space="0" w:color="auto"/>
        <w:right w:val="none" w:sz="0" w:space="0" w:color="auto"/>
      </w:divBdr>
    </w:div>
    <w:div w:id="766393034">
      <w:marLeft w:val="0"/>
      <w:marRight w:val="0"/>
      <w:marTop w:val="0"/>
      <w:marBottom w:val="0"/>
      <w:divBdr>
        <w:top w:val="none" w:sz="0" w:space="0" w:color="auto"/>
        <w:left w:val="none" w:sz="0" w:space="0" w:color="auto"/>
        <w:bottom w:val="none" w:sz="0" w:space="0" w:color="auto"/>
        <w:right w:val="none" w:sz="0" w:space="0" w:color="auto"/>
      </w:divBdr>
    </w:div>
    <w:div w:id="1087842979">
      <w:marLeft w:val="0"/>
      <w:marRight w:val="0"/>
      <w:marTop w:val="0"/>
      <w:marBottom w:val="0"/>
      <w:divBdr>
        <w:top w:val="none" w:sz="0" w:space="0" w:color="auto"/>
        <w:left w:val="none" w:sz="0" w:space="0" w:color="auto"/>
        <w:bottom w:val="none" w:sz="0" w:space="0" w:color="auto"/>
        <w:right w:val="none" w:sz="0" w:space="0" w:color="auto"/>
      </w:divBdr>
    </w:div>
    <w:div w:id="1739742662">
      <w:marLeft w:val="0"/>
      <w:marRight w:val="0"/>
      <w:marTop w:val="0"/>
      <w:marBottom w:val="0"/>
      <w:divBdr>
        <w:top w:val="none" w:sz="0" w:space="0" w:color="auto"/>
        <w:left w:val="none" w:sz="0" w:space="0" w:color="auto"/>
        <w:bottom w:val="none" w:sz="0" w:space="0" w:color="auto"/>
        <w:right w:val="none" w:sz="0" w:space="0" w:color="auto"/>
      </w:divBdr>
    </w:div>
    <w:div w:id="213248150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microsoft.com/office/2007/relationships/stylesWithEffects" Target="stylesWithEffects.xml"/><Relationship Id="rId17" Type="http://schemas.openxmlformats.org/officeDocument/2006/relationships/hyperlink" Target="http://adilet.zan.kz/kaz/docs/K1700000125" TargetMode="External"/><Relationship Id="rId2" Type="http://schemas.openxmlformats.org/officeDocument/2006/relationships/customXml" Target="../customXml/item2.xml"/><Relationship Id="rId16" Type="http://schemas.openxmlformats.org/officeDocument/2006/relationships/endnotes" Target="endnotes.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5" Type="http://schemas.openxmlformats.org/officeDocument/2006/relationships/customXml" Target="../customXml/item5.xml"/><Relationship Id="rId15" Type="http://schemas.openxmlformats.org/officeDocument/2006/relationships/footnotes" Target="footnotes.xml"/><Relationship Id="rId10" Type="http://schemas.openxmlformats.org/officeDocument/2006/relationships/numbering" Target="numbering.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2023-11-08T18:39:00Z</dcterms:created>
  <dc:creator>Дәулетберді Гаухар</dc:creator>
  <lastModifiedBy>Дана Откульбаева</lastModifiedBy>
  <dcterms:modified xsi:type="dcterms:W3CDTF">2023-12-05T11:18:00Z</dcterms:modified>
  <revision>7</revision>
</coreProperties>
</file>

<file path=customXml/item2.xml><?xml version="1.0" encoding="utf-8"?>
<Properties xmlns="http://schemas.openxmlformats.org/officeDocument/2006/extended-properties" xmlns:vt="http://schemas.openxmlformats.org/officeDocument/2006/docPropsVTypes">
  <Template>Normal</Template>
  <TotalTime>12</TotalTime>
  <Pages>18</Pages>
  <Words>6054</Words>
  <Characters>34511</Characters>
  <Application>Microsoft Office Word</Application>
  <DocSecurity>0</DocSecurity>
  <Lines>287</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40485</CharactersWithSpaces>
  <SharedDoc>false</SharedDoc>
  <HyperlinksChanged>false</HyperlinksChanged>
  <AppVersion>14.0000</AppVersion>
</Properties>
</file>

<file path=customXml/item3.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2023-09-25T12:22:00Z</dcterms:created>
  <dc:creator>Дәулетберді Гаухар</dc:creator>
  <lastModifiedBy>Дана Откульбаева</lastModifiedBy>
  <dcterms:modified xsi:type="dcterms:W3CDTF">2023-09-25T12:22:00Z</dcterms:modified>
  <revision>2</revision>
</coreProperties>
</file>

<file path=customXml/item4.xml><?xml version="1.0" encoding="utf-8"?>
<Properties xmlns="http://schemas.openxmlformats.org/officeDocument/2006/extended-properties" xmlns:vt="http://schemas.openxmlformats.org/officeDocument/2006/docPropsVTypes">
  <Template>Normal</Template>
  <TotalTime>0</TotalTime>
  <Pages>18</Pages>
  <Words>6020</Words>
  <Characters>34314</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40254</CharactersWithSpaces>
  <SharedDoc>false</SharedDoc>
  <HyperlinksChanged>false</HyperlinksChanged>
  <AppVersion>14.0000</AppVersion>
</Properties>
</file>

<file path=customXml/item5.xml><?xml version="1.0" encoding="utf-8"?>
<Properties xmlns="http://schemas.openxmlformats.org/officeDocument/2006/extended-properties" xmlns:vt="http://schemas.openxmlformats.org/officeDocument/2006/docPropsVTypes">
  <Template>Normal</Template>
  <TotalTime>0</TotalTime>
  <Pages>18</Pages>
  <Words>5969</Words>
  <Characters>34029</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39919</CharactersWithSpaces>
  <SharedDoc>false</SharedDoc>
  <HyperlinksChanged>false</HyperlinksChanged>
  <AppVersion>14.0000</AppVersion>
</Properties>
</file>

<file path=customXml/item6.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2023-09-25T03:52:00Z</dcterms:created>
  <dc:creator>Дәулетберді Гаухар</dc:creator>
  <lastModifiedBy>Дана Откульбаева</lastModifiedBy>
  <dcterms:modified xsi:type="dcterms:W3CDTF">2023-09-25T03:52:00Z</dcterms:modified>
  <revision>2</revision>
</coreProperties>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ct:contentTypeSchema xmlns:ct="http://schemas.microsoft.com/office/2006/metadata/contentType" xmlns:ma="http://schemas.microsoft.com/office/2006/metadata/properties/metaAttributes" ct:_="" ma:_="" ma:contentTypeName="Document" ma:contentTypeID="0x0101008F4FC3B063B8674598BC65DAF5327DB2" ma:contentTypeVersion="16" ma:contentTypeDescription="Create a new document." ma:contentTypeScope="" ma:versionID="a675aed6dfc227d82e8bbe5bb4dd6d24">
  <xsd:schema xmlns:xsd="http://www.w3.org/2001/XMLSchema" xmlns:xs="http://www.w3.org/2001/XMLSchema" xmlns:p="http://schemas.microsoft.com/office/2006/metadata/properties" xmlns:ns2="de6d985b-017c-410c-a0c5-f42aaa057b02" xmlns:ns3="404e2be4-8694-4fab-889a-08504840365b" targetNamespace="http://schemas.microsoft.com/office/2006/metadata/properties" ma:root="true" ma:fieldsID="cc4c783db734e0d2022a1eb9132c1758" ns2:_="" ns3:_="">
    <xsd:import namespace="de6d985b-017c-410c-a0c5-f42aaa057b02"/>
    <xsd:import namespace="404e2be4-8694-4fab-889a-08504840365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6d985b-017c-410c-a0c5-f42aaa057b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c8f6bac-46c2-49a1-a580-dee0b5d2395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04e2be4-8694-4fab-889a-08504840365b"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c5c68dc-8013-49e6-95c8-e0f6a4ae60c3}" ma:internalName="TaxCatchAll" ma:showField="CatchAllData" ma:web="404e2be4-8694-4fab-889a-0850484036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9.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68DAA7-A5A9-42B7-9518-FCFA412E476E}">
  <ds:schemaRefs>
    <ds:schemaRef ds:uri="http://schemas.openxmlformats.org/package/2006/metadata/core-properties"/>
    <ds:schemaRef ds:uri="http://purl.org/dc/elements/1.1/"/>
    <ds:schemaRef ds:uri="http://purl.org/dc/terms/"/>
  </ds:schemaRefs>
</ds:datastoreItem>
</file>

<file path=customXml/itemProps2.xml><?xml version="1.0" encoding="utf-8"?>
<ds:datastoreItem xmlns:ds="http://schemas.openxmlformats.org/officeDocument/2006/customXml" ds:itemID="{411DE3B1-9A0A-4524-A5FB-AECFF80500F9}">
  <ds:schemaRefs>
    <ds:schemaRef ds:uri="http://schemas.openxmlformats.org/officeDocument/2006/extended-properties"/>
    <ds:schemaRef ds:uri="http://schemas.openxmlformats.org/officeDocument/2006/docPropsVTypes"/>
  </ds:schemaRefs>
</ds:datastoreItem>
</file>

<file path=customXml/itemProps3.xml><?xml version="1.0" encoding="utf-8"?>
<ds:datastoreItem xmlns:ds="http://schemas.openxmlformats.org/officeDocument/2006/customXml" ds:itemID="{8A9A251E-78F0-4418-B968-B3CC7F74CF14}">
  <ds:schemaRefs>
    <ds:schemaRef ds:uri="http://schemas.openxmlformats.org/package/2006/metadata/core-properties"/>
    <ds:schemaRef ds:uri="http://purl.org/dc/elements/1.1/"/>
    <ds:schemaRef ds:uri="http://purl.org/dc/terms/"/>
  </ds:schemaRefs>
</ds:datastoreItem>
</file>

<file path=customXml/itemProps4.xml><?xml version="1.0" encoding="utf-8"?>
<ds:datastoreItem xmlns:ds="http://schemas.openxmlformats.org/officeDocument/2006/customXml" ds:itemID="{9527F1B6-70AC-4D7A-A35E-8547071BAB8B}">
  <ds:schemaRefs>
    <ds:schemaRef ds:uri="http://schemas.openxmlformats.org/officeDocument/2006/extended-properties"/>
    <ds:schemaRef ds:uri="http://schemas.openxmlformats.org/officeDocument/2006/docPropsVTypes"/>
  </ds:schemaRefs>
</ds:datastoreItem>
</file>

<file path=customXml/itemProps5.xml><?xml version="1.0" encoding="utf-8"?>
<ds:datastoreItem xmlns:ds="http://schemas.openxmlformats.org/officeDocument/2006/customXml" ds:itemID="{88CA1BC6-536E-4C46-B43D-326B520C9EB0}">
  <ds:schemaRefs>
    <ds:schemaRef ds:uri="http://schemas.openxmlformats.org/officeDocument/2006/extended-properties"/>
    <ds:schemaRef ds:uri="http://schemas.openxmlformats.org/officeDocument/2006/docPropsVTypes"/>
  </ds:schemaRefs>
</ds:datastoreItem>
</file>

<file path=customXml/itemProps6.xml><?xml version="1.0" encoding="utf-8"?>
<ds:datastoreItem xmlns:ds="http://schemas.openxmlformats.org/officeDocument/2006/customXml" ds:itemID="{6AE0804D-0247-43BD-8835-EFFD2C42851A}">
  <ds:schemaRefs>
    <ds:schemaRef ds:uri="http://schemas.openxmlformats.org/package/2006/metadata/core-properties"/>
    <ds:schemaRef ds:uri="http://purl.org/dc/elements/1.1/"/>
    <ds:schemaRef ds:uri="http://purl.org/dc/terms/"/>
  </ds:schemaRefs>
</ds:datastoreItem>
</file>

<file path=customXml/itemProps7.xml><?xml version="1.0" encoding="utf-8"?>
<ds:datastoreItem xmlns:ds="http://schemas.openxmlformats.org/officeDocument/2006/customXml" ds:itemID="{63022E9B-B1F2-42BE-BC76-90BECDA8BBB8}">
  <ds:schemaRefs>
    <ds:schemaRef ds:uri="http://schemas.microsoft.com/sharepoint/v3/contenttype/forms"/>
  </ds:schemaRefs>
</ds:datastoreItem>
</file>

<file path=customXml/itemProps8.xml><?xml version="1.0" encoding="utf-8"?>
<ds:datastoreItem xmlns:ds="http://schemas.openxmlformats.org/officeDocument/2006/customXml" ds:itemID="{64855A0C-9E41-4528-9FDF-BBA1E7CABB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6d985b-017c-410c-a0c5-f42aaa057b02"/>
    <ds:schemaRef ds:uri="404e2be4-8694-4fab-889a-0850484036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9.xml><?xml version="1.0" encoding="utf-8"?>
<ds:datastoreItem xmlns:ds="http://schemas.openxmlformats.org/officeDocument/2006/customXml" ds:itemID="{C0340FF6-BAEB-4422-B31A-984B59FB5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6074</Words>
  <Characters>34628</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Дәулетберді Гаухар</dc:creator>
  <cp:lastModifiedBy>Дана Откульбаева</cp:lastModifiedBy>
  <cp:revision>2</cp:revision>
  <dcterms:created xsi:type="dcterms:W3CDTF">2024-03-05T10:55:00Z</dcterms:created>
  <dcterms:modified xsi:type="dcterms:W3CDTF">2024-03-05T10:55:00Z</dcterms:modified>
</cp:coreProperties>
</file>