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408 от 05.06.2023</w:t>
      </w:r>
    </w:p>
    <w:p w:rsidR="008B119E" w:rsidRPr="005B356F" w:rsidRDefault="00FC5969" w:rsidP="00FC5969">
      <w:pPr>
        <w:spacing w:after="0" w:line="240" w:lineRule="auto"/>
        <w:jc w:val="center"/>
        <w:rPr>
          <w:color w:val="1E1D8E"/>
          <w:lang w:val="ru-RU"/>
        </w:rPr>
      </w:pPr>
      <w:r w:rsidRPr="005B356F">
        <w:rPr>
          <w:color w:val="1E1D8E"/>
          <w:lang w:val="ru-RU"/>
        </w:rPr>
        <w:t xml:space="preserve">____________________________                </w:t>
      </w:r>
      <w:r w:rsidRPr="005B356F">
        <w:rPr>
          <w:color w:val="1E1D8E"/>
          <w:lang w:val="ru-RU"/>
        </w:rPr>
        <w:tab/>
      </w:r>
      <w:r w:rsidRPr="005B356F">
        <w:rPr>
          <w:color w:val="1E1D8E"/>
          <w:lang w:val="ru-RU"/>
        </w:rPr>
        <w:tab/>
        <w:t xml:space="preserve">  </w:t>
      </w:r>
      <w:r w:rsidRPr="005B356F">
        <w:rPr>
          <w:color w:val="1E1D8E"/>
          <w:lang w:val="ru-RU"/>
        </w:rPr>
        <w:tab/>
        <w:t xml:space="preserve">  № _______________________</w:t>
      </w:r>
    </w:p>
    <w:p w:rsidR="00FC5969" w:rsidRPr="005B356F" w:rsidRDefault="00FC5969" w:rsidP="00FC5969">
      <w:pPr>
        <w:spacing w:after="0" w:line="240" w:lineRule="auto"/>
        <w:contextualSpacing/>
        <w:jc w:val="center"/>
        <w:rPr>
          <w:color w:val="1E1D8E"/>
          <w:sz w:val="24"/>
          <w:szCs w:val="24"/>
          <w:lang w:val="ru-RU" w:eastAsia="ru-RU"/>
        </w:rPr>
      </w:pPr>
      <w:r w:rsidRPr="005B356F">
        <w:rPr>
          <w:color w:val="1E1D8E"/>
          <w:sz w:val="16"/>
          <w:szCs w:val="16"/>
          <w:lang w:val="ru-RU" w:eastAsia="ru-RU"/>
        </w:rPr>
        <w:t xml:space="preserve">Астана </w:t>
      </w:r>
      <w:proofErr w:type="spellStart"/>
      <w:r w:rsidRPr="005B356F">
        <w:rPr>
          <w:color w:val="1E1D8E"/>
          <w:sz w:val="16"/>
          <w:szCs w:val="16"/>
          <w:lang w:val="ru-RU" w:eastAsia="ru-RU"/>
        </w:rPr>
        <w:t>қаласы</w:t>
      </w:r>
      <w:proofErr w:type="spellEnd"/>
      <w:r w:rsidRPr="005B356F">
        <w:rPr>
          <w:color w:val="1E1D8E"/>
          <w:sz w:val="16"/>
          <w:szCs w:val="16"/>
          <w:lang w:val="ru-RU" w:eastAsia="ru-RU"/>
        </w:rPr>
        <w:tab/>
      </w:r>
      <w:r w:rsidRPr="005B356F">
        <w:rPr>
          <w:color w:val="1E1D8E"/>
          <w:sz w:val="16"/>
          <w:szCs w:val="16"/>
          <w:lang w:val="ru-RU" w:eastAsia="ru-RU"/>
        </w:rPr>
        <w:tab/>
      </w:r>
      <w:r w:rsidRPr="005B356F">
        <w:rPr>
          <w:color w:val="1E1D8E"/>
          <w:sz w:val="16"/>
          <w:szCs w:val="16"/>
          <w:lang w:val="ru-RU" w:eastAsia="ru-RU"/>
        </w:rPr>
        <w:tab/>
      </w:r>
      <w:r w:rsidRPr="005B356F">
        <w:rPr>
          <w:color w:val="1E1D8E"/>
          <w:sz w:val="16"/>
          <w:szCs w:val="16"/>
          <w:lang w:val="ru-RU" w:eastAsia="ru-RU"/>
        </w:rPr>
        <w:tab/>
      </w:r>
      <w:r w:rsidRPr="005B356F">
        <w:rPr>
          <w:color w:val="1E1D8E"/>
          <w:sz w:val="16"/>
          <w:szCs w:val="16"/>
          <w:lang w:val="ru-RU" w:eastAsia="ru-RU"/>
        </w:rPr>
        <w:tab/>
      </w:r>
      <w:r w:rsidRPr="005B356F">
        <w:rPr>
          <w:color w:val="1E1D8E"/>
          <w:sz w:val="16"/>
          <w:szCs w:val="16"/>
          <w:lang w:val="ru-RU" w:eastAsia="ru-RU"/>
        </w:rPr>
        <w:tab/>
      </w:r>
      <w:r w:rsidRPr="005B356F">
        <w:rPr>
          <w:color w:val="1E1D8E"/>
          <w:sz w:val="16"/>
          <w:szCs w:val="16"/>
          <w:lang w:val="ru-RU" w:eastAsia="ru-RU"/>
        </w:rPr>
        <w:tab/>
        <w:t xml:space="preserve">       </w:t>
      </w:r>
      <w:proofErr w:type="gramStart"/>
      <w:r w:rsidRPr="005B356F">
        <w:rPr>
          <w:color w:val="1E1D8E"/>
          <w:sz w:val="16"/>
          <w:szCs w:val="16"/>
          <w:lang w:val="ru-RU" w:eastAsia="ru-RU"/>
        </w:rPr>
        <w:t>город  Астана</w:t>
      </w:r>
      <w:proofErr w:type="gramEnd"/>
    </w:p>
    <w:p w:rsidR="00FC5969" w:rsidRPr="005B356F" w:rsidRDefault="00FC5969" w:rsidP="00FC5969">
      <w:pPr>
        <w:spacing w:after="0" w:line="240" w:lineRule="auto"/>
        <w:rPr>
          <w:sz w:val="28"/>
          <w:szCs w:val="24"/>
          <w:lang w:val="ru-RU" w:eastAsia="ru-RU"/>
        </w:rPr>
      </w:pPr>
      <w:bookmarkStart w:id="0" w:name="z18"/>
    </w:p>
    <w:p w:rsidR="00FC5969" w:rsidRPr="005B356F" w:rsidRDefault="00FC5969" w:rsidP="00FC5969">
      <w:pPr>
        <w:spacing w:after="0" w:line="240" w:lineRule="auto"/>
        <w:rPr>
          <w:b/>
          <w:sz w:val="28"/>
          <w:szCs w:val="28"/>
          <w:lang w:val="ru-RU" w:eastAsia="ru-RU"/>
        </w:rPr>
      </w:pPr>
    </w:p>
    <w:p w:rsidR="008E7F17" w:rsidRDefault="00FC5969" w:rsidP="008E7F17">
      <w:pPr>
        <w:spacing w:after="0" w:line="240" w:lineRule="auto"/>
        <w:rPr>
          <w:b/>
          <w:sz w:val="28"/>
          <w:szCs w:val="28"/>
          <w:lang w:val="ru-RU" w:eastAsia="ru-RU"/>
        </w:rPr>
      </w:pPr>
      <w:r w:rsidRPr="005B356F">
        <w:rPr>
          <w:b/>
          <w:sz w:val="28"/>
          <w:szCs w:val="28"/>
          <w:lang w:val="ru-RU" w:eastAsia="ru-RU"/>
        </w:rPr>
        <w:t xml:space="preserve">О некоторых вопросах </w:t>
      </w:r>
    </w:p>
    <w:p w:rsidR="008E7F17" w:rsidRDefault="00FC5969" w:rsidP="008E7F17">
      <w:pPr>
        <w:spacing w:after="0" w:line="240" w:lineRule="auto"/>
        <w:rPr>
          <w:b/>
          <w:sz w:val="28"/>
          <w:szCs w:val="28"/>
          <w:lang w:val="ru-RU" w:eastAsia="ru-RU"/>
        </w:rPr>
      </w:pPr>
      <w:r w:rsidRPr="005B356F">
        <w:rPr>
          <w:b/>
          <w:sz w:val="28"/>
          <w:szCs w:val="28"/>
          <w:lang w:val="ru-RU" w:eastAsia="ru-RU"/>
        </w:rPr>
        <w:t xml:space="preserve">Национального совета заинтересованных </w:t>
      </w:r>
    </w:p>
    <w:p w:rsidR="008E7F17" w:rsidRDefault="00FC5969" w:rsidP="008E7F17">
      <w:pPr>
        <w:spacing w:after="0" w:line="240" w:lineRule="auto"/>
        <w:rPr>
          <w:b/>
          <w:sz w:val="28"/>
          <w:szCs w:val="28"/>
          <w:lang w:val="ru-RU" w:eastAsia="ru-RU"/>
        </w:rPr>
      </w:pPr>
      <w:r w:rsidRPr="005B356F">
        <w:rPr>
          <w:b/>
          <w:sz w:val="28"/>
          <w:szCs w:val="28"/>
          <w:lang w:val="ru-RU" w:eastAsia="ru-RU"/>
        </w:rPr>
        <w:t xml:space="preserve">сторон инициативы прозрачности </w:t>
      </w:r>
    </w:p>
    <w:p w:rsidR="00FC5969" w:rsidRPr="005B356F" w:rsidRDefault="00FC5969" w:rsidP="008E7F17">
      <w:pPr>
        <w:spacing w:after="0" w:line="240" w:lineRule="auto"/>
        <w:rPr>
          <w:b/>
          <w:sz w:val="28"/>
          <w:szCs w:val="28"/>
          <w:lang w:val="ru-RU" w:eastAsia="ru-RU"/>
        </w:rPr>
      </w:pPr>
      <w:r w:rsidRPr="005B356F">
        <w:rPr>
          <w:b/>
          <w:sz w:val="28"/>
          <w:szCs w:val="28"/>
          <w:lang w:val="ru-RU" w:eastAsia="ru-RU"/>
        </w:rPr>
        <w:t>добывающих отраслей</w:t>
      </w:r>
    </w:p>
    <w:p w:rsidR="00FC5969" w:rsidRPr="005B356F" w:rsidRDefault="00FC5969" w:rsidP="00FC5969">
      <w:pPr>
        <w:spacing w:after="0" w:line="240" w:lineRule="auto"/>
        <w:ind w:firstLine="709"/>
        <w:jc w:val="both"/>
        <w:rPr>
          <w:sz w:val="28"/>
          <w:szCs w:val="28"/>
          <w:lang w:val="ru-RU" w:eastAsia="ru-RU"/>
        </w:rPr>
      </w:pPr>
    </w:p>
    <w:p w:rsidR="00FC5969" w:rsidRPr="005B356F" w:rsidRDefault="00FC5969" w:rsidP="00FC5969">
      <w:pPr>
        <w:spacing w:after="0" w:line="240" w:lineRule="auto"/>
        <w:ind w:firstLine="709"/>
        <w:jc w:val="both"/>
        <w:rPr>
          <w:sz w:val="28"/>
          <w:szCs w:val="28"/>
          <w:lang w:val="ru-RU" w:eastAsia="ru-RU"/>
        </w:rPr>
      </w:pPr>
    </w:p>
    <w:p w:rsidR="00FC5969" w:rsidRPr="005B356F" w:rsidRDefault="00FC5969" w:rsidP="00FC5969">
      <w:pPr>
        <w:spacing w:after="0" w:line="240" w:lineRule="auto"/>
        <w:ind w:firstLine="709"/>
        <w:jc w:val="both"/>
        <w:rPr>
          <w:sz w:val="28"/>
          <w:szCs w:val="28"/>
          <w:lang w:val="ru-RU" w:eastAsia="ru-RU"/>
        </w:rPr>
      </w:pPr>
      <w:r w:rsidRPr="005B356F">
        <w:rPr>
          <w:sz w:val="28"/>
          <w:szCs w:val="28"/>
          <w:lang w:val="ru-RU" w:eastAsia="ru-RU"/>
        </w:rPr>
        <w:t>В соответствии с пунктом 1.4 Стандарта инициативы прозрачности добывающих отраслей (далее - ИПДО)</w:t>
      </w:r>
      <w:r w:rsidR="00455B58">
        <w:rPr>
          <w:bCs/>
          <w:color w:val="000000"/>
          <w:sz w:val="28"/>
          <w:szCs w:val="28"/>
          <w:lang w:val="ru-RU" w:eastAsia="ru-RU"/>
        </w:rPr>
        <w:t>, утвержденного Правлением ИПДО,</w:t>
      </w:r>
      <w:r w:rsidRPr="005B356F">
        <w:rPr>
          <w:b/>
          <w:bCs/>
          <w:color w:val="000000"/>
          <w:sz w:val="28"/>
          <w:szCs w:val="28"/>
          <w:lang w:val="ru-RU" w:eastAsia="ru-RU"/>
        </w:rPr>
        <w:t xml:space="preserve"> </w:t>
      </w:r>
      <w:r w:rsidRPr="005B356F">
        <w:rPr>
          <w:b/>
          <w:sz w:val="28"/>
          <w:szCs w:val="28"/>
          <w:lang w:val="ru-RU" w:eastAsia="ru-RU"/>
        </w:rPr>
        <w:t>ПРИКАЗЫВАЮ:</w:t>
      </w:r>
    </w:p>
    <w:p w:rsidR="00FC5969" w:rsidRPr="005B356F" w:rsidRDefault="00FC5969" w:rsidP="00FC5969">
      <w:pPr>
        <w:numPr>
          <w:ilvl w:val="0"/>
          <w:numId w:val="5"/>
        </w:numPr>
        <w:tabs>
          <w:tab w:val="left" w:pos="993"/>
        </w:tabs>
        <w:spacing w:after="0" w:line="240" w:lineRule="auto"/>
        <w:ind w:left="0" w:firstLine="709"/>
        <w:jc w:val="both"/>
        <w:rPr>
          <w:sz w:val="28"/>
          <w:szCs w:val="28"/>
          <w:lang w:val="ru-RU" w:eastAsia="ru-RU"/>
        </w:rPr>
      </w:pPr>
      <w:r w:rsidRPr="005B356F">
        <w:rPr>
          <w:sz w:val="28"/>
          <w:szCs w:val="28"/>
          <w:lang w:val="ru-RU" w:eastAsia="ru-RU"/>
        </w:rPr>
        <w:t>Утвердить состав Национального совета заинтересованных сторон ИПДО согласно приложению 1 к настоящему приказу.</w:t>
      </w:r>
    </w:p>
    <w:p w:rsidR="00FC5969" w:rsidRPr="005B356F" w:rsidRDefault="00FC5969" w:rsidP="00FC5969">
      <w:pPr>
        <w:numPr>
          <w:ilvl w:val="0"/>
          <w:numId w:val="5"/>
        </w:numPr>
        <w:tabs>
          <w:tab w:val="left" w:pos="993"/>
        </w:tabs>
        <w:spacing w:after="0" w:line="240" w:lineRule="auto"/>
        <w:ind w:left="0" w:firstLine="709"/>
        <w:jc w:val="both"/>
        <w:rPr>
          <w:sz w:val="28"/>
          <w:szCs w:val="28"/>
          <w:lang w:val="ru-RU" w:eastAsia="ru-RU"/>
        </w:rPr>
      </w:pPr>
      <w:r w:rsidRPr="005B356F">
        <w:rPr>
          <w:sz w:val="28"/>
          <w:szCs w:val="28"/>
          <w:lang w:val="ru-RU" w:eastAsia="ru-RU"/>
        </w:rPr>
        <w:t>Утвердить положение о Национальном совете заинтересованных сторон ИПДО согласно приложению 2 к настоящему приказу.</w:t>
      </w:r>
    </w:p>
    <w:p w:rsidR="00FC5969" w:rsidRPr="005B356F" w:rsidRDefault="00FC5969" w:rsidP="00FC5969">
      <w:pPr>
        <w:numPr>
          <w:ilvl w:val="0"/>
          <w:numId w:val="5"/>
        </w:numPr>
        <w:tabs>
          <w:tab w:val="left" w:pos="993"/>
        </w:tabs>
        <w:spacing w:after="0" w:line="240" w:lineRule="auto"/>
        <w:ind w:left="0" w:firstLine="709"/>
        <w:jc w:val="both"/>
        <w:rPr>
          <w:bCs/>
          <w:sz w:val="28"/>
          <w:szCs w:val="28"/>
          <w:lang w:val="ru-RU" w:eastAsia="ru-RU"/>
        </w:rPr>
      </w:pPr>
      <w:r w:rsidRPr="005B356F">
        <w:rPr>
          <w:sz w:val="28"/>
          <w:szCs w:val="28"/>
          <w:lang w:val="ru-RU" w:eastAsia="ru-RU"/>
        </w:rPr>
        <w:t>Контроль за исполнением настоящего приказа возложить на курирующего вице-министра индустрии и инфраструктурного развития Республики Казахстан.</w:t>
      </w:r>
    </w:p>
    <w:p w:rsidR="00FC5969" w:rsidRPr="005B356F" w:rsidRDefault="00FC5969" w:rsidP="00FC5969">
      <w:pPr>
        <w:numPr>
          <w:ilvl w:val="0"/>
          <w:numId w:val="5"/>
        </w:numPr>
        <w:tabs>
          <w:tab w:val="left" w:pos="993"/>
        </w:tabs>
        <w:spacing w:after="0" w:line="240" w:lineRule="auto"/>
        <w:ind w:left="0" w:firstLine="709"/>
        <w:jc w:val="both"/>
        <w:rPr>
          <w:sz w:val="28"/>
          <w:szCs w:val="28"/>
          <w:lang w:val="ru-RU" w:eastAsia="ru-RU"/>
        </w:rPr>
      </w:pPr>
      <w:r w:rsidRPr="005B356F">
        <w:rPr>
          <w:sz w:val="28"/>
          <w:szCs w:val="28"/>
          <w:lang w:val="ru-RU" w:eastAsia="ru-RU"/>
        </w:rPr>
        <w:t>Настоящий приказ вступает в силу со дня его подписания и подлежит рассылке.</w:t>
      </w:r>
    </w:p>
    <w:p w:rsidR="00FC5969" w:rsidRPr="005B356F" w:rsidRDefault="00FC5969" w:rsidP="00FC5969">
      <w:pPr>
        <w:spacing w:after="0" w:line="240" w:lineRule="auto"/>
        <w:ind w:firstLine="709"/>
        <w:jc w:val="both"/>
        <w:rPr>
          <w:sz w:val="28"/>
          <w:szCs w:val="28"/>
          <w:lang w:val="ru-RU" w:eastAsia="ru-RU"/>
        </w:rPr>
      </w:pPr>
    </w:p>
    <w:p w:rsidR="00FC5969" w:rsidRPr="005B356F" w:rsidRDefault="00FC5969" w:rsidP="00FC5969">
      <w:pPr>
        <w:spacing w:after="0" w:line="240" w:lineRule="auto"/>
        <w:ind w:firstLine="709"/>
        <w:jc w:val="both"/>
        <w:rPr>
          <w:sz w:val="28"/>
          <w:szCs w:val="28"/>
          <w:lang w:val="ru-RU" w:eastAsia="ru-RU"/>
        </w:rPr>
      </w:pPr>
    </w:p>
    <w:p w:rsidR="008B119E" w:rsidRPr="005B356F" w:rsidRDefault="00FC5969" w:rsidP="00FC5969">
      <w:pPr>
        <w:spacing w:after="0" w:line="240" w:lineRule="auto"/>
        <w:ind w:firstLine="708"/>
        <w:contextualSpacing/>
        <w:rPr>
          <w:b/>
          <w:color w:val="000000"/>
          <w:sz w:val="28"/>
          <w:lang w:val="ru-RU"/>
        </w:rPr>
      </w:pPr>
      <w:r w:rsidRPr="005B356F">
        <w:rPr>
          <w:b/>
          <w:sz w:val="28"/>
          <w:szCs w:val="28"/>
          <w:lang w:val="ru-RU" w:eastAsia="ru-RU"/>
        </w:rPr>
        <w:t>Министр</w:t>
      </w:r>
      <w:r w:rsidRPr="005B356F">
        <w:rPr>
          <w:b/>
          <w:sz w:val="28"/>
          <w:szCs w:val="28"/>
          <w:lang w:val="ru-RU" w:eastAsia="ru-RU"/>
        </w:rPr>
        <w:tab/>
      </w:r>
      <w:r w:rsidRPr="005B356F">
        <w:rPr>
          <w:b/>
          <w:sz w:val="28"/>
          <w:szCs w:val="28"/>
          <w:lang w:val="ru-RU" w:eastAsia="ru-RU"/>
        </w:rPr>
        <w:tab/>
      </w:r>
      <w:r w:rsidRPr="005B356F">
        <w:rPr>
          <w:b/>
          <w:sz w:val="28"/>
          <w:szCs w:val="28"/>
          <w:lang w:val="ru-RU" w:eastAsia="ru-RU"/>
        </w:rPr>
        <w:tab/>
      </w:r>
      <w:r w:rsidRPr="005B356F">
        <w:rPr>
          <w:b/>
          <w:sz w:val="28"/>
          <w:szCs w:val="28"/>
          <w:lang w:val="ru-RU" w:eastAsia="ru-RU"/>
        </w:rPr>
        <w:tab/>
      </w:r>
      <w:r w:rsidRPr="005B356F">
        <w:rPr>
          <w:b/>
          <w:sz w:val="28"/>
          <w:szCs w:val="28"/>
          <w:lang w:val="ru-RU" w:eastAsia="ru-RU"/>
        </w:rPr>
        <w:tab/>
      </w:r>
      <w:r w:rsidRPr="005B356F">
        <w:rPr>
          <w:b/>
          <w:sz w:val="28"/>
          <w:szCs w:val="28"/>
          <w:lang w:val="ru-RU" w:eastAsia="ru-RU"/>
        </w:rPr>
        <w:tab/>
      </w:r>
      <w:r w:rsidRPr="005B356F">
        <w:rPr>
          <w:b/>
          <w:sz w:val="28"/>
          <w:szCs w:val="28"/>
          <w:lang w:val="ru-RU" w:eastAsia="ru-RU"/>
        </w:rPr>
        <w:tab/>
      </w:r>
      <w:r w:rsidRPr="005B356F">
        <w:rPr>
          <w:b/>
          <w:sz w:val="28"/>
          <w:szCs w:val="28"/>
          <w:lang w:val="ru-RU" w:eastAsia="ru-RU"/>
        </w:rPr>
        <w:tab/>
        <w:t xml:space="preserve">М. </w:t>
      </w:r>
      <w:proofErr w:type="spellStart"/>
      <w:r w:rsidRPr="005B356F">
        <w:rPr>
          <w:b/>
          <w:sz w:val="28"/>
          <w:szCs w:val="28"/>
          <w:lang w:val="ru-RU" w:eastAsia="ru-RU"/>
        </w:rPr>
        <w:t>Карабаев</w:t>
      </w:r>
      <w:proofErr w:type="spellEnd"/>
    </w:p>
    <w:bookmarkEnd w:id="0"/>
    <w:p w:rsidR="00FC5969" w:rsidRPr="005B356F" w:rsidRDefault="00FC5969" w:rsidP="007F1868">
      <w:pPr>
        <w:spacing w:after="0" w:line="240" w:lineRule="auto"/>
        <w:contextualSpacing/>
        <w:jc w:val="both"/>
        <w:rPr>
          <w:color w:val="000000"/>
          <w:sz w:val="28"/>
          <w:lang w:val="ru-RU"/>
        </w:rPr>
      </w:pPr>
    </w:p>
    <w:p w:rsidR="00367BF8" w:rsidRPr="005B356F" w:rsidRDefault="00367BF8" w:rsidP="00FC5969">
      <w:pPr>
        <w:rPr>
          <w:sz w:val="28"/>
          <w:lang w:val="ru-RU"/>
        </w:rPr>
      </w:pPr>
    </w:p>
    <w:p w:rsidR="00FC5969" w:rsidRPr="005B356F" w:rsidRDefault="00FC5969" w:rsidP="00FC5969">
      <w:pPr>
        <w:rPr>
          <w:sz w:val="28"/>
          <w:lang w:val="ru-RU"/>
        </w:rPr>
      </w:pPr>
    </w:p>
    <w:p w:rsidR="00FC5969" w:rsidRPr="005B356F" w:rsidRDefault="00FC5969" w:rsidP="00FC5969">
      <w:pPr>
        <w:rPr>
          <w:sz w:val="28"/>
          <w:lang w:val="ru-RU"/>
        </w:rPr>
      </w:pPr>
    </w:p>
    <w:p w:rsidR="00FC5969" w:rsidRPr="005B356F" w:rsidRDefault="00FC5969" w:rsidP="00FC5969">
      <w:pPr>
        <w:rPr>
          <w:sz w:val="28"/>
          <w:lang w:val="ru-RU"/>
        </w:rPr>
      </w:pPr>
    </w:p>
    <w:p w:rsidR="00BE3E4B" w:rsidRPr="005B356F" w:rsidRDefault="00BE3E4B" w:rsidP="00FC5969">
      <w:pPr>
        <w:rPr>
          <w:sz w:val="28"/>
          <w:lang w:val="ru-RU"/>
        </w:rPr>
      </w:pPr>
      <w:r w:rsidRPr="005B356F">
        <w:rPr>
          <w:sz w:val="28"/>
          <w:lang w:val="ru-RU"/>
        </w:rPr>
        <w:br w:type="page"/>
      </w:r>
    </w:p>
    <w:p w:rsidR="00FC5969" w:rsidRPr="005B356F" w:rsidRDefault="00FC5969" w:rsidP="00FC5969">
      <w:pPr>
        <w:rPr>
          <w:sz w:val="28"/>
          <w:lang w:val="ru-RU"/>
        </w:rPr>
      </w:pPr>
    </w:p>
    <w:p w:rsidR="00FC5969" w:rsidRPr="005B356F" w:rsidRDefault="00FC5969" w:rsidP="00FC5969">
      <w:pPr>
        <w:tabs>
          <w:tab w:val="left" w:pos="1560"/>
        </w:tabs>
        <w:spacing w:after="0" w:line="240" w:lineRule="auto"/>
        <w:jc w:val="right"/>
        <w:rPr>
          <w:iCs/>
          <w:sz w:val="28"/>
          <w:szCs w:val="28"/>
          <w:lang w:val="ru-RU" w:eastAsia="ru-RU"/>
        </w:rPr>
      </w:pPr>
      <w:r w:rsidRPr="005B356F">
        <w:rPr>
          <w:iCs/>
          <w:sz w:val="28"/>
          <w:szCs w:val="28"/>
          <w:lang w:val="ru-RU" w:eastAsia="ru-RU"/>
        </w:rPr>
        <w:t>Приложение 1</w:t>
      </w:r>
    </w:p>
    <w:p w:rsidR="00FC5969" w:rsidRPr="005B356F" w:rsidRDefault="00FC5969" w:rsidP="00FC5969">
      <w:pPr>
        <w:tabs>
          <w:tab w:val="left" w:pos="1560"/>
        </w:tabs>
        <w:spacing w:after="0" w:line="240" w:lineRule="auto"/>
        <w:jc w:val="right"/>
        <w:rPr>
          <w:iCs/>
          <w:sz w:val="28"/>
          <w:szCs w:val="28"/>
          <w:lang w:val="ru-RU" w:eastAsia="ru-RU"/>
        </w:rPr>
      </w:pPr>
      <w:r w:rsidRPr="005B356F">
        <w:rPr>
          <w:iCs/>
          <w:sz w:val="28"/>
          <w:szCs w:val="28"/>
          <w:lang w:val="ru-RU" w:eastAsia="ru-RU"/>
        </w:rPr>
        <w:t>к приказу Министра индустрии</w:t>
      </w:r>
    </w:p>
    <w:p w:rsidR="00FC5969" w:rsidRPr="005B356F" w:rsidRDefault="00FC5969" w:rsidP="00FC5969">
      <w:pPr>
        <w:tabs>
          <w:tab w:val="left" w:pos="1560"/>
        </w:tabs>
        <w:spacing w:after="0" w:line="240" w:lineRule="auto"/>
        <w:jc w:val="right"/>
        <w:rPr>
          <w:iCs/>
          <w:sz w:val="28"/>
          <w:szCs w:val="28"/>
          <w:lang w:val="ru-RU" w:eastAsia="ru-RU"/>
        </w:rPr>
      </w:pPr>
      <w:r w:rsidRPr="005B356F">
        <w:rPr>
          <w:iCs/>
          <w:sz w:val="28"/>
          <w:szCs w:val="28"/>
          <w:lang w:val="ru-RU" w:eastAsia="ru-RU"/>
        </w:rPr>
        <w:t>и инфраструктурного развития</w:t>
      </w:r>
    </w:p>
    <w:p w:rsidR="00FC5969" w:rsidRPr="005B356F" w:rsidRDefault="00FC5969" w:rsidP="00FC5969">
      <w:pPr>
        <w:tabs>
          <w:tab w:val="left" w:pos="1560"/>
        </w:tabs>
        <w:spacing w:after="0" w:line="240" w:lineRule="auto"/>
        <w:jc w:val="right"/>
        <w:rPr>
          <w:iCs/>
          <w:sz w:val="28"/>
          <w:szCs w:val="28"/>
          <w:lang w:val="ru-RU" w:eastAsia="ru-RU"/>
        </w:rPr>
      </w:pPr>
      <w:r w:rsidRPr="005B356F">
        <w:rPr>
          <w:iCs/>
          <w:sz w:val="28"/>
          <w:szCs w:val="28"/>
          <w:lang w:val="ru-RU" w:eastAsia="ru-RU"/>
        </w:rPr>
        <w:t>Республики Казахстан</w:t>
      </w:r>
    </w:p>
    <w:p w:rsidR="00FC5969" w:rsidRPr="005B356F" w:rsidRDefault="00FC5969" w:rsidP="00FC5969">
      <w:pPr>
        <w:tabs>
          <w:tab w:val="left" w:pos="1560"/>
        </w:tabs>
        <w:spacing w:after="0" w:line="240" w:lineRule="auto"/>
        <w:jc w:val="right"/>
        <w:rPr>
          <w:iCs/>
          <w:sz w:val="28"/>
          <w:szCs w:val="28"/>
          <w:lang w:val="ru-RU" w:eastAsia="ru-RU"/>
        </w:rPr>
      </w:pPr>
      <w:r w:rsidRPr="005B356F">
        <w:rPr>
          <w:iCs/>
          <w:sz w:val="28"/>
          <w:szCs w:val="28"/>
          <w:lang w:val="ru-RU" w:eastAsia="ru-RU"/>
        </w:rPr>
        <w:t xml:space="preserve">от «___» ________ 2023 года </w:t>
      </w:r>
    </w:p>
    <w:p w:rsidR="00FC5969" w:rsidRPr="005B356F" w:rsidRDefault="00FC5969" w:rsidP="00FC5969">
      <w:pPr>
        <w:tabs>
          <w:tab w:val="left" w:pos="1560"/>
        </w:tabs>
        <w:spacing w:after="0" w:line="240" w:lineRule="auto"/>
        <w:jc w:val="right"/>
        <w:rPr>
          <w:iCs/>
          <w:sz w:val="28"/>
          <w:szCs w:val="28"/>
          <w:lang w:val="ru-RU" w:eastAsia="ru-RU"/>
        </w:rPr>
      </w:pPr>
      <w:r w:rsidRPr="005B356F">
        <w:rPr>
          <w:iCs/>
          <w:sz w:val="28"/>
          <w:szCs w:val="28"/>
          <w:lang w:val="ru-RU" w:eastAsia="ru-RU"/>
        </w:rPr>
        <w:t>№_____</w:t>
      </w:r>
    </w:p>
    <w:p w:rsidR="00FC5969" w:rsidRPr="005B356F" w:rsidRDefault="00FC5969" w:rsidP="00FC5969">
      <w:pPr>
        <w:tabs>
          <w:tab w:val="left" w:pos="1560"/>
        </w:tabs>
        <w:spacing w:after="0" w:line="240" w:lineRule="auto"/>
        <w:jc w:val="center"/>
        <w:rPr>
          <w:b/>
          <w:iCs/>
          <w:sz w:val="28"/>
          <w:szCs w:val="28"/>
          <w:lang w:val="ru-RU" w:eastAsia="ru-RU"/>
        </w:rPr>
      </w:pPr>
    </w:p>
    <w:p w:rsidR="00FC5969" w:rsidRPr="005B356F" w:rsidRDefault="00FC5969" w:rsidP="00FC5969">
      <w:pPr>
        <w:tabs>
          <w:tab w:val="left" w:pos="1560"/>
        </w:tabs>
        <w:spacing w:after="0" w:line="240" w:lineRule="auto"/>
        <w:jc w:val="center"/>
        <w:rPr>
          <w:b/>
          <w:iCs/>
          <w:sz w:val="28"/>
          <w:szCs w:val="28"/>
          <w:lang w:val="ru-RU" w:eastAsia="ru-RU"/>
        </w:rPr>
      </w:pPr>
    </w:p>
    <w:p w:rsidR="00FC5969" w:rsidRPr="005B356F" w:rsidRDefault="001D5241" w:rsidP="00E4765E">
      <w:pPr>
        <w:tabs>
          <w:tab w:val="left" w:pos="1560"/>
        </w:tabs>
        <w:spacing w:after="0" w:line="240" w:lineRule="auto"/>
        <w:jc w:val="center"/>
        <w:rPr>
          <w:b/>
          <w:iCs/>
          <w:sz w:val="28"/>
          <w:szCs w:val="28"/>
          <w:lang w:val="ru-RU" w:eastAsia="ru-RU"/>
        </w:rPr>
      </w:pPr>
      <w:r w:rsidRPr="005B356F">
        <w:rPr>
          <w:b/>
          <w:iCs/>
          <w:sz w:val="28"/>
          <w:szCs w:val="28"/>
          <w:lang w:val="ru-RU" w:eastAsia="ru-RU"/>
        </w:rPr>
        <w:t>Состав</w:t>
      </w:r>
      <w:r w:rsidR="00FC5969" w:rsidRPr="005B356F">
        <w:rPr>
          <w:b/>
          <w:iCs/>
          <w:sz w:val="28"/>
          <w:szCs w:val="28"/>
          <w:lang w:val="ru-RU" w:eastAsia="ru-RU"/>
        </w:rPr>
        <w:t xml:space="preserve"> Национального совета заинтересованных сторон ИПДО</w:t>
      </w:r>
    </w:p>
    <w:p w:rsidR="00FC5969" w:rsidRPr="005B356F" w:rsidRDefault="00FC5969" w:rsidP="00FC5969">
      <w:pPr>
        <w:tabs>
          <w:tab w:val="left" w:pos="1560"/>
        </w:tabs>
        <w:spacing w:after="0" w:line="240" w:lineRule="auto"/>
        <w:rPr>
          <w:b/>
          <w:iCs/>
          <w:sz w:val="28"/>
          <w:szCs w:val="28"/>
          <w:lang w:val="ru-RU" w:eastAsia="ru-RU"/>
        </w:rPr>
      </w:pPr>
    </w:p>
    <w:p w:rsidR="00FC5969" w:rsidRPr="005B356F" w:rsidRDefault="00FC5969" w:rsidP="00FC5969">
      <w:pPr>
        <w:tabs>
          <w:tab w:val="left" w:pos="1560"/>
        </w:tabs>
        <w:spacing w:after="0" w:line="240" w:lineRule="auto"/>
        <w:rPr>
          <w:b/>
          <w:iCs/>
          <w:sz w:val="28"/>
          <w:szCs w:val="28"/>
          <w:lang w:val="ru-RU" w:eastAsia="ru-RU"/>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4"/>
        <w:gridCol w:w="5146"/>
      </w:tblGrid>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t>Карабаев</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r w:rsidRPr="005B356F">
              <w:rPr>
                <w:sz w:val="28"/>
                <w:szCs w:val="24"/>
                <w:lang w:val="ru-RU"/>
              </w:rPr>
              <w:t xml:space="preserve">Марат </w:t>
            </w:r>
            <w:proofErr w:type="spellStart"/>
            <w:r w:rsidRPr="005B356F">
              <w:rPr>
                <w:sz w:val="28"/>
                <w:szCs w:val="24"/>
                <w:lang w:val="ru-RU"/>
              </w:rPr>
              <w:t>Каримжанович</w:t>
            </w:r>
            <w:proofErr w:type="spellEnd"/>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8E7F17" w:rsidRDefault="000B70F4" w:rsidP="00FC5969">
            <w:pPr>
              <w:tabs>
                <w:tab w:val="left" w:pos="1560"/>
              </w:tabs>
              <w:jc w:val="both"/>
              <w:rPr>
                <w:sz w:val="28"/>
                <w:szCs w:val="24"/>
                <w:lang w:val="kk-KZ"/>
              </w:rPr>
            </w:pPr>
            <w:r w:rsidRPr="005B356F">
              <w:rPr>
                <w:sz w:val="28"/>
                <w:szCs w:val="24"/>
                <w:lang w:val="ru-RU"/>
              </w:rPr>
              <w:t>Министр индустрии и инфраструктурного развития Республики Казахстан, Председатель Национального совета заинтересованных сторон</w:t>
            </w:r>
            <w:r w:rsidR="008E7F17">
              <w:rPr>
                <w:sz w:val="28"/>
                <w:szCs w:val="24"/>
                <w:lang w:val="kk-KZ"/>
              </w:rPr>
              <w:t>;</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t>Шархан</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r w:rsidRPr="005B356F">
              <w:rPr>
                <w:sz w:val="28"/>
                <w:szCs w:val="24"/>
                <w:lang w:val="ru-RU"/>
              </w:rPr>
              <w:t xml:space="preserve">Иран </w:t>
            </w:r>
            <w:proofErr w:type="spellStart"/>
            <w:r w:rsidRPr="005B356F">
              <w:rPr>
                <w:sz w:val="28"/>
                <w:szCs w:val="24"/>
                <w:lang w:val="ru-RU"/>
              </w:rPr>
              <w:t>Шарханович</w:t>
            </w:r>
            <w:proofErr w:type="spellEnd"/>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5B356F">
              <w:rPr>
                <w:sz w:val="28"/>
                <w:szCs w:val="24"/>
                <w:lang w:val="ru-RU"/>
              </w:rPr>
              <w:t>вице-министр индустрии и инфраструктурного развития Республики Казахстан, заместитель Председателя Национального совета заинтересованных сторон</w:t>
            </w:r>
            <w:r w:rsidR="008E7F17">
              <w:rPr>
                <w:sz w:val="28"/>
                <w:szCs w:val="24"/>
                <w:lang w:val="ru-RU"/>
              </w:rPr>
              <w:t>;</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t>Кушумов</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Алмас</w:t>
            </w:r>
            <w:proofErr w:type="spellEnd"/>
            <w:r w:rsidRPr="005B356F">
              <w:rPr>
                <w:sz w:val="28"/>
                <w:szCs w:val="24"/>
                <w:lang w:val="ru-RU"/>
              </w:rPr>
              <w:t xml:space="preserve"> Русланович</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455B58" w:rsidP="00FC5969">
            <w:pPr>
              <w:tabs>
                <w:tab w:val="left" w:pos="1560"/>
              </w:tabs>
              <w:jc w:val="both"/>
              <w:rPr>
                <w:sz w:val="28"/>
                <w:szCs w:val="24"/>
                <w:lang w:val="ru-RU"/>
              </w:rPr>
            </w:pPr>
            <w:r>
              <w:rPr>
                <w:sz w:val="28"/>
                <w:szCs w:val="24"/>
                <w:lang w:val="ru-RU"/>
              </w:rPr>
              <w:t>д</w:t>
            </w:r>
            <w:r w:rsidR="005B356F" w:rsidRPr="005B356F">
              <w:rPr>
                <w:sz w:val="28"/>
                <w:szCs w:val="24"/>
                <w:lang w:val="ru-RU"/>
              </w:rPr>
              <w:t>иректор Д</w:t>
            </w:r>
            <w:r w:rsidR="000B70F4" w:rsidRPr="005B356F">
              <w:rPr>
                <w:sz w:val="28"/>
                <w:szCs w:val="24"/>
                <w:lang w:val="ru-RU"/>
              </w:rPr>
              <w:t>епартамента недропользования по ТПИ Министерства индустрии и инфраструктурного развития Республики Казахстан, координатор деятельности Национального секретариата ИПДО в Республике Казахстан</w:t>
            </w:r>
            <w:r w:rsidR="008E7F17">
              <w:rPr>
                <w:sz w:val="28"/>
                <w:szCs w:val="24"/>
                <w:lang w:val="ru-RU"/>
              </w:rPr>
              <w:t>;</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r w:rsidRPr="005B356F">
              <w:rPr>
                <w:sz w:val="28"/>
                <w:szCs w:val="24"/>
                <w:lang w:val="ru-RU"/>
              </w:rPr>
              <w:t xml:space="preserve">Калиев </w:t>
            </w:r>
          </w:p>
          <w:p w:rsidR="000B70F4" w:rsidRPr="005B356F" w:rsidRDefault="000B70F4" w:rsidP="00FC5969">
            <w:pPr>
              <w:tabs>
                <w:tab w:val="left" w:pos="1560"/>
              </w:tabs>
              <w:jc w:val="both"/>
              <w:rPr>
                <w:sz w:val="28"/>
                <w:szCs w:val="24"/>
                <w:lang w:val="ru-RU"/>
              </w:rPr>
            </w:pPr>
            <w:r w:rsidRPr="005B356F">
              <w:rPr>
                <w:sz w:val="28"/>
                <w:szCs w:val="24"/>
                <w:lang w:val="ru-RU"/>
              </w:rPr>
              <w:t xml:space="preserve">Аскар </w:t>
            </w:r>
            <w:proofErr w:type="spellStart"/>
            <w:r w:rsidRPr="005B356F">
              <w:rPr>
                <w:sz w:val="28"/>
                <w:szCs w:val="24"/>
                <w:lang w:val="ru-RU"/>
              </w:rPr>
              <w:t>Болатович</w:t>
            </w:r>
            <w:proofErr w:type="spellEnd"/>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5B356F">
              <w:rPr>
                <w:sz w:val="28"/>
                <w:szCs w:val="24"/>
                <w:lang w:val="ru-RU"/>
              </w:rPr>
              <w:t>з</w:t>
            </w:r>
            <w:r w:rsidR="005B356F" w:rsidRPr="005B356F">
              <w:rPr>
                <w:sz w:val="28"/>
                <w:szCs w:val="24"/>
                <w:lang w:val="ru-RU"/>
              </w:rPr>
              <w:t>аместитель директора Д</w:t>
            </w:r>
            <w:r w:rsidRPr="005B356F">
              <w:rPr>
                <w:sz w:val="28"/>
                <w:szCs w:val="24"/>
                <w:lang w:val="ru-RU"/>
              </w:rPr>
              <w:t>епартамента недропользования по ТПИ Министерства индустрии и инфраструктурного развития Республики Казахстан, Глава национального секретариата ИПДО в Республики Казахстан</w:t>
            </w:r>
            <w:r w:rsidR="008E7F17">
              <w:rPr>
                <w:sz w:val="28"/>
                <w:szCs w:val="24"/>
                <w:lang w:val="ru-RU"/>
              </w:rPr>
              <w:t>;</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t>Оспанова</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Нургуль</w:t>
            </w:r>
            <w:proofErr w:type="spellEnd"/>
            <w:r w:rsidRPr="005B356F">
              <w:rPr>
                <w:sz w:val="28"/>
                <w:szCs w:val="24"/>
                <w:lang w:val="ru-RU"/>
              </w:rPr>
              <w:t xml:space="preserve"> </w:t>
            </w:r>
            <w:proofErr w:type="spellStart"/>
            <w:r w:rsidRPr="005B356F">
              <w:rPr>
                <w:sz w:val="28"/>
                <w:szCs w:val="24"/>
                <w:lang w:val="ru-RU"/>
              </w:rPr>
              <w:t>Миржановна</w:t>
            </w:r>
            <w:proofErr w:type="spellEnd"/>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455B58" w:rsidP="00FC5969">
            <w:pPr>
              <w:tabs>
                <w:tab w:val="left" w:pos="1560"/>
              </w:tabs>
              <w:jc w:val="both"/>
              <w:rPr>
                <w:sz w:val="28"/>
                <w:szCs w:val="24"/>
                <w:lang w:val="ru-RU"/>
              </w:rPr>
            </w:pPr>
            <w:r>
              <w:rPr>
                <w:sz w:val="28"/>
                <w:szCs w:val="24"/>
                <w:lang w:val="ru-RU"/>
              </w:rPr>
              <w:t>руководитель У</w:t>
            </w:r>
            <w:r w:rsidR="000B70F4" w:rsidRPr="005B356F">
              <w:rPr>
                <w:sz w:val="28"/>
                <w:szCs w:val="24"/>
                <w:lang w:val="ru-RU"/>
              </w:rPr>
              <w:t xml:space="preserve">правления </w:t>
            </w:r>
            <w:r w:rsidR="005B356F">
              <w:rPr>
                <w:sz w:val="28"/>
                <w:szCs w:val="24"/>
                <w:lang w:val="ru-RU"/>
              </w:rPr>
              <w:t xml:space="preserve">анализа </w:t>
            </w:r>
            <w:r w:rsidR="000B70F4" w:rsidRPr="005B356F">
              <w:rPr>
                <w:sz w:val="28"/>
                <w:szCs w:val="24"/>
                <w:lang w:val="ru-RU"/>
              </w:rPr>
              <w:t xml:space="preserve">и развития недропользования Департамента недропользования по ТПИ Министерства индустрии и </w:t>
            </w:r>
            <w:r w:rsidR="000B70F4" w:rsidRPr="005B356F">
              <w:rPr>
                <w:sz w:val="28"/>
                <w:szCs w:val="24"/>
                <w:lang w:val="ru-RU"/>
              </w:rPr>
              <w:lastRenderedPageBreak/>
              <w:t>инфраструктурного развития Республики Казахстан, секретарь Национального секретариата ИПДО в Республике Казахстан</w:t>
            </w:r>
            <w:r w:rsidR="008E7F17">
              <w:rPr>
                <w:sz w:val="28"/>
                <w:szCs w:val="24"/>
                <w:lang w:val="ru-RU"/>
              </w:rPr>
              <w:t>;</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lastRenderedPageBreak/>
              <w:t>Хасенов</w:t>
            </w:r>
            <w:proofErr w:type="spellEnd"/>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Асхат</w:t>
            </w:r>
            <w:proofErr w:type="spellEnd"/>
            <w:r w:rsidRPr="005B356F">
              <w:rPr>
                <w:sz w:val="28"/>
                <w:szCs w:val="24"/>
                <w:lang w:val="ru-RU"/>
              </w:rPr>
              <w:t xml:space="preserve"> Галимович</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5B356F">
              <w:rPr>
                <w:sz w:val="28"/>
                <w:szCs w:val="24"/>
                <w:lang w:val="ru-RU"/>
              </w:rPr>
              <w:t>вице-министр энергетики Республики Казахстан</w:t>
            </w:r>
            <w:r w:rsidR="008E7F17">
              <w:rPr>
                <w:sz w:val="28"/>
                <w:szCs w:val="24"/>
                <w:lang w:val="ru-RU"/>
              </w:rPr>
              <w:t xml:space="preserve"> (по согласованию);</w:t>
            </w:r>
          </w:p>
          <w:p w:rsidR="000B70F4" w:rsidRPr="005B356F" w:rsidRDefault="000B70F4" w:rsidP="00FC5969">
            <w:pPr>
              <w:tabs>
                <w:tab w:val="left" w:pos="1560"/>
              </w:tabs>
              <w:jc w:val="both"/>
              <w:rPr>
                <w:sz w:val="28"/>
                <w:szCs w:val="24"/>
                <w:lang w:val="ru-RU"/>
              </w:rPr>
            </w:pP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420C98" w:rsidRDefault="000B70F4" w:rsidP="006D67F1">
            <w:pPr>
              <w:tabs>
                <w:tab w:val="left" w:pos="1560"/>
              </w:tabs>
              <w:jc w:val="both"/>
              <w:rPr>
                <w:sz w:val="28"/>
                <w:szCs w:val="24"/>
                <w:lang w:val="ru-RU"/>
              </w:rPr>
            </w:pPr>
            <w:proofErr w:type="spellStart"/>
            <w:r w:rsidRPr="005B356F">
              <w:rPr>
                <w:sz w:val="28"/>
                <w:szCs w:val="24"/>
                <w:lang w:val="ru-RU"/>
              </w:rPr>
              <w:t>Оспанов</w:t>
            </w:r>
            <w:proofErr w:type="spellEnd"/>
            <w:r w:rsidRPr="005B356F">
              <w:rPr>
                <w:sz w:val="28"/>
                <w:szCs w:val="24"/>
                <w:lang w:val="ru-RU"/>
              </w:rPr>
              <w:t xml:space="preserve"> </w:t>
            </w:r>
          </w:p>
          <w:p w:rsidR="000B70F4" w:rsidRPr="005B356F" w:rsidRDefault="000B70F4" w:rsidP="006D67F1">
            <w:pPr>
              <w:tabs>
                <w:tab w:val="left" w:pos="1560"/>
              </w:tabs>
              <w:jc w:val="both"/>
              <w:rPr>
                <w:sz w:val="28"/>
                <w:szCs w:val="24"/>
                <w:lang w:val="ru-RU"/>
              </w:rPr>
            </w:pPr>
            <w:proofErr w:type="spellStart"/>
            <w:r w:rsidRPr="005B356F">
              <w:rPr>
                <w:sz w:val="28"/>
                <w:szCs w:val="24"/>
                <w:lang w:val="ru-RU"/>
              </w:rPr>
              <w:t>Акжол</w:t>
            </w:r>
            <w:proofErr w:type="spellEnd"/>
            <w:r w:rsidR="00420C98">
              <w:rPr>
                <w:sz w:val="28"/>
                <w:szCs w:val="24"/>
                <w:lang w:val="ru-RU"/>
              </w:rPr>
              <w:t xml:space="preserve"> Дуйсебаевич</w:t>
            </w:r>
          </w:p>
          <w:p w:rsidR="000B70F4" w:rsidRPr="005B356F" w:rsidRDefault="000B70F4" w:rsidP="00FC5969">
            <w:pPr>
              <w:tabs>
                <w:tab w:val="left" w:pos="1560"/>
              </w:tabs>
              <w:jc w:val="both"/>
              <w:rPr>
                <w:sz w:val="28"/>
                <w:szCs w:val="24"/>
                <w:lang w:val="ru-RU"/>
              </w:rPr>
            </w:pP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455B58" w:rsidP="00FC5969">
            <w:pPr>
              <w:tabs>
                <w:tab w:val="left" w:pos="1560"/>
              </w:tabs>
              <w:jc w:val="both"/>
              <w:rPr>
                <w:sz w:val="28"/>
                <w:szCs w:val="24"/>
                <w:lang w:val="ru-RU"/>
              </w:rPr>
            </w:pPr>
            <w:r>
              <w:rPr>
                <w:sz w:val="28"/>
                <w:szCs w:val="24"/>
                <w:lang w:val="ru-RU"/>
              </w:rPr>
              <w:t>заместитель д</w:t>
            </w:r>
            <w:r w:rsidR="005B356F">
              <w:rPr>
                <w:sz w:val="28"/>
                <w:szCs w:val="24"/>
                <w:lang w:val="ru-RU"/>
              </w:rPr>
              <w:t>иректора Д</w:t>
            </w:r>
            <w:r w:rsidR="000B70F4" w:rsidRPr="005B356F">
              <w:rPr>
                <w:sz w:val="28"/>
                <w:szCs w:val="24"/>
                <w:lang w:val="ru-RU"/>
              </w:rPr>
              <w:t>епартамента недропользования Министерства энергетики Республики Казахстан</w:t>
            </w:r>
            <w:r w:rsidR="008E7F17">
              <w:rPr>
                <w:sz w:val="28"/>
                <w:szCs w:val="24"/>
                <w:lang w:val="ru-RU"/>
              </w:rPr>
              <w:t xml:space="preserve">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r w:rsidRPr="005B356F">
              <w:rPr>
                <w:sz w:val="28"/>
                <w:szCs w:val="24"/>
                <w:lang w:val="ru-RU"/>
              </w:rPr>
              <w:t>Султанова</w:t>
            </w: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Гулбара</w:t>
            </w:r>
            <w:proofErr w:type="spellEnd"/>
            <w:r w:rsidRPr="005B356F">
              <w:rPr>
                <w:sz w:val="28"/>
                <w:szCs w:val="24"/>
                <w:lang w:val="ru-RU"/>
              </w:rPr>
              <w:t xml:space="preserve"> </w:t>
            </w:r>
            <w:proofErr w:type="spellStart"/>
            <w:r w:rsidRPr="005B356F">
              <w:rPr>
                <w:sz w:val="28"/>
                <w:szCs w:val="24"/>
                <w:lang w:val="ru-RU"/>
              </w:rPr>
              <w:t>Бекетовна</w:t>
            </w:r>
            <w:proofErr w:type="spellEnd"/>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455B58" w:rsidP="00FC5969">
            <w:pPr>
              <w:tabs>
                <w:tab w:val="left" w:pos="1560"/>
              </w:tabs>
              <w:jc w:val="both"/>
              <w:rPr>
                <w:sz w:val="28"/>
                <w:szCs w:val="24"/>
                <w:lang w:val="ru-RU"/>
              </w:rPr>
            </w:pPr>
            <w:r>
              <w:rPr>
                <w:sz w:val="28"/>
                <w:szCs w:val="24"/>
                <w:lang w:val="ru-RU"/>
              </w:rPr>
              <w:t>заместитель председателя К</w:t>
            </w:r>
            <w:r w:rsidR="000B70F4" w:rsidRPr="005B356F">
              <w:rPr>
                <w:sz w:val="28"/>
                <w:szCs w:val="24"/>
                <w:lang w:val="ru-RU"/>
              </w:rPr>
              <w:t>омитета по делам гражданского общества Министерства информации и общественного развития Республики Казахстан</w:t>
            </w:r>
            <w:r w:rsidR="008E7F17">
              <w:rPr>
                <w:sz w:val="28"/>
                <w:szCs w:val="24"/>
                <w:lang w:val="ru-RU"/>
              </w:rPr>
              <w:t xml:space="preserve">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t>Кипшакбаев</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r w:rsidRPr="005B356F">
              <w:rPr>
                <w:sz w:val="28"/>
                <w:szCs w:val="24"/>
                <w:lang w:val="ru-RU"/>
              </w:rPr>
              <w:t xml:space="preserve">Чингиз </w:t>
            </w:r>
            <w:proofErr w:type="spellStart"/>
            <w:r w:rsidRPr="005B356F">
              <w:rPr>
                <w:sz w:val="28"/>
                <w:szCs w:val="24"/>
                <w:lang w:val="ru-RU"/>
              </w:rPr>
              <w:t>Абдельевич</w:t>
            </w:r>
            <w:proofErr w:type="spellEnd"/>
            <w:r w:rsidRPr="005B356F">
              <w:rPr>
                <w:sz w:val="28"/>
                <w:szCs w:val="24"/>
                <w:lang w:val="ru-RU"/>
              </w:rPr>
              <w:t xml:space="preserve"> </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color w:val="000000" w:themeColor="text1"/>
                <w:sz w:val="28"/>
                <w:szCs w:val="24"/>
                <w:lang w:val="ru-RU"/>
              </w:rPr>
            </w:pPr>
            <w:r w:rsidRPr="005B356F">
              <w:rPr>
                <w:sz w:val="28"/>
                <w:szCs w:val="24"/>
                <w:lang w:val="ru-RU"/>
              </w:rPr>
              <w:t xml:space="preserve">заместитель руководителя </w:t>
            </w:r>
            <w:hyperlink r:id="rId7" w:history="1">
              <w:r w:rsidR="00455B58">
                <w:rPr>
                  <w:color w:val="000000" w:themeColor="text1"/>
                  <w:sz w:val="28"/>
                  <w:szCs w:val="24"/>
                  <w:lang w:val="ru-RU"/>
                </w:rPr>
                <w:t>У</w:t>
              </w:r>
              <w:r w:rsidRPr="005B356F">
                <w:rPr>
                  <w:color w:val="000000" w:themeColor="text1"/>
                  <w:sz w:val="28"/>
                  <w:szCs w:val="24"/>
                  <w:lang w:val="ru-RU"/>
                </w:rPr>
                <w:t xml:space="preserve">правления налогового контроля </w:t>
              </w:r>
              <w:proofErr w:type="spellStart"/>
              <w:r w:rsidRPr="005B356F">
                <w:rPr>
                  <w:color w:val="000000" w:themeColor="text1"/>
                  <w:sz w:val="28"/>
                  <w:szCs w:val="24"/>
                  <w:lang w:val="ru-RU"/>
                </w:rPr>
                <w:t>недропользователей</w:t>
              </w:r>
              <w:proofErr w:type="spellEnd"/>
            </w:hyperlink>
            <w:r w:rsidR="005B356F">
              <w:rPr>
                <w:color w:val="000000" w:themeColor="text1"/>
                <w:sz w:val="28"/>
                <w:szCs w:val="24"/>
                <w:lang w:val="ru-RU"/>
              </w:rPr>
              <w:t xml:space="preserve"> Министерства ф</w:t>
            </w:r>
            <w:r w:rsidRPr="005B356F">
              <w:rPr>
                <w:color w:val="000000" w:themeColor="text1"/>
                <w:sz w:val="28"/>
                <w:szCs w:val="24"/>
                <w:lang w:val="ru-RU"/>
              </w:rPr>
              <w:t>инансов Республики Казахстан</w:t>
            </w:r>
            <w:r w:rsidR="008E7F17">
              <w:rPr>
                <w:color w:val="000000" w:themeColor="text1"/>
                <w:sz w:val="28"/>
                <w:szCs w:val="24"/>
                <w:lang w:val="ru-RU"/>
              </w:rPr>
              <w:t xml:space="preserve"> </w:t>
            </w:r>
            <w:r w:rsidR="008E7F17" w:rsidRPr="008E7F17">
              <w:rPr>
                <w:color w:val="000000" w:themeColor="text1"/>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r w:rsidRPr="005B356F">
              <w:rPr>
                <w:sz w:val="28"/>
                <w:szCs w:val="24"/>
                <w:lang w:val="ru-RU"/>
              </w:rPr>
              <w:t xml:space="preserve">Аленова </w:t>
            </w: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Алия</w:t>
            </w:r>
            <w:proofErr w:type="spellEnd"/>
            <w:r w:rsidRPr="005B356F">
              <w:rPr>
                <w:sz w:val="28"/>
                <w:szCs w:val="24"/>
                <w:lang w:val="ru-RU"/>
              </w:rPr>
              <w:t xml:space="preserve"> </w:t>
            </w:r>
            <w:proofErr w:type="spellStart"/>
            <w:r w:rsidRPr="005B356F">
              <w:rPr>
                <w:sz w:val="28"/>
                <w:szCs w:val="24"/>
                <w:lang w:val="ru-RU"/>
              </w:rPr>
              <w:t>Аленовна</w:t>
            </w:r>
            <w:proofErr w:type="spellEnd"/>
            <w:r w:rsidRPr="005B356F">
              <w:rPr>
                <w:sz w:val="28"/>
                <w:szCs w:val="24"/>
                <w:lang w:val="ru-RU"/>
              </w:rPr>
              <w:t xml:space="preserve"> </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color w:val="000000" w:themeColor="text1"/>
                <w:sz w:val="28"/>
                <w:szCs w:val="24"/>
                <w:lang w:val="ru-RU"/>
              </w:rPr>
            </w:pPr>
            <w:r w:rsidRPr="005B356F">
              <w:rPr>
                <w:sz w:val="28"/>
                <w:szCs w:val="24"/>
                <w:lang w:val="ru-RU"/>
              </w:rPr>
              <w:t xml:space="preserve">главный эксперт </w:t>
            </w:r>
            <w:hyperlink r:id="rId8" w:history="1">
              <w:r w:rsidR="00455B58">
                <w:rPr>
                  <w:color w:val="000000" w:themeColor="text1"/>
                  <w:sz w:val="28"/>
                  <w:szCs w:val="24"/>
                  <w:lang w:val="ru-RU"/>
                </w:rPr>
                <w:t>У</w:t>
              </w:r>
              <w:r w:rsidRPr="005B356F">
                <w:rPr>
                  <w:color w:val="000000" w:themeColor="text1"/>
                  <w:sz w:val="28"/>
                  <w:szCs w:val="24"/>
                  <w:lang w:val="ru-RU"/>
                </w:rPr>
                <w:t xml:space="preserve">правления налогового контроля </w:t>
              </w:r>
              <w:proofErr w:type="spellStart"/>
              <w:r w:rsidRPr="005B356F">
                <w:rPr>
                  <w:color w:val="000000" w:themeColor="text1"/>
                  <w:sz w:val="28"/>
                  <w:szCs w:val="24"/>
                  <w:lang w:val="ru-RU"/>
                </w:rPr>
                <w:t>недропользователей</w:t>
              </w:r>
              <w:proofErr w:type="spellEnd"/>
            </w:hyperlink>
            <w:r w:rsidR="005B356F">
              <w:rPr>
                <w:color w:val="000000" w:themeColor="text1"/>
                <w:sz w:val="28"/>
                <w:szCs w:val="24"/>
                <w:lang w:val="ru-RU"/>
              </w:rPr>
              <w:t xml:space="preserve"> Министерства ф</w:t>
            </w:r>
            <w:r w:rsidRPr="005B356F">
              <w:rPr>
                <w:color w:val="000000" w:themeColor="text1"/>
                <w:sz w:val="28"/>
                <w:szCs w:val="24"/>
                <w:lang w:val="ru-RU"/>
              </w:rPr>
              <w:t>инансов Республики Казахстан</w:t>
            </w:r>
            <w:r w:rsidR="008E7F17">
              <w:rPr>
                <w:color w:val="000000" w:themeColor="text1"/>
                <w:sz w:val="28"/>
                <w:szCs w:val="24"/>
                <w:lang w:val="ru-RU"/>
              </w:rPr>
              <w:t xml:space="preserve"> </w:t>
            </w:r>
            <w:r w:rsidR="008E7F17" w:rsidRPr="008E7F17">
              <w:rPr>
                <w:color w:val="000000" w:themeColor="text1"/>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r w:rsidRPr="005B356F">
              <w:rPr>
                <w:sz w:val="28"/>
                <w:szCs w:val="24"/>
                <w:lang w:val="ru-RU"/>
              </w:rPr>
              <w:t xml:space="preserve">Рахметова </w:t>
            </w: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Айгерм</w:t>
            </w:r>
            <w:proofErr w:type="spellEnd"/>
            <w:r w:rsidRPr="005B356F">
              <w:rPr>
                <w:sz w:val="28"/>
                <w:szCs w:val="24"/>
                <w:lang w:val="ru-RU"/>
              </w:rPr>
              <w:t xml:space="preserve"> </w:t>
            </w:r>
            <w:proofErr w:type="spellStart"/>
            <w:r w:rsidRPr="005B356F">
              <w:rPr>
                <w:sz w:val="28"/>
                <w:szCs w:val="24"/>
                <w:lang w:val="ru-RU"/>
              </w:rPr>
              <w:t>Мухаметкалиевна</w:t>
            </w:r>
            <w:proofErr w:type="spellEnd"/>
            <w:r w:rsidRPr="005B356F">
              <w:rPr>
                <w:sz w:val="28"/>
                <w:szCs w:val="24"/>
                <w:lang w:val="ru-RU"/>
              </w:rPr>
              <w:t xml:space="preserve"> </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color w:val="000000" w:themeColor="text1"/>
                <w:sz w:val="28"/>
                <w:szCs w:val="24"/>
                <w:lang w:val="ru-RU"/>
              </w:rPr>
            </w:pPr>
            <w:r w:rsidRPr="005B356F">
              <w:rPr>
                <w:sz w:val="28"/>
                <w:szCs w:val="24"/>
                <w:lang w:val="ru-RU"/>
              </w:rPr>
              <w:t>главный эксперт</w:t>
            </w:r>
            <w:r w:rsidRPr="005B356F">
              <w:rPr>
                <w:sz w:val="24"/>
                <w:szCs w:val="24"/>
                <w:lang w:val="ru-RU"/>
              </w:rPr>
              <w:t xml:space="preserve"> </w:t>
            </w:r>
            <w:hyperlink r:id="rId9" w:history="1">
              <w:r w:rsidR="00455B58">
                <w:rPr>
                  <w:color w:val="000000" w:themeColor="text1"/>
                  <w:sz w:val="28"/>
                  <w:szCs w:val="24"/>
                  <w:lang w:val="ru-RU"/>
                </w:rPr>
                <w:t>У</w:t>
              </w:r>
              <w:r w:rsidRPr="005B356F">
                <w:rPr>
                  <w:color w:val="000000" w:themeColor="text1"/>
                  <w:sz w:val="28"/>
                  <w:szCs w:val="24"/>
                  <w:lang w:val="ru-RU"/>
                </w:rPr>
                <w:t>правлени</w:t>
              </w:r>
              <w:r w:rsidR="00455B58">
                <w:rPr>
                  <w:color w:val="000000" w:themeColor="text1"/>
                  <w:sz w:val="28"/>
                  <w:szCs w:val="24"/>
                  <w:lang w:val="ru-RU"/>
                </w:rPr>
                <w:t>я</w:t>
              </w:r>
              <w:r w:rsidRPr="005B356F">
                <w:rPr>
                  <w:color w:val="000000" w:themeColor="text1"/>
                  <w:sz w:val="28"/>
                  <w:szCs w:val="24"/>
                  <w:lang w:val="ru-RU"/>
                </w:rPr>
                <w:t xml:space="preserve"> налогового контроля </w:t>
              </w:r>
              <w:proofErr w:type="spellStart"/>
              <w:r w:rsidRPr="005B356F">
                <w:rPr>
                  <w:color w:val="000000" w:themeColor="text1"/>
                  <w:sz w:val="28"/>
                  <w:szCs w:val="24"/>
                  <w:lang w:val="ru-RU"/>
                </w:rPr>
                <w:t>недропользователей</w:t>
              </w:r>
              <w:proofErr w:type="spellEnd"/>
            </w:hyperlink>
            <w:r w:rsidR="005B356F">
              <w:rPr>
                <w:color w:val="000000" w:themeColor="text1"/>
                <w:sz w:val="28"/>
                <w:szCs w:val="24"/>
                <w:lang w:val="ru-RU"/>
              </w:rPr>
              <w:t xml:space="preserve"> Министерства ф</w:t>
            </w:r>
            <w:r w:rsidRPr="005B356F">
              <w:rPr>
                <w:color w:val="000000" w:themeColor="text1"/>
                <w:sz w:val="28"/>
                <w:szCs w:val="24"/>
                <w:lang w:val="ru-RU"/>
              </w:rPr>
              <w:t>инансов Республики Казахстан</w:t>
            </w:r>
            <w:r w:rsidR="008E7F17">
              <w:rPr>
                <w:color w:val="000000" w:themeColor="text1"/>
                <w:sz w:val="28"/>
                <w:szCs w:val="24"/>
                <w:lang w:val="ru-RU"/>
              </w:rPr>
              <w:t xml:space="preserve"> </w:t>
            </w:r>
            <w:r w:rsidR="008E7F17" w:rsidRPr="008E7F17">
              <w:rPr>
                <w:color w:val="000000" w:themeColor="text1"/>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5B356F"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t>Перуашев</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Азат</w:t>
            </w:r>
            <w:proofErr w:type="spellEnd"/>
            <w:r w:rsidRPr="005B356F">
              <w:rPr>
                <w:sz w:val="28"/>
                <w:szCs w:val="24"/>
                <w:lang w:val="ru-RU"/>
              </w:rPr>
              <w:t xml:space="preserve"> </w:t>
            </w:r>
            <w:proofErr w:type="spellStart"/>
            <w:r w:rsidRPr="005B356F">
              <w:rPr>
                <w:sz w:val="28"/>
                <w:szCs w:val="24"/>
                <w:lang w:val="ru-RU"/>
              </w:rPr>
              <w:t>Турлыбекулы</w:t>
            </w:r>
            <w:proofErr w:type="spellEnd"/>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455B58" w:rsidP="00FC5969">
            <w:pPr>
              <w:tabs>
                <w:tab w:val="left" w:pos="1560"/>
              </w:tabs>
              <w:jc w:val="both"/>
              <w:rPr>
                <w:sz w:val="28"/>
                <w:szCs w:val="24"/>
                <w:lang w:val="ru-RU"/>
              </w:rPr>
            </w:pPr>
            <w:r>
              <w:rPr>
                <w:sz w:val="28"/>
                <w:szCs w:val="24"/>
                <w:lang w:val="ru-RU"/>
              </w:rPr>
              <w:t>д</w:t>
            </w:r>
            <w:r w:rsidR="005B356F">
              <w:rPr>
                <w:sz w:val="28"/>
                <w:szCs w:val="24"/>
                <w:lang w:val="ru-RU"/>
              </w:rPr>
              <w:t xml:space="preserve">епутат Мажилиса Парламента Республики Казахстан, </w:t>
            </w:r>
            <w:r w:rsidR="000B70F4" w:rsidRPr="005B356F">
              <w:rPr>
                <w:sz w:val="28"/>
                <w:szCs w:val="24"/>
                <w:lang w:val="ru-RU"/>
              </w:rPr>
              <w:t>член Комитета по финансам и бюджету</w:t>
            </w:r>
            <w:r w:rsidR="005B356F">
              <w:rPr>
                <w:sz w:val="28"/>
                <w:szCs w:val="24"/>
                <w:lang w:val="ru-RU"/>
              </w:rPr>
              <w:t>,</w:t>
            </w:r>
            <w:r w:rsidR="000B70F4" w:rsidRPr="005B356F">
              <w:rPr>
                <w:sz w:val="28"/>
                <w:szCs w:val="24"/>
                <w:lang w:val="ru-RU"/>
              </w:rPr>
              <w:t xml:space="preserve"> член Комитета по экономической реформе и региональному развитию Мажилиса Парламента Республики Казахстан</w:t>
            </w:r>
            <w:r w:rsidR="008E7F17">
              <w:rPr>
                <w:sz w:val="28"/>
                <w:szCs w:val="24"/>
                <w:lang w:val="ru-RU"/>
              </w:rPr>
              <w:t xml:space="preserve">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5B356F" w:rsidTr="00111CA5">
        <w:trPr>
          <w:jc w:val="center"/>
        </w:trPr>
        <w:tc>
          <w:tcPr>
            <w:tcW w:w="3544" w:type="dxa"/>
          </w:tcPr>
          <w:p w:rsidR="000B70F4" w:rsidRPr="005B356F" w:rsidRDefault="000B70F4" w:rsidP="00FC5969">
            <w:pPr>
              <w:tabs>
                <w:tab w:val="left" w:pos="1560"/>
              </w:tabs>
              <w:jc w:val="both"/>
              <w:rPr>
                <w:sz w:val="28"/>
                <w:szCs w:val="24"/>
                <w:lang w:val="ru-RU"/>
              </w:rPr>
            </w:pPr>
            <w:r w:rsidRPr="005B356F">
              <w:rPr>
                <w:sz w:val="28"/>
                <w:szCs w:val="24"/>
                <w:lang w:val="ru-RU"/>
              </w:rPr>
              <w:lastRenderedPageBreak/>
              <w:t xml:space="preserve">Пономарев </w:t>
            </w:r>
          </w:p>
          <w:p w:rsidR="000B70F4" w:rsidRPr="005B356F" w:rsidRDefault="000B70F4" w:rsidP="00FC5969">
            <w:pPr>
              <w:tabs>
                <w:tab w:val="left" w:pos="1560"/>
              </w:tabs>
              <w:jc w:val="both"/>
              <w:rPr>
                <w:sz w:val="28"/>
                <w:szCs w:val="24"/>
                <w:lang w:val="ru-RU"/>
              </w:rPr>
            </w:pPr>
            <w:r w:rsidRPr="005B356F">
              <w:rPr>
                <w:sz w:val="28"/>
                <w:szCs w:val="24"/>
                <w:lang w:val="ru-RU"/>
              </w:rPr>
              <w:t>Сергей Михайлович</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455B58" w:rsidP="00FC5969">
            <w:pPr>
              <w:tabs>
                <w:tab w:val="left" w:pos="1560"/>
              </w:tabs>
              <w:jc w:val="both"/>
              <w:rPr>
                <w:sz w:val="28"/>
                <w:szCs w:val="24"/>
                <w:lang w:val="ru-RU"/>
              </w:rPr>
            </w:pPr>
            <w:r>
              <w:rPr>
                <w:sz w:val="28"/>
                <w:szCs w:val="24"/>
                <w:lang w:val="ru-RU"/>
              </w:rPr>
              <w:t>д</w:t>
            </w:r>
            <w:r w:rsidR="005B356F" w:rsidRPr="005B356F">
              <w:rPr>
                <w:sz w:val="28"/>
                <w:szCs w:val="24"/>
                <w:lang w:val="ru-RU"/>
              </w:rPr>
              <w:t>епутат Мажилиса Парламента Республики Казахстан</w:t>
            </w:r>
            <w:r w:rsidR="005B356F">
              <w:rPr>
                <w:sz w:val="28"/>
                <w:szCs w:val="24"/>
                <w:lang w:val="ru-RU"/>
              </w:rPr>
              <w:t xml:space="preserve">, </w:t>
            </w:r>
            <w:r w:rsidR="000B70F4" w:rsidRPr="005B356F">
              <w:rPr>
                <w:sz w:val="28"/>
                <w:szCs w:val="24"/>
                <w:lang w:val="ru-RU"/>
              </w:rPr>
              <w:t>член комитета по вопросам экологии и природопользованию Мажилиса Парламента Республики Казахстан</w:t>
            </w:r>
            <w:r w:rsidR="008E7F17">
              <w:rPr>
                <w:sz w:val="28"/>
                <w:szCs w:val="24"/>
                <w:lang w:val="ru-RU"/>
              </w:rPr>
              <w:t xml:space="preserve">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t>Умирзаков</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Бауыржан</w:t>
            </w:r>
            <w:proofErr w:type="spellEnd"/>
            <w:r w:rsidRPr="005B356F">
              <w:rPr>
                <w:sz w:val="28"/>
                <w:szCs w:val="24"/>
                <w:lang w:val="ru-RU"/>
              </w:rPr>
              <w:t xml:space="preserve"> </w:t>
            </w:r>
            <w:proofErr w:type="spellStart"/>
            <w:r w:rsidRPr="005B356F">
              <w:rPr>
                <w:sz w:val="28"/>
                <w:szCs w:val="24"/>
                <w:lang w:val="ru-RU"/>
              </w:rPr>
              <w:t>Айдарович</w:t>
            </w:r>
            <w:proofErr w:type="spellEnd"/>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5B356F">
              <w:rPr>
                <w:sz w:val="28"/>
                <w:szCs w:val="24"/>
                <w:lang w:val="ru-RU"/>
              </w:rPr>
              <w:t>исполнительный директор Ассоциации «</w:t>
            </w:r>
            <w:proofErr w:type="spellStart"/>
            <w:r w:rsidRPr="005B356F">
              <w:rPr>
                <w:sz w:val="28"/>
                <w:szCs w:val="24"/>
                <w:lang w:val="ru-RU"/>
              </w:rPr>
              <w:t>Kazenergy</w:t>
            </w:r>
            <w:proofErr w:type="spellEnd"/>
            <w:r w:rsidRPr="005B356F">
              <w:rPr>
                <w:sz w:val="28"/>
                <w:szCs w:val="24"/>
                <w:lang w:val="ru-RU"/>
              </w:rPr>
              <w:t>»</w:t>
            </w:r>
            <w:r w:rsidR="008E7F17">
              <w:rPr>
                <w:sz w:val="28"/>
                <w:szCs w:val="24"/>
                <w:lang w:val="ru-RU"/>
              </w:rPr>
              <w:t xml:space="preserve">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t>Аймагамбетов</w:t>
            </w:r>
            <w:proofErr w:type="spellEnd"/>
            <w:r w:rsidRPr="005B356F">
              <w:rPr>
                <w:sz w:val="28"/>
                <w:szCs w:val="24"/>
                <w:lang w:val="ru-RU"/>
              </w:rPr>
              <w:t xml:space="preserve"> </w:t>
            </w:r>
            <w:proofErr w:type="spellStart"/>
            <w:r w:rsidRPr="005B356F">
              <w:rPr>
                <w:sz w:val="28"/>
                <w:szCs w:val="24"/>
                <w:lang w:val="ru-RU"/>
              </w:rPr>
              <w:t>Темирлан</w:t>
            </w:r>
            <w:proofErr w:type="spellEnd"/>
            <w:r w:rsidRPr="005B356F">
              <w:rPr>
                <w:sz w:val="28"/>
                <w:szCs w:val="24"/>
                <w:lang w:val="ru-RU"/>
              </w:rPr>
              <w:t xml:space="preserve"> </w:t>
            </w:r>
            <w:proofErr w:type="spellStart"/>
            <w:r w:rsidRPr="005B356F">
              <w:rPr>
                <w:sz w:val="28"/>
                <w:szCs w:val="24"/>
                <w:lang w:val="ru-RU"/>
              </w:rPr>
              <w:t>Копжасарулы</w:t>
            </w:r>
            <w:proofErr w:type="spellEnd"/>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5B356F">
              <w:rPr>
                <w:sz w:val="28"/>
                <w:szCs w:val="24"/>
                <w:lang w:val="ru-RU"/>
              </w:rPr>
              <w:t>заместитель директора Департамента по международному сотрудничеству Ассоциаци</w:t>
            </w:r>
            <w:r w:rsidR="00455B58">
              <w:rPr>
                <w:sz w:val="28"/>
                <w:szCs w:val="24"/>
                <w:lang w:val="ru-RU"/>
              </w:rPr>
              <w:t>и</w:t>
            </w:r>
            <w:r w:rsidRPr="005B356F">
              <w:rPr>
                <w:sz w:val="28"/>
                <w:szCs w:val="24"/>
                <w:lang w:val="ru-RU"/>
              </w:rPr>
              <w:t xml:space="preserve"> «</w:t>
            </w:r>
            <w:proofErr w:type="spellStart"/>
            <w:r w:rsidRPr="005B356F">
              <w:rPr>
                <w:sz w:val="28"/>
                <w:szCs w:val="24"/>
                <w:lang w:val="ru-RU"/>
              </w:rPr>
              <w:t>Kazenergy</w:t>
            </w:r>
            <w:proofErr w:type="spellEnd"/>
            <w:r w:rsidRPr="005B356F">
              <w:rPr>
                <w:sz w:val="28"/>
                <w:szCs w:val="24"/>
                <w:lang w:val="ru-RU"/>
              </w:rPr>
              <w:t>»</w:t>
            </w:r>
            <w:r w:rsidR="008E7F17">
              <w:rPr>
                <w:sz w:val="28"/>
                <w:szCs w:val="24"/>
                <w:lang w:val="ru-RU"/>
              </w:rPr>
              <w:t xml:space="preserve">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bookmarkStart w:id="1" w:name="_GoBack"/>
            <w:bookmarkEnd w:id="1"/>
            <w:proofErr w:type="spellStart"/>
            <w:r w:rsidRPr="005B356F">
              <w:rPr>
                <w:sz w:val="28"/>
                <w:szCs w:val="24"/>
                <w:lang w:val="ru-RU"/>
              </w:rPr>
              <w:t>Радостовец</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r w:rsidRPr="005B356F">
              <w:rPr>
                <w:sz w:val="28"/>
                <w:szCs w:val="24"/>
                <w:lang w:val="ru-RU"/>
              </w:rPr>
              <w:t>Николай Владимирович</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5B356F">
              <w:rPr>
                <w:sz w:val="28"/>
                <w:szCs w:val="24"/>
                <w:lang w:val="ru-RU"/>
              </w:rPr>
              <w:t xml:space="preserve">исполнительный директор Республиканской ассоциации горнодобывающих и горно-металлургических предприятий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r w:rsidRPr="005B356F">
              <w:rPr>
                <w:sz w:val="28"/>
                <w:szCs w:val="24"/>
                <w:lang w:val="ru-RU"/>
              </w:rPr>
              <w:t xml:space="preserve">Кононов </w:t>
            </w:r>
          </w:p>
          <w:p w:rsidR="000B70F4" w:rsidRPr="005B356F" w:rsidRDefault="000B70F4" w:rsidP="00FC5969">
            <w:pPr>
              <w:tabs>
                <w:tab w:val="left" w:pos="1560"/>
              </w:tabs>
              <w:jc w:val="both"/>
              <w:rPr>
                <w:sz w:val="28"/>
                <w:szCs w:val="24"/>
                <w:lang w:val="ru-RU"/>
              </w:rPr>
            </w:pPr>
            <w:r w:rsidRPr="005B356F">
              <w:rPr>
                <w:sz w:val="28"/>
                <w:szCs w:val="24"/>
                <w:lang w:val="ru-RU"/>
              </w:rPr>
              <w:t>Максим Сергеевич</w:t>
            </w:r>
          </w:p>
          <w:p w:rsidR="000B70F4" w:rsidRPr="005B356F" w:rsidRDefault="000B70F4" w:rsidP="00FC5969">
            <w:pPr>
              <w:tabs>
                <w:tab w:val="left" w:pos="1560"/>
              </w:tabs>
              <w:jc w:val="both"/>
              <w:rPr>
                <w:sz w:val="28"/>
                <w:szCs w:val="24"/>
                <w:lang w:val="ru-RU"/>
              </w:rPr>
            </w:pPr>
          </w:p>
        </w:tc>
        <w:tc>
          <w:tcPr>
            <w:tcW w:w="524" w:type="dxa"/>
          </w:tcPr>
          <w:p w:rsidR="000B70F4" w:rsidRPr="005B356F" w:rsidRDefault="000B70F4" w:rsidP="00FC5969">
            <w:pPr>
              <w:tabs>
                <w:tab w:val="left" w:pos="1560"/>
              </w:tabs>
              <w:jc w:val="center"/>
              <w:rPr>
                <w:i/>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8E7F17">
              <w:rPr>
                <w:sz w:val="28"/>
                <w:szCs w:val="24"/>
                <w:lang w:val="ru-RU"/>
              </w:rPr>
              <w:t>заместитель</w:t>
            </w:r>
            <w:r w:rsidRPr="005B356F">
              <w:rPr>
                <w:sz w:val="28"/>
                <w:szCs w:val="24"/>
                <w:lang w:val="ru-RU"/>
              </w:rPr>
              <w:t xml:space="preserve"> исполнительного директора Республиканской ассоциации горнодобывающих и горно-металлургических предприятий</w:t>
            </w:r>
            <w:r w:rsidR="008E7F17">
              <w:rPr>
                <w:sz w:val="28"/>
                <w:szCs w:val="24"/>
                <w:lang w:val="ru-RU"/>
              </w:rPr>
              <w:t xml:space="preserve"> </w:t>
            </w:r>
            <w:r w:rsidR="008E7F17" w:rsidRPr="008E7F17">
              <w:rPr>
                <w:sz w:val="28"/>
                <w:szCs w:val="24"/>
                <w:lang w:val="ru-RU"/>
              </w:rPr>
              <w:t>(по согласованию);</w:t>
            </w:r>
          </w:p>
        </w:tc>
      </w:tr>
      <w:tr w:rsidR="000B70F4" w:rsidRPr="00420C98" w:rsidTr="00111CA5">
        <w:trPr>
          <w:jc w:val="center"/>
        </w:trPr>
        <w:tc>
          <w:tcPr>
            <w:tcW w:w="3544" w:type="dxa"/>
          </w:tcPr>
          <w:p w:rsidR="008E7F17" w:rsidRDefault="008E7F17" w:rsidP="00FC5969">
            <w:pPr>
              <w:tabs>
                <w:tab w:val="left" w:pos="1560"/>
              </w:tabs>
              <w:jc w:val="both"/>
              <w:rPr>
                <w:sz w:val="28"/>
                <w:szCs w:val="24"/>
                <w:lang w:val="ru-RU"/>
              </w:rPr>
            </w:pPr>
          </w:p>
          <w:p w:rsidR="000B70F4" w:rsidRPr="005B356F" w:rsidRDefault="000B70F4" w:rsidP="00FC5969">
            <w:pPr>
              <w:tabs>
                <w:tab w:val="left" w:pos="1560"/>
              </w:tabs>
              <w:jc w:val="both"/>
              <w:rPr>
                <w:sz w:val="28"/>
                <w:szCs w:val="24"/>
                <w:lang w:val="ru-RU"/>
              </w:rPr>
            </w:pPr>
            <w:r w:rsidRPr="005B356F">
              <w:rPr>
                <w:sz w:val="28"/>
                <w:szCs w:val="24"/>
                <w:lang w:val="ru-RU"/>
              </w:rPr>
              <w:t xml:space="preserve">Бектурганов </w:t>
            </w:r>
          </w:p>
          <w:p w:rsidR="000B70F4" w:rsidRPr="005B356F" w:rsidRDefault="000B70F4" w:rsidP="00FC5969">
            <w:pPr>
              <w:tabs>
                <w:tab w:val="left" w:pos="1560"/>
              </w:tabs>
              <w:jc w:val="both"/>
              <w:rPr>
                <w:sz w:val="28"/>
                <w:szCs w:val="24"/>
                <w:lang w:val="ru-RU"/>
              </w:rPr>
            </w:pPr>
            <w:r w:rsidRPr="005B356F">
              <w:rPr>
                <w:sz w:val="28"/>
                <w:szCs w:val="24"/>
                <w:lang w:val="ru-RU"/>
              </w:rPr>
              <w:t>Данила Булатович</w:t>
            </w:r>
          </w:p>
        </w:tc>
        <w:tc>
          <w:tcPr>
            <w:tcW w:w="524" w:type="dxa"/>
          </w:tcPr>
          <w:p w:rsidR="008E7F17" w:rsidRDefault="008E7F17" w:rsidP="00FC5969">
            <w:pPr>
              <w:tabs>
                <w:tab w:val="left" w:pos="1560"/>
              </w:tabs>
              <w:jc w:val="center"/>
              <w:rPr>
                <w:sz w:val="28"/>
                <w:szCs w:val="24"/>
                <w:lang w:val="ru-RU"/>
              </w:rPr>
            </w:pPr>
          </w:p>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8E7F17" w:rsidRDefault="008E7F17" w:rsidP="00FC5969">
            <w:pPr>
              <w:tabs>
                <w:tab w:val="left" w:pos="1560"/>
              </w:tabs>
              <w:jc w:val="both"/>
              <w:rPr>
                <w:sz w:val="28"/>
                <w:szCs w:val="24"/>
                <w:lang w:val="ru-RU"/>
              </w:rPr>
            </w:pPr>
          </w:p>
          <w:p w:rsidR="000B70F4" w:rsidRPr="005B356F" w:rsidRDefault="000B70F4" w:rsidP="00FC5969">
            <w:pPr>
              <w:tabs>
                <w:tab w:val="left" w:pos="1560"/>
              </w:tabs>
              <w:jc w:val="both"/>
              <w:rPr>
                <w:sz w:val="28"/>
                <w:szCs w:val="24"/>
                <w:lang w:val="ru-RU"/>
              </w:rPr>
            </w:pPr>
            <w:r w:rsidRPr="005B356F">
              <w:rPr>
                <w:sz w:val="28"/>
                <w:szCs w:val="24"/>
                <w:lang w:val="ru-RU"/>
              </w:rPr>
              <w:t>представитель О</w:t>
            </w:r>
            <w:r w:rsidR="006F2942">
              <w:rPr>
                <w:sz w:val="28"/>
                <w:szCs w:val="24"/>
                <w:lang w:val="ru-RU"/>
              </w:rPr>
              <w:t>бщественного фонда</w:t>
            </w:r>
            <w:r w:rsidRPr="005B356F">
              <w:rPr>
                <w:sz w:val="28"/>
                <w:szCs w:val="24"/>
                <w:lang w:val="ru-RU"/>
              </w:rPr>
              <w:t xml:space="preserve"> «Гражданская экспертиза»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r w:rsidRPr="005B356F">
              <w:rPr>
                <w:sz w:val="28"/>
                <w:szCs w:val="24"/>
                <w:lang w:val="ru-RU"/>
              </w:rPr>
              <w:t xml:space="preserve">Куликов </w:t>
            </w:r>
          </w:p>
          <w:p w:rsidR="000B70F4" w:rsidRPr="005B356F" w:rsidRDefault="000B70F4" w:rsidP="00FC5969">
            <w:pPr>
              <w:tabs>
                <w:tab w:val="left" w:pos="1560"/>
              </w:tabs>
              <w:jc w:val="both"/>
              <w:rPr>
                <w:sz w:val="28"/>
                <w:szCs w:val="24"/>
                <w:lang w:val="ru-RU"/>
              </w:rPr>
            </w:pPr>
            <w:r w:rsidRPr="005B356F">
              <w:rPr>
                <w:sz w:val="28"/>
                <w:szCs w:val="24"/>
                <w:lang w:val="ru-RU"/>
              </w:rPr>
              <w:t>Алексей Вадимович</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5B356F">
              <w:rPr>
                <w:sz w:val="28"/>
                <w:szCs w:val="24"/>
                <w:lang w:val="ru-RU"/>
              </w:rPr>
              <w:t>представитель О</w:t>
            </w:r>
            <w:r w:rsidR="006F2942">
              <w:rPr>
                <w:sz w:val="28"/>
                <w:szCs w:val="24"/>
                <w:lang w:val="ru-RU"/>
              </w:rPr>
              <w:t>бщественного фонда</w:t>
            </w:r>
            <w:r w:rsidRPr="005B356F">
              <w:rPr>
                <w:sz w:val="28"/>
                <w:szCs w:val="24"/>
                <w:lang w:val="ru-RU"/>
              </w:rPr>
              <w:t xml:space="preserve"> «Перекресток»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r w:rsidRPr="005B356F">
              <w:rPr>
                <w:sz w:val="28"/>
                <w:szCs w:val="24"/>
                <w:lang w:val="ru-RU"/>
              </w:rPr>
              <w:t>Медведникова (</w:t>
            </w:r>
            <w:proofErr w:type="spellStart"/>
            <w:r w:rsidRPr="005B356F">
              <w:rPr>
                <w:sz w:val="28"/>
                <w:szCs w:val="24"/>
                <w:lang w:val="ru-RU"/>
              </w:rPr>
              <w:t>Окремова</w:t>
            </w:r>
            <w:proofErr w:type="spellEnd"/>
            <w:r w:rsidRPr="005B356F">
              <w:rPr>
                <w:sz w:val="28"/>
                <w:szCs w:val="24"/>
                <w:lang w:val="ru-RU"/>
              </w:rPr>
              <w:t>) Диана</w:t>
            </w:r>
            <w:r w:rsidR="00BD45DA">
              <w:rPr>
                <w:sz w:val="28"/>
                <w:szCs w:val="24"/>
                <w:lang w:val="ru-RU"/>
              </w:rPr>
              <w:t xml:space="preserve"> Юрьевна</w:t>
            </w: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FC5969">
            <w:pPr>
              <w:tabs>
                <w:tab w:val="left" w:pos="1560"/>
              </w:tabs>
              <w:jc w:val="both"/>
              <w:rPr>
                <w:sz w:val="28"/>
                <w:szCs w:val="24"/>
                <w:lang w:val="ru-RU"/>
              </w:rPr>
            </w:pPr>
            <w:r w:rsidRPr="005B356F">
              <w:rPr>
                <w:sz w:val="28"/>
                <w:szCs w:val="24"/>
                <w:lang w:val="ru-RU"/>
              </w:rPr>
              <w:t>представитель О</w:t>
            </w:r>
            <w:r w:rsidR="006F2942">
              <w:rPr>
                <w:sz w:val="28"/>
                <w:szCs w:val="24"/>
                <w:lang w:val="ru-RU"/>
              </w:rPr>
              <w:t xml:space="preserve">бщественного </w:t>
            </w:r>
            <w:proofErr w:type="gramStart"/>
            <w:r w:rsidR="006F2942">
              <w:rPr>
                <w:sz w:val="28"/>
                <w:szCs w:val="24"/>
                <w:lang w:val="ru-RU"/>
              </w:rPr>
              <w:t xml:space="preserve">фонда </w:t>
            </w:r>
            <w:r w:rsidRPr="005B356F">
              <w:rPr>
                <w:sz w:val="28"/>
                <w:szCs w:val="24"/>
                <w:lang w:val="ru-RU"/>
              </w:rPr>
              <w:t xml:space="preserve"> «</w:t>
            </w:r>
            <w:proofErr w:type="gramEnd"/>
            <w:r w:rsidRPr="005B356F">
              <w:rPr>
                <w:sz w:val="28"/>
                <w:szCs w:val="24"/>
                <w:lang w:val="ru-RU"/>
              </w:rPr>
              <w:t xml:space="preserve">Правовой </w:t>
            </w:r>
            <w:proofErr w:type="spellStart"/>
            <w:r w:rsidRPr="005B356F">
              <w:rPr>
                <w:sz w:val="28"/>
                <w:szCs w:val="24"/>
                <w:lang w:val="ru-RU"/>
              </w:rPr>
              <w:t>медиацентр</w:t>
            </w:r>
            <w:proofErr w:type="spellEnd"/>
            <w:r w:rsidRPr="005B356F">
              <w:rPr>
                <w:sz w:val="28"/>
                <w:szCs w:val="24"/>
                <w:lang w:val="ru-RU"/>
              </w:rPr>
              <w:t xml:space="preserve">» </w:t>
            </w:r>
            <w:r w:rsidR="008E7F17" w:rsidRPr="008E7F17">
              <w:rPr>
                <w:sz w:val="28"/>
                <w:szCs w:val="24"/>
                <w:lang w:val="ru-RU"/>
              </w:rPr>
              <w:t>(по согласованию);</w:t>
            </w:r>
          </w:p>
          <w:p w:rsidR="000B70F4" w:rsidRPr="005B356F" w:rsidRDefault="000B70F4" w:rsidP="00FC5969">
            <w:pPr>
              <w:tabs>
                <w:tab w:val="left" w:pos="1560"/>
              </w:tabs>
              <w:jc w:val="both"/>
              <w:rPr>
                <w:sz w:val="28"/>
                <w:szCs w:val="24"/>
                <w:lang w:val="ru-RU"/>
              </w:rPr>
            </w:pPr>
          </w:p>
          <w:p w:rsidR="000B70F4" w:rsidRPr="005B356F" w:rsidRDefault="000B70F4" w:rsidP="00FC5969">
            <w:pPr>
              <w:tabs>
                <w:tab w:val="left" w:pos="1560"/>
              </w:tabs>
              <w:jc w:val="both"/>
              <w:rPr>
                <w:sz w:val="28"/>
                <w:szCs w:val="24"/>
                <w:lang w:val="ru-RU"/>
              </w:rPr>
            </w:pPr>
          </w:p>
        </w:tc>
      </w:tr>
      <w:tr w:rsidR="000B70F4" w:rsidRPr="00420C98" w:rsidTr="00111CA5">
        <w:trPr>
          <w:jc w:val="center"/>
        </w:trPr>
        <w:tc>
          <w:tcPr>
            <w:tcW w:w="3544" w:type="dxa"/>
          </w:tcPr>
          <w:p w:rsidR="000B70F4" w:rsidRPr="005B356F" w:rsidRDefault="000B70F4" w:rsidP="00FC5969">
            <w:pPr>
              <w:tabs>
                <w:tab w:val="left" w:pos="1560"/>
              </w:tabs>
              <w:jc w:val="both"/>
              <w:rPr>
                <w:sz w:val="28"/>
                <w:szCs w:val="24"/>
                <w:lang w:val="ru-RU"/>
              </w:rPr>
            </w:pPr>
            <w:proofErr w:type="spellStart"/>
            <w:r w:rsidRPr="005B356F">
              <w:rPr>
                <w:sz w:val="28"/>
                <w:szCs w:val="24"/>
                <w:lang w:val="ru-RU"/>
              </w:rPr>
              <w:lastRenderedPageBreak/>
              <w:t>Шиян</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r w:rsidRPr="005B356F">
              <w:rPr>
                <w:sz w:val="28"/>
                <w:szCs w:val="24"/>
                <w:lang w:val="ru-RU"/>
              </w:rPr>
              <w:t>Ольга Владимировна</w:t>
            </w:r>
          </w:p>
          <w:p w:rsidR="000B70F4" w:rsidRPr="005B356F" w:rsidRDefault="000B70F4" w:rsidP="00FC5969">
            <w:pPr>
              <w:tabs>
                <w:tab w:val="left" w:pos="1560"/>
              </w:tabs>
              <w:jc w:val="both"/>
              <w:rPr>
                <w:sz w:val="28"/>
                <w:szCs w:val="24"/>
                <w:lang w:val="ru-RU"/>
              </w:rPr>
            </w:pPr>
          </w:p>
        </w:tc>
        <w:tc>
          <w:tcPr>
            <w:tcW w:w="524" w:type="dxa"/>
          </w:tcPr>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0B70F4" w:rsidRPr="005B356F" w:rsidRDefault="000B70F4" w:rsidP="006F2942">
            <w:pPr>
              <w:tabs>
                <w:tab w:val="left" w:pos="1560"/>
              </w:tabs>
              <w:jc w:val="both"/>
              <w:rPr>
                <w:sz w:val="28"/>
                <w:szCs w:val="24"/>
                <w:lang w:val="ru-RU"/>
              </w:rPr>
            </w:pPr>
            <w:r w:rsidRPr="005B356F">
              <w:rPr>
                <w:sz w:val="28"/>
                <w:szCs w:val="24"/>
                <w:lang w:val="ru-RU"/>
              </w:rPr>
              <w:t>представитель О</w:t>
            </w:r>
            <w:r w:rsidR="006F2942">
              <w:rPr>
                <w:sz w:val="28"/>
                <w:szCs w:val="24"/>
                <w:lang w:val="ru-RU"/>
              </w:rPr>
              <w:t>бщественного фонда</w:t>
            </w:r>
            <w:r w:rsidRPr="005B356F">
              <w:rPr>
                <w:sz w:val="28"/>
                <w:szCs w:val="24"/>
                <w:lang w:val="ru-RU"/>
              </w:rPr>
              <w:t xml:space="preserve"> «</w:t>
            </w:r>
            <w:proofErr w:type="spellStart"/>
            <w:r w:rsidRPr="005B356F">
              <w:rPr>
                <w:sz w:val="28"/>
                <w:szCs w:val="24"/>
                <w:lang w:val="ru-RU"/>
              </w:rPr>
              <w:t>Transparency</w:t>
            </w:r>
            <w:proofErr w:type="spellEnd"/>
            <w:r w:rsidRPr="005B356F">
              <w:rPr>
                <w:sz w:val="28"/>
                <w:szCs w:val="24"/>
                <w:lang w:val="ru-RU"/>
              </w:rPr>
              <w:t xml:space="preserve"> </w:t>
            </w:r>
            <w:proofErr w:type="spellStart"/>
            <w:r w:rsidRPr="005B356F">
              <w:rPr>
                <w:sz w:val="28"/>
                <w:szCs w:val="24"/>
                <w:lang w:val="ru-RU"/>
              </w:rPr>
              <w:t>Kazakhstan</w:t>
            </w:r>
            <w:proofErr w:type="spellEnd"/>
            <w:r w:rsidRPr="005B356F">
              <w:rPr>
                <w:sz w:val="28"/>
                <w:szCs w:val="24"/>
                <w:lang w:val="ru-RU"/>
              </w:rPr>
              <w:t xml:space="preserve">» </w:t>
            </w:r>
            <w:r w:rsidR="008E7F17" w:rsidRPr="008E7F17">
              <w:rPr>
                <w:sz w:val="28"/>
                <w:szCs w:val="24"/>
                <w:lang w:val="ru-RU"/>
              </w:rPr>
              <w:t>(по согласованию);</w:t>
            </w:r>
          </w:p>
        </w:tc>
      </w:tr>
      <w:tr w:rsidR="000B70F4" w:rsidRPr="00420C98" w:rsidTr="00111CA5">
        <w:trPr>
          <w:jc w:val="center"/>
        </w:trPr>
        <w:tc>
          <w:tcPr>
            <w:tcW w:w="3544" w:type="dxa"/>
          </w:tcPr>
          <w:p w:rsidR="0084369C" w:rsidRDefault="0084369C" w:rsidP="00FC5969">
            <w:pPr>
              <w:tabs>
                <w:tab w:val="left" w:pos="1560"/>
              </w:tabs>
              <w:jc w:val="both"/>
              <w:rPr>
                <w:sz w:val="28"/>
                <w:szCs w:val="24"/>
                <w:lang w:val="ru-RU"/>
              </w:rPr>
            </w:pP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Нургазиева</w:t>
            </w:r>
            <w:proofErr w:type="spellEnd"/>
            <w:r w:rsidRPr="005B356F">
              <w:rPr>
                <w:sz w:val="28"/>
                <w:szCs w:val="24"/>
                <w:lang w:val="ru-RU"/>
              </w:rPr>
              <w:t xml:space="preserve"> </w:t>
            </w: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Бану</w:t>
            </w:r>
            <w:proofErr w:type="spellEnd"/>
            <w:r w:rsidRPr="005B356F">
              <w:rPr>
                <w:sz w:val="28"/>
                <w:szCs w:val="24"/>
                <w:lang w:val="ru-RU"/>
              </w:rPr>
              <w:t xml:space="preserve"> </w:t>
            </w:r>
            <w:proofErr w:type="spellStart"/>
            <w:r w:rsidRPr="005B356F">
              <w:rPr>
                <w:sz w:val="28"/>
                <w:szCs w:val="24"/>
                <w:lang w:val="ru-RU"/>
              </w:rPr>
              <w:t>Ганиевна</w:t>
            </w:r>
            <w:proofErr w:type="spellEnd"/>
          </w:p>
          <w:p w:rsidR="000B70F4" w:rsidRPr="005B356F" w:rsidRDefault="000B70F4" w:rsidP="00FC5969">
            <w:pPr>
              <w:tabs>
                <w:tab w:val="left" w:pos="1560"/>
              </w:tabs>
              <w:jc w:val="both"/>
              <w:rPr>
                <w:sz w:val="28"/>
                <w:szCs w:val="24"/>
                <w:lang w:val="ru-RU"/>
              </w:rPr>
            </w:pPr>
          </w:p>
        </w:tc>
        <w:tc>
          <w:tcPr>
            <w:tcW w:w="524" w:type="dxa"/>
          </w:tcPr>
          <w:p w:rsidR="0084369C" w:rsidRDefault="0084369C" w:rsidP="00FC5969">
            <w:pPr>
              <w:tabs>
                <w:tab w:val="left" w:pos="1560"/>
              </w:tabs>
              <w:jc w:val="center"/>
              <w:rPr>
                <w:sz w:val="28"/>
                <w:szCs w:val="24"/>
                <w:lang w:val="ru-RU"/>
              </w:rPr>
            </w:pPr>
          </w:p>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84369C" w:rsidRDefault="0084369C" w:rsidP="006F2942">
            <w:pPr>
              <w:tabs>
                <w:tab w:val="left" w:pos="1560"/>
              </w:tabs>
              <w:jc w:val="both"/>
              <w:rPr>
                <w:sz w:val="28"/>
                <w:szCs w:val="24"/>
                <w:lang w:val="ru-RU"/>
              </w:rPr>
            </w:pPr>
          </w:p>
          <w:p w:rsidR="000B70F4" w:rsidRPr="005B356F" w:rsidRDefault="000B70F4" w:rsidP="006F2942">
            <w:pPr>
              <w:tabs>
                <w:tab w:val="left" w:pos="1560"/>
              </w:tabs>
              <w:jc w:val="both"/>
              <w:rPr>
                <w:sz w:val="28"/>
                <w:szCs w:val="24"/>
                <w:lang w:val="ru-RU"/>
              </w:rPr>
            </w:pPr>
            <w:r w:rsidRPr="005B356F">
              <w:rPr>
                <w:sz w:val="28"/>
                <w:szCs w:val="24"/>
                <w:lang w:val="ru-RU"/>
              </w:rPr>
              <w:t>представитель О</w:t>
            </w:r>
            <w:r w:rsidR="006F2942">
              <w:rPr>
                <w:sz w:val="28"/>
                <w:szCs w:val="24"/>
                <w:lang w:val="ru-RU"/>
              </w:rPr>
              <w:t>бъединения юридических лиц</w:t>
            </w:r>
            <w:r w:rsidRPr="005B356F">
              <w:rPr>
                <w:sz w:val="28"/>
                <w:szCs w:val="24"/>
                <w:lang w:val="ru-RU"/>
              </w:rPr>
              <w:t xml:space="preserve"> «Гражданский Альянс Казахстана» </w:t>
            </w:r>
            <w:r w:rsidR="008E7F17" w:rsidRPr="008E7F17">
              <w:rPr>
                <w:sz w:val="28"/>
                <w:szCs w:val="24"/>
                <w:lang w:val="ru-RU"/>
              </w:rPr>
              <w:t>(по согласованию);</w:t>
            </w:r>
          </w:p>
        </w:tc>
      </w:tr>
      <w:tr w:rsidR="000B70F4" w:rsidRPr="00420C98" w:rsidTr="00111CA5">
        <w:trPr>
          <w:jc w:val="center"/>
        </w:trPr>
        <w:tc>
          <w:tcPr>
            <w:tcW w:w="3544" w:type="dxa"/>
          </w:tcPr>
          <w:p w:rsidR="008E7F17" w:rsidRDefault="008E7F17" w:rsidP="00FC5969">
            <w:pPr>
              <w:tabs>
                <w:tab w:val="left" w:pos="1560"/>
              </w:tabs>
              <w:jc w:val="both"/>
              <w:rPr>
                <w:sz w:val="28"/>
                <w:szCs w:val="24"/>
                <w:lang w:val="ru-RU"/>
              </w:rPr>
            </w:pPr>
          </w:p>
          <w:p w:rsidR="000B70F4" w:rsidRPr="005B356F" w:rsidRDefault="000B70F4" w:rsidP="00FC5969">
            <w:pPr>
              <w:tabs>
                <w:tab w:val="left" w:pos="1560"/>
              </w:tabs>
              <w:jc w:val="both"/>
              <w:rPr>
                <w:sz w:val="28"/>
                <w:szCs w:val="24"/>
                <w:lang w:val="ru-RU"/>
              </w:rPr>
            </w:pPr>
            <w:proofErr w:type="spellStart"/>
            <w:r w:rsidRPr="005B356F">
              <w:rPr>
                <w:sz w:val="28"/>
                <w:szCs w:val="24"/>
                <w:lang w:val="ru-RU"/>
              </w:rPr>
              <w:t>Бобрышева</w:t>
            </w:r>
            <w:proofErr w:type="spellEnd"/>
          </w:p>
          <w:p w:rsidR="000B70F4" w:rsidRPr="005B356F" w:rsidRDefault="000B70F4" w:rsidP="00FC5969">
            <w:pPr>
              <w:tabs>
                <w:tab w:val="left" w:pos="1560"/>
              </w:tabs>
              <w:jc w:val="both"/>
              <w:rPr>
                <w:sz w:val="28"/>
                <w:szCs w:val="24"/>
                <w:lang w:val="ru-RU"/>
              </w:rPr>
            </w:pPr>
            <w:r w:rsidRPr="005B356F">
              <w:rPr>
                <w:sz w:val="28"/>
                <w:szCs w:val="24"/>
                <w:lang w:val="ru-RU"/>
              </w:rPr>
              <w:t>Ольга Александровна</w:t>
            </w:r>
          </w:p>
        </w:tc>
        <w:tc>
          <w:tcPr>
            <w:tcW w:w="524" w:type="dxa"/>
          </w:tcPr>
          <w:p w:rsidR="008E7F17" w:rsidRDefault="008E7F17" w:rsidP="00FC5969">
            <w:pPr>
              <w:tabs>
                <w:tab w:val="left" w:pos="1560"/>
              </w:tabs>
              <w:jc w:val="center"/>
              <w:rPr>
                <w:sz w:val="28"/>
                <w:szCs w:val="24"/>
                <w:lang w:val="ru-RU"/>
              </w:rPr>
            </w:pPr>
          </w:p>
          <w:p w:rsidR="000B70F4" w:rsidRPr="005B356F" w:rsidRDefault="000B70F4" w:rsidP="00FC5969">
            <w:pPr>
              <w:tabs>
                <w:tab w:val="left" w:pos="1560"/>
              </w:tabs>
              <w:jc w:val="center"/>
              <w:rPr>
                <w:sz w:val="28"/>
                <w:szCs w:val="24"/>
                <w:lang w:val="ru-RU"/>
              </w:rPr>
            </w:pPr>
            <w:r w:rsidRPr="005B356F">
              <w:rPr>
                <w:sz w:val="28"/>
                <w:szCs w:val="24"/>
                <w:lang w:val="ru-RU"/>
              </w:rPr>
              <w:t>–</w:t>
            </w:r>
          </w:p>
        </w:tc>
        <w:tc>
          <w:tcPr>
            <w:tcW w:w="5146" w:type="dxa"/>
          </w:tcPr>
          <w:p w:rsidR="008E7F17" w:rsidRDefault="008E7F17" w:rsidP="00FC5969">
            <w:pPr>
              <w:tabs>
                <w:tab w:val="left" w:pos="1560"/>
              </w:tabs>
              <w:jc w:val="both"/>
              <w:rPr>
                <w:sz w:val="28"/>
                <w:szCs w:val="24"/>
                <w:lang w:val="ru-RU"/>
              </w:rPr>
            </w:pPr>
          </w:p>
          <w:p w:rsidR="000B70F4" w:rsidRPr="005B356F" w:rsidRDefault="000B70F4" w:rsidP="006F2942">
            <w:pPr>
              <w:tabs>
                <w:tab w:val="left" w:pos="1560"/>
              </w:tabs>
              <w:jc w:val="both"/>
              <w:rPr>
                <w:sz w:val="28"/>
                <w:szCs w:val="24"/>
                <w:lang w:val="ru-RU"/>
              </w:rPr>
            </w:pPr>
            <w:r w:rsidRPr="005B356F">
              <w:rPr>
                <w:sz w:val="28"/>
                <w:szCs w:val="24"/>
                <w:lang w:val="ru-RU"/>
              </w:rPr>
              <w:t>представитель О</w:t>
            </w:r>
            <w:r w:rsidR="006F2942">
              <w:rPr>
                <w:sz w:val="28"/>
                <w:szCs w:val="24"/>
                <w:lang w:val="ru-RU"/>
              </w:rPr>
              <w:t>бъединения юридических лиц</w:t>
            </w:r>
            <w:r w:rsidRPr="005B356F">
              <w:rPr>
                <w:sz w:val="28"/>
                <w:szCs w:val="24"/>
                <w:lang w:val="ru-RU"/>
              </w:rPr>
              <w:t xml:space="preserve"> «Гражданский Альянс Восточно-Казахстанской области» </w:t>
            </w:r>
            <w:r w:rsidR="008E7F17" w:rsidRPr="008E7F17">
              <w:rPr>
                <w:sz w:val="28"/>
                <w:szCs w:val="24"/>
                <w:lang w:val="ru-RU"/>
              </w:rPr>
              <w:t>(по согласованию)</w:t>
            </w:r>
            <w:r w:rsidR="0084369C">
              <w:rPr>
                <w:sz w:val="28"/>
                <w:szCs w:val="24"/>
                <w:lang w:val="ru-RU"/>
              </w:rPr>
              <w:t>;</w:t>
            </w:r>
          </w:p>
        </w:tc>
      </w:tr>
      <w:tr w:rsidR="006F2942" w:rsidRPr="00420C98" w:rsidTr="00111CA5">
        <w:trPr>
          <w:jc w:val="center"/>
        </w:trPr>
        <w:tc>
          <w:tcPr>
            <w:tcW w:w="3544" w:type="dxa"/>
          </w:tcPr>
          <w:p w:rsidR="00BD45DA" w:rsidRDefault="00BE09D6" w:rsidP="00FC5969">
            <w:pPr>
              <w:tabs>
                <w:tab w:val="left" w:pos="1560"/>
              </w:tabs>
              <w:jc w:val="both"/>
              <w:rPr>
                <w:sz w:val="28"/>
                <w:szCs w:val="24"/>
                <w:lang w:val="ru-RU"/>
              </w:rPr>
            </w:pPr>
            <w:proofErr w:type="spellStart"/>
            <w:r>
              <w:rPr>
                <w:sz w:val="28"/>
                <w:szCs w:val="24"/>
                <w:lang w:val="ru-RU"/>
              </w:rPr>
              <w:t>Куанышпаева</w:t>
            </w:r>
            <w:proofErr w:type="spellEnd"/>
            <w:r>
              <w:rPr>
                <w:sz w:val="28"/>
                <w:szCs w:val="24"/>
                <w:lang w:val="ru-RU"/>
              </w:rPr>
              <w:t xml:space="preserve"> </w:t>
            </w:r>
          </w:p>
          <w:p w:rsidR="006F2942" w:rsidRDefault="00BE09D6" w:rsidP="00FC5969">
            <w:pPr>
              <w:tabs>
                <w:tab w:val="left" w:pos="1560"/>
              </w:tabs>
              <w:jc w:val="both"/>
              <w:rPr>
                <w:sz w:val="28"/>
                <w:szCs w:val="24"/>
                <w:lang w:val="ru-RU"/>
              </w:rPr>
            </w:pPr>
            <w:r>
              <w:rPr>
                <w:sz w:val="28"/>
                <w:szCs w:val="24"/>
                <w:lang w:val="ru-RU"/>
              </w:rPr>
              <w:t xml:space="preserve">Асель </w:t>
            </w:r>
            <w:proofErr w:type="spellStart"/>
            <w:r>
              <w:rPr>
                <w:sz w:val="28"/>
                <w:szCs w:val="24"/>
                <w:lang w:val="ru-RU"/>
              </w:rPr>
              <w:t>Жаксылыковна</w:t>
            </w:r>
            <w:proofErr w:type="spellEnd"/>
          </w:p>
        </w:tc>
        <w:tc>
          <w:tcPr>
            <w:tcW w:w="524" w:type="dxa"/>
          </w:tcPr>
          <w:p w:rsidR="006F2942" w:rsidRDefault="006F2942" w:rsidP="00FC5969">
            <w:pPr>
              <w:tabs>
                <w:tab w:val="left" w:pos="1560"/>
              </w:tabs>
              <w:jc w:val="center"/>
              <w:rPr>
                <w:sz w:val="28"/>
                <w:szCs w:val="24"/>
                <w:lang w:val="ru-RU"/>
              </w:rPr>
            </w:pPr>
          </w:p>
        </w:tc>
        <w:tc>
          <w:tcPr>
            <w:tcW w:w="5146" w:type="dxa"/>
          </w:tcPr>
          <w:p w:rsidR="006F2942" w:rsidRDefault="00BE09D6" w:rsidP="00FC5969">
            <w:pPr>
              <w:tabs>
                <w:tab w:val="left" w:pos="1560"/>
              </w:tabs>
              <w:jc w:val="both"/>
              <w:rPr>
                <w:sz w:val="28"/>
                <w:szCs w:val="24"/>
                <w:lang w:val="ru-RU"/>
              </w:rPr>
            </w:pPr>
            <w:r>
              <w:rPr>
                <w:sz w:val="28"/>
                <w:szCs w:val="24"/>
                <w:lang w:val="ru-RU"/>
              </w:rPr>
              <w:t xml:space="preserve">управляющий директор Республиканской ассоциации производителей драгоценных </w:t>
            </w:r>
            <w:proofErr w:type="spellStart"/>
            <w:r>
              <w:rPr>
                <w:sz w:val="28"/>
                <w:szCs w:val="24"/>
                <w:lang w:val="ru-RU"/>
              </w:rPr>
              <w:t>металов</w:t>
            </w:r>
            <w:proofErr w:type="spellEnd"/>
            <w:r w:rsidR="0084369C">
              <w:rPr>
                <w:sz w:val="28"/>
                <w:szCs w:val="24"/>
                <w:lang w:val="ru-RU"/>
              </w:rPr>
              <w:t>.</w:t>
            </w:r>
          </w:p>
        </w:tc>
      </w:tr>
    </w:tbl>
    <w:p w:rsidR="006F2942" w:rsidRDefault="006F2942" w:rsidP="006F2942">
      <w:pPr>
        <w:spacing w:after="0" w:line="240" w:lineRule="auto"/>
        <w:jc w:val="center"/>
        <w:rPr>
          <w:iCs/>
          <w:sz w:val="28"/>
          <w:szCs w:val="28"/>
          <w:lang w:val="ru-RU" w:eastAsia="ru-RU"/>
        </w:rPr>
      </w:pPr>
    </w:p>
    <w:p w:rsidR="006F2942" w:rsidRDefault="006F2942">
      <w:pPr>
        <w:rPr>
          <w:iCs/>
          <w:sz w:val="28"/>
          <w:szCs w:val="28"/>
          <w:lang w:val="ru-RU" w:eastAsia="ru-RU"/>
        </w:rPr>
      </w:pPr>
      <w:r>
        <w:rPr>
          <w:iCs/>
          <w:sz w:val="28"/>
          <w:szCs w:val="28"/>
          <w:lang w:val="ru-RU" w:eastAsia="ru-RU"/>
        </w:rPr>
        <w:br w:type="page"/>
      </w:r>
    </w:p>
    <w:p w:rsidR="00FC5969" w:rsidRPr="00281326" w:rsidRDefault="00BE3E4B" w:rsidP="006F2942">
      <w:pPr>
        <w:spacing w:after="0" w:line="240" w:lineRule="auto"/>
        <w:jc w:val="right"/>
        <w:rPr>
          <w:sz w:val="28"/>
          <w:lang w:val="ru-RU"/>
        </w:rPr>
      </w:pPr>
      <w:r w:rsidRPr="005B356F">
        <w:rPr>
          <w:iCs/>
          <w:sz w:val="28"/>
          <w:szCs w:val="28"/>
          <w:lang w:val="ru-RU" w:eastAsia="ru-RU"/>
        </w:rPr>
        <w:t>Приложение 2</w:t>
      </w:r>
    </w:p>
    <w:p w:rsidR="00FC5969" w:rsidRPr="005B356F" w:rsidRDefault="00FC5969" w:rsidP="00281326">
      <w:pPr>
        <w:tabs>
          <w:tab w:val="left" w:pos="1560"/>
        </w:tabs>
        <w:spacing w:after="0" w:line="240" w:lineRule="auto"/>
        <w:jc w:val="right"/>
        <w:rPr>
          <w:iCs/>
          <w:sz w:val="28"/>
          <w:szCs w:val="28"/>
          <w:lang w:val="ru-RU" w:eastAsia="ru-RU"/>
        </w:rPr>
      </w:pPr>
      <w:r w:rsidRPr="005B356F">
        <w:rPr>
          <w:iCs/>
          <w:sz w:val="28"/>
          <w:szCs w:val="28"/>
          <w:lang w:val="ru-RU" w:eastAsia="ru-RU"/>
        </w:rPr>
        <w:t>к приказу Министра индустрии</w:t>
      </w:r>
    </w:p>
    <w:p w:rsidR="00FC5969" w:rsidRPr="005B356F" w:rsidRDefault="00FC5969" w:rsidP="00281326">
      <w:pPr>
        <w:tabs>
          <w:tab w:val="left" w:pos="1560"/>
        </w:tabs>
        <w:spacing w:after="0" w:line="240" w:lineRule="auto"/>
        <w:jc w:val="right"/>
        <w:rPr>
          <w:iCs/>
          <w:sz w:val="28"/>
          <w:szCs w:val="28"/>
          <w:lang w:val="ru-RU" w:eastAsia="ru-RU"/>
        </w:rPr>
      </w:pPr>
      <w:r w:rsidRPr="005B356F">
        <w:rPr>
          <w:iCs/>
          <w:sz w:val="28"/>
          <w:szCs w:val="28"/>
          <w:lang w:val="ru-RU" w:eastAsia="ru-RU"/>
        </w:rPr>
        <w:t>и инфраструктурного развития</w:t>
      </w:r>
    </w:p>
    <w:p w:rsidR="00FC5969" w:rsidRPr="005B356F" w:rsidRDefault="00FC5969" w:rsidP="00281326">
      <w:pPr>
        <w:tabs>
          <w:tab w:val="left" w:pos="1560"/>
        </w:tabs>
        <w:spacing w:after="0" w:line="240" w:lineRule="auto"/>
        <w:jc w:val="right"/>
        <w:rPr>
          <w:iCs/>
          <w:sz w:val="28"/>
          <w:szCs w:val="28"/>
          <w:lang w:val="ru-RU" w:eastAsia="ru-RU"/>
        </w:rPr>
      </w:pPr>
      <w:r w:rsidRPr="005B356F">
        <w:rPr>
          <w:iCs/>
          <w:sz w:val="28"/>
          <w:szCs w:val="28"/>
          <w:lang w:val="ru-RU" w:eastAsia="ru-RU"/>
        </w:rPr>
        <w:t>Республики Казахстан</w:t>
      </w:r>
    </w:p>
    <w:p w:rsidR="00FC5969" w:rsidRPr="005B356F" w:rsidRDefault="00FC5969" w:rsidP="00FC5969">
      <w:pPr>
        <w:tabs>
          <w:tab w:val="left" w:pos="1560"/>
        </w:tabs>
        <w:spacing w:after="0" w:line="240" w:lineRule="auto"/>
        <w:jc w:val="right"/>
        <w:rPr>
          <w:iCs/>
          <w:sz w:val="28"/>
          <w:szCs w:val="28"/>
          <w:lang w:val="ru-RU" w:eastAsia="ru-RU"/>
        </w:rPr>
      </w:pPr>
      <w:r w:rsidRPr="005B356F">
        <w:rPr>
          <w:iCs/>
          <w:sz w:val="28"/>
          <w:szCs w:val="28"/>
          <w:lang w:val="ru-RU" w:eastAsia="ru-RU"/>
        </w:rPr>
        <w:t xml:space="preserve">от «___» ________ 2023 года </w:t>
      </w:r>
    </w:p>
    <w:p w:rsidR="00FC5969" w:rsidRPr="005B356F" w:rsidRDefault="00FC5969" w:rsidP="00FC5969">
      <w:pPr>
        <w:tabs>
          <w:tab w:val="left" w:pos="1560"/>
        </w:tabs>
        <w:spacing w:after="0" w:line="240" w:lineRule="auto"/>
        <w:jc w:val="right"/>
        <w:rPr>
          <w:iCs/>
          <w:sz w:val="28"/>
          <w:szCs w:val="28"/>
          <w:lang w:val="ru-RU" w:eastAsia="ru-RU"/>
        </w:rPr>
      </w:pPr>
      <w:r w:rsidRPr="005B356F">
        <w:rPr>
          <w:iCs/>
          <w:sz w:val="28"/>
          <w:szCs w:val="28"/>
          <w:lang w:val="ru-RU" w:eastAsia="ru-RU"/>
        </w:rPr>
        <w:t>№_____</w:t>
      </w:r>
    </w:p>
    <w:p w:rsidR="00FC5969" w:rsidRPr="005B356F" w:rsidRDefault="00FC5969" w:rsidP="00FC5969">
      <w:pPr>
        <w:tabs>
          <w:tab w:val="left" w:pos="1560"/>
        </w:tabs>
        <w:spacing w:after="0" w:line="240" w:lineRule="auto"/>
        <w:jc w:val="right"/>
        <w:rPr>
          <w:iCs/>
          <w:sz w:val="28"/>
          <w:szCs w:val="28"/>
          <w:lang w:val="ru-RU" w:eastAsia="ru-RU"/>
        </w:rPr>
      </w:pPr>
    </w:p>
    <w:p w:rsidR="00FC5969" w:rsidRPr="005B356F" w:rsidRDefault="00FC5969" w:rsidP="00FC5969">
      <w:pPr>
        <w:tabs>
          <w:tab w:val="left" w:pos="1560"/>
        </w:tabs>
        <w:spacing w:after="0" w:line="240" w:lineRule="auto"/>
        <w:jc w:val="both"/>
        <w:rPr>
          <w:iCs/>
          <w:sz w:val="28"/>
          <w:szCs w:val="28"/>
          <w:lang w:val="ru-RU" w:eastAsia="ru-RU"/>
        </w:rPr>
      </w:pPr>
    </w:p>
    <w:p w:rsidR="00FC5969" w:rsidRPr="005B356F" w:rsidRDefault="00FC5969" w:rsidP="00FC5969">
      <w:pPr>
        <w:tabs>
          <w:tab w:val="left" w:pos="1560"/>
        </w:tabs>
        <w:spacing w:after="0" w:line="240" w:lineRule="auto"/>
        <w:jc w:val="both"/>
        <w:rPr>
          <w:iCs/>
          <w:sz w:val="28"/>
          <w:szCs w:val="28"/>
          <w:lang w:val="ru-RU" w:eastAsia="ru-RU"/>
        </w:rPr>
      </w:pPr>
    </w:p>
    <w:p w:rsidR="00FC5969" w:rsidRPr="005B356F" w:rsidRDefault="00FC5969" w:rsidP="00FC5969">
      <w:pPr>
        <w:tabs>
          <w:tab w:val="left" w:pos="1560"/>
        </w:tabs>
        <w:spacing w:after="0" w:line="240" w:lineRule="auto"/>
        <w:jc w:val="center"/>
        <w:rPr>
          <w:b/>
          <w:iCs/>
          <w:sz w:val="28"/>
          <w:szCs w:val="28"/>
          <w:lang w:val="ru-RU" w:eastAsia="ru-RU"/>
        </w:rPr>
      </w:pPr>
      <w:r w:rsidRPr="005B356F">
        <w:rPr>
          <w:b/>
          <w:iCs/>
          <w:sz w:val="28"/>
          <w:szCs w:val="28"/>
          <w:lang w:val="ru-RU" w:eastAsia="ru-RU"/>
        </w:rPr>
        <w:t xml:space="preserve">Положение </w:t>
      </w:r>
    </w:p>
    <w:p w:rsidR="00FC5969" w:rsidRPr="005B356F" w:rsidRDefault="00FC5969" w:rsidP="00FC5969">
      <w:pPr>
        <w:tabs>
          <w:tab w:val="left" w:pos="1560"/>
        </w:tabs>
        <w:spacing w:after="0" w:line="240" w:lineRule="auto"/>
        <w:jc w:val="center"/>
        <w:rPr>
          <w:b/>
          <w:iCs/>
          <w:sz w:val="28"/>
          <w:szCs w:val="28"/>
          <w:lang w:val="ru-RU" w:eastAsia="ru-RU"/>
        </w:rPr>
      </w:pPr>
      <w:r w:rsidRPr="005B356F">
        <w:rPr>
          <w:b/>
          <w:iCs/>
          <w:sz w:val="28"/>
          <w:szCs w:val="28"/>
          <w:lang w:val="ru-RU" w:eastAsia="ru-RU"/>
        </w:rPr>
        <w:t>о Национальном совете заинтересованных сторон</w:t>
      </w:r>
      <w:r w:rsidR="00BE09D6">
        <w:rPr>
          <w:b/>
          <w:iCs/>
          <w:sz w:val="28"/>
          <w:szCs w:val="28"/>
          <w:lang w:val="ru-RU" w:eastAsia="ru-RU"/>
        </w:rPr>
        <w:t xml:space="preserve"> ИПДО</w:t>
      </w:r>
    </w:p>
    <w:p w:rsidR="00FC5969" w:rsidRPr="005B356F" w:rsidRDefault="00FC5969" w:rsidP="00FC5969">
      <w:pPr>
        <w:tabs>
          <w:tab w:val="left" w:pos="1560"/>
        </w:tabs>
        <w:spacing w:after="0" w:line="240" w:lineRule="auto"/>
        <w:rPr>
          <w:iCs/>
          <w:sz w:val="28"/>
          <w:szCs w:val="28"/>
          <w:lang w:val="ru-RU" w:eastAsia="ru-RU"/>
        </w:rPr>
      </w:pPr>
    </w:p>
    <w:p w:rsidR="00FC5969" w:rsidRPr="005B356F" w:rsidRDefault="00FC5969" w:rsidP="00FC5969">
      <w:pPr>
        <w:tabs>
          <w:tab w:val="left" w:pos="1560"/>
        </w:tabs>
        <w:spacing w:after="0" w:line="240" w:lineRule="auto"/>
        <w:jc w:val="center"/>
        <w:rPr>
          <w:b/>
          <w:iCs/>
          <w:sz w:val="28"/>
          <w:szCs w:val="28"/>
          <w:lang w:val="ru-RU" w:eastAsia="ru-RU"/>
        </w:rPr>
      </w:pPr>
      <w:r w:rsidRPr="005B356F">
        <w:rPr>
          <w:b/>
          <w:iCs/>
          <w:sz w:val="28"/>
          <w:szCs w:val="28"/>
          <w:lang w:val="ru-RU" w:eastAsia="ru-RU"/>
        </w:rPr>
        <w:t>1. Общие положения</w:t>
      </w:r>
    </w:p>
    <w:p w:rsidR="00FC5969" w:rsidRPr="005B356F" w:rsidRDefault="00FC5969" w:rsidP="00FC5969">
      <w:pPr>
        <w:tabs>
          <w:tab w:val="left" w:pos="1560"/>
        </w:tabs>
        <w:spacing w:after="0" w:line="240" w:lineRule="auto"/>
        <w:rPr>
          <w:iCs/>
          <w:sz w:val="28"/>
          <w:szCs w:val="28"/>
          <w:lang w:val="ru-RU" w:eastAsia="ru-RU"/>
        </w:rPr>
      </w:pPr>
    </w:p>
    <w:p w:rsidR="00FC5969" w:rsidRPr="005B356F" w:rsidRDefault="00FC5969" w:rsidP="00FC5969">
      <w:pPr>
        <w:tabs>
          <w:tab w:val="left" w:pos="1560"/>
        </w:tabs>
        <w:spacing w:after="0" w:line="240" w:lineRule="auto"/>
        <w:rPr>
          <w:iCs/>
          <w:sz w:val="28"/>
          <w:szCs w:val="28"/>
          <w:lang w:val="ru-RU" w:eastAsia="ru-RU"/>
        </w:rPr>
      </w:pPr>
    </w:p>
    <w:p w:rsidR="00BE09D6" w:rsidRDefault="00FC5969" w:rsidP="00FC5969">
      <w:pPr>
        <w:numPr>
          <w:ilvl w:val="0"/>
          <w:numId w:val="6"/>
        </w:numPr>
        <w:tabs>
          <w:tab w:val="left" w:pos="851"/>
        </w:tabs>
        <w:spacing w:after="0" w:line="240" w:lineRule="auto"/>
        <w:ind w:left="0" w:firstLine="851"/>
        <w:contextualSpacing/>
        <w:jc w:val="both"/>
        <w:rPr>
          <w:iCs/>
          <w:sz w:val="28"/>
          <w:szCs w:val="28"/>
          <w:lang w:val="ru-RU" w:eastAsia="ru-RU"/>
        </w:rPr>
      </w:pPr>
      <w:r w:rsidRPr="005B356F">
        <w:rPr>
          <w:iCs/>
          <w:sz w:val="28"/>
          <w:szCs w:val="28"/>
          <w:lang w:val="ru-RU" w:eastAsia="ru-RU"/>
        </w:rPr>
        <w:t xml:space="preserve">Настоящее Положение определяет порядок работы Национального совета заинтересованных сторон </w:t>
      </w:r>
      <w:r w:rsidR="00BE09D6">
        <w:rPr>
          <w:iCs/>
          <w:sz w:val="28"/>
          <w:szCs w:val="28"/>
          <w:lang w:val="ru-RU" w:eastAsia="ru-RU"/>
        </w:rPr>
        <w:t xml:space="preserve">ИПДО </w:t>
      </w:r>
      <w:r w:rsidRPr="005B356F">
        <w:rPr>
          <w:iCs/>
          <w:sz w:val="28"/>
          <w:szCs w:val="28"/>
          <w:lang w:val="ru-RU" w:eastAsia="ru-RU"/>
        </w:rPr>
        <w:t xml:space="preserve">(далее - </w:t>
      </w:r>
      <w:r w:rsidR="00281326">
        <w:rPr>
          <w:iCs/>
          <w:sz w:val="28"/>
          <w:szCs w:val="28"/>
          <w:lang w:val="ru-RU" w:eastAsia="ru-RU"/>
        </w:rPr>
        <w:t>Совет</w:t>
      </w:r>
      <w:r w:rsidRPr="005B356F">
        <w:rPr>
          <w:iCs/>
          <w:sz w:val="28"/>
          <w:szCs w:val="28"/>
          <w:lang w:val="ru-RU" w:eastAsia="ru-RU"/>
        </w:rPr>
        <w:t>).</w:t>
      </w:r>
    </w:p>
    <w:p w:rsidR="00FC5969" w:rsidRPr="00BE09D6" w:rsidRDefault="00281326" w:rsidP="00FC5969">
      <w:pPr>
        <w:numPr>
          <w:ilvl w:val="0"/>
          <w:numId w:val="6"/>
        </w:numPr>
        <w:tabs>
          <w:tab w:val="left" w:pos="851"/>
        </w:tabs>
        <w:spacing w:after="0" w:line="240" w:lineRule="auto"/>
        <w:ind w:left="0" w:firstLine="851"/>
        <w:contextualSpacing/>
        <w:jc w:val="both"/>
        <w:rPr>
          <w:iCs/>
          <w:sz w:val="28"/>
          <w:szCs w:val="28"/>
          <w:lang w:val="ru-RU" w:eastAsia="ru-RU"/>
        </w:rPr>
      </w:pPr>
      <w:r w:rsidRPr="00BE09D6">
        <w:rPr>
          <w:iCs/>
          <w:sz w:val="28"/>
          <w:szCs w:val="28"/>
          <w:lang w:val="ru-RU" w:eastAsia="ru-RU"/>
        </w:rPr>
        <w:t>Совет</w:t>
      </w:r>
      <w:r w:rsidR="00FC5969" w:rsidRPr="00BE09D6">
        <w:rPr>
          <w:iCs/>
          <w:sz w:val="28"/>
          <w:szCs w:val="28"/>
          <w:lang w:val="ru-RU" w:eastAsia="ru-RU"/>
        </w:rPr>
        <w:t xml:space="preserve"> в своей деятельности руководствуется Конституцией Республики Казахстан, законами Республики Казахстан, иными нормативными правовыми актами Республики К</w:t>
      </w:r>
      <w:r w:rsidR="00BE09D6">
        <w:rPr>
          <w:iCs/>
          <w:sz w:val="28"/>
          <w:szCs w:val="28"/>
          <w:lang w:val="ru-RU" w:eastAsia="ru-RU"/>
        </w:rPr>
        <w:t>азахстан и настоящим Положением.</w:t>
      </w:r>
    </w:p>
    <w:p w:rsidR="00FC5969" w:rsidRPr="005B356F" w:rsidRDefault="00FC5969" w:rsidP="00FC5969">
      <w:pPr>
        <w:numPr>
          <w:ilvl w:val="0"/>
          <w:numId w:val="6"/>
        </w:numPr>
        <w:tabs>
          <w:tab w:val="left" w:pos="851"/>
        </w:tabs>
        <w:spacing w:after="0" w:line="240" w:lineRule="auto"/>
        <w:ind w:left="142" w:firstLine="709"/>
        <w:contextualSpacing/>
        <w:jc w:val="both"/>
        <w:rPr>
          <w:iCs/>
          <w:sz w:val="28"/>
          <w:szCs w:val="28"/>
          <w:lang w:val="ru-RU" w:eastAsia="ru-RU"/>
        </w:rPr>
      </w:pPr>
      <w:r w:rsidRPr="005B356F">
        <w:rPr>
          <w:iCs/>
          <w:sz w:val="28"/>
          <w:szCs w:val="28"/>
          <w:lang w:val="ru-RU" w:eastAsia="ru-RU"/>
        </w:rPr>
        <w:t xml:space="preserve">В состав </w:t>
      </w:r>
      <w:r w:rsidR="008E7F17">
        <w:rPr>
          <w:iCs/>
          <w:sz w:val="28"/>
          <w:szCs w:val="28"/>
          <w:lang w:val="ru-RU" w:eastAsia="ru-RU"/>
        </w:rPr>
        <w:t>Совета</w:t>
      </w:r>
      <w:r w:rsidRPr="005B356F">
        <w:rPr>
          <w:iCs/>
          <w:sz w:val="28"/>
          <w:szCs w:val="28"/>
          <w:lang w:val="ru-RU" w:eastAsia="ru-RU"/>
        </w:rPr>
        <w:t xml:space="preserve"> входят представители: Правительства Республики Казахстан, Парламент</w:t>
      </w:r>
      <w:r w:rsidR="00106507">
        <w:rPr>
          <w:iCs/>
          <w:sz w:val="28"/>
          <w:szCs w:val="28"/>
          <w:lang w:val="ru-RU" w:eastAsia="ru-RU"/>
        </w:rPr>
        <w:t xml:space="preserve">а Республики Казахстан, </w:t>
      </w:r>
      <w:r w:rsidR="00106507">
        <w:rPr>
          <w:iCs/>
          <w:sz w:val="28"/>
          <w:szCs w:val="28"/>
          <w:lang w:val="kk-KZ" w:eastAsia="ru-RU"/>
        </w:rPr>
        <w:t>к</w:t>
      </w:r>
      <w:proofErr w:type="spellStart"/>
      <w:r w:rsidR="0084369C">
        <w:rPr>
          <w:iCs/>
          <w:sz w:val="28"/>
          <w:szCs w:val="28"/>
          <w:lang w:val="ru-RU" w:eastAsia="ru-RU"/>
        </w:rPr>
        <w:t>омпаний-н</w:t>
      </w:r>
      <w:r w:rsidRPr="005B356F">
        <w:rPr>
          <w:iCs/>
          <w:sz w:val="28"/>
          <w:szCs w:val="28"/>
          <w:lang w:val="ru-RU" w:eastAsia="ru-RU"/>
        </w:rPr>
        <w:t>едропользователей</w:t>
      </w:r>
      <w:proofErr w:type="spellEnd"/>
      <w:r w:rsidR="002007CF">
        <w:rPr>
          <w:iCs/>
          <w:sz w:val="28"/>
          <w:szCs w:val="28"/>
          <w:lang w:val="ru-RU" w:eastAsia="ru-RU"/>
        </w:rPr>
        <w:t xml:space="preserve"> и г</w:t>
      </w:r>
      <w:r w:rsidRPr="005B356F">
        <w:rPr>
          <w:iCs/>
          <w:sz w:val="28"/>
          <w:szCs w:val="28"/>
          <w:lang w:val="ru-RU" w:eastAsia="ru-RU"/>
        </w:rPr>
        <w:t>ражданско</w:t>
      </w:r>
      <w:r w:rsidR="002007CF">
        <w:rPr>
          <w:iCs/>
          <w:sz w:val="28"/>
          <w:szCs w:val="28"/>
          <w:lang w:val="ru-RU" w:eastAsia="ru-RU"/>
        </w:rPr>
        <w:t>го общества</w:t>
      </w:r>
      <w:r w:rsidRPr="005B356F">
        <w:rPr>
          <w:iCs/>
          <w:sz w:val="28"/>
          <w:szCs w:val="28"/>
          <w:lang w:val="ru-RU" w:eastAsia="ru-RU"/>
        </w:rPr>
        <w:t xml:space="preserve"> (далее - Представители).</w:t>
      </w:r>
    </w:p>
    <w:p w:rsidR="00FC5969" w:rsidRPr="002007CF" w:rsidRDefault="00FC5969" w:rsidP="001F65F7">
      <w:pPr>
        <w:numPr>
          <w:ilvl w:val="0"/>
          <w:numId w:val="6"/>
        </w:numPr>
        <w:spacing w:after="0" w:line="240" w:lineRule="auto"/>
        <w:ind w:left="142" w:firstLine="709"/>
        <w:contextualSpacing/>
        <w:jc w:val="both"/>
        <w:rPr>
          <w:iCs/>
          <w:sz w:val="28"/>
          <w:szCs w:val="28"/>
          <w:lang w:val="ru-RU" w:eastAsia="ru-RU"/>
        </w:rPr>
      </w:pPr>
      <w:r w:rsidRPr="002007CF">
        <w:rPr>
          <w:iCs/>
          <w:sz w:val="28"/>
          <w:szCs w:val="28"/>
          <w:lang w:val="ru-RU" w:eastAsia="ru-RU"/>
        </w:rPr>
        <w:t xml:space="preserve"> Члены </w:t>
      </w:r>
      <w:r w:rsidR="00281326" w:rsidRPr="002007CF">
        <w:rPr>
          <w:iCs/>
          <w:sz w:val="28"/>
          <w:szCs w:val="28"/>
          <w:lang w:val="ru-RU" w:eastAsia="ru-RU"/>
        </w:rPr>
        <w:t>Совета</w:t>
      </w:r>
      <w:r w:rsidRPr="002007CF">
        <w:rPr>
          <w:iCs/>
          <w:sz w:val="28"/>
          <w:szCs w:val="28"/>
          <w:lang w:val="ru-RU" w:eastAsia="ru-RU"/>
        </w:rPr>
        <w:t xml:space="preserve"> должны быть гражданами Республики Казахстан, за исключением случаев, когда со стороны компаний-</w:t>
      </w:r>
      <w:proofErr w:type="spellStart"/>
      <w:r w:rsidRPr="002007CF">
        <w:rPr>
          <w:iCs/>
          <w:sz w:val="28"/>
          <w:szCs w:val="28"/>
          <w:lang w:val="ru-RU" w:eastAsia="ru-RU"/>
        </w:rPr>
        <w:t>недропользователей</w:t>
      </w:r>
      <w:proofErr w:type="spellEnd"/>
      <w:r w:rsidRPr="002007CF">
        <w:rPr>
          <w:iCs/>
          <w:sz w:val="28"/>
          <w:szCs w:val="28"/>
          <w:lang w:val="ru-RU" w:eastAsia="ru-RU"/>
        </w:rPr>
        <w:t xml:space="preserve"> </w:t>
      </w:r>
      <w:r w:rsidR="002007CF">
        <w:rPr>
          <w:iCs/>
          <w:sz w:val="28"/>
          <w:szCs w:val="28"/>
          <w:lang w:val="ru-RU" w:eastAsia="ru-RU"/>
        </w:rPr>
        <w:t>предлагаются кандидатуры в Совет</w:t>
      </w:r>
      <w:r w:rsidRPr="002007CF">
        <w:rPr>
          <w:iCs/>
          <w:sz w:val="28"/>
          <w:szCs w:val="28"/>
          <w:lang w:val="ru-RU" w:eastAsia="ru-RU"/>
        </w:rPr>
        <w:t xml:space="preserve"> иностранны</w:t>
      </w:r>
      <w:r w:rsidR="002007CF">
        <w:rPr>
          <w:iCs/>
          <w:sz w:val="28"/>
          <w:szCs w:val="28"/>
          <w:lang w:val="ru-RU" w:eastAsia="ru-RU"/>
        </w:rPr>
        <w:t>х граждан</w:t>
      </w:r>
      <w:r w:rsidRPr="002007CF">
        <w:rPr>
          <w:iCs/>
          <w:sz w:val="28"/>
          <w:szCs w:val="28"/>
          <w:lang w:val="ru-RU" w:eastAsia="ru-RU"/>
        </w:rPr>
        <w:t>, работающи</w:t>
      </w:r>
      <w:r w:rsidR="002007CF">
        <w:rPr>
          <w:iCs/>
          <w:sz w:val="28"/>
          <w:szCs w:val="28"/>
          <w:lang w:val="ru-RU" w:eastAsia="ru-RU"/>
        </w:rPr>
        <w:t>х</w:t>
      </w:r>
      <w:r w:rsidRPr="002007CF">
        <w:rPr>
          <w:iCs/>
          <w:sz w:val="28"/>
          <w:szCs w:val="28"/>
          <w:lang w:val="ru-RU" w:eastAsia="ru-RU"/>
        </w:rPr>
        <w:t xml:space="preserve"> на территории Республики Казахстан.</w:t>
      </w:r>
    </w:p>
    <w:p w:rsidR="00FC5969" w:rsidRDefault="00FC5969" w:rsidP="00FC5969">
      <w:pPr>
        <w:numPr>
          <w:ilvl w:val="0"/>
          <w:numId w:val="6"/>
        </w:numPr>
        <w:spacing w:after="0" w:line="240" w:lineRule="auto"/>
        <w:ind w:left="142" w:firstLine="713"/>
        <w:contextualSpacing/>
        <w:jc w:val="both"/>
        <w:rPr>
          <w:iCs/>
          <w:sz w:val="28"/>
          <w:szCs w:val="28"/>
          <w:lang w:val="ru-RU" w:eastAsia="ru-RU"/>
        </w:rPr>
      </w:pPr>
      <w:r w:rsidRPr="005B356F">
        <w:rPr>
          <w:iCs/>
          <w:sz w:val="28"/>
          <w:szCs w:val="28"/>
          <w:lang w:val="ru-RU" w:eastAsia="ru-RU"/>
        </w:rPr>
        <w:t>Любой Представитель инициир</w:t>
      </w:r>
      <w:r w:rsidR="002007CF">
        <w:rPr>
          <w:iCs/>
          <w:sz w:val="28"/>
          <w:szCs w:val="28"/>
          <w:lang w:val="ru-RU" w:eastAsia="ru-RU"/>
        </w:rPr>
        <w:t>ует</w:t>
      </w:r>
      <w:r w:rsidRPr="005B356F">
        <w:rPr>
          <w:iCs/>
          <w:sz w:val="28"/>
          <w:szCs w:val="28"/>
          <w:lang w:val="ru-RU" w:eastAsia="ru-RU"/>
        </w:rPr>
        <w:t xml:space="preserve"> внеочередное заседание </w:t>
      </w:r>
      <w:r w:rsidR="00281326">
        <w:rPr>
          <w:iCs/>
          <w:sz w:val="28"/>
          <w:szCs w:val="28"/>
          <w:lang w:val="ru-RU" w:eastAsia="ru-RU"/>
        </w:rPr>
        <w:t>Совета</w:t>
      </w:r>
      <w:r w:rsidRPr="005B356F">
        <w:rPr>
          <w:iCs/>
          <w:sz w:val="28"/>
          <w:szCs w:val="28"/>
          <w:lang w:val="ru-RU" w:eastAsia="ru-RU"/>
        </w:rPr>
        <w:t xml:space="preserve"> при наличии согласия на это остальных Представителей.</w:t>
      </w:r>
    </w:p>
    <w:p w:rsidR="00075981" w:rsidRDefault="00075981" w:rsidP="00075981">
      <w:pPr>
        <w:spacing w:after="0" w:line="240" w:lineRule="auto"/>
        <w:contextualSpacing/>
        <w:jc w:val="both"/>
        <w:rPr>
          <w:iCs/>
          <w:sz w:val="28"/>
          <w:szCs w:val="28"/>
          <w:lang w:val="ru-RU" w:eastAsia="ru-RU"/>
        </w:rPr>
      </w:pPr>
    </w:p>
    <w:p w:rsidR="00075981" w:rsidRDefault="00075981" w:rsidP="00075981">
      <w:pPr>
        <w:spacing w:after="0" w:line="240" w:lineRule="auto"/>
        <w:contextualSpacing/>
        <w:jc w:val="both"/>
        <w:rPr>
          <w:iCs/>
          <w:sz w:val="28"/>
          <w:szCs w:val="28"/>
          <w:lang w:val="ru-RU" w:eastAsia="ru-RU"/>
        </w:rPr>
      </w:pPr>
    </w:p>
    <w:p w:rsidR="00075981" w:rsidRDefault="00075981" w:rsidP="00075981">
      <w:pPr>
        <w:pStyle w:val="a3"/>
        <w:spacing w:after="0" w:line="240" w:lineRule="auto"/>
        <w:ind w:left="1215"/>
        <w:rPr>
          <w:b/>
          <w:iCs/>
          <w:sz w:val="28"/>
          <w:szCs w:val="28"/>
          <w:lang w:val="ru-RU" w:eastAsia="ru-RU"/>
        </w:rPr>
      </w:pPr>
      <w:r w:rsidRPr="00075981">
        <w:rPr>
          <w:b/>
          <w:iCs/>
          <w:sz w:val="28"/>
          <w:szCs w:val="28"/>
          <w:lang w:val="ru-RU" w:eastAsia="ru-RU"/>
        </w:rPr>
        <w:t>3. Организация деятельности и порядок работы Совета</w:t>
      </w:r>
    </w:p>
    <w:p w:rsidR="00075981" w:rsidRPr="00075981" w:rsidRDefault="00075981" w:rsidP="00075981">
      <w:pPr>
        <w:pStyle w:val="a3"/>
        <w:spacing w:after="0" w:line="240" w:lineRule="auto"/>
        <w:ind w:left="1215"/>
        <w:rPr>
          <w:b/>
          <w:iCs/>
          <w:sz w:val="28"/>
          <w:szCs w:val="28"/>
          <w:lang w:val="ru-RU" w:eastAsia="ru-RU"/>
        </w:rPr>
      </w:pPr>
    </w:p>
    <w:p w:rsidR="002007CF" w:rsidRPr="002007CF" w:rsidRDefault="00281326" w:rsidP="00FC5969">
      <w:pPr>
        <w:numPr>
          <w:ilvl w:val="0"/>
          <w:numId w:val="6"/>
        </w:numPr>
        <w:tabs>
          <w:tab w:val="left" w:pos="1560"/>
        </w:tabs>
        <w:spacing w:after="0" w:line="240" w:lineRule="auto"/>
        <w:ind w:left="142" w:firstLine="713"/>
        <w:contextualSpacing/>
        <w:jc w:val="both"/>
        <w:rPr>
          <w:sz w:val="28"/>
          <w:szCs w:val="24"/>
          <w:lang w:val="ru-RU" w:eastAsia="ru-RU"/>
        </w:rPr>
      </w:pPr>
      <w:r>
        <w:rPr>
          <w:iCs/>
          <w:sz w:val="28"/>
          <w:szCs w:val="28"/>
          <w:lang w:val="ru-RU" w:eastAsia="ru-RU"/>
        </w:rPr>
        <w:t>Совет</w:t>
      </w:r>
      <w:r w:rsidR="00FC5969" w:rsidRPr="005B356F">
        <w:rPr>
          <w:iCs/>
          <w:sz w:val="28"/>
          <w:szCs w:val="28"/>
          <w:lang w:val="ru-RU" w:eastAsia="ru-RU"/>
        </w:rPr>
        <w:t xml:space="preserve"> осуществляет свою деятельность в форме очных заседаний, а также Рабочих групп и в иных формах, определяемых </w:t>
      </w:r>
      <w:r>
        <w:rPr>
          <w:iCs/>
          <w:sz w:val="28"/>
          <w:szCs w:val="28"/>
          <w:lang w:val="ru-RU" w:eastAsia="ru-RU"/>
        </w:rPr>
        <w:t>Советом</w:t>
      </w:r>
      <w:r w:rsidR="00FC5969" w:rsidRPr="005B356F">
        <w:rPr>
          <w:iCs/>
          <w:sz w:val="28"/>
          <w:szCs w:val="28"/>
          <w:lang w:val="ru-RU" w:eastAsia="ru-RU"/>
        </w:rPr>
        <w:t xml:space="preserve">. </w:t>
      </w:r>
    </w:p>
    <w:p w:rsidR="00FC5969" w:rsidRPr="005B356F" w:rsidRDefault="002007CF" w:rsidP="002007CF">
      <w:pPr>
        <w:tabs>
          <w:tab w:val="left" w:pos="1560"/>
        </w:tabs>
        <w:spacing w:after="0" w:line="240" w:lineRule="auto"/>
        <w:ind w:left="142"/>
        <w:contextualSpacing/>
        <w:jc w:val="both"/>
        <w:rPr>
          <w:sz w:val="28"/>
          <w:szCs w:val="24"/>
          <w:lang w:val="ru-RU" w:eastAsia="ru-RU"/>
        </w:rPr>
      </w:pPr>
      <w:r>
        <w:rPr>
          <w:iCs/>
          <w:sz w:val="28"/>
          <w:szCs w:val="28"/>
          <w:lang w:val="ru-RU" w:eastAsia="ru-RU"/>
        </w:rPr>
        <w:tab/>
      </w:r>
      <w:r w:rsidR="00FC5969" w:rsidRPr="005B356F">
        <w:rPr>
          <w:iCs/>
          <w:sz w:val="28"/>
          <w:szCs w:val="28"/>
          <w:lang w:val="ru-RU" w:eastAsia="ru-RU"/>
        </w:rPr>
        <w:t xml:space="preserve">По решению </w:t>
      </w:r>
      <w:r w:rsidR="00281326">
        <w:rPr>
          <w:iCs/>
          <w:sz w:val="28"/>
          <w:szCs w:val="28"/>
          <w:lang w:val="ru-RU" w:eastAsia="ru-RU"/>
        </w:rPr>
        <w:t>Совета</w:t>
      </w:r>
      <w:r w:rsidR="00FC5969" w:rsidRPr="005B356F">
        <w:rPr>
          <w:iCs/>
          <w:sz w:val="28"/>
          <w:szCs w:val="28"/>
          <w:lang w:val="ru-RU" w:eastAsia="ru-RU"/>
        </w:rPr>
        <w:t xml:space="preserve"> заседания могут проходить в заочной форме посредством использования согласованных Представителями средств и способов телекоммуникаций.</w:t>
      </w:r>
    </w:p>
    <w:p w:rsidR="00FC5969" w:rsidRPr="005B356F" w:rsidRDefault="00FC5969" w:rsidP="00FC5969">
      <w:pPr>
        <w:numPr>
          <w:ilvl w:val="0"/>
          <w:numId w:val="6"/>
        </w:numPr>
        <w:tabs>
          <w:tab w:val="left" w:pos="1560"/>
        </w:tabs>
        <w:spacing w:after="0" w:line="240" w:lineRule="auto"/>
        <w:ind w:left="142" w:firstLine="713"/>
        <w:contextualSpacing/>
        <w:jc w:val="both"/>
        <w:rPr>
          <w:sz w:val="28"/>
          <w:szCs w:val="24"/>
          <w:lang w:val="ru-RU" w:eastAsia="ru-RU"/>
        </w:rPr>
      </w:pPr>
      <w:r w:rsidRPr="005B356F">
        <w:rPr>
          <w:sz w:val="28"/>
          <w:szCs w:val="24"/>
          <w:lang w:val="ru-RU" w:eastAsia="ru-RU"/>
        </w:rPr>
        <w:t xml:space="preserve">Заседания </w:t>
      </w:r>
      <w:r w:rsidR="00281326">
        <w:rPr>
          <w:sz w:val="28"/>
          <w:szCs w:val="24"/>
          <w:lang w:val="ru-RU" w:eastAsia="ru-RU"/>
        </w:rPr>
        <w:t>Совета</w:t>
      </w:r>
      <w:r w:rsidRPr="005B356F">
        <w:rPr>
          <w:sz w:val="28"/>
          <w:szCs w:val="24"/>
          <w:lang w:val="ru-RU" w:eastAsia="ru-RU"/>
        </w:rPr>
        <w:t xml:space="preserve"> проводятся не реже одного раза в полугодие и возглавляются Председателем или Заместителем Председателя </w:t>
      </w:r>
      <w:r w:rsidR="00281326">
        <w:rPr>
          <w:sz w:val="28"/>
          <w:szCs w:val="24"/>
          <w:lang w:val="ru-RU" w:eastAsia="ru-RU"/>
        </w:rPr>
        <w:t>Совета</w:t>
      </w:r>
      <w:r w:rsidRPr="005B356F">
        <w:rPr>
          <w:sz w:val="28"/>
          <w:szCs w:val="24"/>
          <w:lang w:val="ru-RU" w:eastAsia="ru-RU"/>
        </w:rPr>
        <w:t xml:space="preserve">. Заседание </w:t>
      </w:r>
      <w:r w:rsidR="00281326">
        <w:rPr>
          <w:sz w:val="28"/>
          <w:szCs w:val="24"/>
          <w:lang w:val="ru-RU" w:eastAsia="ru-RU"/>
        </w:rPr>
        <w:t>Совета</w:t>
      </w:r>
      <w:r w:rsidRPr="005B356F">
        <w:rPr>
          <w:sz w:val="28"/>
          <w:szCs w:val="24"/>
          <w:lang w:val="ru-RU" w:eastAsia="ru-RU"/>
        </w:rPr>
        <w:t xml:space="preserve"> протоколируется. Проект протокола согласовывается членами </w:t>
      </w:r>
      <w:r w:rsidR="00281326">
        <w:rPr>
          <w:sz w:val="28"/>
          <w:szCs w:val="24"/>
          <w:lang w:val="ru-RU" w:eastAsia="ru-RU"/>
        </w:rPr>
        <w:t>Совета</w:t>
      </w:r>
      <w:r w:rsidRPr="005B356F">
        <w:rPr>
          <w:sz w:val="28"/>
          <w:szCs w:val="24"/>
          <w:lang w:val="ru-RU" w:eastAsia="ru-RU"/>
        </w:rPr>
        <w:t xml:space="preserve"> в течении суток после рассылки проекта посредством </w:t>
      </w:r>
      <w:r w:rsidR="001554B2" w:rsidRPr="005B356F">
        <w:rPr>
          <w:sz w:val="28"/>
          <w:szCs w:val="24"/>
          <w:lang w:val="ru-RU" w:eastAsia="ru-RU"/>
        </w:rPr>
        <w:t>объектов</w:t>
      </w:r>
      <w:r w:rsidRPr="005B356F">
        <w:rPr>
          <w:sz w:val="28"/>
          <w:szCs w:val="24"/>
          <w:lang w:val="ru-RU" w:eastAsia="ru-RU"/>
        </w:rPr>
        <w:t xml:space="preserve"> телекоммуникаций. Протоколы размещаются на </w:t>
      </w:r>
      <w:proofErr w:type="spellStart"/>
      <w:r w:rsidR="001554B2" w:rsidRPr="005B356F">
        <w:rPr>
          <w:sz w:val="28"/>
          <w:szCs w:val="24"/>
          <w:lang w:val="ru-RU" w:eastAsia="ru-RU"/>
        </w:rPr>
        <w:t>интернет-ресурсе</w:t>
      </w:r>
      <w:proofErr w:type="spellEnd"/>
      <w:r w:rsidRPr="005B356F">
        <w:rPr>
          <w:sz w:val="28"/>
          <w:szCs w:val="24"/>
          <w:lang w:val="ru-RU" w:eastAsia="ru-RU"/>
        </w:rPr>
        <w:t xml:space="preserve"> уполномоченного </w:t>
      </w:r>
      <w:r w:rsidR="002007CF">
        <w:rPr>
          <w:sz w:val="28"/>
          <w:szCs w:val="24"/>
          <w:lang w:val="ru-RU" w:eastAsia="ru-RU"/>
        </w:rPr>
        <w:t xml:space="preserve">государственного </w:t>
      </w:r>
      <w:r w:rsidRPr="005B356F">
        <w:rPr>
          <w:sz w:val="28"/>
          <w:szCs w:val="24"/>
          <w:lang w:val="ru-RU" w:eastAsia="ru-RU"/>
        </w:rPr>
        <w:t xml:space="preserve">органа. </w:t>
      </w:r>
    </w:p>
    <w:p w:rsidR="00FC5969" w:rsidRPr="005B356F" w:rsidRDefault="00FC5969" w:rsidP="00FC5969">
      <w:pPr>
        <w:numPr>
          <w:ilvl w:val="0"/>
          <w:numId w:val="6"/>
        </w:numPr>
        <w:tabs>
          <w:tab w:val="left" w:pos="1560"/>
        </w:tabs>
        <w:spacing w:after="0" w:line="240" w:lineRule="auto"/>
        <w:ind w:left="142" w:firstLine="713"/>
        <w:contextualSpacing/>
        <w:jc w:val="both"/>
        <w:rPr>
          <w:sz w:val="28"/>
          <w:szCs w:val="24"/>
          <w:lang w:val="ru-RU" w:eastAsia="ru-RU"/>
        </w:rPr>
      </w:pPr>
      <w:r w:rsidRPr="005B356F">
        <w:rPr>
          <w:sz w:val="28"/>
          <w:szCs w:val="24"/>
          <w:lang w:val="ru-RU" w:eastAsia="ru-RU"/>
        </w:rPr>
        <w:t xml:space="preserve">На заседаниях </w:t>
      </w:r>
      <w:r w:rsidR="00281326">
        <w:rPr>
          <w:sz w:val="28"/>
          <w:szCs w:val="24"/>
          <w:lang w:val="ru-RU" w:eastAsia="ru-RU"/>
        </w:rPr>
        <w:t>Совета</w:t>
      </w:r>
      <w:r w:rsidRPr="005B356F">
        <w:rPr>
          <w:sz w:val="28"/>
          <w:szCs w:val="24"/>
          <w:lang w:val="ru-RU" w:eastAsia="ru-RU"/>
        </w:rPr>
        <w:t xml:space="preserve"> могут присутствовать наблюдатели от Сторон и международные наблюдатели. О намерении пригласить наблюдателей Представитель уведом</w:t>
      </w:r>
      <w:r w:rsidR="002007CF">
        <w:rPr>
          <w:sz w:val="28"/>
          <w:szCs w:val="24"/>
          <w:lang w:val="ru-RU" w:eastAsia="ru-RU"/>
        </w:rPr>
        <w:t>ляет</w:t>
      </w:r>
      <w:r w:rsidRPr="005B356F">
        <w:rPr>
          <w:sz w:val="28"/>
          <w:szCs w:val="24"/>
          <w:lang w:val="ru-RU" w:eastAsia="ru-RU"/>
        </w:rPr>
        <w:t xml:space="preserve"> Секретариат </w:t>
      </w:r>
      <w:r w:rsidR="00281326">
        <w:rPr>
          <w:sz w:val="28"/>
          <w:szCs w:val="24"/>
          <w:lang w:val="ru-RU" w:eastAsia="ru-RU"/>
        </w:rPr>
        <w:t>Совета</w:t>
      </w:r>
      <w:r w:rsidR="002007CF">
        <w:rPr>
          <w:sz w:val="28"/>
          <w:szCs w:val="24"/>
          <w:lang w:val="ru-RU" w:eastAsia="ru-RU"/>
        </w:rPr>
        <w:t>, образуемый уполномоченным государственным органом</w:t>
      </w:r>
      <w:r w:rsidRPr="005B356F">
        <w:rPr>
          <w:sz w:val="28"/>
          <w:szCs w:val="24"/>
          <w:lang w:val="ru-RU" w:eastAsia="ru-RU"/>
        </w:rPr>
        <w:t xml:space="preserve"> не менее чем за неделю (для наблюдателей – иностранных граждан) и не менее чем за два дня (для наблюдателей – граждан Республики Казахстан).</w:t>
      </w:r>
    </w:p>
    <w:p w:rsidR="002007CF" w:rsidRDefault="00FC5969" w:rsidP="00FC5969">
      <w:pPr>
        <w:numPr>
          <w:ilvl w:val="0"/>
          <w:numId w:val="6"/>
        </w:numPr>
        <w:tabs>
          <w:tab w:val="left" w:pos="1560"/>
        </w:tabs>
        <w:spacing w:after="0" w:line="240" w:lineRule="auto"/>
        <w:ind w:left="142" w:firstLine="713"/>
        <w:contextualSpacing/>
        <w:jc w:val="both"/>
        <w:rPr>
          <w:sz w:val="28"/>
          <w:szCs w:val="24"/>
          <w:lang w:val="ru-RU" w:eastAsia="ru-RU"/>
        </w:rPr>
      </w:pPr>
      <w:r w:rsidRPr="005B356F">
        <w:rPr>
          <w:sz w:val="28"/>
          <w:szCs w:val="24"/>
          <w:lang w:val="ru-RU" w:eastAsia="ru-RU"/>
        </w:rPr>
        <w:t xml:space="preserve">Повестка заседания </w:t>
      </w:r>
      <w:r w:rsidR="00281326">
        <w:rPr>
          <w:sz w:val="28"/>
          <w:szCs w:val="24"/>
          <w:lang w:val="ru-RU" w:eastAsia="ru-RU"/>
        </w:rPr>
        <w:t>Совета</w:t>
      </w:r>
      <w:r w:rsidRPr="005B356F">
        <w:rPr>
          <w:sz w:val="28"/>
          <w:szCs w:val="24"/>
          <w:lang w:val="ru-RU" w:eastAsia="ru-RU"/>
        </w:rPr>
        <w:t xml:space="preserve"> определяется в соответствии с рабочим планом </w:t>
      </w:r>
      <w:r w:rsidR="00281326">
        <w:rPr>
          <w:sz w:val="28"/>
          <w:szCs w:val="24"/>
          <w:lang w:val="ru-RU" w:eastAsia="ru-RU"/>
        </w:rPr>
        <w:t>Совета</w:t>
      </w:r>
      <w:r w:rsidRPr="005B356F">
        <w:rPr>
          <w:sz w:val="28"/>
          <w:szCs w:val="24"/>
          <w:lang w:val="ru-RU" w:eastAsia="ru-RU"/>
        </w:rPr>
        <w:t xml:space="preserve">, с решениями </w:t>
      </w:r>
      <w:r w:rsidR="00281326">
        <w:rPr>
          <w:sz w:val="28"/>
          <w:szCs w:val="24"/>
          <w:lang w:val="ru-RU" w:eastAsia="ru-RU"/>
        </w:rPr>
        <w:t>Совета</w:t>
      </w:r>
      <w:r w:rsidRPr="005B356F">
        <w:rPr>
          <w:sz w:val="28"/>
          <w:szCs w:val="24"/>
          <w:lang w:val="ru-RU" w:eastAsia="ru-RU"/>
        </w:rPr>
        <w:t xml:space="preserve"> и на основании предложений, подаваемых</w:t>
      </w:r>
      <w:r w:rsidR="001554B2" w:rsidRPr="005B356F">
        <w:rPr>
          <w:sz w:val="28"/>
          <w:szCs w:val="24"/>
          <w:lang w:val="ru-RU" w:eastAsia="ru-RU"/>
        </w:rPr>
        <w:t xml:space="preserve"> Представителями</w:t>
      </w:r>
      <w:r w:rsidRPr="005B356F">
        <w:rPr>
          <w:sz w:val="28"/>
          <w:szCs w:val="24"/>
          <w:lang w:val="ru-RU" w:eastAsia="ru-RU"/>
        </w:rPr>
        <w:t xml:space="preserve"> не менее чем за неделю до дня заседания и рассылается всем Представителям. </w:t>
      </w:r>
    </w:p>
    <w:p w:rsidR="00FC5969" w:rsidRPr="005B356F" w:rsidRDefault="002007CF" w:rsidP="002007CF">
      <w:pPr>
        <w:tabs>
          <w:tab w:val="left" w:pos="1560"/>
        </w:tabs>
        <w:spacing w:after="0" w:line="240" w:lineRule="auto"/>
        <w:ind w:left="142"/>
        <w:contextualSpacing/>
        <w:jc w:val="both"/>
        <w:rPr>
          <w:sz w:val="28"/>
          <w:szCs w:val="24"/>
          <w:lang w:val="ru-RU" w:eastAsia="ru-RU"/>
        </w:rPr>
      </w:pPr>
      <w:r>
        <w:rPr>
          <w:sz w:val="28"/>
          <w:szCs w:val="24"/>
          <w:lang w:val="ru-RU" w:eastAsia="ru-RU"/>
        </w:rPr>
        <w:tab/>
      </w:r>
      <w:r w:rsidR="00FC5969" w:rsidRPr="005B356F">
        <w:rPr>
          <w:sz w:val="28"/>
          <w:szCs w:val="24"/>
          <w:lang w:val="ru-RU" w:eastAsia="ru-RU"/>
        </w:rPr>
        <w:t xml:space="preserve">Представитель, инициирующий рассмотрение какого-либо вопроса, </w:t>
      </w:r>
      <w:proofErr w:type="spellStart"/>
      <w:r w:rsidR="00FC5969" w:rsidRPr="005B356F">
        <w:rPr>
          <w:sz w:val="28"/>
          <w:szCs w:val="24"/>
          <w:lang w:val="ru-RU" w:eastAsia="ru-RU"/>
        </w:rPr>
        <w:t>ответственн</w:t>
      </w:r>
      <w:r>
        <w:rPr>
          <w:sz w:val="28"/>
          <w:szCs w:val="24"/>
          <w:lang w:val="ru-RU" w:eastAsia="ru-RU"/>
        </w:rPr>
        <w:t>ен</w:t>
      </w:r>
      <w:proofErr w:type="spellEnd"/>
      <w:r w:rsidR="00FC5969" w:rsidRPr="005B356F">
        <w:rPr>
          <w:sz w:val="28"/>
          <w:szCs w:val="24"/>
          <w:lang w:val="ru-RU" w:eastAsia="ru-RU"/>
        </w:rPr>
        <w:t xml:space="preserve"> за подготовку материалов по этому вопросу.</w:t>
      </w:r>
    </w:p>
    <w:p w:rsidR="00FC5969" w:rsidRPr="005B356F" w:rsidRDefault="00FC5969" w:rsidP="00FC5969">
      <w:pPr>
        <w:numPr>
          <w:ilvl w:val="0"/>
          <w:numId w:val="6"/>
        </w:numPr>
        <w:tabs>
          <w:tab w:val="left" w:pos="1560"/>
        </w:tabs>
        <w:spacing w:after="0" w:line="240" w:lineRule="auto"/>
        <w:ind w:left="142" w:firstLine="713"/>
        <w:contextualSpacing/>
        <w:jc w:val="both"/>
        <w:rPr>
          <w:sz w:val="28"/>
          <w:szCs w:val="24"/>
          <w:lang w:val="ru-RU" w:eastAsia="ru-RU"/>
        </w:rPr>
      </w:pPr>
      <w:r w:rsidRPr="005B356F">
        <w:rPr>
          <w:sz w:val="28"/>
          <w:szCs w:val="24"/>
          <w:lang w:val="ru-RU" w:eastAsia="ru-RU"/>
        </w:rPr>
        <w:t xml:space="preserve">Все решения на заседании </w:t>
      </w:r>
      <w:r w:rsidR="00281326">
        <w:rPr>
          <w:sz w:val="28"/>
          <w:szCs w:val="24"/>
          <w:lang w:val="ru-RU" w:eastAsia="ru-RU"/>
        </w:rPr>
        <w:t>Совета</w:t>
      </w:r>
      <w:r w:rsidRPr="005B356F">
        <w:rPr>
          <w:sz w:val="28"/>
          <w:szCs w:val="24"/>
          <w:lang w:val="ru-RU" w:eastAsia="ru-RU"/>
        </w:rPr>
        <w:t xml:space="preserve"> принимаются путем открытого голосования и принятия единогласного решения на основе консенсуса.</w:t>
      </w:r>
    </w:p>
    <w:p w:rsidR="00FC5969" w:rsidRPr="005B356F" w:rsidRDefault="00FC5969" w:rsidP="00FC5969">
      <w:pPr>
        <w:numPr>
          <w:ilvl w:val="0"/>
          <w:numId w:val="6"/>
        </w:numPr>
        <w:tabs>
          <w:tab w:val="left" w:pos="1560"/>
        </w:tabs>
        <w:spacing w:after="0" w:line="240" w:lineRule="auto"/>
        <w:ind w:left="142" w:firstLine="713"/>
        <w:contextualSpacing/>
        <w:jc w:val="both"/>
        <w:rPr>
          <w:sz w:val="28"/>
          <w:szCs w:val="24"/>
          <w:lang w:val="ru-RU" w:eastAsia="ru-RU"/>
        </w:rPr>
      </w:pPr>
      <w:r w:rsidRPr="005B356F">
        <w:rPr>
          <w:sz w:val="28"/>
          <w:szCs w:val="24"/>
          <w:lang w:val="ru-RU" w:eastAsia="ru-RU"/>
        </w:rPr>
        <w:t xml:space="preserve">При отсутствии согласия по какому-либо вопросу повестки заседания </w:t>
      </w:r>
      <w:r w:rsidR="00281326">
        <w:rPr>
          <w:sz w:val="28"/>
          <w:szCs w:val="24"/>
          <w:lang w:val="ru-RU" w:eastAsia="ru-RU"/>
        </w:rPr>
        <w:t>Совета</w:t>
      </w:r>
      <w:r w:rsidRPr="005B356F">
        <w:rPr>
          <w:sz w:val="28"/>
          <w:szCs w:val="24"/>
          <w:lang w:val="ru-RU" w:eastAsia="ru-RU"/>
        </w:rPr>
        <w:t xml:space="preserve"> </w:t>
      </w:r>
      <w:r w:rsidR="002007CF">
        <w:rPr>
          <w:sz w:val="28"/>
          <w:szCs w:val="24"/>
          <w:lang w:val="ru-RU" w:eastAsia="ru-RU"/>
        </w:rPr>
        <w:t xml:space="preserve">председатель Совета </w:t>
      </w:r>
      <w:r w:rsidRPr="005B356F">
        <w:rPr>
          <w:sz w:val="28"/>
          <w:szCs w:val="24"/>
          <w:lang w:val="ru-RU" w:eastAsia="ru-RU"/>
        </w:rPr>
        <w:t xml:space="preserve">отправляет данный вопрос </w:t>
      </w:r>
      <w:r w:rsidR="002007CF">
        <w:rPr>
          <w:sz w:val="28"/>
          <w:szCs w:val="24"/>
          <w:lang w:val="ru-RU" w:eastAsia="ru-RU"/>
        </w:rPr>
        <w:t>Представителям</w:t>
      </w:r>
      <w:r w:rsidRPr="005B356F">
        <w:rPr>
          <w:sz w:val="28"/>
          <w:szCs w:val="24"/>
          <w:lang w:val="ru-RU" w:eastAsia="ru-RU"/>
        </w:rPr>
        <w:t xml:space="preserve"> на доработку. При этом </w:t>
      </w:r>
      <w:r w:rsidR="00281326">
        <w:rPr>
          <w:sz w:val="28"/>
          <w:szCs w:val="24"/>
          <w:lang w:val="ru-RU" w:eastAsia="ru-RU"/>
        </w:rPr>
        <w:t>Совет</w:t>
      </w:r>
      <w:r w:rsidRPr="005B356F">
        <w:rPr>
          <w:sz w:val="28"/>
          <w:szCs w:val="24"/>
          <w:lang w:val="ru-RU" w:eastAsia="ru-RU"/>
        </w:rPr>
        <w:t xml:space="preserve"> вправе принять решение, что при голосовании по этому вопросу на следующем заседании либо при заочном голосовании, вопрос, по которому не было ранее получено единогласного решения, голосуется путем предоставления по одному голосу</w:t>
      </w:r>
      <w:r w:rsidR="008E7F17">
        <w:rPr>
          <w:sz w:val="28"/>
          <w:szCs w:val="24"/>
          <w:lang w:val="ru-RU" w:eastAsia="ru-RU"/>
        </w:rPr>
        <w:t xml:space="preserve"> каждой стороне</w:t>
      </w:r>
      <w:r w:rsidRPr="005B356F">
        <w:rPr>
          <w:sz w:val="28"/>
          <w:szCs w:val="24"/>
          <w:lang w:val="ru-RU" w:eastAsia="ru-RU"/>
        </w:rPr>
        <w:t xml:space="preserve"> на основе консенсуса единогласно.</w:t>
      </w:r>
    </w:p>
    <w:p w:rsidR="002007CF" w:rsidRDefault="00FC5969" w:rsidP="00FC5969">
      <w:pPr>
        <w:numPr>
          <w:ilvl w:val="0"/>
          <w:numId w:val="6"/>
        </w:numPr>
        <w:tabs>
          <w:tab w:val="left" w:pos="1560"/>
        </w:tabs>
        <w:spacing w:after="0" w:line="240" w:lineRule="auto"/>
        <w:ind w:left="142" w:firstLine="713"/>
        <w:contextualSpacing/>
        <w:jc w:val="both"/>
        <w:rPr>
          <w:sz w:val="28"/>
          <w:szCs w:val="24"/>
          <w:lang w:val="ru-RU" w:eastAsia="ru-RU"/>
        </w:rPr>
      </w:pPr>
      <w:r w:rsidRPr="005B356F">
        <w:rPr>
          <w:sz w:val="28"/>
          <w:szCs w:val="24"/>
          <w:lang w:val="ru-RU" w:eastAsia="ru-RU"/>
        </w:rPr>
        <w:t xml:space="preserve">Решения </w:t>
      </w:r>
      <w:r w:rsidR="00281326">
        <w:rPr>
          <w:sz w:val="28"/>
          <w:szCs w:val="24"/>
          <w:lang w:val="ru-RU" w:eastAsia="ru-RU"/>
        </w:rPr>
        <w:t>Совета</w:t>
      </w:r>
      <w:r w:rsidRPr="005B356F">
        <w:rPr>
          <w:sz w:val="28"/>
          <w:szCs w:val="24"/>
          <w:lang w:val="ru-RU" w:eastAsia="ru-RU"/>
        </w:rPr>
        <w:t xml:space="preserve"> правомочны при наличии кворума на заседании </w:t>
      </w:r>
      <w:r w:rsidR="00281326">
        <w:rPr>
          <w:sz w:val="28"/>
          <w:szCs w:val="24"/>
          <w:lang w:val="ru-RU" w:eastAsia="ru-RU"/>
        </w:rPr>
        <w:t>Совета</w:t>
      </w:r>
      <w:r w:rsidRPr="005B356F">
        <w:rPr>
          <w:sz w:val="28"/>
          <w:szCs w:val="24"/>
          <w:lang w:val="ru-RU" w:eastAsia="ru-RU"/>
        </w:rPr>
        <w:t xml:space="preserve">. </w:t>
      </w:r>
    </w:p>
    <w:p w:rsidR="002007CF" w:rsidRDefault="002007CF" w:rsidP="002007CF">
      <w:pPr>
        <w:tabs>
          <w:tab w:val="left" w:pos="1560"/>
        </w:tabs>
        <w:spacing w:after="0" w:line="240" w:lineRule="auto"/>
        <w:ind w:left="142"/>
        <w:contextualSpacing/>
        <w:jc w:val="both"/>
        <w:rPr>
          <w:sz w:val="28"/>
          <w:szCs w:val="24"/>
          <w:lang w:val="ru-RU" w:eastAsia="ru-RU"/>
        </w:rPr>
      </w:pPr>
      <w:r>
        <w:rPr>
          <w:sz w:val="28"/>
          <w:szCs w:val="24"/>
          <w:lang w:val="ru-RU" w:eastAsia="ru-RU"/>
        </w:rPr>
        <w:tab/>
      </w:r>
      <w:r w:rsidR="00FC5969" w:rsidRPr="005B356F">
        <w:rPr>
          <w:sz w:val="28"/>
          <w:szCs w:val="24"/>
          <w:lang w:val="ru-RU" w:eastAsia="ru-RU"/>
        </w:rPr>
        <w:t>Кворум определяется не менее ¾ от общего состава Представителей, с учетом</w:t>
      </w:r>
      <w:r>
        <w:rPr>
          <w:sz w:val="28"/>
          <w:szCs w:val="24"/>
          <w:lang w:val="ru-RU" w:eastAsia="ru-RU"/>
        </w:rPr>
        <w:t xml:space="preserve"> требований</w:t>
      </w:r>
      <w:r w:rsidR="00FC5969" w:rsidRPr="005B356F">
        <w:rPr>
          <w:sz w:val="28"/>
          <w:szCs w:val="24"/>
          <w:lang w:val="ru-RU" w:eastAsia="ru-RU"/>
        </w:rPr>
        <w:t xml:space="preserve"> пункт</w:t>
      </w:r>
      <w:r>
        <w:rPr>
          <w:sz w:val="28"/>
          <w:szCs w:val="24"/>
          <w:lang w:val="ru-RU" w:eastAsia="ru-RU"/>
        </w:rPr>
        <w:t>а</w:t>
      </w:r>
      <w:r w:rsidR="00FC5969" w:rsidRPr="005B356F">
        <w:rPr>
          <w:sz w:val="28"/>
          <w:szCs w:val="24"/>
          <w:lang w:val="ru-RU" w:eastAsia="ru-RU"/>
        </w:rPr>
        <w:t xml:space="preserve"> 1</w:t>
      </w:r>
      <w:r w:rsidR="001554B2" w:rsidRPr="005B356F">
        <w:rPr>
          <w:sz w:val="28"/>
          <w:szCs w:val="24"/>
          <w:lang w:val="ru-RU" w:eastAsia="ru-RU"/>
        </w:rPr>
        <w:t>4</w:t>
      </w:r>
      <w:r w:rsidR="00FC5969" w:rsidRPr="005B356F">
        <w:rPr>
          <w:sz w:val="28"/>
          <w:szCs w:val="24"/>
          <w:lang w:val="ru-RU" w:eastAsia="ru-RU"/>
        </w:rPr>
        <w:t xml:space="preserve"> настоящего Положения. </w:t>
      </w:r>
    </w:p>
    <w:p w:rsidR="00FC5969" w:rsidRPr="005B356F" w:rsidRDefault="002007CF" w:rsidP="002007CF">
      <w:pPr>
        <w:tabs>
          <w:tab w:val="left" w:pos="1560"/>
        </w:tabs>
        <w:spacing w:after="0" w:line="240" w:lineRule="auto"/>
        <w:ind w:left="142"/>
        <w:contextualSpacing/>
        <w:jc w:val="both"/>
        <w:rPr>
          <w:sz w:val="28"/>
          <w:szCs w:val="24"/>
          <w:lang w:val="ru-RU" w:eastAsia="ru-RU"/>
        </w:rPr>
      </w:pPr>
      <w:r>
        <w:rPr>
          <w:sz w:val="28"/>
          <w:szCs w:val="24"/>
          <w:lang w:val="ru-RU" w:eastAsia="ru-RU"/>
        </w:rPr>
        <w:tab/>
      </w:r>
      <w:r w:rsidR="00FC5969" w:rsidRPr="005B356F">
        <w:rPr>
          <w:sz w:val="28"/>
          <w:szCs w:val="24"/>
          <w:lang w:val="ru-RU" w:eastAsia="ru-RU"/>
        </w:rPr>
        <w:t>При отсутствии кворум</w:t>
      </w:r>
      <w:r w:rsidR="00281326">
        <w:rPr>
          <w:sz w:val="28"/>
          <w:szCs w:val="24"/>
          <w:lang w:val="ru-RU" w:eastAsia="ru-RU"/>
        </w:rPr>
        <w:t>а</w:t>
      </w:r>
      <w:r w:rsidR="00FC5969" w:rsidRPr="005B356F">
        <w:rPr>
          <w:sz w:val="28"/>
          <w:szCs w:val="24"/>
          <w:lang w:val="ru-RU" w:eastAsia="ru-RU"/>
        </w:rPr>
        <w:t xml:space="preserve"> на </w:t>
      </w:r>
      <w:r w:rsidR="00281326">
        <w:rPr>
          <w:sz w:val="28"/>
          <w:szCs w:val="24"/>
          <w:lang w:val="ru-RU" w:eastAsia="ru-RU"/>
        </w:rPr>
        <w:t>Совете</w:t>
      </w:r>
      <w:r w:rsidR="00FC5969" w:rsidRPr="005B356F">
        <w:rPr>
          <w:sz w:val="28"/>
          <w:szCs w:val="24"/>
          <w:lang w:val="ru-RU" w:eastAsia="ru-RU"/>
        </w:rPr>
        <w:t xml:space="preserve"> </w:t>
      </w:r>
      <w:r w:rsidRPr="005B356F">
        <w:rPr>
          <w:sz w:val="28"/>
          <w:szCs w:val="24"/>
          <w:lang w:val="ru-RU" w:eastAsia="ru-RU"/>
        </w:rPr>
        <w:t xml:space="preserve">решение </w:t>
      </w:r>
      <w:r w:rsidR="00FC5969" w:rsidRPr="005B356F">
        <w:rPr>
          <w:sz w:val="28"/>
          <w:szCs w:val="24"/>
          <w:lang w:val="ru-RU" w:eastAsia="ru-RU"/>
        </w:rPr>
        <w:t>принимает</w:t>
      </w:r>
      <w:r>
        <w:rPr>
          <w:sz w:val="28"/>
          <w:szCs w:val="24"/>
          <w:lang w:val="ru-RU" w:eastAsia="ru-RU"/>
        </w:rPr>
        <w:t>ся</w:t>
      </w:r>
      <w:r w:rsidR="00FC5969" w:rsidRPr="005B356F">
        <w:rPr>
          <w:sz w:val="28"/>
          <w:szCs w:val="24"/>
          <w:lang w:val="ru-RU" w:eastAsia="ru-RU"/>
        </w:rPr>
        <w:t xml:space="preserve"> посредством заочного голосования.</w:t>
      </w:r>
    </w:p>
    <w:p w:rsidR="00FC5969" w:rsidRPr="005B356F" w:rsidRDefault="00FC5969" w:rsidP="00FC5969">
      <w:pPr>
        <w:numPr>
          <w:ilvl w:val="0"/>
          <w:numId w:val="6"/>
        </w:numPr>
        <w:tabs>
          <w:tab w:val="left" w:pos="1560"/>
        </w:tabs>
        <w:spacing w:after="0" w:line="240" w:lineRule="auto"/>
        <w:ind w:left="142" w:firstLine="713"/>
        <w:contextualSpacing/>
        <w:jc w:val="both"/>
        <w:rPr>
          <w:sz w:val="28"/>
          <w:szCs w:val="24"/>
          <w:lang w:val="ru-RU" w:eastAsia="ru-RU"/>
        </w:rPr>
      </w:pPr>
      <w:r w:rsidRPr="005B356F">
        <w:rPr>
          <w:sz w:val="28"/>
          <w:szCs w:val="24"/>
          <w:lang w:val="ru-RU" w:eastAsia="ru-RU"/>
        </w:rPr>
        <w:t>В случае</w:t>
      </w:r>
      <w:r w:rsidR="002007CF">
        <w:rPr>
          <w:sz w:val="28"/>
          <w:szCs w:val="24"/>
          <w:lang w:val="ru-RU" w:eastAsia="ru-RU"/>
        </w:rPr>
        <w:t>,</w:t>
      </w:r>
      <w:r w:rsidRPr="005B356F">
        <w:rPr>
          <w:sz w:val="28"/>
          <w:szCs w:val="24"/>
          <w:lang w:val="ru-RU" w:eastAsia="ru-RU"/>
        </w:rPr>
        <w:t xml:space="preserve"> если Представитель не име</w:t>
      </w:r>
      <w:r w:rsidR="001554B2" w:rsidRPr="005B356F">
        <w:rPr>
          <w:sz w:val="28"/>
          <w:szCs w:val="24"/>
          <w:lang w:val="ru-RU" w:eastAsia="ru-RU"/>
        </w:rPr>
        <w:t>е</w:t>
      </w:r>
      <w:r w:rsidRPr="005B356F">
        <w:rPr>
          <w:sz w:val="28"/>
          <w:szCs w:val="24"/>
          <w:lang w:val="ru-RU" w:eastAsia="ru-RU"/>
        </w:rPr>
        <w:t xml:space="preserve">т возможности принять участие в заседании </w:t>
      </w:r>
      <w:r w:rsidR="00281326">
        <w:rPr>
          <w:sz w:val="28"/>
          <w:szCs w:val="24"/>
          <w:lang w:val="ru-RU" w:eastAsia="ru-RU"/>
        </w:rPr>
        <w:t>Совета</w:t>
      </w:r>
      <w:r w:rsidRPr="005B356F">
        <w:rPr>
          <w:sz w:val="28"/>
          <w:szCs w:val="24"/>
          <w:lang w:val="ru-RU" w:eastAsia="ru-RU"/>
        </w:rPr>
        <w:t>, он име</w:t>
      </w:r>
      <w:r w:rsidR="001554B2" w:rsidRPr="005B356F">
        <w:rPr>
          <w:sz w:val="28"/>
          <w:szCs w:val="24"/>
          <w:lang w:val="ru-RU" w:eastAsia="ru-RU"/>
        </w:rPr>
        <w:t>е</w:t>
      </w:r>
      <w:r w:rsidRPr="005B356F">
        <w:rPr>
          <w:sz w:val="28"/>
          <w:szCs w:val="24"/>
          <w:lang w:val="ru-RU" w:eastAsia="ru-RU"/>
        </w:rPr>
        <w:t xml:space="preserve">т возможность письменно делегировать свое право голоса любому другому Представителю или направить в </w:t>
      </w:r>
      <w:r w:rsidR="00281326">
        <w:rPr>
          <w:sz w:val="28"/>
          <w:szCs w:val="24"/>
          <w:lang w:val="ru-RU" w:eastAsia="ru-RU"/>
        </w:rPr>
        <w:t>Совет</w:t>
      </w:r>
      <w:r w:rsidRPr="005B356F">
        <w:rPr>
          <w:sz w:val="28"/>
          <w:szCs w:val="24"/>
          <w:lang w:val="ru-RU" w:eastAsia="ru-RU"/>
        </w:rPr>
        <w:t xml:space="preserve"> свое мнение по вопросам повестки дня в письменном виде, которое должно быть учтено при вынесении решения.</w:t>
      </w:r>
    </w:p>
    <w:p w:rsidR="00FC5969" w:rsidRPr="005B356F" w:rsidRDefault="001554B2" w:rsidP="001554B2">
      <w:pPr>
        <w:numPr>
          <w:ilvl w:val="0"/>
          <w:numId w:val="6"/>
        </w:numPr>
        <w:tabs>
          <w:tab w:val="left" w:pos="1560"/>
        </w:tabs>
        <w:spacing w:after="0" w:line="240" w:lineRule="auto"/>
        <w:ind w:left="142" w:firstLine="713"/>
        <w:contextualSpacing/>
        <w:jc w:val="both"/>
        <w:rPr>
          <w:sz w:val="28"/>
          <w:szCs w:val="24"/>
          <w:lang w:val="ru-RU" w:eastAsia="ru-RU"/>
        </w:rPr>
      </w:pPr>
      <w:r w:rsidRPr="005B356F">
        <w:rPr>
          <w:sz w:val="28"/>
          <w:szCs w:val="24"/>
          <w:lang w:val="ru-RU" w:eastAsia="ru-RU"/>
        </w:rPr>
        <w:t>Представитель</w:t>
      </w:r>
      <w:r w:rsidR="00FC5969" w:rsidRPr="005B356F">
        <w:rPr>
          <w:sz w:val="28"/>
          <w:szCs w:val="24"/>
          <w:lang w:val="ru-RU" w:eastAsia="ru-RU"/>
        </w:rPr>
        <w:t xml:space="preserve">, не извещенный о времени и о повестке заседания, в случае несогласия с принятым в его отсутствие решением </w:t>
      </w:r>
      <w:r w:rsidR="002007CF">
        <w:rPr>
          <w:sz w:val="28"/>
          <w:szCs w:val="24"/>
          <w:lang w:val="ru-RU" w:eastAsia="ru-RU"/>
        </w:rPr>
        <w:t>может</w:t>
      </w:r>
      <w:r w:rsidR="00FC5969" w:rsidRPr="005B356F">
        <w:rPr>
          <w:sz w:val="28"/>
          <w:szCs w:val="24"/>
          <w:lang w:val="ru-RU" w:eastAsia="ru-RU"/>
        </w:rPr>
        <w:t xml:space="preserve"> вынести вопрос о пересмотре данного решения. Отсутствие на заседании извещенного Представителя не является основанием для отмены решений </w:t>
      </w:r>
      <w:r w:rsidR="00281326">
        <w:rPr>
          <w:sz w:val="28"/>
          <w:szCs w:val="24"/>
          <w:lang w:val="ru-RU" w:eastAsia="ru-RU"/>
        </w:rPr>
        <w:t>Совета</w:t>
      </w:r>
      <w:r w:rsidR="00FC5969" w:rsidRPr="005B356F">
        <w:rPr>
          <w:sz w:val="28"/>
          <w:szCs w:val="24"/>
          <w:lang w:val="ru-RU" w:eastAsia="ru-RU"/>
        </w:rPr>
        <w:t xml:space="preserve">. </w:t>
      </w:r>
    </w:p>
    <w:p w:rsidR="00FC5969" w:rsidRPr="005B356F" w:rsidRDefault="00FC5969" w:rsidP="001554B2">
      <w:pPr>
        <w:tabs>
          <w:tab w:val="left" w:pos="1560"/>
        </w:tabs>
        <w:spacing w:after="0" w:line="240" w:lineRule="auto"/>
        <w:ind w:left="855"/>
        <w:contextualSpacing/>
        <w:jc w:val="both"/>
        <w:rPr>
          <w:sz w:val="28"/>
          <w:szCs w:val="24"/>
          <w:lang w:val="ru-RU" w:eastAsia="ru-RU"/>
        </w:rPr>
      </w:pPr>
    </w:p>
    <w:p w:rsidR="00FC5969" w:rsidRPr="005B356F" w:rsidRDefault="00FC5969" w:rsidP="001554B2">
      <w:pPr>
        <w:tabs>
          <w:tab w:val="left" w:pos="1560"/>
        </w:tabs>
        <w:spacing w:after="0" w:line="240" w:lineRule="auto"/>
        <w:ind w:left="855"/>
        <w:contextualSpacing/>
        <w:jc w:val="center"/>
        <w:rPr>
          <w:b/>
          <w:sz w:val="28"/>
          <w:szCs w:val="24"/>
          <w:lang w:val="ru-RU" w:eastAsia="ru-RU"/>
        </w:rPr>
      </w:pPr>
    </w:p>
    <w:p w:rsidR="00FC5969" w:rsidRPr="005B356F" w:rsidRDefault="001554B2" w:rsidP="001554B2">
      <w:pPr>
        <w:pStyle w:val="a3"/>
        <w:tabs>
          <w:tab w:val="left" w:pos="1560"/>
        </w:tabs>
        <w:spacing w:after="0" w:line="240" w:lineRule="auto"/>
        <w:jc w:val="center"/>
        <w:rPr>
          <w:b/>
          <w:sz w:val="28"/>
          <w:szCs w:val="24"/>
          <w:lang w:val="ru-RU" w:eastAsia="ru-RU"/>
        </w:rPr>
      </w:pPr>
      <w:r w:rsidRPr="005B356F">
        <w:rPr>
          <w:b/>
          <w:sz w:val="28"/>
          <w:szCs w:val="24"/>
          <w:lang w:val="ru-RU" w:eastAsia="ru-RU"/>
        </w:rPr>
        <w:t xml:space="preserve">4. Прекращение деятельности </w:t>
      </w:r>
      <w:r w:rsidR="00715ADD">
        <w:rPr>
          <w:b/>
          <w:sz w:val="28"/>
          <w:szCs w:val="24"/>
          <w:lang w:val="ru-RU" w:eastAsia="ru-RU"/>
        </w:rPr>
        <w:t>Совета</w:t>
      </w:r>
    </w:p>
    <w:p w:rsidR="00FC5969" w:rsidRPr="005B356F" w:rsidRDefault="00FC5969" w:rsidP="001554B2">
      <w:pPr>
        <w:spacing w:after="0" w:line="240" w:lineRule="auto"/>
        <w:rPr>
          <w:sz w:val="28"/>
          <w:lang w:val="ru-RU"/>
        </w:rPr>
      </w:pPr>
    </w:p>
    <w:p w:rsidR="001554B2" w:rsidRPr="005B356F" w:rsidRDefault="001554B2" w:rsidP="001554B2">
      <w:pPr>
        <w:spacing w:after="0" w:line="240" w:lineRule="auto"/>
        <w:rPr>
          <w:sz w:val="28"/>
          <w:lang w:val="ru-RU"/>
        </w:rPr>
      </w:pPr>
    </w:p>
    <w:p w:rsidR="005B356F" w:rsidRPr="00281326" w:rsidRDefault="00281326" w:rsidP="00281326">
      <w:pPr>
        <w:pStyle w:val="a3"/>
        <w:numPr>
          <w:ilvl w:val="0"/>
          <w:numId w:val="6"/>
        </w:numPr>
        <w:spacing w:after="0" w:line="240" w:lineRule="auto"/>
        <w:ind w:left="142" w:firstLine="709"/>
        <w:jc w:val="both"/>
        <w:rPr>
          <w:sz w:val="28"/>
          <w:lang w:val="ru-RU"/>
        </w:rPr>
      </w:pPr>
      <w:r>
        <w:rPr>
          <w:sz w:val="28"/>
          <w:lang w:val="ru-RU"/>
        </w:rPr>
        <w:t>Совет</w:t>
      </w:r>
      <w:r w:rsidR="001554B2" w:rsidRPr="005B356F">
        <w:rPr>
          <w:sz w:val="28"/>
          <w:lang w:val="ru-RU"/>
        </w:rPr>
        <w:t xml:space="preserve"> прекращает свою деятельность на основании приказа Министра индустрии и инфраструктурного развития Республики Казахстан.</w:t>
      </w:r>
    </w:p>
    <w:sectPr w:rsidR="005B356F" w:rsidRPr="00281326" w:rsidSect="00FC5969">
      <w:headerReference w:type="default" r:id="rId10"/>
      <w:footerReference w:type="default" r:id="rId11"/>
      <w:headerReference w:type="first" r:id="rId12"/>
      <w:pgSz w:w="11906" w:h="16838"/>
      <w:pgMar w:top="1134" w:right="991" w:bottom="1134" w:left="1701" w:header="708" w:footer="708" w:gutter="0"/>
      <w:cols w:space="708"/>
      <w:titlePg/>
      <w:docGrid w:linePitch="360"/>
      <w:footerReference w:type="firs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02.06.2023 16:05 Кушумов Алмас</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КУШУМОВ АЛМАС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2022-12-15 18:04:56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2025-12-14 18:09:56 (+06)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462359827990434145244139979699928962934944987113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OID.2.5.4.20="+77755500230", EMAILADDRESS=a.kushumov@miid.gov.kz, SURNAME=КУШУМОВ, SERIALNUMBER=IIN860901350121, GIVENNAME=РУСЛАНОВИЧ, CN=КУШУМОВ АЛМАС, OU=BIN141040005090, ST=Астана, O="Государственное учреждение \"Министерство индустрии и инфраструктурного развития Республики Казахстан\"", C=KZ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CN=Удостоверяющий центр Государственных органов, O=Республика Казахстан, C=KZ </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03.06.2023 11:23 Карабаев Марат Кәрімжанұлы</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КАРАБАЕВ МАРАТ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2022-07-05 18:08:44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2025-07-04 18:13:44 (+06)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387394700897172567702307350251851826362649291159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OID.2.5.4.20="+77078987418", EMAILADDRESS=m.karabayev@miid.gov.kz, SURNAME=КАРАБАЕВ, SERIALNUMBER=IIN870704303237, GIVENNAME=КАРИМЖАНОВИЧ, CN=КАРАБАЕВ МАРАТ, OU=BIN141040005090, ST=Нур-Султан, O="Государственное учреждение \"Министерство индустрии и инфраструктурного развития Республики Казахстан\"", C=KZ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CN=Удостоверяющий центр Государственных органов, O=Республика Казахстан, C=KZ </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56">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56" w:rsidRDefault="00A63A56" w:rsidP="00DD61B9">
      <w:pPr>
        <w:spacing w:after="0" w:line="240" w:lineRule="auto"/>
      </w:pPr>
      <w:r>
        <w:separator/>
      </w:r>
    </w:p>
  </w:endnote>
  <w:endnote w:type="continuationSeparator" w:id="0">
    <w:p w:rsidR="00A63A56" w:rsidRDefault="00A63A56" w:rsidP="00DD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56" w:rsidRDefault="00A63A56">
    <w:pPr>
      <w:pStyle w:val="aa"/>
      <w:jc w:val="center"/>
    </w:pPr>
  </w:p>
  <w:p w:rsidR="00A63A56" w:rsidRDefault="00A63A56">
    <w:pPr>
      <w:pStyle w:val="aa"/>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20.06.2023 19:13.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20.06.2023 19:13.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56" w:rsidRDefault="00A63A56" w:rsidP="00DD61B9">
      <w:pPr>
        <w:spacing w:after="0" w:line="240" w:lineRule="auto"/>
      </w:pPr>
      <w:r>
        <w:separator/>
      </w:r>
    </w:p>
  </w:footnote>
  <w:footnote w:type="continuationSeparator" w:id="0">
    <w:p w:rsidR="00A63A56" w:rsidRDefault="00A63A56" w:rsidP="00DD6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421761"/>
      <w:docPartObj>
        <w:docPartGallery w:val="Page Numbers (Top of Page)"/>
        <w:docPartUnique/>
      </w:docPartObj>
    </w:sdtPr>
    <w:sdtEndPr/>
    <w:sdtContent>
      <w:p w:rsidR="00A63A56" w:rsidRDefault="00A63A56">
        <w:pPr>
          <w:pStyle w:val="a8"/>
          <w:jc w:val="center"/>
        </w:pPr>
        <w:r>
          <w:fldChar w:fldCharType="begin"/>
        </w:r>
        <w:r>
          <w:instrText>PAGE   \* MERGEFORMAT</w:instrText>
        </w:r>
        <w:r>
          <w:fldChar w:fldCharType="separate"/>
        </w:r>
        <w:r w:rsidR="00111CA5" w:rsidRPr="00111CA5">
          <w:rPr>
            <w:noProof/>
            <w:lang w:val="ru-RU"/>
          </w:rPr>
          <w:t>8</w:t>
        </w:r>
        <w:r>
          <w:fldChar w:fldCharType="end"/>
        </w:r>
      </w:p>
    </w:sdtContent>
  </w:sdt>
  <w:p w:rsidR="00A63A56" w:rsidRDefault="00A63A56">
    <w:pPr>
      <w:pStyle w:val="a8"/>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индустрии и инфраструктурного развития Республики Казахстан - Оспанова Н. М."/>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ook w:val="01E0" w:firstRow="1" w:lastRow="1" w:firstColumn="1" w:lastColumn="1" w:noHBand="0" w:noVBand="0"/>
    </w:tblPr>
    <w:tblGrid>
      <w:gridCol w:w="4255"/>
      <w:gridCol w:w="1761"/>
      <w:gridCol w:w="4244"/>
    </w:tblGrid>
    <w:tr w:rsidR="00FC5969" w:rsidRPr="00420C98" w:rsidTr="00FC5969">
      <w:trPr>
        <w:trHeight w:val="1612"/>
        <w:jc w:val="center"/>
      </w:trPr>
      <w:tc>
        <w:tcPr>
          <w:tcW w:w="4255" w:type="dxa"/>
        </w:tcPr>
        <w:p w:rsidR="00FC5969" w:rsidRPr="00FC5969" w:rsidRDefault="00FC5969" w:rsidP="00FC5969">
          <w:pPr>
            <w:spacing w:after="0" w:line="240" w:lineRule="auto"/>
            <w:jc w:val="center"/>
            <w:rPr>
              <w:b/>
              <w:bCs/>
              <w:color w:val="1F497D"/>
              <w:sz w:val="20"/>
              <w:szCs w:val="20"/>
              <w:lang w:val="kk-KZ" w:eastAsia="ru-RU"/>
            </w:rPr>
          </w:pPr>
        </w:p>
        <w:p w:rsidR="00FC5969" w:rsidRPr="00FC5969" w:rsidRDefault="00FC5969" w:rsidP="00FC5969">
          <w:pPr>
            <w:spacing w:after="0"/>
            <w:jc w:val="center"/>
            <w:rPr>
              <w:b/>
              <w:color w:val="1E1D8E"/>
              <w:lang w:val="kk-KZ" w:eastAsia="ru-RU"/>
            </w:rPr>
          </w:pPr>
          <w:r w:rsidRPr="00FC5969">
            <w:rPr>
              <w:b/>
              <w:bCs/>
              <w:color w:val="1E1D8E"/>
              <w:lang w:val="kk-KZ" w:eastAsia="ru-RU"/>
            </w:rPr>
            <w:t>ҚАЗАҚСТАН РЕСПУБЛИКАСЫ ИНДУСТРИЯ ЖƏНЕ ИНФРАҚҰРЫЛЫМДЫҚ ДАМУ МИНИСТРЛІГІ</w:t>
          </w:r>
        </w:p>
      </w:tc>
      <w:tc>
        <w:tcPr>
          <w:tcW w:w="1761" w:type="dxa"/>
        </w:tcPr>
        <w:p w:rsidR="00FC5969" w:rsidRPr="00FC5969" w:rsidRDefault="00FC5969" w:rsidP="00FC5969">
          <w:pPr>
            <w:tabs>
              <w:tab w:val="left" w:pos="610"/>
            </w:tabs>
            <w:spacing w:after="0" w:line="240" w:lineRule="auto"/>
            <w:rPr>
              <w:color w:val="1F497D"/>
              <w:lang w:val="kk-KZ" w:eastAsia="ru-RU"/>
            </w:rPr>
          </w:pPr>
          <w:r w:rsidRPr="00FC5969">
            <w:rPr>
              <w:noProof/>
              <w:color w:val="1F497D"/>
              <w:lang w:val="ru-RU" w:eastAsia="ru-RU"/>
            </w:rPr>
            <w:drawing>
              <wp:anchor distT="0" distB="0" distL="114300" distR="114300" simplePos="0" relativeHeight="251659264" behindDoc="1" locked="0" layoutInCell="1" allowOverlap="1" wp14:anchorId="08CD42CE" wp14:editId="45889AFF">
                <wp:simplePos x="0" y="0"/>
                <wp:positionH relativeFrom="page">
                  <wp:posOffset>80498</wp:posOffset>
                </wp:positionH>
                <wp:positionV relativeFrom="paragraph">
                  <wp:posOffset>19392</wp:posOffset>
                </wp:positionV>
                <wp:extent cx="936625" cy="96456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64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44" w:type="dxa"/>
        </w:tcPr>
        <w:p w:rsidR="00FC5969" w:rsidRPr="00FC5969" w:rsidRDefault="00FC5969" w:rsidP="00FC5969">
          <w:pPr>
            <w:spacing w:after="0" w:line="240" w:lineRule="auto"/>
            <w:ind w:right="-101"/>
            <w:jc w:val="center"/>
            <w:rPr>
              <w:b/>
              <w:bCs/>
              <w:color w:val="1F497D"/>
              <w:sz w:val="20"/>
              <w:szCs w:val="20"/>
              <w:lang w:val="kk-KZ" w:eastAsia="ru-RU"/>
            </w:rPr>
          </w:pPr>
        </w:p>
        <w:p w:rsidR="00FC5969" w:rsidRPr="00FC5969" w:rsidRDefault="00FC5969" w:rsidP="00FC5969">
          <w:pPr>
            <w:spacing w:after="0"/>
            <w:jc w:val="center"/>
            <w:rPr>
              <w:b/>
              <w:bCs/>
              <w:color w:val="1E1D8E"/>
              <w:lang w:val="kk-KZ" w:eastAsia="ru-RU"/>
            </w:rPr>
          </w:pPr>
          <w:r w:rsidRPr="00FC5969">
            <w:rPr>
              <w:b/>
              <w:bCs/>
              <w:color w:val="1E1D8E"/>
              <w:lang w:val="kk-KZ" w:eastAsia="ru-RU"/>
            </w:rPr>
            <w:t>МИНИСТЕРСТВО</w:t>
          </w:r>
        </w:p>
        <w:p w:rsidR="00FC5969" w:rsidRPr="00FC5969" w:rsidRDefault="00FC5969" w:rsidP="00FC5969">
          <w:pPr>
            <w:spacing w:after="0"/>
            <w:jc w:val="center"/>
            <w:rPr>
              <w:b/>
              <w:bCs/>
              <w:color w:val="1E1D8E"/>
              <w:lang w:val="kk-KZ" w:eastAsia="ru-RU"/>
            </w:rPr>
          </w:pPr>
          <w:r w:rsidRPr="00FC5969">
            <w:rPr>
              <w:b/>
              <w:bCs/>
              <w:color w:val="1E1D8E"/>
              <w:lang w:val="kk-KZ" w:eastAsia="ru-RU"/>
            </w:rPr>
            <w:t xml:space="preserve">ИНДУСТРИИ И </w:t>
          </w:r>
        </w:p>
        <w:p w:rsidR="00FC5969" w:rsidRPr="00FC5969" w:rsidRDefault="00FC5969" w:rsidP="00FC5969">
          <w:pPr>
            <w:spacing w:after="0"/>
            <w:jc w:val="center"/>
            <w:rPr>
              <w:b/>
              <w:bCs/>
              <w:color w:val="1E1D8E"/>
              <w:lang w:val="kk-KZ" w:eastAsia="ru-RU"/>
            </w:rPr>
          </w:pPr>
          <w:r w:rsidRPr="00FC5969">
            <w:rPr>
              <w:b/>
              <w:bCs/>
              <w:color w:val="1E1D8E"/>
              <w:lang w:val="kk-KZ" w:eastAsia="ru-RU"/>
            </w:rPr>
            <w:t>ИНФРАСТРУКТУРНОГО РАЗВИТИЯ</w:t>
          </w:r>
        </w:p>
        <w:p w:rsidR="00FC5969" w:rsidRPr="00FC5969" w:rsidRDefault="00FC5969" w:rsidP="00FC5969">
          <w:pPr>
            <w:spacing w:after="0"/>
            <w:jc w:val="center"/>
            <w:rPr>
              <w:b/>
              <w:bCs/>
              <w:color w:val="1E1D8E"/>
              <w:lang w:val="kk-KZ" w:eastAsia="ru-RU"/>
            </w:rPr>
          </w:pPr>
          <w:r w:rsidRPr="00FC5969">
            <w:rPr>
              <w:b/>
              <w:bCs/>
              <w:color w:val="1E1D8E"/>
              <w:lang w:val="kk-KZ" w:eastAsia="ru-RU"/>
            </w:rPr>
            <w:t>РЕСПУБЛИКИ КАЗАХСТАН</w:t>
          </w:r>
        </w:p>
      </w:tc>
    </w:tr>
  </w:tbl>
  <w:p w:rsidR="00FC5969" w:rsidRDefault="00FC5969" w:rsidP="00FC5969">
    <w:pPr>
      <w:tabs>
        <w:tab w:val="center" w:pos="4677"/>
        <w:tab w:val="left" w:pos="6840"/>
        <w:tab w:val="right" w:pos="10260"/>
      </w:tabs>
      <w:spacing w:after="0" w:line="240" w:lineRule="auto"/>
      <w:ind w:left="-180" w:right="-263"/>
      <w:jc w:val="center"/>
      <w:rPr>
        <w:b/>
        <w:color w:val="1E1D8E"/>
        <w:sz w:val="28"/>
        <w:szCs w:val="28"/>
        <w:lang w:val="ru-RU" w:eastAsia="ru-RU"/>
      </w:rPr>
    </w:pPr>
    <w:r>
      <w:rPr>
        <w:noProof/>
        <w:color w:val="1E1D8E"/>
        <w:sz w:val="23"/>
        <w:szCs w:val="23"/>
        <w:lang w:val="ru-RU" w:eastAsia="ru-RU"/>
      </w:rPr>
      <mc:AlternateContent>
        <mc:Choice Requires="wps">
          <w:drawing>
            <wp:anchor distT="0" distB="0" distL="114300" distR="114300" simplePos="0" relativeHeight="251661312" behindDoc="0" locked="0" layoutInCell="1" allowOverlap="1" wp14:anchorId="2B27E0EB" wp14:editId="33EC4F7E">
              <wp:simplePos x="0" y="0"/>
              <wp:positionH relativeFrom="margin">
                <wp:align>center</wp:align>
              </wp:positionH>
              <wp:positionV relativeFrom="page">
                <wp:posOffset>1490443</wp:posOffset>
              </wp:positionV>
              <wp:extent cx="6505575" cy="9525"/>
              <wp:effectExtent l="0" t="0" r="28575" b="2857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9525"/>
                      </a:xfrm>
                      <a:custGeom>
                        <a:avLst/>
                        <a:gdLst>
                          <a:gd name="T0" fmla="*/ 0 w 10245"/>
                          <a:gd name="T1" fmla="*/ 0 h 15"/>
                          <a:gd name="T2" fmla="*/ 10245 w 10245"/>
                          <a:gd name="T3" fmla="*/ 15 h 15"/>
                        </a:gdLst>
                        <a:ahLst/>
                        <a:cxnLst>
                          <a:cxn ang="0">
                            <a:pos x="T0" y="T1"/>
                          </a:cxn>
                          <a:cxn ang="0">
                            <a:pos x="T2" y="T3"/>
                          </a:cxn>
                        </a:cxnLst>
                        <a:rect l="0" t="0" r="r" b="b"/>
                        <a:pathLst>
                          <a:path w="10245" h="15">
                            <a:moveTo>
                              <a:pt x="0" y="0"/>
                            </a:moveTo>
                            <a:lnTo>
                              <a:pt x="10245" y="15"/>
                            </a:lnTo>
                          </a:path>
                        </a:pathLst>
                      </a:custGeom>
                      <a:solidFill>
                        <a:srgbClr val="1E1D8E"/>
                      </a:solidFill>
                      <a:ln w="15875">
                        <a:solidFill>
                          <a:srgbClr val="1E1D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FAD052" id="Freeform 8"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points="0,117.35pt,512.25pt,118.1pt"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" fillcolor="#1e1d8e" strokecolor="#1e1d8e" strokeweight="1.25pt">
              <v:path arrowok="t" o:connecttype="custom" o:connectlocs="0,0;6505575,9525" o:connectangles="0,0"/>
              <w10:wrap anchorx="margin" anchory="page"/>
            </v:polyline>
          </w:pict>
        </mc:Fallback>
      </mc:AlternateContent>
    </w:r>
  </w:p>
  <w:p w:rsidR="00A63A56" w:rsidRPr="00FC5969" w:rsidRDefault="00FC5969" w:rsidP="00FC5969">
    <w:pPr>
      <w:tabs>
        <w:tab w:val="center" w:pos="4677"/>
        <w:tab w:val="left" w:pos="6840"/>
        <w:tab w:val="right" w:pos="10260"/>
      </w:tabs>
      <w:spacing w:after="0" w:line="240" w:lineRule="auto"/>
      <w:ind w:left="-180" w:right="-263"/>
      <w:jc w:val="center"/>
      <w:rPr>
        <w:b/>
        <w:color w:val="1E1D8E"/>
        <w:sz w:val="28"/>
        <w:szCs w:val="28"/>
        <w:lang w:val="de-DE" w:eastAsia="ru-RU"/>
      </w:rPr>
    </w:pPr>
    <w:r w:rsidRPr="00FC5969">
      <w:rPr>
        <w:b/>
        <w:color w:val="1E1D8E"/>
        <w:sz w:val="28"/>
        <w:szCs w:val="28"/>
        <w:lang w:val="ru-RU" w:eastAsia="ru-RU"/>
      </w:rPr>
      <w:t>БҰЙРЫҚ                                                                     ПРИКАЗ</w:t>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индустрии и инфраструктурного развития Республики Казахстан - Оспанова Н. М."/>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E3120"/>
    <w:multiLevelType w:val="hybridMultilevel"/>
    <w:tmpl w:val="C00E64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4B7347C"/>
    <w:multiLevelType w:val="hybridMultilevel"/>
    <w:tmpl w:val="4D4E2D76"/>
    <w:lvl w:ilvl="0" w:tplc="5FD60482">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BB914FD"/>
    <w:multiLevelType w:val="hybridMultilevel"/>
    <w:tmpl w:val="9F7CD386"/>
    <w:lvl w:ilvl="0" w:tplc="90C201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1152368"/>
    <w:multiLevelType w:val="hybridMultilevel"/>
    <w:tmpl w:val="849CC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8508B5"/>
    <w:multiLevelType w:val="hybridMultilevel"/>
    <w:tmpl w:val="B8D2F252"/>
    <w:lvl w:ilvl="0" w:tplc="6302BB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48C7929"/>
    <w:multiLevelType w:val="hybridMultilevel"/>
    <w:tmpl w:val="90161E58"/>
    <w:lvl w:ilvl="0" w:tplc="65C831DA">
      <w:start w:val="1"/>
      <w:numFmt w:val="decimal"/>
      <w:lvlText w:val="%1."/>
      <w:lvlJc w:val="left"/>
      <w:pPr>
        <w:ind w:left="1215" w:hanging="360"/>
      </w:pPr>
      <w:rPr>
        <w:rFonts w:hint="default"/>
        <w:b w:val="0"/>
      </w:rPr>
    </w:lvl>
    <w:lvl w:ilvl="1" w:tplc="04190019">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4"/>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59"/>
    <w:rsid w:val="0001169B"/>
    <w:rsid w:val="0001738A"/>
    <w:rsid w:val="0003327B"/>
    <w:rsid w:val="000339CE"/>
    <w:rsid w:val="000551A3"/>
    <w:rsid w:val="00064693"/>
    <w:rsid w:val="00075981"/>
    <w:rsid w:val="000A167C"/>
    <w:rsid w:val="000A64C4"/>
    <w:rsid w:val="000B70F4"/>
    <w:rsid w:val="000E2DCF"/>
    <w:rsid w:val="000F2ABB"/>
    <w:rsid w:val="000F553A"/>
    <w:rsid w:val="000F7EFC"/>
    <w:rsid w:val="00106507"/>
    <w:rsid w:val="00111CA5"/>
    <w:rsid w:val="001250E9"/>
    <w:rsid w:val="001554B2"/>
    <w:rsid w:val="00161642"/>
    <w:rsid w:val="001B061A"/>
    <w:rsid w:val="001D0D98"/>
    <w:rsid w:val="001D5241"/>
    <w:rsid w:val="001F0EDC"/>
    <w:rsid w:val="001F36D7"/>
    <w:rsid w:val="002007CF"/>
    <w:rsid w:val="00203A5A"/>
    <w:rsid w:val="002048AB"/>
    <w:rsid w:val="00206F1E"/>
    <w:rsid w:val="0021131E"/>
    <w:rsid w:val="00226844"/>
    <w:rsid w:val="0023314C"/>
    <w:rsid w:val="0023420A"/>
    <w:rsid w:val="002645D9"/>
    <w:rsid w:val="00281326"/>
    <w:rsid w:val="002A3421"/>
    <w:rsid w:val="002D158B"/>
    <w:rsid w:val="002D4E3D"/>
    <w:rsid w:val="002F29E3"/>
    <w:rsid w:val="00327880"/>
    <w:rsid w:val="00367BF8"/>
    <w:rsid w:val="00384831"/>
    <w:rsid w:val="00394073"/>
    <w:rsid w:val="003A3E7D"/>
    <w:rsid w:val="003A7DB4"/>
    <w:rsid w:val="003D5659"/>
    <w:rsid w:val="003E4AE5"/>
    <w:rsid w:val="00416FD9"/>
    <w:rsid w:val="00420C98"/>
    <w:rsid w:val="00431344"/>
    <w:rsid w:val="00447EB8"/>
    <w:rsid w:val="00450735"/>
    <w:rsid w:val="00453C98"/>
    <w:rsid w:val="00455B58"/>
    <w:rsid w:val="00466E23"/>
    <w:rsid w:val="004D39C0"/>
    <w:rsid w:val="004F0532"/>
    <w:rsid w:val="0055221A"/>
    <w:rsid w:val="0056579C"/>
    <w:rsid w:val="00574C3A"/>
    <w:rsid w:val="00585A64"/>
    <w:rsid w:val="005B28DE"/>
    <w:rsid w:val="005B356F"/>
    <w:rsid w:val="005B59A9"/>
    <w:rsid w:val="005C0CED"/>
    <w:rsid w:val="005C13E3"/>
    <w:rsid w:val="005D4874"/>
    <w:rsid w:val="005E4DEA"/>
    <w:rsid w:val="00646D92"/>
    <w:rsid w:val="0065468D"/>
    <w:rsid w:val="00654788"/>
    <w:rsid w:val="0065543C"/>
    <w:rsid w:val="00663ECA"/>
    <w:rsid w:val="0069202D"/>
    <w:rsid w:val="00693B0F"/>
    <w:rsid w:val="00693E13"/>
    <w:rsid w:val="006A45F5"/>
    <w:rsid w:val="006A4A44"/>
    <w:rsid w:val="006B74C9"/>
    <w:rsid w:val="006C1562"/>
    <w:rsid w:val="006C7220"/>
    <w:rsid w:val="006D67F1"/>
    <w:rsid w:val="006F2942"/>
    <w:rsid w:val="00700F9E"/>
    <w:rsid w:val="007152F0"/>
    <w:rsid w:val="00715ADD"/>
    <w:rsid w:val="00724C33"/>
    <w:rsid w:val="007421CE"/>
    <w:rsid w:val="00770324"/>
    <w:rsid w:val="007929C5"/>
    <w:rsid w:val="007942E0"/>
    <w:rsid w:val="007C5E66"/>
    <w:rsid w:val="007D1941"/>
    <w:rsid w:val="007F1868"/>
    <w:rsid w:val="00805464"/>
    <w:rsid w:val="0081714B"/>
    <w:rsid w:val="00835F28"/>
    <w:rsid w:val="0084346C"/>
    <w:rsid w:val="0084369C"/>
    <w:rsid w:val="008523F0"/>
    <w:rsid w:val="008A256A"/>
    <w:rsid w:val="008A5B3E"/>
    <w:rsid w:val="008B119E"/>
    <w:rsid w:val="008D3DEE"/>
    <w:rsid w:val="008D514E"/>
    <w:rsid w:val="008D5FD4"/>
    <w:rsid w:val="008E5239"/>
    <w:rsid w:val="008E7F17"/>
    <w:rsid w:val="008F0FE2"/>
    <w:rsid w:val="00907DE5"/>
    <w:rsid w:val="00925CEE"/>
    <w:rsid w:val="00930787"/>
    <w:rsid w:val="009346E4"/>
    <w:rsid w:val="00957A2B"/>
    <w:rsid w:val="00986573"/>
    <w:rsid w:val="00997BB7"/>
    <w:rsid w:val="009C7BA6"/>
    <w:rsid w:val="00A279F7"/>
    <w:rsid w:val="00A4089B"/>
    <w:rsid w:val="00A5564F"/>
    <w:rsid w:val="00A6161B"/>
    <w:rsid w:val="00A62079"/>
    <w:rsid w:val="00A63A56"/>
    <w:rsid w:val="00A64CA2"/>
    <w:rsid w:val="00A86977"/>
    <w:rsid w:val="00A96BE8"/>
    <w:rsid w:val="00AA18CA"/>
    <w:rsid w:val="00AC5575"/>
    <w:rsid w:val="00AD3765"/>
    <w:rsid w:val="00AD5158"/>
    <w:rsid w:val="00AE296E"/>
    <w:rsid w:val="00B14BBC"/>
    <w:rsid w:val="00B17B94"/>
    <w:rsid w:val="00B50F2A"/>
    <w:rsid w:val="00B520A6"/>
    <w:rsid w:val="00B65621"/>
    <w:rsid w:val="00B92B28"/>
    <w:rsid w:val="00BA558E"/>
    <w:rsid w:val="00BB5909"/>
    <w:rsid w:val="00BC1393"/>
    <w:rsid w:val="00BD2749"/>
    <w:rsid w:val="00BD45DA"/>
    <w:rsid w:val="00BE09D6"/>
    <w:rsid w:val="00BE3E4B"/>
    <w:rsid w:val="00BF12DC"/>
    <w:rsid w:val="00C02503"/>
    <w:rsid w:val="00C10E11"/>
    <w:rsid w:val="00C146F7"/>
    <w:rsid w:val="00C30884"/>
    <w:rsid w:val="00C37EE5"/>
    <w:rsid w:val="00C43696"/>
    <w:rsid w:val="00C458A4"/>
    <w:rsid w:val="00C81CFB"/>
    <w:rsid w:val="00C963E6"/>
    <w:rsid w:val="00CA5D10"/>
    <w:rsid w:val="00CA6B93"/>
    <w:rsid w:val="00CD3CCE"/>
    <w:rsid w:val="00D0308B"/>
    <w:rsid w:val="00D16E27"/>
    <w:rsid w:val="00D43E15"/>
    <w:rsid w:val="00D92B51"/>
    <w:rsid w:val="00D9781E"/>
    <w:rsid w:val="00DD61B9"/>
    <w:rsid w:val="00DF113B"/>
    <w:rsid w:val="00E076F4"/>
    <w:rsid w:val="00E13752"/>
    <w:rsid w:val="00E2184D"/>
    <w:rsid w:val="00E22D42"/>
    <w:rsid w:val="00E4715C"/>
    <w:rsid w:val="00E4765E"/>
    <w:rsid w:val="00E73271"/>
    <w:rsid w:val="00E76D71"/>
    <w:rsid w:val="00E83D9F"/>
    <w:rsid w:val="00EA3A00"/>
    <w:rsid w:val="00EB33B3"/>
    <w:rsid w:val="00EB3DC8"/>
    <w:rsid w:val="00EC17E1"/>
    <w:rsid w:val="00EC1BAF"/>
    <w:rsid w:val="00ED7B56"/>
    <w:rsid w:val="00EE71E0"/>
    <w:rsid w:val="00EF2392"/>
    <w:rsid w:val="00F24886"/>
    <w:rsid w:val="00F24CDC"/>
    <w:rsid w:val="00F41F8E"/>
    <w:rsid w:val="00F554B6"/>
    <w:rsid w:val="00F56A3F"/>
    <w:rsid w:val="00FA531B"/>
    <w:rsid w:val="00FB10EA"/>
    <w:rsid w:val="00FC5969"/>
    <w:rsid w:val="00FE5C65"/>
    <w:rsid w:val="00FE7000"/>
    <w:rsid w:val="00FF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CF17590-04BF-4AE2-B0B5-A55B8109DA23}"/>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F8"/>
    <w:rPr>
      <w:rFonts w:ascii="Times New Roman" w:eastAsia="Times New Roman" w:hAnsi="Times New Roman" w:cs="Times New Roman"/>
      <w:lang w:val="en-US"/>
    </w:rPr>
  </w:style>
  <w:style w:type="paragraph" w:styleId="1">
    <w:name w:val="heading 1"/>
    <w:basedOn w:val="a"/>
    <w:link w:val="10"/>
    <w:uiPriority w:val="9"/>
    <w:qFormat/>
    <w:rsid w:val="00F41F8E"/>
    <w:pPr>
      <w:spacing w:before="100" w:beforeAutospacing="1" w:after="100" w:afterAutospacing="1" w:line="240" w:lineRule="auto"/>
      <w:outlineLvl w:val="0"/>
    </w:pPr>
    <w:rPr>
      <w:b/>
      <w:bCs/>
      <w:kern w:val="36"/>
      <w:sz w:val="48"/>
      <w:szCs w:val="48"/>
      <w:lang w:val="ru-RU" w:eastAsia="ru-RU"/>
    </w:rPr>
  </w:style>
  <w:style w:type="paragraph" w:styleId="3">
    <w:name w:val="heading 3"/>
    <w:basedOn w:val="a"/>
    <w:next w:val="a"/>
    <w:link w:val="30"/>
    <w:uiPriority w:val="9"/>
    <w:semiHidden/>
    <w:unhideWhenUsed/>
    <w:qFormat/>
    <w:rsid w:val="00A63A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31B"/>
    <w:pPr>
      <w:ind w:left="720"/>
      <w:contextualSpacing/>
    </w:pPr>
  </w:style>
  <w:style w:type="character" w:customStyle="1" w:styleId="10">
    <w:name w:val="Заголовок 1 Знак"/>
    <w:basedOn w:val="a0"/>
    <w:link w:val="1"/>
    <w:uiPriority w:val="9"/>
    <w:rsid w:val="00F41F8E"/>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EA3A00"/>
    <w:rPr>
      <w:color w:val="0000FF" w:themeColor="hyperlink"/>
      <w:u w:val="single"/>
    </w:rPr>
  </w:style>
  <w:style w:type="paragraph" w:styleId="a5">
    <w:name w:val="Normal (Web)"/>
    <w:basedOn w:val="a"/>
    <w:uiPriority w:val="99"/>
    <w:unhideWhenUsed/>
    <w:rsid w:val="00EA3A00"/>
    <w:rPr>
      <w:sz w:val="24"/>
      <w:szCs w:val="24"/>
    </w:rPr>
  </w:style>
  <w:style w:type="paragraph" w:styleId="a6">
    <w:name w:val="Balloon Text"/>
    <w:basedOn w:val="a"/>
    <w:link w:val="a7"/>
    <w:uiPriority w:val="99"/>
    <w:semiHidden/>
    <w:unhideWhenUsed/>
    <w:rsid w:val="00C308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0884"/>
    <w:rPr>
      <w:rFonts w:ascii="Tahoma" w:eastAsia="Times New Roman" w:hAnsi="Tahoma" w:cs="Tahoma"/>
      <w:sz w:val="16"/>
      <w:szCs w:val="16"/>
      <w:lang w:val="en-US"/>
    </w:rPr>
  </w:style>
  <w:style w:type="paragraph" w:styleId="a8">
    <w:name w:val="header"/>
    <w:basedOn w:val="a"/>
    <w:link w:val="a9"/>
    <w:uiPriority w:val="99"/>
    <w:unhideWhenUsed/>
    <w:rsid w:val="00DD61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61B9"/>
    <w:rPr>
      <w:rFonts w:ascii="Times New Roman" w:eastAsia="Times New Roman" w:hAnsi="Times New Roman" w:cs="Times New Roman"/>
      <w:lang w:val="en-US"/>
    </w:rPr>
  </w:style>
  <w:style w:type="paragraph" w:styleId="aa">
    <w:name w:val="footer"/>
    <w:basedOn w:val="a"/>
    <w:link w:val="ab"/>
    <w:uiPriority w:val="99"/>
    <w:unhideWhenUsed/>
    <w:rsid w:val="00DD61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61B9"/>
    <w:rPr>
      <w:rFonts w:ascii="Times New Roman" w:eastAsia="Times New Roman" w:hAnsi="Times New Roman" w:cs="Times New Roman"/>
      <w:lang w:val="en-US"/>
    </w:rPr>
  </w:style>
  <w:style w:type="character" w:customStyle="1" w:styleId="30">
    <w:name w:val="Заголовок 3 Знак"/>
    <w:basedOn w:val="a0"/>
    <w:link w:val="3"/>
    <w:uiPriority w:val="9"/>
    <w:semiHidden/>
    <w:rsid w:val="00A63A56"/>
    <w:rPr>
      <w:rFonts w:asciiTheme="majorHAnsi" w:eastAsiaTheme="majorEastAsia" w:hAnsiTheme="majorHAnsi" w:cstheme="majorBidi"/>
      <w:color w:val="243F60" w:themeColor="accent1" w:themeShade="7F"/>
      <w:sz w:val="24"/>
      <w:szCs w:val="24"/>
      <w:lang w:val="en-US"/>
    </w:rPr>
  </w:style>
  <w:style w:type="table" w:styleId="ac">
    <w:name w:val="Table Grid"/>
    <w:basedOn w:val="a1"/>
    <w:rsid w:val="00FC59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959">
      <w:bodyDiv w:val="1"/>
      <w:marLeft w:val="0"/>
      <w:marRight w:val="0"/>
      <w:marTop w:val="0"/>
      <w:marBottom w:val="0"/>
      <w:divBdr>
        <w:top w:val="none" w:sz="0" w:space="0" w:color="auto"/>
        <w:left w:val="none" w:sz="0" w:space="0" w:color="auto"/>
        <w:bottom w:val="none" w:sz="0" w:space="0" w:color="auto"/>
        <w:right w:val="none" w:sz="0" w:space="0" w:color="auto"/>
      </w:divBdr>
    </w:div>
    <w:div w:id="72821992">
      <w:bodyDiv w:val="1"/>
      <w:marLeft w:val="0"/>
      <w:marRight w:val="0"/>
      <w:marTop w:val="0"/>
      <w:marBottom w:val="0"/>
      <w:divBdr>
        <w:top w:val="none" w:sz="0" w:space="0" w:color="auto"/>
        <w:left w:val="none" w:sz="0" w:space="0" w:color="auto"/>
        <w:bottom w:val="none" w:sz="0" w:space="0" w:color="auto"/>
        <w:right w:val="none" w:sz="0" w:space="0" w:color="auto"/>
      </w:divBdr>
    </w:div>
    <w:div w:id="336270591">
      <w:bodyDiv w:val="1"/>
      <w:marLeft w:val="0"/>
      <w:marRight w:val="0"/>
      <w:marTop w:val="0"/>
      <w:marBottom w:val="0"/>
      <w:divBdr>
        <w:top w:val="none" w:sz="0" w:space="0" w:color="auto"/>
        <w:left w:val="none" w:sz="0" w:space="0" w:color="auto"/>
        <w:bottom w:val="none" w:sz="0" w:space="0" w:color="auto"/>
        <w:right w:val="none" w:sz="0" w:space="0" w:color="auto"/>
      </w:divBdr>
    </w:div>
    <w:div w:id="342711041">
      <w:bodyDiv w:val="1"/>
      <w:marLeft w:val="0"/>
      <w:marRight w:val="0"/>
      <w:marTop w:val="0"/>
      <w:marBottom w:val="0"/>
      <w:divBdr>
        <w:top w:val="none" w:sz="0" w:space="0" w:color="auto"/>
        <w:left w:val="none" w:sz="0" w:space="0" w:color="auto"/>
        <w:bottom w:val="none" w:sz="0" w:space="0" w:color="auto"/>
        <w:right w:val="none" w:sz="0" w:space="0" w:color="auto"/>
      </w:divBdr>
    </w:div>
    <w:div w:id="462306382">
      <w:bodyDiv w:val="1"/>
      <w:marLeft w:val="0"/>
      <w:marRight w:val="0"/>
      <w:marTop w:val="0"/>
      <w:marBottom w:val="0"/>
      <w:divBdr>
        <w:top w:val="none" w:sz="0" w:space="0" w:color="auto"/>
        <w:left w:val="none" w:sz="0" w:space="0" w:color="auto"/>
        <w:bottom w:val="none" w:sz="0" w:space="0" w:color="auto"/>
        <w:right w:val="none" w:sz="0" w:space="0" w:color="auto"/>
      </w:divBdr>
    </w:div>
    <w:div w:id="506017133">
      <w:bodyDiv w:val="1"/>
      <w:marLeft w:val="0"/>
      <w:marRight w:val="0"/>
      <w:marTop w:val="0"/>
      <w:marBottom w:val="0"/>
      <w:divBdr>
        <w:top w:val="none" w:sz="0" w:space="0" w:color="auto"/>
        <w:left w:val="none" w:sz="0" w:space="0" w:color="auto"/>
        <w:bottom w:val="none" w:sz="0" w:space="0" w:color="auto"/>
        <w:right w:val="none" w:sz="0" w:space="0" w:color="auto"/>
      </w:divBdr>
    </w:div>
    <w:div w:id="540484817">
      <w:bodyDiv w:val="1"/>
      <w:marLeft w:val="0"/>
      <w:marRight w:val="0"/>
      <w:marTop w:val="0"/>
      <w:marBottom w:val="0"/>
      <w:divBdr>
        <w:top w:val="none" w:sz="0" w:space="0" w:color="auto"/>
        <w:left w:val="none" w:sz="0" w:space="0" w:color="auto"/>
        <w:bottom w:val="none" w:sz="0" w:space="0" w:color="auto"/>
        <w:right w:val="none" w:sz="0" w:space="0" w:color="auto"/>
      </w:divBdr>
    </w:div>
    <w:div w:id="831527825">
      <w:bodyDiv w:val="1"/>
      <w:marLeft w:val="0"/>
      <w:marRight w:val="0"/>
      <w:marTop w:val="0"/>
      <w:marBottom w:val="0"/>
      <w:divBdr>
        <w:top w:val="none" w:sz="0" w:space="0" w:color="auto"/>
        <w:left w:val="none" w:sz="0" w:space="0" w:color="auto"/>
        <w:bottom w:val="none" w:sz="0" w:space="0" w:color="auto"/>
        <w:right w:val="none" w:sz="0" w:space="0" w:color="auto"/>
      </w:divBdr>
    </w:div>
    <w:div w:id="850335922">
      <w:bodyDiv w:val="1"/>
      <w:marLeft w:val="0"/>
      <w:marRight w:val="0"/>
      <w:marTop w:val="0"/>
      <w:marBottom w:val="0"/>
      <w:divBdr>
        <w:top w:val="none" w:sz="0" w:space="0" w:color="auto"/>
        <w:left w:val="none" w:sz="0" w:space="0" w:color="auto"/>
        <w:bottom w:val="none" w:sz="0" w:space="0" w:color="auto"/>
        <w:right w:val="none" w:sz="0" w:space="0" w:color="auto"/>
      </w:divBdr>
    </w:div>
    <w:div w:id="918099620">
      <w:bodyDiv w:val="1"/>
      <w:marLeft w:val="0"/>
      <w:marRight w:val="0"/>
      <w:marTop w:val="0"/>
      <w:marBottom w:val="0"/>
      <w:divBdr>
        <w:top w:val="none" w:sz="0" w:space="0" w:color="auto"/>
        <w:left w:val="none" w:sz="0" w:space="0" w:color="auto"/>
        <w:bottom w:val="none" w:sz="0" w:space="0" w:color="auto"/>
        <w:right w:val="none" w:sz="0" w:space="0" w:color="auto"/>
      </w:divBdr>
    </w:div>
    <w:div w:id="925264914">
      <w:bodyDiv w:val="1"/>
      <w:marLeft w:val="0"/>
      <w:marRight w:val="0"/>
      <w:marTop w:val="0"/>
      <w:marBottom w:val="0"/>
      <w:divBdr>
        <w:top w:val="none" w:sz="0" w:space="0" w:color="auto"/>
        <w:left w:val="none" w:sz="0" w:space="0" w:color="auto"/>
        <w:bottom w:val="none" w:sz="0" w:space="0" w:color="auto"/>
        <w:right w:val="none" w:sz="0" w:space="0" w:color="auto"/>
      </w:divBdr>
    </w:div>
    <w:div w:id="997729200">
      <w:bodyDiv w:val="1"/>
      <w:marLeft w:val="0"/>
      <w:marRight w:val="0"/>
      <w:marTop w:val="0"/>
      <w:marBottom w:val="0"/>
      <w:divBdr>
        <w:top w:val="none" w:sz="0" w:space="0" w:color="auto"/>
        <w:left w:val="none" w:sz="0" w:space="0" w:color="auto"/>
        <w:bottom w:val="none" w:sz="0" w:space="0" w:color="auto"/>
        <w:right w:val="none" w:sz="0" w:space="0" w:color="auto"/>
      </w:divBdr>
    </w:div>
    <w:div w:id="1117023787">
      <w:bodyDiv w:val="1"/>
      <w:marLeft w:val="0"/>
      <w:marRight w:val="0"/>
      <w:marTop w:val="0"/>
      <w:marBottom w:val="0"/>
      <w:divBdr>
        <w:top w:val="none" w:sz="0" w:space="0" w:color="auto"/>
        <w:left w:val="none" w:sz="0" w:space="0" w:color="auto"/>
        <w:bottom w:val="none" w:sz="0" w:space="0" w:color="auto"/>
        <w:right w:val="none" w:sz="0" w:space="0" w:color="auto"/>
      </w:divBdr>
    </w:div>
    <w:div w:id="1129007745">
      <w:bodyDiv w:val="1"/>
      <w:marLeft w:val="0"/>
      <w:marRight w:val="0"/>
      <w:marTop w:val="0"/>
      <w:marBottom w:val="0"/>
      <w:divBdr>
        <w:top w:val="none" w:sz="0" w:space="0" w:color="auto"/>
        <w:left w:val="none" w:sz="0" w:space="0" w:color="auto"/>
        <w:bottom w:val="none" w:sz="0" w:space="0" w:color="auto"/>
        <w:right w:val="none" w:sz="0" w:space="0" w:color="auto"/>
      </w:divBdr>
    </w:div>
    <w:div w:id="1220018888">
      <w:bodyDiv w:val="1"/>
      <w:marLeft w:val="0"/>
      <w:marRight w:val="0"/>
      <w:marTop w:val="0"/>
      <w:marBottom w:val="0"/>
      <w:divBdr>
        <w:top w:val="none" w:sz="0" w:space="0" w:color="auto"/>
        <w:left w:val="none" w:sz="0" w:space="0" w:color="auto"/>
        <w:bottom w:val="none" w:sz="0" w:space="0" w:color="auto"/>
        <w:right w:val="none" w:sz="0" w:space="0" w:color="auto"/>
      </w:divBdr>
    </w:div>
    <w:div w:id="1279532350">
      <w:bodyDiv w:val="1"/>
      <w:marLeft w:val="0"/>
      <w:marRight w:val="0"/>
      <w:marTop w:val="0"/>
      <w:marBottom w:val="0"/>
      <w:divBdr>
        <w:top w:val="none" w:sz="0" w:space="0" w:color="auto"/>
        <w:left w:val="none" w:sz="0" w:space="0" w:color="auto"/>
        <w:bottom w:val="none" w:sz="0" w:space="0" w:color="auto"/>
        <w:right w:val="none" w:sz="0" w:space="0" w:color="auto"/>
      </w:divBdr>
    </w:div>
    <w:div w:id="1287587028">
      <w:bodyDiv w:val="1"/>
      <w:marLeft w:val="0"/>
      <w:marRight w:val="0"/>
      <w:marTop w:val="0"/>
      <w:marBottom w:val="0"/>
      <w:divBdr>
        <w:top w:val="none" w:sz="0" w:space="0" w:color="auto"/>
        <w:left w:val="none" w:sz="0" w:space="0" w:color="auto"/>
        <w:bottom w:val="none" w:sz="0" w:space="0" w:color="auto"/>
        <w:right w:val="none" w:sz="0" w:space="0" w:color="auto"/>
      </w:divBdr>
    </w:div>
    <w:div w:id="1300919604">
      <w:bodyDiv w:val="1"/>
      <w:marLeft w:val="0"/>
      <w:marRight w:val="0"/>
      <w:marTop w:val="0"/>
      <w:marBottom w:val="0"/>
      <w:divBdr>
        <w:top w:val="none" w:sz="0" w:space="0" w:color="auto"/>
        <w:left w:val="none" w:sz="0" w:space="0" w:color="auto"/>
        <w:bottom w:val="none" w:sz="0" w:space="0" w:color="auto"/>
        <w:right w:val="none" w:sz="0" w:space="0" w:color="auto"/>
      </w:divBdr>
    </w:div>
    <w:div w:id="1311640131">
      <w:bodyDiv w:val="1"/>
      <w:marLeft w:val="0"/>
      <w:marRight w:val="0"/>
      <w:marTop w:val="0"/>
      <w:marBottom w:val="0"/>
      <w:divBdr>
        <w:top w:val="none" w:sz="0" w:space="0" w:color="auto"/>
        <w:left w:val="none" w:sz="0" w:space="0" w:color="auto"/>
        <w:bottom w:val="none" w:sz="0" w:space="0" w:color="auto"/>
        <w:right w:val="none" w:sz="0" w:space="0" w:color="auto"/>
      </w:divBdr>
    </w:div>
    <w:div w:id="1450198235">
      <w:bodyDiv w:val="1"/>
      <w:marLeft w:val="0"/>
      <w:marRight w:val="0"/>
      <w:marTop w:val="0"/>
      <w:marBottom w:val="0"/>
      <w:divBdr>
        <w:top w:val="none" w:sz="0" w:space="0" w:color="auto"/>
        <w:left w:val="none" w:sz="0" w:space="0" w:color="auto"/>
        <w:bottom w:val="none" w:sz="0" w:space="0" w:color="auto"/>
        <w:right w:val="none" w:sz="0" w:space="0" w:color="auto"/>
      </w:divBdr>
    </w:div>
    <w:div w:id="1696806336">
      <w:bodyDiv w:val="1"/>
      <w:marLeft w:val="0"/>
      <w:marRight w:val="0"/>
      <w:marTop w:val="0"/>
      <w:marBottom w:val="0"/>
      <w:divBdr>
        <w:top w:val="none" w:sz="0" w:space="0" w:color="auto"/>
        <w:left w:val="none" w:sz="0" w:space="0" w:color="auto"/>
        <w:bottom w:val="none" w:sz="0" w:space="0" w:color="auto"/>
        <w:right w:val="none" w:sz="0" w:space="0" w:color="auto"/>
      </w:divBdr>
    </w:div>
    <w:div w:id="1726290856">
      <w:bodyDiv w:val="1"/>
      <w:marLeft w:val="0"/>
      <w:marRight w:val="0"/>
      <w:marTop w:val="0"/>
      <w:marBottom w:val="0"/>
      <w:divBdr>
        <w:top w:val="none" w:sz="0" w:space="0" w:color="auto"/>
        <w:left w:val="none" w:sz="0" w:space="0" w:color="auto"/>
        <w:bottom w:val="none" w:sz="0" w:space="0" w:color="auto"/>
        <w:right w:val="none" w:sz="0" w:space="0" w:color="auto"/>
      </w:divBdr>
    </w:div>
    <w:div w:id="1811096541">
      <w:bodyDiv w:val="1"/>
      <w:marLeft w:val="0"/>
      <w:marRight w:val="0"/>
      <w:marTop w:val="0"/>
      <w:marBottom w:val="0"/>
      <w:divBdr>
        <w:top w:val="none" w:sz="0" w:space="0" w:color="auto"/>
        <w:left w:val="none" w:sz="0" w:space="0" w:color="auto"/>
        <w:bottom w:val="none" w:sz="0" w:space="0" w:color="auto"/>
        <w:right w:val="none" w:sz="0" w:space="0" w:color="auto"/>
      </w:divBdr>
    </w:div>
    <w:div w:id="1828134277">
      <w:bodyDiv w:val="1"/>
      <w:marLeft w:val="0"/>
      <w:marRight w:val="0"/>
      <w:marTop w:val="0"/>
      <w:marBottom w:val="0"/>
      <w:divBdr>
        <w:top w:val="none" w:sz="0" w:space="0" w:color="auto"/>
        <w:left w:val="none" w:sz="0" w:space="0" w:color="auto"/>
        <w:bottom w:val="none" w:sz="0" w:space="0" w:color="auto"/>
        <w:right w:val="none" w:sz="0" w:space="0" w:color="auto"/>
      </w:divBdr>
    </w:div>
    <w:div w:id="1914700434">
      <w:bodyDiv w:val="1"/>
      <w:marLeft w:val="0"/>
      <w:marRight w:val="0"/>
      <w:marTop w:val="0"/>
      <w:marBottom w:val="0"/>
      <w:divBdr>
        <w:top w:val="none" w:sz="0" w:space="0" w:color="auto"/>
        <w:left w:val="none" w:sz="0" w:space="0" w:color="auto"/>
        <w:bottom w:val="none" w:sz="0" w:space="0" w:color="auto"/>
        <w:right w:val="none" w:sz="0" w:space="0" w:color="auto"/>
      </w:divBdr>
    </w:div>
    <w:div w:id="1960524373">
      <w:bodyDiv w:val="1"/>
      <w:marLeft w:val="0"/>
      <w:marRight w:val="0"/>
      <w:marTop w:val="0"/>
      <w:marBottom w:val="0"/>
      <w:divBdr>
        <w:top w:val="none" w:sz="0" w:space="0" w:color="auto"/>
        <w:left w:val="none" w:sz="0" w:space="0" w:color="auto"/>
        <w:bottom w:val="none" w:sz="0" w:space="0" w:color="auto"/>
        <w:right w:val="none" w:sz="0" w:space="0" w:color="auto"/>
      </w:divBdr>
    </w:div>
    <w:div w:id="1974017932">
      <w:bodyDiv w:val="1"/>
      <w:marLeft w:val="0"/>
      <w:marRight w:val="0"/>
      <w:marTop w:val="0"/>
      <w:marBottom w:val="0"/>
      <w:divBdr>
        <w:top w:val="none" w:sz="0" w:space="0" w:color="auto"/>
        <w:left w:val="none" w:sz="0" w:space="0" w:color="auto"/>
        <w:bottom w:val="none" w:sz="0" w:space="0" w:color="auto"/>
        <w:right w:val="none" w:sz="0" w:space="0" w:color="auto"/>
      </w:divBdr>
    </w:div>
    <w:div w:id="2026134046">
      <w:bodyDiv w:val="1"/>
      <w:marLeft w:val="0"/>
      <w:marRight w:val="0"/>
      <w:marTop w:val="0"/>
      <w:marBottom w:val="0"/>
      <w:divBdr>
        <w:top w:val="none" w:sz="0" w:space="0" w:color="auto"/>
        <w:left w:val="none" w:sz="0" w:space="0" w:color="auto"/>
        <w:bottom w:val="none" w:sz="0" w:space="0" w:color="auto"/>
        <w:right w:val="none" w:sz="0" w:space="0" w:color="auto"/>
      </w:divBdr>
    </w:div>
    <w:div w:id="2058776678">
      <w:bodyDiv w:val="1"/>
      <w:marLeft w:val="0"/>
      <w:marRight w:val="0"/>
      <w:marTop w:val="0"/>
      <w:marBottom w:val="0"/>
      <w:divBdr>
        <w:top w:val="none" w:sz="0" w:space="0" w:color="auto"/>
        <w:left w:val="none" w:sz="0" w:space="0" w:color="auto"/>
        <w:bottom w:val="none" w:sz="0" w:space="0" w:color="auto"/>
        <w:right w:val="none" w:sz="0" w:space="0" w:color="auto"/>
      </w:divBdr>
    </w:div>
    <w:div w:id="2065643926">
      <w:bodyDiv w:val="1"/>
      <w:marLeft w:val="0"/>
      <w:marRight w:val="0"/>
      <w:marTop w:val="0"/>
      <w:marBottom w:val="0"/>
      <w:divBdr>
        <w:top w:val="none" w:sz="0" w:space="0" w:color="auto"/>
        <w:left w:val="none" w:sz="0" w:space="0" w:color="auto"/>
        <w:bottom w:val="none" w:sz="0" w:space="0" w:color="auto"/>
        <w:right w:val="none" w:sz="0" w:space="0" w:color="auto"/>
      </w:divBdr>
    </w:div>
    <w:div w:id="209408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feray.OrganizationsMap.loadViewOrganizationAction(6824463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feray.OrganizationsMap.loadViewOrganizationAction(682446301,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Liferay.OrganizationsMap.loadViewOrganizationAction(682446301,0)" TargetMode="External"/><Relationship Id="rId14" Type="http://schemas.openxmlformats.org/officeDocument/2006/relationships/theme" Target="theme/theme1.xml"/><Relationship Id="rId956" Type="http://schemas.openxmlformats.org/officeDocument/2006/relationships/image" Target="media/image956.png"/><Relationship Id="rId99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Асылхан Нуржанов</dc:creator>
  <cp:lastModifiedBy>Откульбаева Дана Апсановна</cp:lastModifiedBy>
  <cp:revision>20</cp:revision>
  <dcterms:created xsi:type="dcterms:W3CDTF">2023-05-11T06:36:00Z</dcterms:created>
  <dcterms:modified xsi:type="dcterms:W3CDTF">2023-05-24T23:38:00Z</dcterms:modified>
</cp:coreProperties>
</file>