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C52" w:rsidRPr="00805C52" w:rsidRDefault="00C512ED" w:rsidP="00805C52">
      <w:pPr>
        <w:spacing w:after="0" w:line="276" w:lineRule="auto"/>
        <w:ind w:left="576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ЖОБА</w:t>
      </w:r>
    </w:p>
    <w:p w:rsidR="00805C52" w:rsidRDefault="00805C52" w:rsidP="00805C52">
      <w:pPr>
        <w:spacing w:after="0" w:line="276" w:lineRule="auto"/>
        <w:ind w:left="5760"/>
        <w:jc w:val="right"/>
        <w:rPr>
          <w:rFonts w:ascii="Times New Roman" w:hAnsi="Times New Roman" w:cs="Times New Roman"/>
          <w:sz w:val="28"/>
          <w:szCs w:val="28"/>
        </w:rPr>
      </w:pPr>
    </w:p>
    <w:p w:rsidR="00683E61" w:rsidRDefault="004B73B0" w:rsidP="00B542C6">
      <w:pPr>
        <w:spacing w:after="0" w:line="276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3B0" w:rsidRPr="003D3061" w:rsidRDefault="004B73B0" w:rsidP="00B542C6">
      <w:pPr>
        <w:spacing w:after="0" w:line="276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Президенті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ің</w:t>
      </w:r>
      <w:proofErr w:type="spellEnd"/>
    </w:p>
    <w:p w:rsidR="00683E61" w:rsidRDefault="004B73B0" w:rsidP="00B542C6">
      <w:pPr>
        <w:spacing w:after="0" w:line="276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proofErr w:type="spellStart"/>
      <w:r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E61" w:rsidRPr="003D3061">
        <w:rPr>
          <w:rFonts w:ascii="Times New Roman" w:hAnsi="Times New Roman" w:cs="Times New Roman"/>
          <w:sz w:val="28"/>
          <w:szCs w:val="28"/>
        </w:rPr>
        <w:t xml:space="preserve">   </w:t>
      </w:r>
      <w:r w:rsidR="00683E61" w:rsidRPr="003D306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____________ </w:t>
      </w:r>
    </w:p>
    <w:p w:rsidR="004B73B0" w:rsidRDefault="00683E61" w:rsidP="00B542C6">
      <w:pPr>
        <w:spacing w:after="0" w:line="276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3D3061">
        <w:rPr>
          <w:rFonts w:ascii="Times New Roman" w:hAnsi="Times New Roman" w:cs="Times New Roman"/>
          <w:sz w:val="28"/>
          <w:szCs w:val="28"/>
        </w:rPr>
        <w:t>№</w:t>
      </w:r>
      <w:r w:rsidR="004B73B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2B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73B0">
        <w:rPr>
          <w:rFonts w:ascii="Times New Roman" w:hAnsi="Times New Roman" w:cs="Times New Roman"/>
          <w:sz w:val="28"/>
          <w:szCs w:val="28"/>
        </w:rPr>
        <w:t>Жарлығымен</w:t>
      </w:r>
      <w:proofErr w:type="spellEnd"/>
    </w:p>
    <w:p w:rsidR="00683E61" w:rsidRPr="003D3061" w:rsidRDefault="004B73B0" w:rsidP="00B542C6">
      <w:pPr>
        <w:spacing w:after="0" w:line="276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БЕКІТІЛГЕН</w:t>
      </w:r>
      <w:r w:rsidR="00683E61" w:rsidRPr="003D306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83E61" w:rsidRPr="003D3061" w:rsidRDefault="00683E61" w:rsidP="00B542C6">
      <w:pPr>
        <w:spacing w:after="0" w:line="276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83E61" w:rsidRPr="003D3061" w:rsidRDefault="00683E61" w:rsidP="00B542C6">
      <w:pPr>
        <w:spacing w:after="0" w:line="276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4B73B0" w:rsidRDefault="004B73B0" w:rsidP="00B542C6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Қазақстан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Республикасы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Бас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прокуратурасының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Активтерді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қайтару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жөніндегі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комитетінің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штат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санын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ұлғайту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жөнінде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</w:p>
    <w:p w:rsidR="00683E61" w:rsidRPr="003D3061" w:rsidRDefault="004B73B0" w:rsidP="00B542C6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proofErr w:type="spellStart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Қазақстан</w:t>
      </w:r>
      <w:proofErr w:type="spellEnd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Республикасы</w:t>
      </w:r>
      <w:proofErr w:type="spellEnd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Президентінің</w:t>
      </w:r>
      <w:proofErr w:type="spellEnd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кейбі</w:t>
      </w:r>
      <w:proofErr w:type="gramStart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р</w:t>
      </w:r>
      <w:proofErr w:type="spellEnd"/>
      <w:proofErr w:type="gramEnd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жарлықтарына</w:t>
      </w:r>
      <w:proofErr w:type="spellEnd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енгізілетін</w:t>
      </w:r>
      <w:proofErr w:type="spellEnd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өзгерістер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толықтырулар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</w:p>
    <w:p w:rsidR="00683E61" w:rsidRPr="003D3061" w:rsidRDefault="00683E61" w:rsidP="00B542C6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4B73B0" w:rsidRPr="004B73B0" w:rsidRDefault="00683E61" w:rsidP="004B73B0">
      <w:pPr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1. </w:t>
      </w:r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«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Қазақстан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Республикасының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мемлекеттік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органдары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жүйесін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одан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ә</w:t>
      </w:r>
      <w:proofErr w:type="gram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р</w:t>
      </w:r>
      <w:proofErr w:type="gram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і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оңтайландыру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жөніндегі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шаралар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туралы</w:t>
      </w:r>
      <w:proofErr w:type="spellEnd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»</w:t>
      </w:r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Қазақстан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Республикасы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Президентінің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1999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жылғы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22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қаңтардағы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№ 29 </w:t>
      </w:r>
      <w:proofErr w:type="spellStart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Жарлығында</w:t>
      </w:r>
      <w:proofErr w:type="spellEnd"/>
      <w:r w:rsidR="004B73B0"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:</w:t>
      </w:r>
    </w:p>
    <w:p w:rsidR="004B73B0" w:rsidRDefault="004B73B0" w:rsidP="004B73B0">
      <w:pPr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83E61" w:rsidRPr="003D3061" w:rsidRDefault="004B73B0" w:rsidP="004B73B0">
      <w:pPr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жоғарыда</w:t>
      </w:r>
      <w:proofErr w:type="spellEnd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аталған</w:t>
      </w:r>
      <w:proofErr w:type="spellEnd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proofErr w:type="gram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Жарлы</w:t>
      </w:r>
      <w:proofErr w:type="gramEnd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ққа</w:t>
      </w:r>
      <w:proofErr w:type="spellEnd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2-қосымша </w:t>
      </w:r>
      <w:proofErr w:type="spell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мынадай</w:t>
      </w:r>
      <w:proofErr w:type="spellEnd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редакцияда</w:t>
      </w:r>
      <w:proofErr w:type="spellEnd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жазылсын</w:t>
      </w:r>
      <w:proofErr w:type="spellEnd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:</w:t>
      </w:r>
      <w:r w:rsidR="00683E61"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: </w:t>
      </w:r>
    </w:p>
    <w:p w:rsidR="00257DFB" w:rsidRDefault="00257DFB" w:rsidP="00B542C6">
      <w:pPr>
        <w:spacing w:after="0" w:line="276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4B73B0" w:rsidRPr="004B73B0" w:rsidRDefault="004B73B0" w:rsidP="004B73B0">
      <w:pPr>
        <w:spacing w:after="0" w:line="276" w:lineRule="auto"/>
        <w:ind w:left="566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«</w:t>
      </w:r>
      <w:proofErr w:type="spell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Қазақстан</w:t>
      </w:r>
      <w:proofErr w:type="spellEnd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Республикасы</w:t>
      </w:r>
      <w:proofErr w:type="spellEnd"/>
    </w:p>
    <w:p w:rsidR="004B73B0" w:rsidRPr="004B73B0" w:rsidRDefault="004B73B0" w:rsidP="004B73B0">
      <w:pPr>
        <w:spacing w:after="0" w:line="276" w:lineRule="auto"/>
        <w:ind w:left="566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Президенті</w:t>
      </w:r>
      <w:proofErr w:type="gram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н</w:t>
      </w:r>
      <w:proofErr w:type="gramEnd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ің</w:t>
      </w:r>
      <w:proofErr w:type="spellEnd"/>
    </w:p>
    <w:p w:rsidR="004B73B0" w:rsidRPr="004B73B0" w:rsidRDefault="004B73B0" w:rsidP="004B73B0">
      <w:pPr>
        <w:spacing w:after="0" w:line="276" w:lineRule="auto"/>
        <w:ind w:left="566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1999 </w:t>
      </w:r>
      <w:proofErr w:type="spell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жылғы</w:t>
      </w:r>
      <w:proofErr w:type="spellEnd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gram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22</w:t>
      </w:r>
      <w:proofErr w:type="gramEnd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қаңтардағы</w:t>
      </w:r>
      <w:proofErr w:type="spellEnd"/>
    </w:p>
    <w:p w:rsidR="004B73B0" w:rsidRPr="004B73B0" w:rsidRDefault="004B73B0" w:rsidP="004B73B0">
      <w:pPr>
        <w:spacing w:after="0" w:line="276" w:lineRule="auto"/>
        <w:ind w:left="566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№ 29 </w:t>
      </w:r>
      <w:proofErr w:type="spellStart"/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Жарлығына</w:t>
      </w:r>
      <w:proofErr w:type="spellEnd"/>
    </w:p>
    <w:p w:rsidR="00257DFB" w:rsidRDefault="004B73B0" w:rsidP="004B73B0">
      <w:pPr>
        <w:spacing w:after="0" w:line="276" w:lineRule="auto"/>
        <w:ind w:left="566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2-ҚОСЫМША</w:t>
      </w:r>
    </w:p>
    <w:p w:rsidR="004B73B0" w:rsidRDefault="004B73B0" w:rsidP="00B542C6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</w:p>
    <w:p w:rsidR="004B73B0" w:rsidRPr="004B73B0" w:rsidRDefault="004B73B0" w:rsidP="004B73B0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proofErr w:type="spellStart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Қазақстан</w:t>
      </w:r>
      <w:proofErr w:type="spellEnd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Республикасы</w:t>
      </w:r>
      <w:proofErr w:type="spellEnd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</w:t>
      </w:r>
      <w:proofErr w:type="spellStart"/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прокуратурасының</w:t>
      </w:r>
      <w:proofErr w:type="spellEnd"/>
    </w:p>
    <w:p w:rsidR="00683E61" w:rsidRPr="005D4979" w:rsidRDefault="004B73B0" w:rsidP="004B73B0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4B73B0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ЖАЛПЫ ШТАТ САНЫ</w:t>
      </w:r>
    </w:p>
    <w:p w:rsidR="00683E61" w:rsidRPr="003D3061" w:rsidRDefault="00683E61" w:rsidP="00B542C6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 </w:t>
      </w:r>
    </w:p>
    <w:tbl>
      <w:tblPr>
        <w:tblW w:w="934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3"/>
        <w:gridCol w:w="1335"/>
      </w:tblGrid>
      <w:tr w:rsidR="00683E61" w:rsidRPr="003D3061" w:rsidTr="004B73B0">
        <w:trPr>
          <w:trHeight w:val="2245"/>
        </w:trPr>
        <w:tc>
          <w:tcPr>
            <w:tcW w:w="8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2B18" w:rsidRDefault="004B73B0" w:rsidP="004B73B0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Қазақстан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Республикасының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прокуратурасы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оның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ішінде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: </w:t>
            </w:r>
          </w:p>
          <w:p w:rsidR="00683E61" w:rsidRPr="003D3061" w:rsidRDefault="004B73B0" w:rsidP="004B73B0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Бас прокуратура,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Құқық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қорғау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органдарының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академиясы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, прокуратура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органдары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Құқықтық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статистика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және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арнайы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есепке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алу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жөніндегі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комитет,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Құқықтық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статистика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және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арнайы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есепке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алу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жөніндегі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комитеттің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аумақтық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және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олар</w:t>
            </w:r>
            <w:proofErr w:type="gram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ға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теңестiрiлген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органдары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Активтерді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қайтару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жөніндегі</w:t>
            </w:r>
            <w:proofErr w:type="spellEnd"/>
            <w:r w:rsidRPr="004B73B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комитет</w:t>
            </w:r>
          </w:p>
        </w:tc>
        <w:tc>
          <w:tcPr>
            <w:tcW w:w="13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83E61" w:rsidRPr="003D3061" w:rsidRDefault="00683E61" w:rsidP="00B542C6">
            <w:pPr>
              <w:spacing w:after="360" w:line="276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58</w:t>
            </w:r>
            <w:r w:rsidR="00257DF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6</w:t>
            </w:r>
          </w:p>
        </w:tc>
      </w:tr>
    </w:tbl>
    <w:p w:rsidR="00683E61" w:rsidRPr="003D3061" w:rsidRDefault="00683E61" w:rsidP="00B542C6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».</w:t>
      </w:r>
    </w:p>
    <w:p w:rsidR="00683E61" w:rsidRPr="003D3061" w:rsidRDefault="00683E61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2. </w:t>
      </w:r>
      <w:proofErr w:type="spellStart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Қызмет</w:t>
      </w:r>
      <w:proofErr w:type="spellEnd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бабында</w:t>
      </w:r>
      <w:proofErr w:type="spellEnd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пайдалану</w:t>
      </w:r>
      <w:proofErr w:type="spellEnd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үшін</w:t>
      </w:r>
      <w:proofErr w:type="spellEnd"/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.</w:t>
      </w:r>
    </w:p>
    <w:p w:rsidR="00683E61" w:rsidRDefault="00257DFB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257DFB">
        <w:rPr>
          <w:rFonts w:ascii="Times New Roman" w:eastAsia="Times New Roman" w:hAnsi="Times New Roman" w:cs="Times New Roman"/>
          <w:sz w:val="28"/>
          <w:szCs w:val="28"/>
          <w:lang w:eastAsia="en-GB"/>
        </w:rPr>
        <w:t>3</w:t>
      </w:r>
      <w:r w:rsidR="00683E61" w:rsidRPr="00257DFB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. </w:t>
      </w:r>
      <w:proofErr w:type="spellStart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Қызмет</w:t>
      </w:r>
      <w:proofErr w:type="spellEnd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бабында</w:t>
      </w:r>
      <w:proofErr w:type="spellEnd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пайдалану</w:t>
      </w:r>
      <w:proofErr w:type="spellEnd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4B73B0">
        <w:rPr>
          <w:rFonts w:ascii="Times New Roman" w:eastAsia="Times New Roman" w:hAnsi="Times New Roman" w:cs="Times New Roman"/>
          <w:sz w:val="28"/>
          <w:szCs w:val="28"/>
          <w:lang w:eastAsia="en-GB"/>
        </w:rPr>
        <w:t>үшін</w:t>
      </w:r>
      <w:proofErr w:type="spellEnd"/>
      <w:r w:rsidR="004B73B0"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.</w:t>
      </w:r>
    </w:p>
    <w:p w:rsidR="00EC2315" w:rsidRDefault="00EC2315" w:rsidP="00FE2B18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4. </w:t>
      </w:r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«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Заңсыз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иемденілген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активтерді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мемлекетке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қайтару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туралы</w:t>
      </w:r>
      <w:proofErr w:type="spellEnd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»</w:t>
      </w:r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Қазақстан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Республикасыны</w:t>
      </w:r>
      <w:proofErr w:type="gram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ң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З</w:t>
      </w:r>
      <w:proofErr w:type="gram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аңын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іске</w:t>
      </w:r>
      <w:proofErr w:type="spellEnd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асыру</w:t>
      </w:r>
      <w:proofErr w:type="spellEnd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жөніндегі</w:t>
      </w:r>
      <w:proofErr w:type="spellEnd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шаралар</w:t>
      </w:r>
      <w:proofErr w:type="spellEnd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туралы</w:t>
      </w:r>
      <w:proofErr w:type="spellEnd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»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Қазақстан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Республикасы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Президентінің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2023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жылғы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5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қазандағы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№ 366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Жарлығы</w:t>
      </w:r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нда</w:t>
      </w:r>
      <w:proofErr w:type="spellEnd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:</w:t>
      </w:r>
    </w:p>
    <w:p w:rsidR="00BD17F0" w:rsidRDefault="00FE2B18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Жоғарыда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аталған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Жарлығымен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бекітілген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Қазақстан</w:t>
      </w:r>
      <w:proofErr w:type="spellEnd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Республикасы</w:t>
      </w:r>
      <w:proofErr w:type="spellEnd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Бас </w:t>
      </w:r>
      <w:proofErr w:type="spellStart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прокуратурасының</w:t>
      </w:r>
      <w:proofErr w:type="spellEnd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Активтерді</w:t>
      </w:r>
      <w:proofErr w:type="spellEnd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қайтару</w:t>
      </w:r>
      <w:proofErr w:type="spellEnd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жөніндегі</w:t>
      </w:r>
      <w:proofErr w:type="spellEnd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комитеті</w:t>
      </w:r>
      <w:proofErr w:type="spellEnd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туралы</w:t>
      </w:r>
      <w:proofErr w:type="spellEnd"/>
      <w:r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Ережесінде</w:t>
      </w:r>
      <w:proofErr w:type="spellEnd"/>
      <w:r w:rsid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>:</w:t>
      </w:r>
    </w:p>
    <w:p w:rsidR="00BD17F0" w:rsidRDefault="00FE2B18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18-тармақ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мынадай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редакцияда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жазылсын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:</w:t>
      </w:r>
    </w:p>
    <w:p w:rsidR="00BD17F0" w:rsidRDefault="00BD17F0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«18. </w:t>
      </w:r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Комитет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төрағасында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Комитет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төрағасының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ұсынуы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бойынша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Қазақстан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Республикасының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Бас Прокуроры </w:t>
      </w:r>
      <w:proofErr w:type="spellStart"/>
      <w:proofErr w:type="gram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лауазым</w:t>
      </w:r>
      <w:proofErr w:type="gramEnd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ға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тағайындайтын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және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лауазым</w:t>
      </w:r>
      <w:r w:rsidR="00B22CAC">
        <w:rPr>
          <w:rFonts w:ascii="Times New Roman" w:eastAsia="Times New Roman" w:hAnsi="Times New Roman" w:cs="Times New Roman"/>
          <w:sz w:val="28"/>
          <w:szCs w:val="28"/>
          <w:lang w:eastAsia="en-GB"/>
        </w:rPr>
        <w:t>н</w:t>
      </w:r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ан</w:t>
      </w:r>
      <w:proofErr w:type="spellEnd"/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босататын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орынбасар</w:t>
      </w:r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лар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болады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».</w:t>
      </w:r>
    </w:p>
    <w:p w:rsidR="00BD17F0" w:rsidRDefault="00FE2B18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19-тармақтың 2)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тармақшасы</w:t>
      </w:r>
      <w:proofErr w:type="spellEnd"/>
      <w:r w:rsid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мынадай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редакцияда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жазылсын</w:t>
      </w:r>
      <w:proofErr w:type="spellEnd"/>
      <w:r w:rsid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>:</w:t>
      </w:r>
    </w:p>
    <w:p w:rsidR="00BD17F0" w:rsidRPr="003D3061" w:rsidRDefault="00BD17F0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«</w:t>
      </w:r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2)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өз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орынбасар</w:t>
      </w:r>
      <w:r w:rsid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лар</w:t>
      </w:r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ының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және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Комитеттің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құрылымдық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бө</w:t>
      </w:r>
      <w:proofErr w:type="gram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л</w:t>
      </w:r>
      <w:proofErr w:type="gram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імшелерінің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міндеттіліктері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мен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өкілеттіктерін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айқындайды</w:t>
      </w:r>
      <w:proofErr w:type="spellEnd"/>
      <w:r w:rsidR="00FE2B18" w:rsidRPr="00FE2B18">
        <w:rPr>
          <w:rFonts w:ascii="Times New Roman" w:eastAsia="Times New Roman" w:hAnsi="Times New Roman" w:cs="Times New Roman"/>
          <w:sz w:val="28"/>
          <w:szCs w:val="28"/>
          <w:lang w:eastAsia="en-GB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».</w:t>
      </w:r>
    </w:p>
    <w:p w:rsidR="00FE2B18" w:rsidRDefault="00FE2B18" w:rsidP="00B542C6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FF4F39" w:rsidRDefault="00683E61" w:rsidP="00B542C6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____________</w:t>
      </w:r>
    </w:p>
    <w:p w:rsidR="00FE2B18" w:rsidRDefault="00FE2B18" w:rsidP="00B542C6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83E61" w:rsidRPr="003D3061" w:rsidRDefault="00683E61" w:rsidP="00683E61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83E61" w:rsidRDefault="00683E61" w:rsidP="00683E61">
      <w:bookmarkStart w:id="0" w:name="_GoBack"/>
      <w:bookmarkEnd w:id="0"/>
    </w:p>
    <w:p w:rsidR="004B188D" w:rsidRDefault="004B188D"/>
    <w:sectPr w:rsidR="004B188D" w:rsidSect="00D95110">
      <w:headerReference w:type="default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ADE" w:rsidRDefault="00A95ADE" w:rsidP="00683E61">
      <w:pPr>
        <w:spacing w:after="0" w:line="240" w:lineRule="auto"/>
      </w:pPr>
      <w:r>
        <w:separator/>
      </w:r>
    </w:p>
  </w:endnote>
  <w:endnote w:type="continuationSeparator" w:id="0">
    <w:p w:rsidR="00A95ADE" w:rsidRDefault="00A95ADE" w:rsidP="0068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570" w:rsidRDefault="00A95ADE">
    <w:pPr>
      <w:pStyle w:val="a7"/>
      <w:jc w:val="right"/>
    </w:pPr>
  </w:p>
  <w:p w:rsidR="00F65570" w:rsidRDefault="00A95A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ADE" w:rsidRDefault="00A95ADE" w:rsidP="00683E61">
      <w:pPr>
        <w:spacing w:after="0" w:line="240" w:lineRule="auto"/>
      </w:pPr>
      <w:r>
        <w:separator/>
      </w:r>
    </w:p>
  </w:footnote>
  <w:footnote w:type="continuationSeparator" w:id="0">
    <w:p w:rsidR="00A95ADE" w:rsidRDefault="00A95ADE" w:rsidP="00683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6501092"/>
      <w:docPartObj>
        <w:docPartGallery w:val="Page Numbers (Top of Page)"/>
        <w:docPartUnique/>
      </w:docPartObj>
    </w:sdtPr>
    <w:sdtEndPr/>
    <w:sdtContent>
      <w:p w:rsidR="00683E61" w:rsidRDefault="00683E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CAC">
          <w:rPr>
            <w:noProof/>
          </w:rPr>
          <w:t>2</w:t>
        </w:r>
        <w:r>
          <w:fldChar w:fldCharType="end"/>
        </w:r>
      </w:p>
    </w:sdtContent>
  </w:sdt>
  <w:p w:rsidR="00365E43" w:rsidRDefault="00A95AD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18"/>
    <w:rsid w:val="0008371F"/>
    <w:rsid w:val="00084B2D"/>
    <w:rsid w:val="000D1817"/>
    <w:rsid w:val="00175C33"/>
    <w:rsid w:val="001F1AFB"/>
    <w:rsid w:val="00231118"/>
    <w:rsid w:val="00257DFB"/>
    <w:rsid w:val="0040653B"/>
    <w:rsid w:val="00441EEF"/>
    <w:rsid w:val="004B188D"/>
    <w:rsid w:val="004B6A11"/>
    <w:rsid w:val="004B73B0"/>
    <w:rsid w:val="005D4979"/>
    <w:rsid w:val="00683E61"/>
    <w:rsid w:val="006B13D9"/>
    <w:rsid w:val="007F1257"/>
    <w:rsid w:val="00805C52"/>
    <w:rsid w:val="00825C1C"/>
    <w:rsid w:val="00842044"/>
    <w:rsid w:val="00891EA1"/>
    <w:rsid w:val="009725C8"/>
    <w:rsid w:val="00A95ADE"/>
    <w:rsid w:val="00AA259E"/>
    <w:rsid w:val="00B22CAC"/>
    <w:rsid w:val="00B542C6"/>
    <w:rsid w:val="00B81076"/>
    <w:rsid w:val="00BD17F0"/>
    <w:rsid w:val="00C512ED"/>
    <w:rsid w:val="00CD3A05"/>
    <w:rsid w:val="00E252EA"/>
    <w:rsid w:val="00EC2315"/>
    <w:rsid w:val="00FE2B18"/>
    <w:rsid w:val="00FF4F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E6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83E61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683E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3E61"/>
  </w:style>
  <w:style w:type="paragraph" w:styleId="a7">
    <w:name w:val="footer"/>
    <w:basedOn w:val="a"/>
    <w:link w:val="a8"/>
    <w:uiPriority w:val="99"/>
    <w:unhideWhenUsed/>
    <w:rsid w:val="00683E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3E61"/>
  </w:style>
  <w:style w:type="paragraph" w:styleId="a9">
    <w:name w:val="Normal (Web)"/>
    <w:basedOn w:val="a"/>
    <w:uiPriority w:val="99"/>
    <w:unhideWhenUsed/>
    <w:rsid w:val="00683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683E61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683E6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E6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83E61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683E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3E61"/>
  </w:style>
  <w:style w:type="paragraph" w:styleId="a7">
    <w:name w:val="footer"/>
    <w:basedOn w:val="a"/>
    <w:link w:val="a8"/>
    <w:uiPriority w:val="99"/>
    <w:unhideWhenUsed/>
    <w:rsid w:val="00683E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3E61"/>
  </w:style>
  <w:style w:type="paragraph" w:styleId="a9">
    <w:name w:val="Normal (Web)"/>
    <w:basedOn w:val="a"/>
    <w:uiPriority w:val="99"/>
    <w:unhideWhenUsed/>
    <w:rsid w:val="00683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683E61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683E6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Ибраева Айнур Муратовна</dc:creator>
  <cp:lastModifiedBy>Бисимбинов Шахдияр Бахтиярович</cp:lastModifiedBy>
  <cp:revision>5</cp:revision>
  <cp:lastPrinted>2024-03-11T14:19:00Z</cp:lastPrinted>
  <dcterms:created xsi:type="dcterms:W3CDTF">2024-03-15T05:19:00Z</dcterms:created>
  <dcterms:modified xsi:type="dcterms:W3CDTF">2024-03-15T06:34:00Z</dcterms:modified>
</cp:coreProperties>
</file>