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3B1C" w:rsidRPr="00B045A1" w:rsidRDefault="00883B1C" w:rsidP="00883B1C">
      <w:pPr>
        <w:jc w:val="center"/>
        <w:rPr>
          <w:rFonts w:ascii="Times New Roman" w:hAnsi="Times New Roman" w:cs="Times New Roman"/>
          <w:b/>
          <w:sz w:val="24"/>
          <w:szCs w:val="24"/>
        </w:rPr>
      </w:pPr>
      <w:r w:rsidRPr="00B045A1">
        <w:rPr>
          <w:rFonts w:ascii="Times New Roman" w:hAnsi="Times New Roman" w:cs="Times New Roman"/>
          <w:b/>
          <w:sz w:val="24"/>
          <w:szCs w:val="24"/>
        </w:rPr>
        <w:t>ГУ «ОТДЕЛ АРХИТЕКТУРЫ И ГРАДОСТРОИТЕЛЬСТВА ГОРОДА СЕМЕЙ ОБЛАСТИ АБАЙ»</w:t>
      </w:r>
    </w:p>
    <w:p w:rsidR="00883B1C" w:rsidRPr="00B045A1" w:rsidRDefault="00883B1C" w:rsidP="00883B1C">
      <w:pPr>
        <w:jc w:val="center"/>
        <w:rPr>
          <w:rFonts w:ascii="Times New Roman" w:hAnsi="Times New Roman" w:cs="Times New Roman"/>
          <w:b/>
          <w:sz w:val="24"/>
          <w:szCs w:val="24"/>
        </w:rPr>
      </w:pPr>
      <w:r w:rsidRPr="00B045A1">
        <w:rPr>
          <w:rFonts w:ascii="Times New Roman" w:hAnsi="Times New Roman" w:cs="Times New Roman"/>
          <w:b/>
          <w:sz w:val="24"/>
          <w:szCs w:val="24"/>
        </w:rPr>
        <w:t>ТОО «НИПИ «АСТАНАГЕНПЛАН»</w:t>
      </w:r>
    </w:p>
    <w:p w:rsidR="00883B1C" w:rsidRPr="00B045A1" w:rsidRDefault="00883B1C" w:rsidP="00883B1C">
      <w:pPr>
        <w:jc w:val="center"/>
        <w:rPr>
          <w:rFonts w:ascii="Times New Roman" w:hAnsi="Times New Roman" w:cs="Times New Roman"/>
          <w:b/>
          <w:sz w:val="24"/>
          <w:szCs w:val="24"/>
        </w:rPr>
      </w:pPr>
    </w:p>
    <w:p w:rsidR="00883B1C" w:rsidRPr="00B045A1" w:rsidRDefault="00883B1C" w:rsidP="00883B1C">
      <w:pPr>
        <w:jc w:val="center"/>
        <w:rPr>
          <w:rFonts w:ascii="Times New Roman" w:hAnsi="Times New Roman" w:cs="Times New Roman"/>
          <w:b/>
          <w:sz w:val="24"/>
          <w:szCs w:val="24"/>
        </w:rPr>
      </w:pPr>
      <w:r w:rsidRPr="00B045A1">
        <w:rPr>
          <w:rFonts w:ascii="Times New Roman" w:hAnsi="Times New Roman" w:cs="Times New Roman"/>
          <w:b/>
          <w:sz w:val="24"/>
          <w:szCs w:val="24"/>
        </w:rPr>
        <w:t>РАЗРАБОТКА ГЕНЕРАЛЬНОГО ПЛАНА ГОРОДА СЕМЕЙ ДО 2040 ГОДА</w:t>
      </w:r>
    </w:p>
    <w:p w:rsidR="00883B1C" w:rsidRPr="00B045A1" w:rsidRDefault="00883B1C" w:rsidP="00883B1C">
      <w:pPr>
        <w:jc w:val="center"/>
        <w:rPr>
          <w:rFonts w:ascii="Times New Roman" w:hAnsi="Times New Roman" w:cs="Times New Roman"/>
          <w:b/>
          <w:sz w:val="24"/>
          <w:szCs w:val="24"/>
        </w:rPr>
      </w:pPr>
      <w:r w:rsidRPr="00B045A1">
        <w:rPr>
          <w:rFonts w:ascii="Times New Roman" w:hAnsi="Times New Roman" w:cs="Times New Roman"/>
          <w:b/>
          <w:sz w:val="24"/>
          <w:szCs w:val="24"/>
        </w:rPr>
        <w:t>ОБЩАЯ ПОЯСНИТЕЛЬНАЯ ЗАПИСКА</w:t>
      </w:r>
    </w:p>
    <w:p w:rsidR="00883B1C" w:rsidRPr="00B045A1" w:rsidRDefault="00883B1C" w:rsidP="00883B1C">
      <w:pPr>
        <w:jc w:val="center"/>
        <w:rPr>
          <w:rFonts w:ascii="Times New Roman" w:hAnsi="Times New Roman" w:cs="Times New Roman"/>
          <w:b/>
          <w:sz w:val="24"/>
          <w:szCs w:val="24"/>
        </w:rPr>
      </w:pPr>
    </w:p>
    <w:p w:rsidR="00883B1C" w:rsidRPr="00B045A1" w:rsidRDefault="00883B1C" w:rsidP="00883B1C">
      <w:pPr>
        <w:jc w:val="center"/>
        <w:rPr>
          <w:rFonts w:ascii="Times New Roman" w:hAnsi="Times New Roman" w:cs="Times New Roman"/>
          <w:sz w:val="24"/>
          <w:szCs w:val="24"/>
        </w:rPr>
      </w:pPr>
      <w:r w:rsidRPr="00B045A1">
        <w:rPr>
          <w:rFonts w:ascii="Times New Roman" w:hAnsi="Times New Roman" w:cs="Times New Roman"/>
          <w:noProof/>
          <w:sz w:val="24"/>
          <w:szCs w:val="24"/>
          <w:lang w:eastAsia="ru-RU"/>
        </w:rPr>
        <w:drawing>
          <wp:inline distT="0" distB="0" distL="0" distR="0" wp14:anchorId="007C85DA" wp14:editId="1DE35FDF">
            <wp:extent cx="6096106" cy="4887311"/>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05731" cy="4895028"/>
                    </a:xfrm>
                    <a:prstGeom prst="rect">
                      <a:avLst/>
                    </a:prstGeom>
                  </pic:spPr>
                </pic:pic>
              </a:graphicData>
            </a:graphic>
          </wp:inline>
        </w:drawing>
      </w:r>
    </w:p>
    <w:p w:rsidR="00E10AAF" w:rsidRPr="00B045A1" w:rsidRDefault="00E10AAF" w:rsidP="00883B1C">
      <w:pPr>
        <w:jc w:val="center"/>
        <w:rPr>
          <w:rFonts w:ascii="Times New Roman" w:hAnsi="Times New Roman" w:cs="Times New Roman"/>
          <w:sz w:val="24"/>
          <w:szCs w:val="24"/>
        </w:rPr>
      </w:pPr>
    </w:p>
    <w:p w:rsidR="006D6DD3" w:rsidRPr="00B045A1" w:rsidRDefault="006D6DD3" w:rsidP="00883B1C">
      <w:pPr>
        <w:jc w:val="center"/>
        <w:rPr>
          <w:rFonts w:ascii="Times New Roman" w:hAnsi="Times New Roman" w:cs="Times New Roman"/>
          <w:sz w:val="24"/>
          <w:szCs w:val="24"/>
        </w:rPr>
      </w:pPr>
    </w:p>
    <w:p w:rsidR="006D6DD3" w:rsidRPr="00B045A1" w:rsidRDefault="006D6DD3" w:rsidP="00883B1C">
      <w:pPr>
        <w:jc w:val="center"/>
        <w:rPr>
          <w:rFonts w:ascii="Times New Roman" w:hAnsi="Times New Roman" w:cs="Times New Roman"/>
          <w:sz w:val="24"/>
          <w:szCs w:val="24"/>
        </w:rPr>
      </w:pPr>
    </w:p>
    <w:p w:rsidR="00025C11" w:rsidRPr="00B045A1" w:rsidRDefault="00025C11" w:rsidP="00883B1C">
      <w:pPr>
        <w:jc w:val="center"/>
        <w:rPr>
          <w:rFonts w:ascii="Times New Roman" w:hAnsi="Times New Roman" w:cs="Times New Roman"/>
          <w:sz w:val="24"/>
          <w:szCs w:val="24"/>
        </w:rPr>
      </w:pPr>
    </w:p>
    <w:p w:rsidR="00FB3105" w:rsidRPr="00B045A1" w:rsidRDefault="00FB3105" w:rsidP="00883B1C">
      <w:pPr>
        <w:jc w:val="center"/>
        <w:rPr>
          <w:rFonts w:ascii="Times New Roman" w:hAnsi="Times New Roman" w:cs="Times New Roman"/>
          <w:sz w:val="24"/>
          <w:szCs w:val="24"/>
        </w:rPr>
      </w:pPr>
    </w:p>
    <w:p w:rsidR="00FB3105" w:rsidRPr="00B045A1" w:rsidRDefault="00FB3105" w:rsidP="00883B1C">
      <w:pPr>
        <w:jc w:val="center"/>
        <w:rPr>
          <w:rFonts w:ascii="Times New Roman" w:hAnsi="Times New Roman" w:cs="Times New Roman"/>
          <w:sz w:val="24"/>
          <w:szCs w:val="24"/>
        </w:rPr>
      </w:pPr>
    </w:p>
    <w:p w:rsidR="00FB3105" w:rsidRPr="00B045A1" w:rsidRDefault="00FB3105" w:rsidP="00883B1C">
      <w:pPr>
        <w:jc w:val="center"/>
        <w:rPr>
          <w:rFonts w:ascii="Times New Roman" w:hAnsi="Times New Roman" w:cs="Times New Roman"/>
          <w:sz w:val="24"/>
          <w:szCs w:val="24"/>
        </w:rPr>
      </w:pPr>
    </w:p>
    <w:p w:rsidR="00E10AAF" w:rsidRPr="00B045A1" w:rsidRDefault="00E10AAF" w:rsidP="006D6DD3">
      <w:pPr>
        <w:jc w:val="center"/>
        <w:rPr>
          <w:rFonts w:ascii="Times New Roman" w:hAnsi="Times New Roman" w:cs="Times New Roman"/>
          <w:b/>
          <w:sz w:val="24"/>
          <w:szCs w:val="24"/>
        </w:rPr>
      </w:pPr>
      <w:r w:rsidRPr="00B045A1">
        <w:rPr>
          <w:rFonts w:ascii="Times New Roman" w:hAnsi="Times New Roman" w:cs="Times New Roman"/>
          <w:b/>
          <w:sz w:val="24"/>
          <w:szCs w:val="24"/>
        </w:rPr>
        <w:t>Семей, 2024 год</w:t>
      </w:r>
    </w:p>
    <w:p w:rsidR="00E10AAF" w:rsidRPr="00B045A1" w:rsidRDefault="00E10AAF" w:rsidP="00E10AAF">
      <w:pPr>
        <w:jc w:val="center"/>
        <w:rPr>
          <w:rFonts w:ascii="Times New Roman" w:hAnsi="Times New Roman" w:cs="Times New Roman"/>
          <w:b/>
          <w:sz w:val="24"/>
          <w:szCs w:val="24"/>
        </w:rPr>
      </w:pPr>
      <w:r w:rsidRPr="00B045A1">
        <w:rPr>
          <w:rFonts w:ascii="Times New Roman" w:hAnsi="Times New Roman" w:cs="Times New Roman"/>
          <w:b/>
          <w:sz w:val="24"/>
          <w:szCs w:val="24"/>
        </w:rPr>
        <w:lastRenderedPageBreak/>
        <w:t>ГУ «ОТДЕЛ АРХИТЕКТУРЫ И ГРАДОСТРОИТЕЛЬСТВА ГОРОДА СЕМЕЙ ОБЛАСТИ АБАЙ»</w:t>
      </w:r>
    </w:p>
    <w:p w:rsidR="00E10AAF" w:rsidRPr="00B045A1" w:rsidRDefault="00E10AAF" w:rsidP="00E10AAF">
      <w:pPr>
        <w:jc w:val="center"/>
        <w:rPr>
          <w:rFonts w:ascii="Times New Roman" w:hAnsi="Times New Roman" w:cs="Times New Roman"/>
          <w:b/>
          <w:sz w:val="24"/>
          <w:szCs w:val="24"/>
        </w:rPr>
      </w:pPr>
      <w:r w:rsidRPr="00B045A1">
        <w:rPr>
          <w:rFonts w:ascii="Times New Roman" w:hAnsi="Times New Roman" w:cs="Times New Roman"/>
          <w:b/>
          <w:sz w:val="24"/>
          <w:szCs w:val="24"/>
        </w:rPr>
        <w:t>ТОО «НИПИ «АСТАНАГЕНПЛАН»</w:t>
      </w:r>
    </w:p>
    <w:p w:rsidR="00E10AAF" w:rsidRPr="00B045A1" w:rsidRDefault="00E10AAF" w:rsidP="00E10AAF">
      <w:pPr>
        <w:spacing w:before="1"/>
        <w:ind w:left="2705" w:right="1075" w:hanging="1131"/>
        <w:rPr>
          <w:rFonts w:ascii="Times New Roman" w:hAnsi="Times New Roman" w:cs="Times New Roman"/>
          <w:b/>
          <w:sz w:val="24"/>
          <w:szCs w:val="24"/>
        </w:rPr>
      </w:pPr>
    </w:p>
    <w:p w:rsidR="00E10AAF" w:rsidRPr="00B045A1" w:rsidRDefault="00E10AAF" w:rsidP="00E10AAF">
      <w:pPr>
        <w:pStyle w:val="a3"/>
        <w:rPr>
          <w:b/>
        </w:rPr>
      </w:pPr>
    </w:p>
    <w:p w:rsidR="00E10AAF" w:rsidRPr="00B045A1" w:rsidRDefault="00E10AAF" w:rsidP="00E10AAF">
      <w:pPr>
        <w:pStyle w:val="a3"/>
        <w:rPr>
          <w:b/>
        </w:rPr>
      </w:pPr>
    </w:p>
    <w:p w:rsidR="00E10AAF" w:rsidRPr="00B045A1" w:rsidRDefault="00E10AAF" w:rsidP="00E10AAF">
      <w:pPr>
        <w:pStyle w:val="a3"/>
        <w:rPr>
          <w:b/>
        </w:rPr>
      </w:pPr>
    </w:p>
    <w:p w:rsidR="00E10AAF" w:rsidRPr="00B045A1" w:rsidRDefault="00E10AAF" w:rsidP="00E10AAF">
      <w:pPr>
        <w:pStyle w:val="a3"/>
        <w:rPr>
          <w:b/>
        </w:rPr>
      </w:pPr>
    </w:p>
    <w:p w:rsidR="00E10AAF" w:rsidRPr="00B045A1" w:rsidRDefault="00E10AAF" w:rsidP="00E10AAF">
      <w:pPr>
        <w:jc w:val="center"/>
        <w:rPr>
          <w:rFonts w:ascii="Times New Roman" w:hAnsi="Times New Roman" w:cs="Times New Roman"/>
          <w:b/>
          <w:sz w:val="24"/>
          <w:szCs w:val="24"/>
        </w:rPr>
      </w:pPr>
      <w:r w:rsidRPr="00B045A1">
        <w:rPr>
          <w:rFonts w:ascii="Times New Roman" w:hAnsi="Times New Roman" w:cs="Times New Roman"/>
          <w:b/>
          <w:sz w:val="24"/>
          <w:szCs w:val="24"/>
        </w:rPr>
        <w:t>РАЗРАБОТКА ГЕНЕРАЛЬНОГО ПЛАНА ГОРОДА СЕМЕЙ ДО 2040 ГОДА</w:t>
      </w:r>
    </w:p>
    <w:p w:rsidR="00E10AAF" w:rsidRPr="00B045A1" w:rsidRDefault="00E10AAF" w:rsidP="00E10AAF">
      <w:pPr>
        <w:pStyle w:val="a3"/>
        <w:jc w:val="center"/>
        <w:rPr>
          <w:b/>
        </w:rPr>
      </w:pPr>
      <w:r w:rsidRPr="00B045A1">
        <w:rPr>
          <w:b/>
        </w:rPr>
        <w:t>ОБЩАЯ ПОЯСНИТЕЛЬНАЯ ЗАПИСКА</w:t>
      </w:r>
    </w:p>
    <w:p w:rsidR="00E10AAF" w:rsidRPr="00B045A1" w:rsidRDefault="00E10AAF" w:rsidP="00E10AAF">
      <w:pPr>
        <w:pStyle w:val="a3"/>
        <w:jc w:val="center"/>
        <w:rPr>
          <w:b/>
        </w:rPr>
      </w:pPr>
    </w:p>
    <w:p w:rsidR="00E10AAF" w:rsidRPr="00B045A1" w:rsidRDefault="00E10AAF" w:rsidP="00E10AAF">
      <w:pPr>
        <w:pStyle w:val="a3"/>
        <w:spacing w:before="1"/>
        <w:rPr>
          <w:b/>
        </w:rPr>
      </w:pPr>
    </w:p>
    <w:p w:rsidR="00E10AAF" w:rsidRPr="00B045A1" w:rsidRDefault="00E10AAF" w:rsidP="00E10AAF">
      <w:pPr>
        <w:tabs>
          <w:tab w:val="left" w:pos="8936"/>
        </w:tabs>
        <w:ind w:left="6551"/>
        <w:rPr>
          <w:rFonts w:ascii="Times New Roman" w:hAnsi="Times New Roman" w:cs="Times New Roman"/>
          <w:sz w:val="24"/>
          <w:szCs w:val="24"/>
        </w:rPr>
      </w:pPr>
      <w:r w:rsidRPr="00B045A1">
        <w:rPr>
          <w:rFonts w:ascii="Times New Roman" w:hAnsi="Times New Roman" w:cs="Times New Roman"/>
          <w:b/>
          <w:sz w:val="24"/>
          <w:szCs w:val="24"/>
        </w:rPr>
        <w:t>Арх.</w:t>
      </w:r>
      <w:r w:rsidRPr="00B045A1">
        <w:rPr>
          <w:rFonts w:ascii="Times New Roman" w:hAnsi="Times New Roman" w:cs="Times New Roman"/>
          <w:b/>
          <w:spacing w:val="-2"/>
          <w:sz w:val="24"/>
          <w:szCs w:val="24"/>
        </w:rPr>
        <w:t xml:space="preserve"> </w:t>
      </w:r>
      <w:r w:rsidRPr="00B045A1">
        <w:rPr>
          <w:rFonts w:ascii="Times New Roman" w:hAnsi="Times New Roman" w:cs="Times New Roman"/>
          <w:b/>
          <w:sz w:val="24"/>
          <w:szCs w:val="24"/>
        </w:rPr>
        <w:t>№</w:t>
      </w:r>
      <w:r w:rsidRPr="00B045A1">
        <w:rPr>
          <w:rFonts w:ascii="Times New Roman" w:hAnsi="Times New Roman" w:cs="Times New Roman"/>
          <w:sz w:val="24"/>
          <w:szCs w:val="24"/>
          <w:u w:val="single"/>
        </w:rPr>
        <w:t xml:space="preserve"> </w:t>
      </w:r>
      <w:r w:rsidRPr="00B045A1">
        <w:rPr>
          <w:rFonts w:ascii="Times New Roman" w:hAnsi="Times New Roman" w:cs="Times New Roman"/>
          <w:sz w:val="24"/>
          <w:szCs w:val="24"/>
          <w:u w:val="single"/>
        </w:rPr>
        <w:tab/>
      </w:r>
    </w:p>
    <w:p w:rsidR="00E10AAF" w:rsidRPr="00B045A1" w:rsidRDefault="00E10AAF" w:rsidP="00E10AAF">
      <w:pPr>
        <w:pStyle w:val="a3"/>
      </w:pPr>
    </w:p>
    <w:p w:rsidR="00FB3105" w:rsidRPr="00B045A1" w:rsidRDefault="00FB3105" w:rsidP="00E10AAF">
      <w:pPr>
        <w:pStyle w:val="a3"/>
      </w:pPr>
    </w:p>
    <w:p w:rsidR="00FB3105" w:rsidRPr="00B045A1" w:rsidRDefault="00FB3105" w:rsidP="00E10AAF">
      <w:pPr>
        <w:pStyle w:val="a3"/>
      </w:pPr>
    </w:p>
    <w:p w:rsidR="00FB3105" w:rsidRDefault="00FB3105" w:rsidP="00E10AAF">
      <w:pPr>
        <w:pStyle w:val="a3"/>
      </w:pPr>
    </w:p>
    <w:p w:rsidR="009A1FBC" w:rsidRDefault="009A1FBC" w:rsidP="00E10AAF">
      <w:pPr>
        <w:pStyle w:val="a3"/>
      </w:pPr>
    </w:p>
    <w:p w:rsidR="009A1FBC" w:rsidRPr="00B045A1" w:rsidRDefault="009A1FBC" w:rsidP="00E10AAF">
      <w:pPr>
        <w:pStyle w:val="a3"/>
      </w:pPr>
    </w:p>
    <w:p w:rsidR="00FB3105" w:rsidRPr="00B045A1" w:rsidRDefault="00FB3105" w:rsidP="00E10AAF">
      <w:pPr>
        <w:pStyle w:val="a3"/>
      </w:pPr>
    </w:p>
    <w:p w:rsidR="00E10AAF" w:rsidRPr="00B045A1" w:rsidRDefault="00E10AAF" w:rsidP="00E10AAF">
      <w:pPr>
        <w:pStyle w:val="a3"/>
      </w:pPr>
    </w:p>
    <w:p w:rsidR="00E10AAF" w:rsidRDefault="00E10AAF" w:rsidP="00E10AAF">
      <w:pPr>
        <w:pStyle w:val="a3"/>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709"/>
        <w:gridCol w:w="2270"/>
        <w:gridCol w:w="635"/>
        <w:gridCol w:w="2337"/>
      </w:tblGrid>
      <w:tr w:rsidR="009A1FBC" w:rsidTr="009A1FBC">
        <w:tc>
          <w:tcPr>
            <w:tcW w:w="3397" w:type="dxa"/>
          </w:tcPr>
          <w:p w:rsidR="009A1FBC" w:rsidRDefault="000F2294" w:rsidP="00E10AAF">
            <w:pPr>
              <w:pStyle w:val="a3"/>
            </w:pPr>
            <w:r>
              <w:rPr>
                <w:b/>
                <w:lang w:val="kk-KZ"/>
              </w:rPr>
              <w:t>Генеральный д</w:t>
            </w:r>
            <w:r w:rsidR="009A1FBC" w:rsidRPr="00B045A1">
              <w:rPr>
                <w:b/>
              </w:rPr>
              <w:t>иректор</w:t>
            </w:r>
          </w:p>
        </w:tc>
        <w:tc>
          <w:tcPr>
            <w:tcW w:w="709" w:type="dxa"/>
          </w:tcPr>
          <w:p w:rsidR="009A1FBC" w:rsidRDefault="009A1FBC" w:rsidP="00E10AAF">
            <w:pPr>
              <w:pStyle w:val="a3"/>
            </w:pPr>
          </w:p>
        </w:tc>
        <w:tc>
          <w:tcPr>
            <w:tcW w:w="2270" w:type="dxa"/>
            <w:tcBorders>
              <w:bottom w:val="single" w:sz="4" w:space="0" w:color="auto"/>
            </w:tcBorders>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r w:rsidRPr="00B045A1">
              <w:rPr>
                <w:b/>
              </w:rPr>
              <w:t>Р.Е.</w:t>
            </w:r>
            <w:r w:rsidRPr="00B045A1">
              <w:rPr>
                <w:b/>
                <w:spacing w:val="-5"/>
              </w:rPr>
              <w:t xml:space="preserve"> </w:t>
            </w:r>
            <w:r w:rsidRPr="00B045A1">
              <w:rPr>
                <w:b/>
              </w:rPr>
              <w:t>Жакупов</w:t>
            </w:r>
          </w:p>
        </w:tc>
      </w:tr>
      <w:tr w:rsidR="009A1FBC" w:rsidTr="009A1FBC">
        <w:tc>
          <w:tcPr>
            <w:tcW w:w="3397" w:type="dxa"/>
          </w:tcPr>
          <w:p w:rsidR="009A1FBC" w:rsidRDefault="009A1FBC" w:rsidP="00E10AAF">
            <w:pPr>
              <w:pStyle w:val="a3"/>
            </w:pPr>
          </w:p>
        </w:tc>
        <w:tc>
          <w:tcPr>
            <w:tcW w:w="709" w:type="dxa"/>
          </w:tcPr>
          <w:p w:rsidR="009A1FBC" w:rsidRDefault="009A1FBC" w:rsidP="00E10AAF">
            <w:pPr>
              <w:pStyle w:val="a3"/>
            </w:pPr>
          </w:p>
        </w:tc>
        <w:tc>
          <w:tcPr>
            <w:tcW w:w="2270" w:type="dxa"/>
            <w:tcBorders>
              <w:top w:val="single" w:sz="4" w:space="0" w:color="auto"/>
            </w:tcBorders>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p>
        </w:tc>
      </w:tr>
      <w:tr w:rsidR="009A1FBC" w:rsidTr="009A1FBC">
        <w:tc>
          <w:tcPr>
            <w:tcW w:w="3397" w:type="dxa"/>
          </w:tcPr>
          <w:p w:rsidR="009A1FBC" w:rsidRDefault="009A1FBC" w:rsidP="00E10AAF">
            <w:pPr>
              <w:pStyle w:val="a3"/>
            </w:pPr>
            <w:r w:rsidRPr="00B045A1">
              <w:rPr>
                <w:b/>
              </w:rPr>
              <w:t>Заместитель</w:t>
            </w:r>
            <w:r w:rsidRPr="00B045A1">
              <w:rPr>
                <w:b/>
                <w:spacing w:val="-3"/>
              </w:rPr>
              <w:t xml:space="preserve"> </w:t>
            </w:r>
            <w:r w:rsidR="000F2294">
              <w:rPr>
                <w:b/>
                <w:spacing w:val="-3"/>
                <w:lang w:val="kk-KZ"/>
              </w:rPr>
              <w:t xml:space="preserve">генерального </w:t>
            </w:r>
            <w:r w:rsidRPr="00B045A1">
              <w:rPr>
                <w:b/>
              </w:rPr>
              <w:t>директора</w:t>
            </w:r>
          </w:p>
        </w:tc>
        <w:tc>
          <w:tcPr>
            <w:tcW w:w="709" w:type="dxa"/>
          </w:tcPr>
          <w:p w:rsidR="009A1FBC" w:rsidRDefault="009A1FBC" w:rsidP="00E10AAF">
            <w:pPr>
              <w:pStyle w:val="a3"/>
            </w:pPr>
          </w:p>
        </w:tc>
        <w:tc>
          <w:tcPr>
            <w:tcW w:w="2270" w:type="dxa"/>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p>
        </w:tc>
      </w:tr>
      <w:tr w:rsidR="009A1FBC" w:rsidTr="009A1FBC">
        <w:tc>
          <w:tcPr>
            <w:tcW w:w="3397" w:type="dxa"/>
          </w:tcPr>
          <w:p w:rsidR="009A1FBC" w:rsidRDefault="009A1FBC" w:rsidP="00E10AAF">
            <w:pPr>
              <w:pStyle w:val="a3"/>
            </w:pPr>
            <w:r w:rsidRPr="00B045A1">
              <w:rPr>
                <w:b/>
              </w:rPr>
              <w:t>Главный</w:t>
            </w:r>
            <w:r w:rsidRPr="00B045A1">
              <w:rPr>
                <w:b/>
                <w:spacing w:val="-3"/>
              </w:rPr>
              <w:t xml:space="preserve"> </w:t>
            </w:r>
            <w:r w:rsidRPr="00B045A1">
              <w:rPr>
                <w:b/>
              </w:rPr>
              <w:t>архитектор</w:t>
            </w:r>
          </w:p>
        </w:tc>
        <w:tc>
          <w:tcPr>
            <w:tcW w:w="709" w:type="dxa"/>
          </w:tcPr>
          <w:p w:rsidR="009A1FBC" w:rsidRDefault="009A1FBC" w:rsidP="00E10AAF">
            <w:pPr>
              <w:pStyle w:val="a3"/>
            </w:pPr>
          </w:p>
        </w:tc>
        <w:tc>
          <w:tcPr>
            <w:tcW w:w="2270" w:type="dxa"/>
            <w:tcBorders>
              <w:bottom w:val="single" w:sz="4" w:space="0" w:color="auto"/>
            </w:tcBorders>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r w:rsidRPr="00B045A1">
              <w:rPr>
                <w:b/>
              </w:rPr>
              <w:t>С.К.</w:t>
            </w:r>
            <w:r w:rsidRPr="00B045A1">
              <w:rPr>
                <w:b/>
                <w:spacing w:val="-4"/>
              </w:rPr>
              <w:t xml:space="preserve"> </w:t>
            </w:r>
            <w:r w:rsidRPr="00B045A1">
              <w:rPr>
                <w:b/>
              </w:rPr>
              <w:t>Абдрахманов</w:t>
            </w:r>
          </w:p>
        </w:tc>
      </w:tr>
      <w:tr w:rsidR="009A1FBC" w:rsidTr="009A1FBC">
        <w:tc>
          <w:tcPr>
            <w:tcW w:w="3397" w:type="dxa"/>
          </w:tcPr>
          <w:p w:rsidR="009A1FBC" w:rsidRPr="00B045A1" w:rsidRDefault="009A1FBC" w:rsidP="00E10AAF">
            <w:pPr>
              <w:pStyle w:val="a3"/>
              <w:rPr>
                <w:b/>
              </w:rPr>
            </w:pPr>
          </w:p>
        </w:tc>
        <w:tc>
          <w:tcPr>
            <w:tcW w:w="709" w:type="dxa"/>
          </w:tcPr>
          <w:p w:rsidR="009A1FBC" w:rsidRDefault="009A1FBC" w:rsidP="00E10AAF">
            <w:pPr>
              <w:pStyle w:val="a3"/>
            </w:pPr>
          </w:p>
        </w:tc>
        <w:tc>
          <w:tcPr>
            <w:tcW w:w="2270" w:type="dxa"/>
            <w:tcBorders>
              <w:top w:val="single" w:sz="4" w:space="0" w:color="auto"/>
            </w:tcBorders>
          </w:tcPr>
          <w:p w:rsidR="009A1FBC" w:rsidRDefault="009A1FBC" w:rsidP="00E10AAF">
            <w:pPr>
              <w:pStyle w:val="a3"/>
            </w:pPr>
          </w:p>
        </w:tc>
        <w:tc>
          <w:tcPr>
            <w:tcW w:w="635" w:type="dxa"/>
          </w:tcPr>
          <w:p w:rsidR="009A1FBC" w:rsidRDefault="009A1FBC" w:rsidP="00E10AAF">
            <w:pPr>
              <w:pStyle w:val="a3"/>
            </w:pPr>
          </w:p>
        </w:tc>
        <w:tc>
          <w:tcPr>
            <w:tcW w:w="2337" w:type="dxa"/>
          </w:tcPr>
          <w:p w:rsidR="009A1FBC" w:rsidRPr="00B045A1" w:rsidRDefault="009A1FBC" w:rsidP="00E10AAF">
            <w:pPr>
              <w:pStyle w:val="a3"/>
              <w:rPr>
                <w:b/>
              </w:rPr>
            </w:pPr>
          </w:p>
        </w:tc>
      </w:tr>
      <w:tr w:rsidR="009A1FBC" w:rsidTr="009A1FBC">
        <w:tc>
          <w:tcPr>
            <w:tcW w:w="3397" w:type="dxa"/>
          </w:tcPr>
          <w:p w:rsidR="009A1FBC" w:rsidRDefault="009A1FBC" w:rsidP="00E10AAF">
            <w:pPr>
              <w:pStyle w:val="a3"/>
            </w:pPr>
            <w:r w:rsidRPr="00B045A1">
              <w:rPr>
                <w:b/>
              </w:rPr>
              <w:t xml:space="preserve">Заместитель </w:t>
            </w:r>
            <w:r w:rsidR="000F2294">
              <w:rPr>
                <w:b/>
                <w:lang w:val="kk-KZ"/>
              </w:rPr>
              <w:t xml:space="preserve">генерального </w:t>
            </w:r>
            <w:r w:rsidRPr="00B045A1">
              <w:rPr>
                <w:b/>
              </w:rPr>
              <w:t>директора</w:t>
            </w:r>
          </w:p>
        </w:tc>
        <w:tc>
          <w:tcPr>
            <w:tcW w:w="709" w:type="dxa"/>
          </w:tcPr>
          <w:p w:rsidR="009A1FBC" w:rsidRDefault="009A1FBC" w:rsidP="00E10AAF">
            <w:pPr>
              <w:pStyle w:val="a3"/>
            </w:pPr>
          </w:p>
        </w:tc>
        <w:tc>
          <w:tcPr>
            <w:tcW w:w="2270" w:type="dxa"/>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p>
        </w:tc>
      </w:tr>
      <w:tr w:rsidR="009A1FBC" w:rsidTr="009A1FBC">
        <w:tc>
          <w:tcPr>
            <w:tcW w:w="3397" w:type="dxa"/>
          </w:tcPr>
          <w:p w:rsidR="009A1FBC" w:rsidRDefault="009A1FBC" w:rsidP="00E10AAF">
            <w:pPr>
              <w:pStyle w:val="a3"/>
            </w:pPr>
            <w:r w:rsidRPr="00B045A1">
              <w:rPr>
                <w:b/>
              </w:rPr>
              <w:t>Главный инженер</w:t>
            </w:r>
          </w:p>
        </w:tc>
        <w:tc>
          <w:tcPr>
            <w:tcW w:w="709" w:type="dxa"/>
          </w:tcPr>
          <w:p w:rsidR="009A1FBC" w:rsidRDefault="009A1FBC" w:rsidP="00E10AAF">
            <w:pPr>
              <w:pStyle w:val="a3"/>
            </w:pPr>
          </w:p>
        </w:tc>
        <w:tc>
          <w:tcPr>
            <w:tcW w:w="2270" w:type="dxa"/>
            <w:tcBorders>
              <w:bottom w:val="single" w:sz="4" w:space="0" w:color="auto"/>
            </w:tcBorders>
          </w:tcPr>
          <w:p w:rsidR="009A1FBC" w:rsidRDefault="009A1FBC" w:rsidP="00E10AAF">
            <w:pPr>
              <w:pStyle w:val="a3"/>
            </w:pPr>
          </w:p>
        </w:tc>
        <w:tc>
          <w:tcPr>
            <w:tcW w:w="635" w:type="dxa"/>
          </w:tcPr>
          <w:p w:rsidR="009A1FBC" w:rsidRDefault="009A1FBC" w:rsidP="00E10AAF">
            <w:pPr>
              <w:pStyle w:val="a3"/>
            </w:pPr>
          </w:p>
        </w:tc>
        <w:tc>
          <w:tcPr>
            <w:tcW w:w="2337" w:type="dxa"/>
          </w:tcPr>
          <w:p w:rsidR="009A1FBC" w:rsidRDefault="009A1FBC" w:rsidP="00E10AAF">
            <w:pPr>
              <w:pStyle w:val="a3"/>
            </w:pPr>
            <w:r w:rsidRPr="00B045A1">
              <w:rPr>
                <w:b/>
              </w:rPr>
              <w:t>Е.Р.Файзулаев</w:t>
            </w:r>
          </w:p>
        </w:tc>
      </w:tr>
    </w:tbl>
    <w:p w:rsidR="009A1FBC" w:rsidRDefault="009A1FBC" w:rsidP="00E10AAF">
      <w:pPr>
        <w:pStyle w:val="a3"/>
      </w:pPr>
    </w:p>
    <w:p w:rsidR="009A1FBC" w:rsidRDefault="009A1FBC" w:rsidP="00E10AAF">
      <w:pPr>
        <w:pStyle w:val="a3"/>
      </w:pPr>
    </w:p>
    <w:p w:rsidR="009A1FBC" w:rsidRDefault="009A1FBC" w:rsidP="00E10AAF">
      <w:pPr>
        <w:pStyle w:val="a3"/>
      </w:pPr>
    </w:p>
    <w:p w:rsidR="009A1FBC" w:rsidRDefault="009A1FBC" w:rsidP="00E10AAF">
      <w:pPr>
        <w:pStyle w:val="a3"/>
      </w:pPr>
    </w:p>
    <w:p w:rsidR="009A1FBC" w:rsidRPr="00B045A1" w:rsidRDefault="009A1FBC" w:rsidP="00E10AAF">
      <w:pPr>
        <w:pStyle w:val="a3"/>
      </w:pPr>
    </w:p>
    <w:p w:rsidR="00E10AAF" w:rsidRPr="00B045A1" w:rsidRDefault="00E10AAF" w:rsidP="00E10AAF">
      <w:pPr>
        <w:pStyle w:val="a3"/>
        <w:spacing w:before="4"/>
      </w:pPr>
    </w:p>
    <w:p w:rsidR="006D6DD3" w:rsidRDefault="006D6DD3" w:rsidP="00E10AAF">
      <w:pPr>
        <w:pStyle w:val="a3"/>
        <w:spacing w:before="1"/>
        <w:rPr>
          <w:b/>
        </w:rPr>
      </w:pPr>
    </w:p>
    <w:p w:rsidR="009A1FBC" w:rsidRPr="00B045A1" w:rsidRDefault="009A1FBC" w:rsidP="00E10AAF">
      <w:pPr>
        <w:pStyle w:val="a3"/>
        <w:spacing w:before="1"/>
        <w:rPr>
          <w:b/>
        </w:rPr>
      </w:pPr>
    </w:p>
    <w:p w:rsidR="006D6DD3" w:rsidRPr="00B045A1" w:rsidRDefault="006D6DD3" w:rsidP="00E10AAF">
      <w:pPr>
        <w:pStyle w:val="a3"/>
        <w:spacing w:before="1"/>
        <w:rPr>
          <w:b/>
        </w:rPr>
      </w:pPr>
    </w:p>
    <w:p w:rsidR="006D6DD3" w:rsidRPr="00B045A1" w:rsidRDefault="006D6DD3" w:rsidP="00E10AAF">
      <w:pPr>
        <w:pStyle w:val="a3"/>
        <w:spacing w:before="1"/>
        <w:rPr>
          <w:b/>
        </w:rPr>
      </w:pPr>
    </w:p>
    <w:p w:rsidR="006D6DD3" w:rsidRPr="00B045A1" w:rsidRDefault="006D6DD3" w:rsidP="00E10AAF">
      <w:pPr>
        <w:pStyle w:val="a3"/>
        <w:spacing w:before="1"/>
        <w:rPr>
          <w:b/>
        </w:rPr>
      </w:pPr>
    </w:p>
    <w:p w:rsidR="006D6DD3" w:rsidRPr="00B045A1" w:rsidRDefault="006D6DD3" w:rsidP="00E10AAF">
      <w:pPr>
        <w:pStyle w:val="a3"/>
        <w:spacing w:before="1"/>
        <w:rPr>
          <w:b/>
        </w:rPr>
      </w:pPr>
    </w:p>
    <w:p w:rsidR="006D6DD3" w:rsidRPr="00B045A1" w:rsidRDefault="006D6DD3" w:rsidP="00E10AAF">
      <w:pPr>
        <w:pStyle w:val="a3"/>
        <w:spacing w:before="1"/>
        <w:rPr>
          <w:b/>
        </w:rPr>
      </w:pPr>
    </w:p>
    <w:p w:rsidR="00FB3105" w:rsidRPr="00B045A1" w:rsidRDefault="00FB3105" w:rsidP="00E10AAF">
      <w:pPr>
        <w:pStyle w:val="a3"/>
        <w:spacing w:before="1"/>
        <w:rPr>
          <w:b/>
        </w:rPr>
      </w:pPr>
    </w:p>
    <w:p w:rsidR="00FB3105" w:rsidRPr="00B045A1" w:rsidRDefault="00FB3105" w:rsidP="00E10AAF">
      <w:pPr>
        <w:pStyle w:val="a3"/>
        <w:spacing w:before="1"/>
        <w:rPr>
          <w:b/>
        </w:rPr>
      </w:pPr>
    </w:p>
    <w:p w:rsidR="00FB3105" w:rsidRPr="00B045A1" w:rsidRDefault="00FB3105" w:rsidP="00E10AAF">
      <w:pPr>
        <w:pStyle w:val="a3"/>
        <w:spacing w:before="1"/>
        <w:rPr>
          <w:b/>
        </w:rPr>
      </w:pPr>
    </w:p>
    <w:p w:rsidR="00FB3105" w:rsidRPr="00B045A1" w:rsidRDefault="00FB3105" w:rsidP="00E10AAF">
      <w:pPr>
        <w:pStyle w:val="a3"/>
        <w:spacing w:before="1"/>
        <w:rPr>
          <w:b/>
        </w:rPr>
      </w:pPr>
    </w:p>
    <w:p w:rsidR="00FB3105" w:rsidRPr="00B045A1" w:rsidRDefault="00FB3105" w:rsidP="00E10AAF">
      <w:pPr>
        <w:pStyle w:val="a3"/>
        <w:spacing w:before="1"/>
        <w:rPr>
          <w:b/>
        </w:rPr>
      </w:pPr>
    </w:p>
    <w:p w:rsidR="00E10AAF" w:rsidRPr="00B045A1" w:rsidRDefault="00E10AAF" w:rsidP="00E10AAF">
      <w:pPr>
        <w:pStyle w:val="a3"/>
        <w:rPr>
          <w:b/>
        </w:rPr>
      </w:pPr>
    </w:p>
    <w:p w:rsidR="00E10AAF" w:rsidRPr="00B045A1" w:rsidRDefault="006D6DD3" w:rsidP="00E10AAF">
      <w:pPr>
        <w:ind w:left="280" w:right="495"/>
        <w:jc w:val="center"/>
        <w:rPr>
          <w:rFonts w:ascii="Times New Roman" w:hAnsi="Times New Roman" w:cs="Times New Roman"/>
          <w:b/>
          <w:sz w:val="24"/>
          <w:szCs w:val="24"/>
        </w:rPr>
      </w:pPr>
      <w:r w:rsidRPr="00B045A1">
        <w:rPr>
          <w:rFonts w:ascii="Times New Roman" w:hAnsi="Times New Roman" w:cs="Times New Roman"/>
          <w:b/>
          <w:sz w:val="24"/>
          <w:szCs w:val="24"/>
        </w:rPr>
        <w:t>Семей</w:t>
      </w:r>
      <w:r w:rsidR="00E10AAF" w:rsidRPr="00B045A1">
        <w:rPr>
          <w:rFonts w:ascii="Times New Roman" w:hAnsi="Times New Roman" w:cs="Times New Roman"/>
          <w:b/>
          <w:sz w:val="24"/>
          <w:szCs w:val="24"/>
        </w:rPr>
        <w:t>,</w:t>
      </w:r>
      <w:r w:rsidR="00E10AAF" w:rsidRPr="00B045A1">
        <w:rPr>
          <w:rFonts w:ascii="Times New Roman" w:hAnsi="Times New Roman" w:cs="Times New Roman"/>
          <w:b/>
          <w:spacing w:val="-3"/>
          <w:sz w:val="24"/>
          <w:szCs w:val="24"/>
        </w:rPr>
        <w:t xml:space="preserve"> </w:t>
      </w:r>
      <w:r w:rsidR="00025C11" w:rsidRPr="00B045A1">
        <w:rPr>
          <w:rFonts w:ascii="Times New Roman" w:hAnsi="Times New Roman" w:cs="Times New Roman"/>
          <w:b/>
          <w:sz w:val="24"/>
          <w:szCs w:val="24"/>
        </w:rPr>
        <w:t>2024</w:t>
      </w:r>
      <w:r w:rsidR="00E10AAF" w:rsidRPr="00B045A1">
        <w:rPr>
          <w:rFonts w:ascii="Times New Roman" w:hAnsi="Times New Roman" w:cs="Times New Roman"/>
          <w:b/>
          <w:sz w:val="24"/>
          <w:szCs w:val="24"/>
        </w:rPr>
        <w:t xml:space="preserve"> год</w:t>
      </w:r>
    </w:p>
    <w:p w:rsidR="006D6DD3" w:rsidRPr="00B045A1" w:rsidRDefault="006D6DD3" w:rsidP="006D6DD3">
      <w:pPr>
        <w:pStyle w:val="1"/>
        <w:spacing w:before="70"/>
        <w:ind w:left="1025"/>
        <w:rPr>
          <w:sz w:val="24"/>
          <w:szCs w:val="24"/>
        </w:rPr>
      </w:pPr>
      <w:r w:rsidRPr="00B045A1">
        <w:rPr>
          <w:sz w:val="24"/>
          <w:szCs w:val="24"/>
        </w:rPr>
        <w:t>Состав</w:t>
      </w:r>
      <w:r w:rsidRPr="00B045A1">
        <w:rPr>
          <w:spacing w:val="-3"/>
          <w:sz w:val="24"/>
          <w:szCs w:val="24"/>
        </w:rPr>
        <w:t xml:space="preserve"> </w:t>
      </w:r>
      <w:r w:rsidRPr="00B045A1">
        <w:rPr>
          <w:sz w:val="24"/>
          <w:szCs w:val="24"/>
        </w:rPr>
        <w:t>разработчиков</w:t>
      </w:r>
      <w:r w:rsidRPr="00B045A1">
        <w:rPr>
          <w:spacing w:val="-5"/>
          <w:sz w:val="24"/>
          <w:szCs w:val="24"/>
        </w:rPr>
        <w:t xml:space="preserve"> </w:t>
      </w:r>
      <w:r w:rsidRPr="00B045A1">
        <w:rPr>
          <w:sz w:val="24"/>
          <w:szCs w:val="24"/>
        </w:rPr>
        <w:t>проекта:</w:t>
      </w:r>
    </w:p>
    <w:p w:rsidR="006D6DD3" w:rsidRPr="00B045A1" w:rsidRDefault="006D6DD3" w:rsidP="006D6DD3">
      <w:pPr>
        <w:spacing w:before="120"/>
        <w:ind w:left="1025"/>
        <w:rPr>
          <w:rFonts w:ascii="Times New Roman" w:hAnsi="Times New Roman" w:cs="Times New Roman"/>
          <w:b/>
          <w:sz w:val="24"/>
          <w:szCs w:val="24"/>
        </w:rPr>
      </w:pPr>
      <w:r w:rsidRPr="00B045A1">
        <w:rPr>
          <w:rFonts w:ascii="Times New Roman" w:hAnsi="Times New Roman" w:cs="Times New Roman"/>
          <w:b/>
          <w:sz w:val="24"/>
          <w:szCs w:val="24"/>
        </w:rPr>
        <w:t>ТОО</w:t>
      </w:r>
      <w:r w:rsidRPr="00B045A1">
        <w:rPr>
          <w:rFonts w:ascii="Times New Roman" w:hAnsi="Times New Roman" w:cs="Times New Roman"/>
          <w:b/>
          <w:spacing w:val="-4"/>
          <w:sz w:val="24"/>
          <w:szCs w:val="24"/>
        </w:rPr>
        <w:t xml:space="preserve"> </w:t>
      </w:r>
      <w:r w:rsidRPr="00B045A1">
        <w:rPr>
          <w:rFonts w:ascii="Times New Roman" w:hAnsi="Times New Roman" w:cs="Times New Roman"/>
          <w:b/>
          <w:sz w:val="24"/>
          <w:szCs w:val="24"/>
        </w:rPr>
        <w:t>«Научно-исследовательский</w:t>
      </w:r>
      <w:r w:rsidRPr="00B045A1">
        <w:rPr>
          <w:rFonts w:ascii="Times New Roman" w:hAnsi="Times New Roman" w:cs="Times New Roman"/>
          <w:b/>
          <w:spacing w:val="-6"/>
          <w:sz w:val="24"/>
          <w:szCs w:val="24"/>
        </w:rPr>
        <w:t xml:space="preserve"> </w:t>
      </w:r>
      <w:r w:rsidRPr="00B045A1">
        <w:rPr>
          <w:rFonts w:ascii="Times New Roman" w:hAnsi="Times New Roman" w:cs="Times New Roman"/>
          <w:b/>
          <w:sz w:val="24"/>
          <w:szCs w:val="24"/>
        </w:rPr>
        <w:t>проектный</w:t>
      </w:r>
      <w:r w:rsidRPr="00B045A1">
        <w:rPr>
          <w:rFonts w:ascii="Times New Roman" w:hAnsi="Times New Roman" w:cs="Times New Roman"/>
          <w:b/>
          <w:spacing w:val="-5"/>
          <w:sz w:val="24"/>
          <w:szCs w:val="24"/>
        </w:rPr>
        <w:t xml:space="preserve"> </w:t>
      </w:r>
      <w:r w:rsidRPr="00B045A1">
        <w:rPr>
          <w:rFonts w:ascii="Times New Roman" w:hAnsi="Times New Roman" w:cs="Times New Roman"/>
          <w:b/>
          <w:sz w:val="24"/>
          <w:szCs w:val="24"/>
        </w:rPr>
        <w:t>институт</w:t>
      </w:r>
      <w:r w:rsidRPr="00B045A1">
        <w:rPr>
          <w:rFonts w:ascii="Times New Roman" w:hAnsi="Times New Roman" w:cs="Times New Roman"/>
          <w:b/>
          <w:spacing w:val="-3"/>
          <w:sz w:val="24"/>
          <w:szCs w:val="24"/>
        </w:rPr>
        <w:t xml:space="preserve"> </w:t>
      </w:r>
      <w:r w:rsidRPr="00B045A1">
        <w:rPr>
          <w:rFonts w:ascii="Times New Roman" w:hAnsi="Times New Roman" w:cs="Times New Roman"/>
          <w:b/>
          <w:sz w:val="24"/>
          <w:szCs w:val="24"/>
        </w:rPr>
        <w:t>«Астанагенплан»</w:t>
      </w:r>
    </w:p>
    <w:tbl>
      <w:tblPr>
        <w:tblStyle w:val="TableNormal"/>
        <w:tblW w:w="9705" w:type="dxa"/>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9"/>
        <w:gridCol w:w="4620"/>
        <w:gridCol w:w="4318"/>
        <w:gridCol w:w="98"/>
      </w:tblGrid>
      <w:tr w:rsidR="00F31DDF" w:rsidRPr="00B045A1" w:rsidTr="00A87DAA">
        <w:trPr>
          <w:gridAfter w:val="1"/>
          <w:wAfter w:w="98" w:type="dxa"/>
          <w:trHeight w:val="278"/>
        </w:trPr>
        <w:tc>
          <w:tcPr>
            <w:tcW w:w="669" w:type="dxa"/>
          </w:tcPr>
          <w:p w:rsidR="00F31DDF" w:rsidRPr="00B045A1" w:rsidRDefault="00F31DDF" w:rsidP="00E07704">
            <w:pPr>
              <w:pStyle w:val="TableParagraph"/>
              <w:spacing w:line="258" w:lineRule="exact"/>
              <w:ind w:left="108"/>
              <w:rPr>
                <w:sz w:val="24"/>
                <w:szCs w:val="24"/>
              </w:rPr>
            </w:pPr>
            <w:r w:rsidRPr="00B045A1">
              <w:rPr>
                <w:sz w:val="24"/>
                <w:szCs w:val="24"/>
              </w:rPr>
              <w:t>1</w:t>
            </w:r>
          </w:p>
        </w:tc>
        <w:tc>
          <w:tcPr>
            <w:tcW w:w="4620" w:type="dxa"/>
          </w:tcPr>
          <w:p w:rsidR="00F31DDF" w:rsidRPr="00B045A1" w:rsidRDefault="00F31DDF" w:rsidP="00E07704">
            <w:pPr>
              <w:pStyle w:val="TableParagraph"/>
              <w:spacing w:line="258" w:lineRule="exact"/>
              <w:ind w:left="105"/>
              <w:rPr>
                <w:sz w:val="24"/>
                <w:szCs w:val="24"/>
              </w:rPr>
            </w:pPr>
            <w:r>
              <w:rPr>
                <w:sz w:val="24"/>
                <w:szCs w:val="24"/>
                <w:lang w:val="ru-RU"/>
              </w:rPr>
              <w:t>Генеральный д</w:t>
            </w:r>
            <w:r w:rsidRPr="00B045A1">
              <w:rPr>
                <w:sz w:val="24"/>
                <w:szCs w:val="24"/>
              </w:rPr>
              <w:t>иректор</w:t>
            </w:r>
          </w:p>
        </w:tc>
        <w:tc>
          <w:tcPr>
            <w:tcW w:w="4318" w:type="dxa"/>
          </w:tcPr>
          <w:p w:rsidR="00F31DDF" w:rsidRPr="00B045A1" w:rsidRDefault="00F31DDF" w:rsidP="00E07704">
            <w:pPr>
              <w:pStyle w:val="TableParagraph"/>
              <w:spacing w:line="258" w:lineRule="exact"/>
              <w:ind w:left="107"/>
              <w:rPr>
                <w:sz w:val="24"/>
                <w:szCs w:val="24"/>
              </w:rPr>
            </w:pPr>
            <w:r w:rsidRPr="00B045A1">
              <w:rPr>
                <w:sz w:val="24"/>
                <w:szCs w:val="24"/>
              </w:rPr>
              <w:t>Жакупов</w:t>
            </w:r>
            <w:r w:rsidRPr="00B045A1">
              <w:rPr>
                <w:spacing w:val="-5"/>
                <w:sz w:val="24"/>
                <w:szCs w:val="24"/>
              </w:rPr>
              <w:t xml:space="preserve"> </w:t>
            </w:r>
            <w:r w:rsidRPr="00B045A1">
              <w:rPr>
                <w:sz w:val="24"/>
                <w:szCs w:val="24"/>
              </w:rPr>
              <w:t>Р.Е.</w:t>
            </w:r>
          </w:p>
        </w:tc>
      </w:tr>
      <w:tr w:rsidR="00F31DDF" w:rsidRPr="00B045A1" w:rsidTr="00A87DAA">
        <w:trPr>
          <w:gridAfter w:val="1"/>
          <w:wAfter w:w="98" w:type="dxa"/>
          <w:trHeight w:val="551"/>
        </w:trPr>
        <w:tc>
          <w:tcPr>
            <w:tcW w:w="669" w:type="dxa"/>
          </w:tcPr>
          <w:p w:rsidR="00F31DDF" w:rsidRPr="00B045A1" w:rsidRDefault="00F31DDF" w:rsidP="00E07704">
            <w:pPr>
              <w:pStyle w:val="TableParagraph"/>
              <w:spacing w:line="270" w:lineRule="exact"/>
              <w:ind w:left="108"/>
              <w:rPr>
                <w:sz w:val="24"/>
                <w:szCs w:val="24"/>
              </w:rPr>
            </w:pPr>
            <w:r w:rsidRPr="00B045A1">
              <w:rPr>
                <w:sz w:val="24"/>
                <w:szCs w:val="24"/>
              </w:rPr>
              <w:t>2</w:t>
            </w:r>
          </w:p>
        </w:tc>
        <w:tc>
          <w:tcPr>
            <w:tcW w:w="4620" w:type="dxa"/>
          </w:tcPr>
          <w:p w:rsidR="00F31DDF" w:rsidRPr="007131DB" w:rsidRDefault="00F31DDF" w:rsidP="00E07704">
            <w:pPr>
              <w:pStyle w:val="TableParagraph"/>
              <w:tabs>
                <w:tab w:val="left" w:pos="1960"/>
                <w:tab w:val="left" w:pos="3652"/>
              </w:tabs>
              <w:spacing w:line="270" w:lineRule="exact"/>
              <w:ind w:left="105"/>
              <w:rPr>
                <w:sz w:val="24"/>
                <w:szCs w:val="24"/>
                <w:lang w:val="ru-RU"/>
              </w:rPr>
            </w:pPr>
            <w:r w:rsidRPr="007131DB">
              <w:rPr>
                <w:sz w:val="24"/>
                <w:szCs w:val="24"/>
                <w:lang w:val="ru-RU"/>
              </w:rPr>
              <w:t>Заместитель</w:t>
            </w:r>
            <w:r w:rsidRPr="007131DB">
              <w:rPr>
                <w:sz w:val="24"/>
                <w:szCs w:val="24"/>
                <w:lang w:val="ru-RU"/>
              </w:rPr>
              <w:tab/>
            </w:r>
            <w:r>
              <w:rPr>
                <w:sz w:val="24"/>
                <w:szCs w:val="24"/>
                <w:lang w:val="ru-RU"/>
              </w:rPr>
              <w:t xml:space="preserve">генерального директора, </w:t>
            </w:r>
            <w:r w:rsidRPr="007131DB">
              <w:rPr>
                <w:sz w:val="24"/>
                <w:szCs w:val="24"/>
                <w:lang w:val="ru-RU"/>
              </w:rPr>
              <w:t>главный</w:t>
            </w:r>
            <w:r>
              <w:rPr>
                <w:sz w:val="24"/>
                <w:szCs w:val="24"/>
                <w:lang w:val="ru-RU"/>
              </w:rPr>
              <w:t xml:space="preserve"> </w:t>
            </w:r>
            <w:r w:rsidRPr="007131DB">
              <w:rPr>
                <w:sz w:val="24"/>
                <w:szCs w:val="24"/>
                <w:lang w:val="ru-RU"/>
              </w:rPr>
              <w:t>архитектор</w:t>
            </w:r>
          </w:p>
        </w:tc>
        <w:tc>
          <w:tcPr>
            <w:tcW w:w="4318" w:type="dxa"/>
          </w:tcPr>
          <w:p w:rsidR="00F31DDF" w:rsidRPr="00B045A1" w:rsidRDefault="00F31DDF" w:rsidP="00E07704">
            <w:pPr>
              <w:pStyle w:val="TableParagraph"/>
              <w:spacing w:line="270" w:lineRule="exact"/>
              <w:ind w:left="107"/>
              <w:rPr>
                <w:sz w:val="24"/>
                <w:szCs w:val="24"/>
              </w:rPr>
            </w:pPr>
            <w:r w:rsidRPr="00B045A1">
              <w:rPr>
                <w:sz w:val="24"/>
                <w:szCs w:val="24"/>
              </w:rPr>
              <w:t>Абдрахманов</w:t>
            </w:r>
            <w:r w:rsidRPr="00B045A1">
              <w:rPr>
                <w:spacing w:val="-3"/>
                <w:sz w:val="24"/>
                <w:szCs w:val="24"/>
              </w:rPr>
              <w:t xml:space="preserve"> </w:t>
            </w:r>
            <w:r w:rsidRPr="00B045A1">
              <w:rPr>
                <w:sz w:val="24"/>
                <w:szCs w:val="24"/>
              </w:rPr>
              <w:t>С.К.</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3</w:t>
            </w:r>
          </w:p>
        </w:tc>
        <w:tc>
          <w:tcPr>
            <w:tcW w:w="4620" w:type="dxa"/>
          </w:tcPr>
          <w:p w:rsidR="00F31DDF" w:rsidRPr="007131DB" w:rsidRDefault="00F31DDF" w:rsidP="00E07704">
            <w:pPr>
              <w:pStyle w:val="TableParagraph"/>
              <w:spacing w:line="256" w:lineRule="exact"/>
              <w:ind w:left="105"/>
              <w:rPr>
                <w:sz w:val="24"/>
                <w:szCs w:val="24"/>
                <w:lang w:val="ru-RU"/>
              </w:rPr>
            </w:pPr>
            <w:r w:rsidRPr="007131DB">
              <w:rPr>
                <w:sz w:val="24"/>
                <w:szCs w:val="24"/>
                <w:lang w:val="ru-RU"/>
              </w:rPr>
              <w:t>Заместитель</w:t>
            </w:r>
            <w:r>
              <w:rPr>
                <w:sz w:val="24"/>
                <w:szCs w:val="24"/>
                <w:lang w:val="ru-RU"/>
              </w:rPr>
              <w:t xml:space="preserve"> генерального</w:t>
            </w:r>
            <w:r w:rsidRPr="007131DB">
              <w:rPr>
                <w:spacing w:val="-2"/>
                <w:sz w:val="24"/>
                <w:szCs w:val="24"/>
                <w:lang w:val="ru-RU"/>
              </w:rPr>
              <w:t xml:space="preserve"> </w:t>
            </w:r>
            <w:r w:rsidRPr="007131DB">
              <w:rPr>
                <w:sz w:val="24"/>
                <w:szCs w:val="24"/>
                <w:lang w:val="ru-RU"/>
              </w:rPr>
              <w:t>директора,</w:t>
            </w:r>
            <w:r w:rsidRPr="007131DB">
              <w:rPr>
                <w:spacing w:val="-3"/>
                <w:sz w:val="24"/>
                <w:szCs w:val="24"/>
                <w:lang w:val="ru-RU"/>
              </w:rPr>
              <w:t xml:space="preserve"> </w:t>
            </w:r>
            <w:r w:rsidRPr="007131DB">
              <w:rPr>
                <w:sz w:val="24"/>
                <w:szCs w:val="24"/>
                <w:lang w:val="ru-RU"/>
              </w:rPr>
              <w:t>главный</w:t>
            </w:r>
            <w:r w:rsidRPr="007131DB">
              <w:rPr>
                <w:spacing w:val="-2"/>
                <w:sz w:val="24"/>
                <w:szCs w:val="24"/>
                <w:lang w:val="ru-RU"/>
              </w:rPr>
              <w:t xml:space="preserve"> </w:t>
            </w:r>
            <w:r w:rsidRPr="007131DB">
              <w:rPr>
                <w:sz w:val="24"/>
                <w:szCs w:val="24"/>
                <w:lang w:val="ru-RU"/>
              </w:rPr>
              <w:t>инженер</w:t>
            </w:r>
          </w:p>
        </w:tc>
        <w:tc>
          <w:tcPr>
            <w:tcW w:w="4318" w:type="dxa"/>
          </w:tcPr>
          <w:p w:rsidR="00F31DDF" w:rsidRPr="00B045A1" w:rsidRDefault="00F31DDF" w:rsidP="00E07704">
            <w:pPr>
              <w:pStyle w:val="TableParagraph"/>
              <w:spacing w:line="256" w:lineRule="exact"/>
              <w:ind w:left="107"/>
              <w:rPr>
                <w:sz w:val="24"/>
                <w:szCs w:val="24"/>
              </w:rPr>
            </w:pPr>
            <w:r w:rsidRPr="00B045A1">
              <w:rPr>
                <w:sz w:val="24"/>
                <w:szCs w:val="24"/>
              </w:rPr>
              <w:t>Файзулаев</w:t>
            </w:r>
            <w:r w:rsidRPr="00B045A1">
              <w:rPr>
                <w:spacing w:val="-4"/>
                <w:sz w:val="24"/>
                <w:szCs w:val="24"/>
              </w:rPr>
              <w:t xml:space="preserve"> </w:t>
            </w:r>
            <w:r w:rsidRPr="00B045A1">
              <w:rPr>
                <w:sz w:val="24"/>
                <w:szCs w:val="24"/>
              </w:rPr>
              <w:t>Е.Р.</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4</w:t>
            </w:r>
          </w:p>
        </w:tc>
        <w:tc>
          <w:tcPr>
            <w:tcW w:w="4620" w:type="dxa"/>
          </w:tcPr>
          <w:p w:rsidR="00F31DDF" w:rsidRPr="00B045A1" w:rsidRDefault="00F31DDF" w:rsidP="00E07704">
            <w:pPr>
              <w:pStyle w:val="TableParagraph"/>
              <w:spacing w:line="256" w:lineRule="exact"/>
              <w:ind w:left="105"/>
              <w:rPr>
                <w:sz w:val="24"/>
                <w:szCs w:val="24"/>
              </w:rPr>
            </w:pPr>
          </w:p>
        </w:tc>
        <w:tc>
          <w:tcPr>
            <w:tcW w:w="4318" w:type="dxa"/>
          </w:tcPr>
          <w:p w:rsidR="00F31DDF" w:rsidRPr="00B045A1" w:rsidRDefault="00F31DDF" w:rsidP="00E07704">
            <w:pPr>
              <w:pStyle w:val="TableParagraph"/>
              <w:spacing w:line="256" w:lineRule="exact"/>
              <w:ind w:left="107"/>
              <w:rPr>
                <w:sz w:val="24"/>
                <w:szCs w:val="24"/>
              </w:rPr>
            </w:pPr>
            <w:r w:rsidRPr="00B045A1">
              <w:rPr>
                <w:sz w:val="24"/>
                <w:szCs w:val="24"/>
              </w:rPr>
              <w:t>Кусаинова</w:t>
            </w:r>
            <w:r w:rsidRPr="00B045A1">
              <w:rPr>
                <w:spacing w:val="-5"/>
                <w:sz w:val="24"/>
                <w:szCs w:val="24"/>
              </w:rPr>
              <w:t xml:space="preserve"> </w:t>
            </w:r>
            <w:r w:rsidRPr="00B045A1">
              <w:rPr>
                <w:sz w:val="24"/>
                <w:szCs w:val="24"/>
              </w:rPr>
              <w:t>Г.К.</w:t>
            </w:r>
          </w:p>
        </w:tc>
      </w:tr>
      <w:tr w:rsidR="00F31DDF" w:rsidRPr="00B045A1" w:rsidTr="00A87DAA">
        <w:trPr>
          <w:gridAfter w:val="1"/>
          <w:wAfter w:w="98" w:type="dxa"/>
          <w:trHeight w:val="275"/>
        </w:trPr>
        <w:tc>
          <w:tcPr>
            <w:tcW w:w="9607" w:type="dxa"/>
            <w:gridSpan w:val="3"/>
          </w:tcPr>
          <w:p w:rsidR="00F31DDF" w:rsidRPr="00B045A1" w:rsidRDefault="00F31DDF" w:rsidP="00E07704">
            <w:pPr>
              <w:pStyle w:val="TableParagraph"/>
              <w:spacing w:line="256" w:lineRule="exact"/>
              <w:ind w:left="108"/>
              <w:rPr>
                <w:b/>
                <w:sz w:val="24"/>
                <w:szCs w:val="24"/>
              </w:rPr>
            </w:pPr>
            <w:r w:rsidRPr="00B045A1">
              <w:rPr>
                <w:b/>
                <w:sz w:val="24"/>
                <w:szCs w:val="24"/>
              </w:rPr>
              <w:t>Специализированная</w:t>
            </w:r>
            <w:r w:rsidRPr="00B045A1">
              <w:rPr>
                <w:b/>
                <w:spacing w:val="-5"/>
                <w:sz w:val="24"/>
                <w:szCs w:val="24"/>
              </w:rPr>
              <w:t xml:space="preserve"> </w:t>
            </w:r>
            <w:r w:rsidRPr="00B045A1">
              <w:rPr>
                <w:b/>
                <w:sz w:val="24"/>
                <w:szCs w:val="24"/>
              </w:rPr>
              <w:t>мастерская</w:t>
            </w:r>
            <w:r w:rsidRPr="00B045A1">
              <w:rPr>
                <w:b/>
                <w:spacing w:val="-4"/>
                <w:sz w:val="24"/>
                <w:szCs w:val="24"/>
              </w:rPr>
              <w:t xml:space="preserve"> </w:t>
            </w:r>
            <w:r w:rsidRPr="00B045A1">
              <w:rPr>
                <w:b/>
                <w:sz w:val="24"/>
                <w:szCs w:val="24"/>
              </w:rPr>
              <w:t>генерального</w:t>
            </w:r>
            <w:r w:rsidRPr="00B045A1">
              <w:rPr>
                <w:b/>
                <w:spacing w:val="-4"/>
                <w:sz w:val="24"/>
                <w:szCs w:val="24"/>
              </w:rPr>
              <w:t xml:space="preserve"> </w:t>
            </w:r>
            <w:r w:rsidRPr="00B045A1">
              <w:rPr>
                <w:b/>
                <w:sz w:val="24"/>
                <w:szCs w:val="24"/>
              </w:rPr>
              <w:t>плана</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5</w:t>
            </w:r>
          </w:p>
        </w:tc>
        <w:tc>
          <w:tcPr>
            <w:tcW w:w="4620" w:type="dxa"/>
          </w:tcPr>
          <w:p w:rsidR="00F31DDF" w:rsidRPr="00B045A1" w:rsidRDefault="00F31DDF" w:rsidP="00E07704">
            <w:pPr>
              <w:pStyle w:val="TableParagraph"/>
              <w:spacing w:line="256" w:lineRule="exact"/>
              <w:ind w:left="105"/>
              <w:rPr>
                <w:sz w:val="24"/>
                <w:szCs w:val="24"/>
              </w:rPr>
            </w:pPr>
            <w:r w:rsidRPr="00B045A1">
              <w:rPr>
                <w:sz w:val="24"/>
                <w:szCs w:val="24"/>
              </w:rPr>
              <w:t>Руководитель</w:t>
            </w:r>
          </w:p>
        </w:tc>
        <w:tc>
          <w:tcPr>
            <w:tcW w:w="4318" w:type="dxa"/>
          </w:tcPr>
          <w:p w:rsidR="00F31DDF" w:rsidRPr="00B045A1" w:rsidRDefault="00F31DDF" w:rsidP="00E07704">
            <w:pPr>
              <w:pStyle w:val="TableParagraph"/>
              <w:spacing w:line="256" w:lineRule="exact"/>
              <w:ind w:left="107"/>
              <w:rPr>
                <w:sz w:val="24"/>
                <w:szCs w:val="24"/>
              </w:rPr>
            </w:pPr>
            <w:r w:rsidRPr="00B045A1">
              <w:rPr>
                <w:sz w:val="24"/>
                <w:szCs w:val="24"/>
              </w:rPr>
              <w:t>Алибаев</w:t>
            </w:r>
            <w:r w:rsidRPr="00B045A1">
              <w:rPr>
                <w:spacing w:val="-4"/>
                <w:sz w:val="24"/>
                <w:szCs w:val="24"/>
              </w:rPr>
              <w:t xml:space="preserve"> </w:t>
            </w:r>
            <w:r w:rsidRPr="00B045A1">
              <w:rPr>
                <w:sz w:val="24"/>
                <w:szCs w:val="24"/>
              </w:rPr>
              <w:t>М.Б</w:t>
            </w:r>
          </w:p>
        </w:tc>
      </w:tr>
      <w:tr w:rsidR="00F31DDF" w:rsidRPr="00B045A1" w:rsidTr="00A87DAA">
        <w:trPr>
          <w:gridAfter w:val="1"/>
          <w:wAfter w:w="98" w:type="dxa"/>
          <w:trHeight w:val="277"/>
        </w:trPr>
        <w:tc>
          <w:tcPr>
            <w:tcW w:w="669" w:type="dxa"/>
          </w:tcPr>
          <w:p w:rsidR="00F31DDF" w:rsidRPr="00B045A1" w:rsidRDefault="00F31DDF" w:rsidP="00E07704">
            <w:pPr>
              <w:pStyle w:val="TableParagraph"/>
              <w:rPr>
                <w:sz w:val="24"/>
                <w:szCs w:val="24"/>
              </w:rPr>
            </w:pPr>
          </w:p>
        </w:tc>
        <w:tc>
          <w:tcPr>
            <w:tcW w:w="8938" w:type="dxa"/>
            <w:gridSpan w:val="2"/>
          </w:tcPr>
          <w:p w:rsidR="00F31DDF" w:rsidRPr="00B045A1" w:rsidRDefault="00F31DDF" w:rsidP="00E07704">
            <w:pPr>
              <w:pStyle w:val="TableParagraph"/>
              <w:spacing w:before="1" w:line="257" w:lineRule="exact"/>
              <w:ind w:left="105"/>
              <w:rPr>
                <w:b/>
                <w:sz w:val="24"/>
                <w:szCs w:val="24"/>
              </w:rPr>
            </w:pPr>
            <w:r w:rsidRPr="00B045A1">
              <w:rPr>
                <w:b/>
                <w:sz w:val="24"/>
                <w:szCs w:val="24"/>
              </w:rPr>
              <w:t>Отдел</w:t>
            </w:r>
            <w:r w:rsidRPr="00B045A1">
              <w:rPr>
                <w:b/>
                <w:spacing w:val="-3"/>
                <w:sz w:val="24"/>
                <w:szCs w:val="24"/>
              </w:rPr>
              <w:t xml:space="preserve"> </w:t>
            </w:r>
            <w:r w:rsidRPr="00B045A1">
              <w:rPr>
                <w:b/>
                <w:sz w:val="24"/>
                <w:szCs w:val="24"/>
              </w:rPr>
              <w:t>генерального</w:t>
            </w:r>
            <w:r w:rsidRPr="00B045A1">
              <w:rPr>
                <w:b/>
                <w:spacing w:val="-3"/>
                <w:sz w:val="24"/>
                <w:szCs w:val="24"/>
              </w:rPr>
              <w:t xml:space="preserve"> </w:t>
            </w:r>
            <w:r w:rsidRPr="00B045A1">
              <w:rPr>
                <w:b/>
                <w:sz w:val="24"/>
                <w:szCs w:val="24"/>
              </w:rPr>
              <w:t>плана</w:t>
            </w:r>
          </w:p>
        </w:tc>
      </w:tr>
      <w:tr w:rsidR="00F31DDF" w:rsidRPr="00B045A1" w:rsidTr="00A87DAA">
        <w:trPr>
          <w:gridAfter w:val="1"/>
          <w:wAfter w:w="98" w:type="dxa"/>
          <w:trHeight w:val="552"/>
        </w:trPr>
        <w:tc>
          <w:tcPr>
            <w:tcW w:w="669" w:type="dxa"/>
          </w:tcPr>
          <w:p w:rsidR="00F31DDF" w:rsidRPr="00B045A1" w:rsidRDefault="00F31DDF" w:rsidP="00E07704">
            <w:pPr>
              <w:pStyle w:val="TableParagraph"/>
              <w:spacing w:line="270" w:lineRule="exact"/>
              <w:ind w:left="108"/>
              <w:rPr>
                <w:sz w:val="24"/>
                <w:szCs w:val="24"/>
              </w:rPr>
            </w:pPr>
            <w:r w:rsidRPr="00B045A1">
              <w:rPr>
                <w:sz w:val="24"/>
                <w:szCs w:val="24"/>
              </w:rPr>
              <w:t>6</w:t>
            </w:r>
          </w:p>
        </w:tc>
        <w:tc>
          <w:tcPr>
            <w:tcW w:w="4620" w:type="dxa"/>
          </w:tcPr>
          <w:p w:rsidR="00F31DDF" w:rsidRPr="00B045A1" w:rsidRDefault="00F31DDF" w:rsidP="00E07704">
            <w:pPr>
              <w:pStyle w:val="TableParagraph"/>
              <w:spacing w:line="270" w:lineRule="exact"/>
              <w:ind w:left="105"/>
              <w:rPr>
                <w:sz w:val="24"/>
                <w:szCs w:val="24"/>
                <w:lang w:val="ru-RU"/>
              </w:rPr>
            </w:pPr>
            <w:r w:rsidRPr="00B045A1">
              <w:rPr>
                <w:sz w:val="24"/>
                <w:szCs w:val="24"/>
                <w:lang w:val="ru-RU"/>
              </w:rPr>
              <w:t>Руководитель</w:t>
            </w:r>
            <w:r w:rsidRPr="00B045A1">
              <w:rPr>
                <w:spacing w:val="19"/>
                <w:sz w:val="24"/>
                <w:szCs w:val="24"/>
                <w:lang w:val="ru-RU"/>
              </w:rPr>
              <w:t xml:space="preserve"> </w:t>
            </w:r>
            <w:r w:rsidRPr="00B045A1">
              <w:rPr>
                <w:sz w:val="24"/>
                <w:szCs w:val="24"/>
                <w:lang w:val="ru-RU"/>
              </w:rPr>
              <w:t>отдела,</w:t>
            </w:r>
            <w:r w:rsidRPr="00B045A1">
              <w:rPr>
                <w:spacing w:val="19"/>
                <w:sz w:val="24"/>
                <w:szCs w:val="24"/>
                <w:lang w:val="ru-RU"/>
              </w:rPr>
              <w:t xml:space="preserve"> </w:t>
            </w:r>
            <w:r w:rsidRPr="00B045A1">
              <w:rPr>
                <w:sz w:val="24"/>
                <w:szCs w:val="24"/>
                <w:lang w:val="ru-RU"/>
              </w:rPr>
              <w:t>главный</w:t>
            </w:r>
            <w:r w:rsidRPr="00B045A1">
              <w:rPr>
                <w:spacing w:val="19"/>
                <w:sz w:val="24"/>
                <w:szCs w:val="24"/>
                <w:lang w:val="ru-RU"/>
              </w:rPr>
              <w:t xml:space="preserve"> </w:t>
            </w:r>
            <w:r w:rsidRPr="00B045A1">
              <w:rPr>
                <w:sz w:val="24"/>
                <w:szCs w:val="24"/>
                <w:lang w:val="ru-RU"/>
              </w:rPr>
              <w:t>архитектор</w:t>
            </w:r>
          </w:p>
          <w:p w:rsidR="00F31DDF" w:rsidRPr="00B045A1" w:rsidRDefault="00F31DDF" w:rsidP="00E07704">
            <w:pPr>
              <w:pStyle w:val="TableParagraph"/>
              <w:spacing w:line="261" w:lineRule="exact"/>
              <w:ind w:left="105"/>
              <w:rPr>
                <w:sz w:val="24"/>
                <w:szCs w:val="24"/>
                <w:lang w:val="ru-RU"/>
              </w:rPr>
            </w:pPr>
            <w:r w:rsidRPr="00B045A1">
              <w:rPr>
                <w:sz w:val="24"/>
                <w:szCs w:val="24"/>
                <w:lang w:val="ru-RU"/>
              </w:rPr>
              <w:t>проекта</w:t>
            </w:r>
          </w:p>
        </w:tc>
        <w:tc>
          <w:tcPr>
            <w:tcW w:w="4318" w:type="dxa"/>
          </w:tcPr>
          <w:p w:rsidR="00F31DDF" w:rsidRPr="00B045A1" w:rsidRDefault="00F31DDF" w:rsidP="00E07704">
            <w:pPr>
              <w:pStyle w:val="TableParagraph"/>
              <w:spacing w:line="270" w:lineRule="exact"/>
              <w:ind w:left="107"/>
              <w:rPr>
                <w:sz w:val="24"/>
                <w:szCs w:val="24"/>
                <w:lang w:val="ru-RU"/>
              </w:rPr>
            </w:pPr>
            <w:r w:rsidRPr="00B045A1">
              <w:rPr>
                <w:sz w:val="24"/>
                <w:szCs w:val="24"/>
                <w:lang w:val="ru-RU"/>
              </w:rPr>
              <w:t>Жакыпбеков Б.</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7</w:t>
            </w:r>
          </w:p>
        </w:tc>
        <w:tc>
          <w:tcPr>
            <w:tcW w:w="4620" w:type="dxa"/>
          </w:tcPr>
          <w:p w:rsidR="00F31DDF" w:rsidRPr="00B045A1" w:rsidRDefault="00F31DDF" w:rsidP="00E07704">
            <w:pPr>
              <w:pStyle w:val="TableParagraph"/>
              <w:spacing w:line="256" w:lineRule="exact"/>
              <w:ind w:left="105"/>
              <w:rPr>
                <w:sz w:val="24"/>
                <w:szCs w:val="24"/>
              </w:rPr>
            </w:pPr>
            <w:r w:rsidRPr="00B045A1">
              <w:rPr>
                <w:sz w:val="24"/>
                <w:szCs w:val="24"/>
              </w:rPr>
              <w:t>Ведущий</w:t>
            </w:r>
            <w:r w:rsidRPr="00B045A1">
              <w:rPr>
                <w:spacing w:val="-3"/>
                <w:sz w:val="24"/>
                <w:szCs w:val="24"/>
              </w:rPr>
              <w:t xml:space="preserve"> </w:t>
            </w:r>
            <w:r w:rsidRPr="00B045A1">
              <w:rPr>
                <w:sz w:val="24"/>
                <w:szCs w:val="24"/>
              </w:rPr>
              <w:t>специалист</w:t>
            </w:r>
          </w:p>
        </w:tc>
        <w:tc>
          <w:tcPr>
            <w:tcW w:w="4318" w:type="dxa"/>
          </w:tcPr>
          <w:p w:rsidR="00F31DDF" w:rsidRPr="00B045A1" w:rsidRDefault="00F31DDF" w:rsidP="00E07704">
            <w:pPr>
              <w:pStyle w:val="TableParagraph"/>
              <w:spacing w:line="256" w:lineRule="exact"/>
              <w:ind w:left="107"/>
              <w:rPr>
                <w:sz w:val="24"/>
                <w:szCs w:val="24"/>
                <w:lang w:val="ru-RU"/>
              </w:rPr>
            </w:pPr>
            <w:r w:rsidRPr="00B045A1">
              <w:rPr>
                <w:sz w:val="24"/>
                <w:szCs w:val="24"/>
                <w:lang w:val="ru-RU"/>
              </w:rPr>
              <w:t>Батчан Г.</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8</w:t>
            </w:r>
          </w:p>
        </w:tc>
        <w:tc>
          <w:tcPr>
            <w:tcW w:w="4620" w:type="dxa"/>
          </w:tcPr>
          <w:p w:rsidR="00F31DDF" w:rsidRPr="00B045A1" w:rsidRDefault="00F31DDF" w:rsidP="00E07704">
            <w:pPr>
              <w:pStyle w:val="TableParagraph"/>
              <w:spacing w:line="256" w:lineRule="exact"/>
              <w:ind w:left="105"/>
              <w:rPr>
                <w:sz w:val="24"/>
                <w:szCs w:val="24"/>
              </w:rPr>
            </w:pPr>
            <w:r w:rsidRPr="00B045A1">
              <w:rPr>
                <w:sz w:val="24"/>
                <w:szCs w:val="24"/>
              </w:rPr>
              <w:t>Ведущий</w:t>
            </w:r>
            <w:r w:rsidRPr="00B045A1">
              <w:rPr>
                <w:spacing w:val="-3"/>
                <w:sz w:val="24"/>
                <w:szCs w:val="24"/>
              </w:rPr>
              <w:t xml:space="preserve"> </w:t>
            </w:r>
            <w:r w:rsidRPr="00B045A1">
              <w:rPr>
                <w:sz w:val="24"/>
                <w:szCs w:val="24"/>
              </w:rPr>
              <w:t>специалист</w:t>
            </w:r>
          </w:p>
        </w:tc>
        <w:tc>
          <w:tcPr>
            <w:tcW w:w="4318" w:type="dxa"/>
          </w:tcPr>
          <w:p w:rsidR="00F31DDF" w:rsidRPr="00B045A1" w:rsidRDefault="00F31DDF" w:rsidP="00E07704">
            <w:pPr>
              <w:pStyle w:val="TableParagraph"/>
              <w:spacing w:line="256" w:lineRule="exact"/>
              <w:ind w:left="107"/>
              <w:rPr>
                <w:sz w:val="24"/>
                <w:szCs w:val="24"/>
                <w:lang w:val="ru-RU"/>
              </w:rPr>
            </w:pPr>
            <w:r w:rsidRPr="00B045A1">
              <w:rPr>
                <w:sz w:val="24"/>
                <w:szCs w:val="24"/>
                <w:lang w:val="ru-RU"/>
              </w:rPr>
              <w:t>Сейлбеков Р.</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9</w:t>
            </w:r>
          </w:p>
        </w:tc>
        <w:tc>
          <w:tcPr>
            <w:tcW w:w="4620" w:type="dxa"/>
          </w:tcPr>
          <w:p w:rsidR="00F31DDF" w:rsidRPr="00B045A1" w:rsidRDefault="00F31DDF" w:rsidP="00E07704">
            <w:pPr>
              <w:pStyle w:val="TableParagraph"/>
              <w:spacing w:line="256" w:lineRule="exact"/>
              <w:ind w:left="105"/>
              <w:rPr>
                <w:sz w:val="24"/>
                <w:szCs w:val="24"/>
              </w:rPr>
            </w:pPr>
            <w:r w:rsidRPr="00B045A1">
              <w:rPr>
                <w:sz w:val="24"/>
                <w:szCs w:val="24"/>
              </w:rPr>
              <w:t>Ведущий</w:t>
            </w:r>
            <w:r w:rsidRPr="00B045A1">
              <w:rPr>
                <w:spacing w:val="-3"/>
                <w:sz w:val="24"/>
                <w:szCs w:val="24"/>
              </w:rPr>
              <w:t xml:space="preserve"> </w:t>
            </w:r>
            <w:r w:rsidRPr="00B045A1">
              <w:rPr>
                <w:sz w:val="24"/>
                <w:szCs w:val="24"/>
              </w:rPr>
              <w:t>специалист</w:t>
            </w:r>
          </w:p>
        </w:tc>
        <w:tc>
          <w:tcPr>
            <w:tcW w:w="4318" w:type="dxa"/>
          </w:tcPr>
          <w:p w:rsidR="00F31DDF" w:rsidRPr="00B045A1" w:rsidRDefault="00F31DDF" w:rsidP="00E07704">
            <w:pPr>
              <w:pStyle w:val="TableParagraph"/>
              <w:spacing w:line="256" w:lineRule="exact"/>
              <w:ind w:left="107"/>
              <w:rPr>
                <w:sz w:val="24"/>
                <w:szCs w:val="24"/>
              </w:rPr>
            </w:pPr>
            <w:r w:rsidRPr="00B045A1">
              <w:rPr>
                <w:sz w:val="24"/>
                <w:szCs w:val="24"/>
              </w:rPr>
              <w:t>Турмаханбет</w:t>
            </w:r>
            <w:r w:rsidRPr="00B045A1">
              <w:rPr>
                <w:spacing w:val="-2"/>
                <w:sz w:val="24"/>
                <w:szCs w:val="24"/>
              </w:rPr>
              <w:t xml:space="preserve"> </w:t>
            </w:r>
            <w:r w:rsidRPr="00B045A1">
              <w:rPr>
                <w:sz w:val="24"/>
                <w:szCs w:val="24"/>
              </w:rPr>
              <w:t>С.Т.</w:t>
            </w:r>
          </w:p>
        </w:tc>
      </w:tr>
      <w:tr w:rsidR="00F31DDF" w:rsidRPr="00B045A1" w:rsidTr="00A87DAA">
        <w:trPr>
          <w:gridAfter w:val="1"/>
          <w:wAfter w:w="98" w:type="dxa"/>
          <w:trHeight w:val="275"/>
        </w:trPr>
        <w:tc>
          <w:tcPr>
            <w:tcW w:w="669" w:type="dxa"/>
          </w:tcPr>
          <w:p w:rsidR="00F31DDF" w:rsidRPr="00B045A1" w:rsidRDefault="00F31DDF" w:rsidP="00E07704">
            <w:pPr>
              <w:pStyle w:val="TableParagraph"/>
              <w:spacing w:line="256" w:lineRule="exact"/>
              <w:ind w:left="108"/>
              <w:rPr>
                <w:sz w:val="24"/>
                <w:szCs w:val="24"/>
              </w:rPr>
            </w:pPr>
            <w:r w:rsidRPr="00B045A1">
              <w:rPr>
                <w:sz w:val="24"/>
                <w:szCs w:val="24"/>
              </w:rPr>
              <w:t>10</w:t>
            </w:r>
          </w:p>
        </w:tc>
        <w:tc>
          <w:tcPr>
            <w:tcW w:w="4620" w:type="dxa"/>
          </w:tcPr>
          <w:p w:rsidR="00F31DDF" w:rsidRPr="00B045A1" w:rsidRDefault="00F31DDF" w:rsidP="00E07704">
            <w:pPr>
              <w:pStyle w:val="TableParagraph"/>
              <w:spacing w:line="256" w:lineRule="exact"/>
              <w:rPr>
                <w:sz w:val="24"/>
                <w:szCs w:val="24"/>
              </w:rPr>
            </w:pPr>
            <w:r w:rsidRPr="00B045A1">
              <w:rPr>
                <w:sz w:val="24"/>
                <w:szCs w:val="24"/>
                <w:lang w:val="ru-RU"/>
              </w:rPr>
              <w:t xml:space="preserve"> </w:t>
            </w:r>
            <w:r w:rsidR="000F2294">
              <w:rPr>
                <w:sz w:val="24"/>
                <w:szCs w:val="24"/>
                <w:lang w:val="kk-KZ"/>
              </w:rPr>
              <w:t xml:space="preserve"> </w:t>
            </w:r>
            <w:r w:rsidRPr="00B045A1">
              <w:rPr>
                <w:sz w:val="24"/>
                <w:szCs w:val="24"/>
              </w:rPr>
              <w:t>Специалист</w:t>
            </w:r>
          </w:p>
        </w:tc>
        <w:tc>
          <w:tcPr>
            <w:tcW w:w="4318" w:type="dxa"/>
          </w:tcPr>
          <w:p w:rsidR="00F31DDF" w:rsidRPr="00B045A1" w:rsidRDefault="00F31DDF" w:rsidP="00E07704">
            <w:pPr>
              <w:pStyle w:val="TableParagraph"/>
              <w:spacing w:line="256" w:lineRule="exact"/>
              <w:ind w:left="107"/>
              <w:rPr>
                <w:sz w:val="24"/>
                <w:szCs w:val="24"/>
                <w:lang w:val="ru-RU"/>
              </w:rPr>
            </w:pPr>
            <w:r w:rsidRPr="00B045A1">
              <w:rPr>
                <w:sz w:val="24"/>
                <w:szCs w:val="24"/>
                <w:lang w:val="ru-RU"/>
              </w:rPr>
              <w:t>Орынтай Г.</w:t>
            </w:r>
          </w:p>
        </w:tc>
      </w:tr>
      <w:tr w:rsidR="00F31DDF" w:rsidRPr="00B045A1" w:rsidTr="00A87DAA">
        <w:trPr>
          <w:gridAfter w:val="1"/>
          <w:wAfter w:w="98" w:type="dxa"/>
          <w:trHeight w:val="347"/>
        </w:trPr>
        <w:tc>
          <w:tcPr>
            <w:tcW w:w="669" w:type="dxa"/>
          </w:tcPr>
          <w:p w:rsidR="00F31DDF" w:rsidRPr="00B045A1" w:rsidRDefault="00F31DDF" w:rsidP="00E07704">
            <w:pPr>
              <w:pStyle w:val="TableParagraph"/>
              <w:rPr>
                <w:sz w:val="24"/>
                <w:szCs w:val="24"/>
              </w:rPr>
            </w:pPr>
          </w:p>
        </w:tc>
        <w:tc>
          <w:tcPr>
            <w:tcW w:w="8938" w:type="dxa"/>
            <w:gridSpan w:val="2"/>
          </w:tcPr>
          <w:p w:rsidR="00F31DDF" w:rsidRPr="00B045A1" w:rsidRDefault="00F31DDF" w:rsidP="00E07704">
            <w:pPr>
              <w:pStyle w:val="TableParagraph"/>
              <w:spacing w:line="275" w:lineRule="exact"/>
              <w:ind w:left="105"/>
              <w:rPr>
                <w:b/>
                <w:sz w:val="24"/>
                <w:szCs w:val="24"/>
                <w:lang w:val="ru-RU"/>
              </w:rPr>
            </w:pPr>
            <w:r w:rsidRPr="00B045A1">
              <w:rPr>
                <w:b/>
                <w:sz w:val="24"/>
                <w:szCs w:val="24"/>
                <w:lang w:val="ru-RU"/>
              </w:rPr>
              <w:t>Отдел</w:t>
            </w:r>
            <w:r w:rsidRPr="00B045A1">
              <w:rPr>
                <w:b/>
                <w:spacing w:val="-4"/>
                <w:sz w:val="24"/>
                <w:szCs w:val="24"/>
                <w:lang w:val="ru-RU"/>
              </w:rPr>
              <w:t xml:space="preserve"> </w:t>
            </w:r>
            <w:r w:rsidRPr="00B045A1">
              <w:rPr>
                <w:b/>
                <w:sz w:val="24"/>
                <w:szCs w:val="24"/>
                <w:lang w:val="ru-RU"/>
              </w:rPr>
              <w:t>развития</w:t>
            </w:r>
            <w:r w:rsidRPr="00B045A1">
              <w:rPr>
                <w:b/>
                <w:spacing w:val="-3"/>
                <w:sz w:val="24"/>
                <w:szCs w:val="24"/>
                <w:lang w:val="ru-RU"/>
              </w:rPr>
              <w:t xml:space="preserve"> </w:t>
            </w:r>
            <w:r w:rsidRPr="00B045A1">
              <w:rPr>
                <w:b/>
                <w:sz w:val="24"/>
                <w:szCs w:val="24"/>
                <w:lang w:val="ru-RU"/>
              </w:rPr>
              <w:t>зеленого фонда</w:t>
            </w:r>
            <w:r w:rsidRPr="00B045A1">
              <w:rPr>
                <w:b/>
                <w:spacing w:val="-3"/>
                <w:sz w:val="24"/>
                <w:szCs w:val="24"/>
                <w:lang w:val="ru-RU"/>
              </w:rPr>
              <w:t xml:space="preserve"> </w:t>
            </w:r>
            <w:r w:rsidRPr="00B045A1">
              <w:rPr>
                <w:b/>
                <w:sz w:val="24"/>
                <w:szCs w:val="24"/>
                <w:lang w:val="ru-RU"/>
              </w:rPr>
              <w:t>и</w:t>
            </w:r>
            <w:r w:rsidRPr="00B045A1">
              <w:rPr>
                <w:b/>
                <w:spacing w:val="-2"/>
                <w:sz w:val="24"/>
                <w:szCs w:val="24"/>
                <w:lang w:val="ru-RU"/>
              </w:rPr>
              <w:t xml:space="preserve"> </w:t>
            </w:r>
            <w:r w:rsidRPr="00B045A1">
              <w:rPr>
                <w:b/>
                <w:sz w:val="24"/>
                <w:szCs w:val="24"/>
                <w:lang w:val="ru-RU"/>
              </w:rPr>
              <w:t>ландшафтного</w:t>
            </w:r>
            <w:r w:rsidRPr="00B045A1">
              <w:rPr>
                <w:b/>
                <w:spacing w:val="-3"/>
                <w:sz w:val="24"/>
                <w:szCs w:val="24"/>
                <w:lang w:val="ru-RU"/>
              </w:rPr>
              <w:t xml:space="preserve"> </w:t>
            </w:r>
            <w:r w:rsidRPr="00B045A1">
              <w:rPr>
                <w:b/>
                <w:sz w:val="24"/>
                <w:szCs w:val="24"/>
                <w:lang w:val="ru-RU"/>
              </w:rPr>
              <w:t>проектирования</w:t>
            </w:r>
          </w:p>
        </w:tc>
      </w:tr>
      <w:tr w:rsidR="00F31DDF" w:rsidRPr="00B045A1" w:rsidTr="00A87DAA">
        <w:trPr>
          <w:gridAfter w:val="1"/>
          <w:wAfter w:w="98" w:type="dxa"/>
          <w:trHeight w:val="345"/>
        </w:trPr>
        <w:tc>
          <w:tcPr>
            <w:tcW w:w="669" w:type="dxa"/>
          </w:tcPr>
          <w:p w:rsidR="00F31DDF" w:rsidRPr="00B045A1" w:rsidRDefault="00F31DDF" w:rsidP="00E07704">
            <w:pPr>
              <w:pStyle w:val="TableParagraph"/>
              <w:spacing w:line="270" w:lineRule="exact"/>
              <w:ind w:left="108"/>
              <w:rPr>
                <w:sz w:val="24"/>
                <w:szCs w:val="24"/>
              </w:rPr>
            </w:pPr>
            <w:r>
              <w:rPr>
                <w:sz w:val="24"/>
                <w:szCs w:val="24"/>
              </w:rPr>
              <w:t>11</w:t>
            </w:r>
          </w:p>
        </w:tc>
        <w:tc>
          <w:tcPr>
            <w:tcW w:w="4620" w:type="dxa"/>
          </w:tcPr>
          <w:p w:rsidR="00F31DDF" w:rsidRPr="00B045A1" w:rsidRDefault="00F31DDF" w:rsidP="00E07704">
            <w:pPr>
              <w:pStyle w:val="TableParagraph"/>
              <w:spacing w:line="270" w:lineRule="exact"/>
              <w:ind w:left="105"/>
              <w:rPr>
                <w:sz w:val="24"/>
                <w:szCs w:val="24"/>
              </w:rPr>
            </w:pPr>
            <w:r w:rsidRPr="00B045A1">
              <w:rPr>
                <w:sz w:val="24"/>
                <w:szCs w:val="24"/>
              </w:rPr>
              <w:t>Главный</w:t>
            </w:r>
            <w:r w:rsidRPr="00B045A1">
              <w:rPr>
                <w:spacing w:val="-3"/>
                <w:sz w:val="24"/>
                <w:szCs w:val="24"/>
              </w:rPr>
              <w:t xml:space="preserve"> </w:t>
            </w:r>
            <w:r w:rsidRPr="00B045A1">
              <w:rPr>
                <w:sz w:val="24"/>
                <w:szCs w:val="24"/>
              </w:rPr>
              <w:t>специалист</w:t>
            </w:r>
          </w:p>
        </w:tc>
        <w:tc>
          <w:tcPr>
            <w:tcW w:w="4318" w:type="dxa"/>
          </w:tcPr>
          <w:p w:rsidR="00F31DDF" w:rsidRPr="00B045A1" w:rsidRDefault="00F31DDF" w:rsidP="00E07704">
            <w:pPr>
              <w:pStyle w:val="TableParagraph"/>
              <w:spacing w:line="270" w:lineRule="exact"/>
              <w:ind w:left="107"/>
              <w:rPr>
                <w:sz w:val="24"/>
                <w:szCs w:val="24"/>
              </w:rPr>
            </w:pPr>
          </w:p>
        </w:tc>
      </w:tr>
      <w:tr w:rsidR="00F31DDF" w:rsidRPr="00B045A1" w:rsidTr="00A87DAA">
        <w:trPr>
          <w:gridAfter w:val="1"/>
          <w:wAfter w:w="98" w:type="dxa"/>
          <w:trHeight w:val="299"/>
        </w:trPr>
        <w:tc>
          <w:tcPr>
            <w:tcW w:w="9607" w:type="dxa"/>
            <w:gridSpan w:val="3"/>
          </w:tcPr>
          <w:p w:rsidR="00F31DDF" w:rsidRPr="00B045A1" w:rsidRDefault="00F31DDF" w:rsidP="00E07704">
            <w:pPr>
              <w:pStyle w:val="TableParagraph"/>
              <w:spacing w:line="275" w:lineRule="exact"/>
              <w:ind w:left="108"/>
              <w:rPr>
                <w:b/>
                <w:sz w:val="24"/>
                <w:szCs w:val="24"/>
              </w:rPr>
            </w:pPr>
            <w:r w:rsidRPr="00B045A1">
              <w:rPr>
                <w:b/>
                <w:sz w:val="24"/>
                <w:szCs w:val="24"/>
              </w:rPr>
              <w:t>Комплексная</w:t>
            </w:r>
            <w:r w:rsidRPr="00B045A1">
              <w:rPr>
                <w:b/>
                <w:spacing w:val="-4"/>
                <w:sz w:val="24"/>
                <w:szCs w:val="24"/>
              </w:rPr>
              <w:t xml:space="preserve"> </w:t>
            </w:r>
            <w:r w:rsidRPr="00B045A1">
              <w:rPr>
                <w:b/>
                <w:sz w:val="24"/>
                <w:szCs w:val="24"/>
              </w:rPr>
              <w:t>мастерская</w:t>
            </w:r>
            <w:r w:rsidRPr="00B045A1">
              <w:rPr>
                <w:b/>
                <w:spacing w:val="-3"/>
                <w:sz w:val="24"/>
                <w:szCs w:val="24"/>
              </w:rPr>
              <w:t xml:space="preserve"> </w:t>
            </w:r>
            <w:r w:rsidRPr="00B045A1">
              <w:rPr>
                <w:b/>
                <w:sz w:val="24"/>
                <w:szCs w:val="24"/>
              </w:rPr>
              <w:t>инженерной</w:t>
            </w:r>
            <w:r w:rsidRPr="00B045A1">
              <w:rPr>
                <w:b/>
                <w:spacing w:val="-4"/>
                <w:sz w:val="24"/>
                <w:szCs w:val="24"/>
              </w:rPr>
              <w:t xml:space="preserve"> </w:t>
            </w:r>
            <w:r w:rsidRPr="00B045A1">
              <w:rPr>
                <w:b/>
                <w:sz w:val="24"/>
                <w:szCs w:val="24"/>
              </w:rPr>
              <w:t>инфраструктуры</w:t>
            </w:r>
          </w:p>
        </w:tc>
      </w:tr>
      <w:tr w:rsidR="00F31DDF" w:rsidRPr="00B045A1" w:rsidTr="00A87DAA">
        <w:trPr>
          <w:gridAfter w:val="1"/>
          <w:wAfter w:w="98" w:type="dxa"/>
          <w:trHeight w:val="297"/>
        </w:trPr>
        <w:tc>
          <w:tcPr>
            <w:tcW w:w="669" w:type="dxa"/>
          </w:tcPr>
          <w:p w:rsidR="00F31DDF" w:rsidRPr="00F31DDF" w:rsidRDefault="00F31DDF" w:rsidP="00E07704">
            <w:pPr>
              <w:pStyle w:val="TableParagraph"/>
              <w:spacing w:line="270" w:lineRule="exact"/>
              <w:ind w:left="108"/>
              <w:rPr>
                <w:sz w:val="24"/>
                <w:szCs w:val="24"/>
                <w:lang w:val="kk-KZ"/>
              </w:rPr>
            </w:pPr>
            <w:r>
              <w:rPr>
                <w:sz w:val="24"/>
                <w:szCs w:val="24"/>
                <w:lang w:val="kk-KZ"/>
              </w:rPr>
              <w:t>12</w:t>
            </w:r>
          </w:p>
        </w:tc>
        <w:tc>
          <w:tcPr>
            <w:tcW w:w="4620" w:type="dxa"/>
          </w:tcPr>
          <w:p w:rsidR="00F31DDF" w:rsidRPr="00B045A1" w:rsidRDefault="00F31DDF" w:rsidP="00E07704">
            <w:pPr>
              <w:pStyle w:val="TableParagraph"/>
              <w:spacing w:line="270" w:lineRule="exact"/>
              <w:ind w:left="105"/>
              <w:rPr>
                <w:sz w:val="24"/>
                <w:szCs w:val="24"/>
              </w:rPr>
            </w:pPr>
            <w:r w:rsidRPr="00B045A1">
              <w:rPr>
                <w:sz w:val="24"/>
                <w:szCs w:val="24"/>
              </w:rPr>
              <w:t>Руководитель</w:t>
            </w:r>
          </w:p>
        </w:tc>
        <w:tc>
          <w:tcPr>
            <w:tcW w:w="4318" w:type="dxa"/>
          </w:tcPr>
          <w:p w:rsidR="00F31DDF" w:rsidRPr="00C12414" w:rsidRDefault="00F31DDF" w:rsidP="00E07704">
            <w:pPr>
              <w:pStyle w:val="TableParagraph"/>
              <w:spacing w:line="270" w:lineRule="exact"/>
              <w:ind w:left="107"/>
              <w:rPr>
                <w:sz w:val="24"/>
                <w:szCs w:val="24"/>
                <w:lang w:val="kk-KZ"/>
              </w:rPr>
            </w:pPr>
            <w:r>
              <w:rPr>
                <w:sz w:val="24"/>
                <w:szCs w:val="24"/>
                <w:lang w:val="ru-RU"/>
              </w:rPr>
              <w:t>Хамитов А.Б.</w:t>
            </w:r>
          </w:p>
        </w:tc>
      </w:tr>
      <w:tr w:rsidR="00F31DDF" w:rsidRPr="00B045A1" w:rsidTr="00A87DAA">
        <w:trPr>
          <w:gridAfter w:val="1"/>
          <w:wAfter w:w="98" w:type="dxa"/>
          <w:trHeight w:val="297"/>
        </w:trPr>
        <w:tc>
          <w:tcPr>
            <w:tcW w:w="669" w:type="dxa"/>
          </w:tcPr>
          <w:p w:rsidR="00F31DDF" w:rsidRPr="00C12414" w:rsidRDefault="00F31DDF" w:rsidP="00E07704">
            <w:pPr>
              <w:pStyle w:val="TableParagraph"/>
              <w:spacing w:line="270" w:lineRule="exact"/>
              <w:ind w:left="108"/>
              <w:rPr>
                <w:sz w:val="24"/>
                <w:szCs w:val="24"/>
                <w:lang w:val="kk-KZ"/>
              </w:rPr>
            </w:pPr>
            <w:r>
              <w:rPr>
                <w:sz w:val="24"/>
                <w:szCs w:val="24"/>
                <w:lang w:val="kk-KZ"/>
              </w:rPr>
              <w:t>13</w:t>
            </w:r>
          </w:p>
        </w:tc>
        <w:tc>
          <w:tcPr>
            <w:tcW w:w="4620" w:type="dxa"/>
          </w:tcPr>
          <w:p w:rsidR="00F31DDF" w:rsidRPr="00141D34" w:rsidRDefault="00F31DDF" w:rsidP="00E07704">
            <w:pPr>
              <w:pStyle w:val="TableParagraph"/>
              <w:spacing w:line="270" w:lineRule="exact"/>
              <w:ind w:left="105"/>
              <w:rPr>
                <w:sz w:val="24"/>
                <w:szCs w:val="24"/>
                <w:lang w:val="ru-RU"/>
              </w:rPr>
            </w:pPr>
            <w:r>
              <w:rPr>
                <w:sz w:val="24"/>
                <w:szCs w:val="24"/>
                <w:lang w:val="ru-RU"/>
              </w:rPr>
              <w:t xml:space="preserve">Заместитель руководителя </w:t>
            </w:r>
          </w:p>
        </w:tc>
        <w:tc>
          <w:tcPr>
            <w:tcW w:w="4318" w:type="dxa"/>
          </w:tcPr>
          <w:p w:rsidR="00F31DDF" w:rsidRPr="00141D34" w:rsidRDefault="00F31DDF" w:rsidP="00E07704">
            <w:pPr>
              <w:pStyle w:val="TableParagraph"/>
              <w:spacing w:line="270" w:lineRule="exact"/>
              <w:ind w:left="107"/>
              <w:rPr>
                <w:sz w:val="24"/>
                <w:szCs w:val="24"/>
                <w:lang w:val="ru-RU"/>
              </w:rPr>
            </w:pPr>
            <w:r>
              <w:rPr>
                <w:sz w:val="24"/>
                <w:szCs w:val="24"/>
                <w:lang w:val="ru-RU"/>
              </w:rPr>
              <w:t>Макажанова А.Ж.</w:t>
            </w:r>
          </w:p>
        </w:tc>
      </w:tr>
      <w:tr w:rsidR="00F31DDF" w:rsidRPr="00B045A1" w:rsidTr="00A87DAA">
        <w:trPr>
          <w:gridAfter w:val="1"/>
          <w:wAfter w:w="98" w:type="dxa"/>
          <w:trHeight w:val="285"/>
        </w:trPr>
        <w:tc>
          <w:tcPr>
            <w:tcW w:w="9607" w:type="dxa"/>
            <w:gridSpan w:val="3"/>
          </w:tcPr>
          <w:p w:rsidR="00F31DDF" w:rsidRPr="00B045A1" w:rsidRDefault="00F31DDF" w:rsidP="00E07704">
            <w:pPr>
              <w:pStyle w:val="TableParagraph"/>
              <w:spacing w:before="1" w:line="264" w:lineRule="exact"/>
              <w:ind w:left="108"/>
              <w:rPr>
                <w:b/>
                <w:sz w:val="24"/>
                <w:szCs w:val="24"/>
              </w:rPr>
            </w:pPr>
            <w:r w:rsidRPr="00B045A1">
              <w:rPr>
                <w:b/>
                <w:sz w:val="24"/>
                <w:szCs w:val="24"/>
              </w:rPr>
              <w:t>Отдел</w:t>
            </w:r>
            <w:r w:rsidRPr="00B045A1">
              <w:rPr>
                <w:b/>
                <w:spacing w:val="-4"/>
                <w:sz w:val="24"/>
                <w:szCs w:val="24"/>
              </w:rPr>
              <w:t xml:space="preserve"> </w:t>
            </w:r>
            <w:r w:rsidRPr="00B045A1">
              <w:rPr>
                <w:b/>
                <w:sz w:val="24"/>
                <w:szCs w:val="24"/>
              </w:rPr>
              <w:t>водохозяйственного</w:t>
            </w:r>
            <w:r w:rsidRPr="00B045A1">
              <w:rPr>
                <w:b/>
                <w:spacing w:val="-3"/>
                <w:sz w:val="24"/>
                <w:szCs w:val="24"/>
              </w:rPr>
              <w:t xml:space="preserve"> </w:t>
            </w:r>
            <w:r w:rsidRPr="00B045A1">
              <w:rPr>
                <w:b/>
                <w:sz w:val="24"/>
                <w:szCs w:val="24"/>
              </w:rPr>
              <w:t>комплекса</w:t>
            </w:r>
          </w:p>
        </w:tc>
      </w:tr>
      <w:tr w:rsidR="00F31DDF" w:rsidRPr="00B045A1" w:rsidTr="00A87DAA">
        <w:trPr>
          <w:gridAfter w:val="1"/>
          <w:wAfter w:w="98" w:type="dxa"/>
          <w:trHeight w:val="285"/>
        </w:trPr>
        <w:tc>
          <w:tcPr>
            <w:tcW w:w="669" w:type="dxa"/>
          </w:tcPr>
          <w:p w:rsidR="00F31DDF" w:rsidRPr="00B045A1" w:rsidRDefault="00F31DDF" w:rsidP="00E07704">
            <w:pPr>
              <w:pStyle w:val="TableParagraph"/>
              <w:spacing w:line="265" w:lineRule="exact"/>
              <w:ind w:left="108"/>
              <w:rPr>
                <w:sz w:val="24"/>
                <w:szCs w:val="24"/>
                <w:lang w:val="ru-RU"/>
              </w:rPr>
            </w:pPr>
            <w:r>
              <w:rPr>
                <w:sz w:val="24"/>
                <w:szCs w:val="24"/>
                <w:lang w:val="ru-RU"/>
              </w:rPr>
              <w:t>14</w:t>
            </w:r>
          </w:p>
        </w:tc>
        <w:tc>
          <w:tcPr>
            <w:tcW w:w="4620" w:type="dxa"/>
          </w:tcPr>
          <w:p w:rsidR="00F31DDF" w:rsidRPr="00B045A1" w:rsidRDefault="00F31DDF" w:rsidP="00E07704">
            <w:pPr>
              <w:pStyle w:val="TableParagraph"/>
              <w:spacing w:line="265" w:lineRule="exact"/>
              <w:ind w:left="105"/>
              <w:rPr>
                <w:sz w:val="24"/>
                <w:szCs w:val="24"/>
              </w:rPr>
            </w:pPr>
            <w:r w:rsidRPr="00B045A1">
              <w:rPr>
                <w:sz w:val="24"/>
                <w:szCs w:val="24"/>
              </w:rPr>
              <w:t>Главный</w:t>
            </w:r>
            <w:r w:rsidRPr="00B045A1">
              <w:rPr>
                <w:spacing w:val="-6"/>
                <w:sz w:val="24"/>
                <w:szCs w:val="24"/>
              </w:rPr>
              <w:t xml:space="preserve"> </w:t>
            </w:r>
            <w:r w:rsidRPr="00B045A1">
              <w:rPr>
                <w:sz w:val="24"/>
                <w:szCs w:val="24"/>
              </w:rPr>
              <w:t>инженер-разработчик</w:t>
            </w:r>
          </w:p>
        </w:tc>
        <w:tc>
          <w:tcPr>
            <w:tcW w:w="4318" w:type="dxa"/>
          </w:tcPr>
          <w:p w:rsidR="00F31DDF" w:rsidRPr="00141D34" w:rsidRDefault="00F31DDF" w:rsidP="00E07704">
            <w:pPr>
              <w:pStyle w:val="TableParagraph"/>
              <w:spacing w:line="265" w:lineRule="exact"/>
              <w:ind w:left="107"/>
              <w:rPr>
                <w:sz w:val="24"/>
                <w:szCs w:val="24"/>
                <w:lang w:val="ru-RU"/>
              </w:rPr>
            </w:pPr>
            <w:r>
              <w:rPr>
                <w:sz w:val="24"/>
                <w:szCs w:val="24"/>
                <w:lang w:val="ru-RU"/>
              </w:rPr>
              <w:t>Ташенов С.Т.</w:t>
            </w:r>
          </w:p>
        </w:tc>
      </w:tr>
      <w:tr w:rsidR="00F31DDF" w:rsidRPr="00B045A1" w:rsidTr="00A87DAA">
        <w:trPr>
          <w:gridAfter w:val="1"/>
          <w:wAfter w:w="98" w:type="dxa"/>
          <w:trHeight w:val="285"/>
        </w:trPr>
        <w:tc>
          <w:tcPr>
            <w:tcW w:w="669" w:type="dxa"/>
          </w:tcPr>
          <w:p w:rsidR="00F31DDF" w:rsidRPr="00B045A1" w:rsidRDefault="00F31DDF" w:rsidP="00E07704">
            <w:pPr>
              <w:pStyle w:val="TableParagraph"/>
              <w:spacing w:line="265" w:lineRule="exact"/>
              <w:ind w:left="108"/>
              <w:rPr>
                <w:sz w:val="24"/>
                <w:szCs w:val="24"/>
                <w:lang w:val="ru-RU"/>
              </w:rPr>
            </w:pPr>
            <w:r>
              <w:rPr>
                <w:sz w:val="24"/>
                <w:szCs w:val="24"/>
                <w:lang w:val="ru-RU"/>
              </w:rPr>
              <w:t>15</w:t>
            </w:r>
          </w:p>
        </w:tc>
        <w:tc>
          <w:tcPr>
            <w:tcW w:w="4620" w:type="dxa"/>
          </w:tcPr>
          <w:p w:rsidR="00F31DDF" w:rsidRPr="00B045A1" w:rsidRDefault="00F31DDF" w:rsidP="00E07704">
            <w:pPr>
              <w:pStyle w:val="TableParagraph"/>
              <w:ind w:left="105"/>
              <w:rPr>
                <w:sz w:val="24"/>
                <w:szCs w:val="24"/>
              </w:rPr>
            </w:pPr>
            <w:r w:rsidRPr="00B045A1">
              <w:rPr>
                <w:sz w:val="24"/>
                <w:szCs w:val="24"/>
              </w:rPr>
              <w:t>Ведущий</w:t>
            </w:r>
            <w:r w:rsidRPr="00B045A1">
              <w:rPr>
                <w:spacing w:val="-5"/>
                <w:sz w:val="24"/>
                <w:szCs w:val="24"/>
              </w:rPr>
              <w:t xml:space="preserve"> </w:t>
            </w:r>
            <w:r w:rsidRPr="00B045A1">
              <w:rPr>
                <w:sz w:val="24"/>
                <w:szCs w:val="24"/>
              </w:rPr>
              <w:t>инженер-разработчик</w:t>
            </w:r>
          </w:p>
        </w:tc>
        <w:tc>
          <w:tcPr>
            <w:tcW w:w="4318" w:type="dxa"/>
          </w:tcPr>
          <w:p w:rsidR="00F31DDF" w:rsidRPr="00141D34" w:rsidRDefault="00F31DDF" w:rsidP="00E07704">
            <w:pPr>
              <w:pStyle w:val="TableParagraph"/>
              <w:spacing w:line="265" w:lineRule="exact"/>
              <w:ind w:left="107"/>
              <w:rPr>
                <w:sz w:val="24"/>
                <w:szCs w:val="24"/>
                <w:lang w:val="ru-RU"/>
              </w:rPr>
            </w:pPr>
            <w:r>
              <w:rPr>
                <w:sz w:val="24"/>
                <w:szCs w:val="24"/>
                <w:lang w:val="ru-RU"/>
              </w:rPr>
              <w:t>Сатаев Д.Х.</w:t>
            </w:r>
          </w:p>
        </w:tc>
      </w:tr>
      <w:tr w:rsidR="00F31DDF" w:rsidRPr="00B045A1" w:rsidTr="00A87DAA">
        <w:trPr>
          <w:gridAfter w:val="1"/>
          <w:wAfter w:w="98" w:type="dxa"/>
          <w:trHeight w:val="285"/>
        </w:trPr>
        <w:tc>
          <w:tcPr>
            <w:tcW w:w="9607" w:type="dxa"/>
            <w:gridSpan w:val="3"/>
          </w:tcPr>
          <w:p w:rsidR="00F31DDF" w:rsidRPr="00B045A1" w:rsidRDefault="00F31DDF" w:rsidP="00E07704">
            <w:pPr>
              <w:pStyle w:val="TableParagraph"/>
              <w:spacing w:line="265" w:lineRule="exact"/>
              <w:ind w:left="107"/>
              <w:rPr>
                <w:sz w:val="24"/>
                <w:szCs w:val="24"/>
              </w:rPr>
            </w:pPr>
            <w:r w:rsidRPr="00B045A1">
              <w:rPr>
                <w:b/>
                <w:sz w:val="24"/>
                <w:szCs w:val="24"/>
              </w:rPr>
              <w:t>Отдел</w:t>
            </w:r>
            <w:r w:rsidRPr="00B045A1">
              <w:rPr>
                <w:b/>
                <w:spacing w:val="-8"/>
                <w:sz w:val="24"/>
                <w:szCs w:val="24"/>
              </w:rPr>
              <w:t xml:space="preserve"> </w:t>
            </w:r>
            <w:r w:rsidRPr="00B045A1">
              <w:rPr>
                <w:b/>
                <w:sz w:val="24"/>
                <w:szCs w:val="24"/>
              </w:rPr>
              <w:t>топливно-энергетического</w:t>
            </w:r>
            <w:r w:rsidRPr="00B045A1">
              <w:rPr>
                <w:b/>
                <w:spacing w:val="-4"/>
                <w:sz w:val="24"/>
                <w:szCs w:val="24"/>
              </w:rPr>
              <w:t xml:space="preserve"> </w:t>
            </w:r>
            <w:r w:rsidRPr="00B045A1">
              <w:rPr>
                <w:b/>
                <w:sz w:val="24"/>
                <w:szCs w:val="24"/>
              </w:rPr>
              <w:t>комплекса</w:t>
            </w:r>
          </w:p>
        </w:tc>
      </w:tr>
      <w:tr w:rsidR="00F31DDF" w:rsidRPr="00B045A1" w:rsidTr="00A87DAA">
        <w:trPr>
          <w:gridAfter w:val="1"/>
          <w:wAfter w:w="98" w:type="dxa"/>
          <w:trHeight w:val="285"/>
        </w:trPr>
        <w:tc>
          <w:tcPr>
            <w:tcW w:w="669" w:type="dxa"/>
          </w:tcPr>
          <w:p w:rsidR="00F31DDF" w:rsidRPr="00B045A1" w:rsidRDefault="00F31DDF" w:rsidP="00E07704">
            <w:pPr>
              <w:pStyle w:val="TableParagraph"/>
              <w:spacing w:line="265" w:lineRule="exact"/>
              <w:ind w:left="108"/>
              <w:rPr>
                <w:sz w:val="24"/>
                <w:szCs w:val="24"/>
                <w:lang w:val="ru-RU"/>
              </w:rPr>
            </w:pPr>
            <w:r>
              <w:rPr>
                <w:sz w:val="24"/>
                <w:szCs w:val="24"/>
                <w:lang w:val="ru-RU"/>
              </w:rPr>
              <w:t>16</w:t>
            </w:r>
          </w:p>
        </w:tc>
        <w:tc>
          <w:tcPr>
            <w:tcW w:w="4620" w:type="dxa"/>
          </w:tcPr>
          <w:p w:rsidR="00F31DDF" w:rsidRPr="00B045A1" w:rsidRDefault="00F31DDF" w:rsidP="00E07704">
            <w:pPr>
              <w:pStyle w:val="TableParagraph"/>
              <w:spacing w:line="265" w:lineRule="exact"/>
              <w:ind w:left="105"/>
              <w:rPr>
                <w:sz w:val="24"/>
                <w:szCs w:val="24"/>
              </w:rPr>
            </w:pPr>
            <w:r w:rsidRPr="00B045A1">
              <w:rPr>
                <w:sz w:val="24"/>
                <w:szCs w:val="24"/>
              </w:rPr>
              <w:t>Главный</w:t>
            </w:r>
            <w:r w:rsidRPr="00B045A1">
              <w:rPr>
                <w:spacing w:val="-6"/>
                <w:sz w:val="24"/>
                <w:szCs w:val="24"/>
              </w:rPr>
              <w:t xml:space="preserve"> </w:t>
            </w:r>
            <w:r w:rsidRPr="00B045A1">
              <w:rPr>
                <w:sz w:val="24"/>
                <w:szCs w:val="24"/>
              </w:rPr>
              <w:t>инженер-разработчик</w:t>
            </w:r>
          </w:p>
        </w:tc>
        <w:tc>
          <w:tcPr>
            <w:tcW w:w="4318" w:type="dxa"/>
          </w:tcPr>
          <w:p w:rsidR="00F31DDF" w:rsidRPr="0028448D" w:rsidRDefault="00F31DDF" w:rsidP="00E07704">
            <w:pPr>
              <w:pStyle w:val="TableParagraph"/>
              <w:spacing w:line="265" w:lineRule="exact"/>
              <w:ind w:left="107"/>
              <w:rPr>
                <w:sz w:val="24"/>
                <w:szCs w:val="24"/>
                <w:lang w:val="ru-RU"/>
              </w:rPr>
            </w:pPr>
            <w:r>
              <w:rPr>
                <w:sz w:val="24"/>
                <w:szCs w:val="24"/>
                <w:lang w:val="ru-RU"/>
              </w:rPr>
              <w:t>Асанов А.Б.</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17</w:t>
            </w:r>
          </w:p>
        </w:tc>
        <w:tc>
          <w:tcPr>
            <w:tcW w:w="4620" w:type="dxa"/>
          </w:tcPr>
          <w:p w:rsidR="00F31DDF" w:rsidRPr="0016479B" w:rsidRDefault="00F31DDF" w:rsidP="00E07704">
            <w:pPr>
              <w:pStyle w:val="TableParagraph"/>
              <w:spacing w:line="267" w:lineRule="exact"/>
              <w:ind w:left="105"/>
              <w:rPr>
                <w:sz w:val="24"/>
                <w:szCs w:val="24"/>
                <w:lang w:val="ru-RU"/>
              </w:rPr>
            </w:pPr>
            <w:r w:rsidRPr="00B045A1">
              <w:rPr>
                <w:sz w:val="24"/>
                <w:szCs w:val="24"/>
              </w:rPr>
              <w:t>Ведущий</w:t>
            </w:r>
            <w:r w:rsidRPr="00B045A1">
              <w:rPr>
                <w:spacing w:val="-3"/>
                <w:sz w:val="24"/>
                <w:szCs w:val="24"/>
              </w:rPr>
              <w:t xml:space="preserve"> </w:t>
            </w:r>
            <w:r w:rsidRPr="00B045A1">
              <w:rPr>
                <w:sz w:val="24"/>
                <w:szCs w:val="24"/>
              </w:rPr>
              <w:t>инженер</w:t>
            </w:r>
            <w:r>
              <w:rPr>
                <w:sz w:val="24"/>
                <w:szCs w:val="24"/>
                <w:lang w:val="ru-RU"/>
              </w:rPr>
              <w:t>-разработчик</w:t>
            </w:r>
          </w:p>
        </w:tc>
        <w:tc>
          <w:tcPr>
            <w:tcW w:w="4318" w:type="dxa"/>
          </w:tcPr>
          <w:p w:rsidR="00F31DDF" w:rsidRPr="0028448D" w:rsidRDefault="00F31DDF" w:rsidP="00E07704">
            <w:pPr>
              <w:pStyle w:val="TableParagraph"/>
              <w:spacing w:line="265" w:lineRule="exact"/>
              <w:ind w:left="107"/>
              <w:rPr>
                <w:sz w:val="24"/>
                <w:szCs w:val="24"/>
                <w:lang w:val="ru-RU"/>
              </w:rPr>
            </w:pPr>
            <w:r>
              <w:rPr>
                <w:sz w:val="24"/>
                <w:szCs w:val="24"/>
                <w:lang w:val="ru-RU"/>
              </w:rPr>
              <w:t>Жаксылыкова Н.Е.</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18</w:t>
            </w:r>
          </w:p>
        </w:tc>
        <w:tc>
          <w:tcPr>
            <w:tcW w:w="4620" w:type="dxa"/>
          </w:tcPr>
          <w:p w:rsidR="00F31DDF" w:rsidRPr="00B045A1" w:rsidRDefault="00F31DDF" w:rsidP="00E07704">
            <w:pPr>
              <w:pStyle w:val="TableParagraph"/>
              <w:spacing w:line="265" w:lineRule="exact"/>
              <w:ind w:left="105"/>
              <w:rPr>
                <w:sz w:val="24"/>
                <w:szCs w:val="24"/>
              </w:rPr>
            </w:pPr>
            <w:r w:rsidRPr="00B045A1">
              <w:rPr>
                <w:sz w:val="24"/>
                <w:szCs w:val="24"/>
              </w:rPr>
              <w:t>Главный</w:t>
            </w:r>
            <w:r w:rsidRPr="00B045A1">
              <w:rPr>
                <w:spacing w:val="-5"/>
                <w:sz w:val="24"/>
                <w:szCs w:val="24"/>
              </w:rPr>
              <w:t xml:space="preserve"> </w:t>
            </w:r>
            <w:r w:rsidRPr="00B045A1">
              <w:rPr>
                <w:sz w:val="24"/>
                <w:szCs w:val="24"/>
              </w:rPr>
              <w:t>инженер-разработчик</w:t>
            </w:r>
            <w:r w:rsidRPr="00B045A1">
              <w:rPr>
                <w:spacing w:val="-4"/>
                <w:sz w:val="24"/>
                <w:szCs w:val="24"/>
              </w:rPr>
              <w:t xml:space="preserve"> </w:t>
            </w:r>
            <w:r w:rsidRPr="00B045A1">
              <w:rPr>
                <w:sz w:val="24"/>
                <w:szCs w:val="24"/>
              </w:rPr>
              <w:t>ГС</w:t>
            </w:r>
          </w:p>
        </w:tc>
        <w:tc>
          <w:tcPr>
            <w:tcW w:w="4318" w:type="dxa"/>
          </w:tcPr>
          <w:p w:rsidR="00F31DDF" w:rsidRPr="0028448D" w:rsidRDefault="00F31DDF" w:rsidP="00E07704">
            <w:pPr>
              <w:pStyle w:val="TableParagraph"/>
              <w:spacing w:line="265" w:lineRule="exact"/>
              <w:ind w:left="107"/>
              <w:rPr>
                <w:sz w:val="24"/>
                <w:szCs w:val="24"/>
                <w:lang w:val="ru-RU"/>
              </w:rPr>
            </w:pPr>
            <w:r>
              <w:rPr>
                <w:sz w:val="24"/>
                <w:szCs w:val="24"/>
                <w:lang w:val="ru-RU"/>
              </w:rPr>
              <w:t>Сахипова Н.Е.</w:t>
            </w:r>
          </w:p>
        </w:tc>
      </w:tr>
      <w:tr w:rsidR="00F31DDF" w:rsidRPr="00B045A1" w:rsidTr="00A87DAA">
        <w:trPr>
          <w:gridAfter w:val="1"/>
          <w:wAfter w:w="98" w:type="dxa"/>
          <w:trHeight w:val="285"/>
        </w:trPr>
        <w:tc>
          <w:tcPr>
            <w:tcW w:w="9607" w:type="dxa"/>
            <w:gridSpan w:val="3"/>
          </w:tcPr>
          <w:p w:rsidR="00F31DDF" w:rsidRPr="00B045A1" w:rsidRDefault="00F31DDF" w:rsidP="00E07704">
            <w:pPr>
              <w:pStyle w:val="TableParagraph"/>
              <w:spacing w:line="265" w:lineRule="exact"/>
              <w:ind w:left="107"/>
              <w:rPr>
                <w:sz w:val="24"/>
                <w:szCs w:val="24"/>
              </w:rPr>
            </w:pPr>
            <w:r w:rsidRPr="00B045A1">
              <w:rPr>
                <w:b/>
                <w:sz w:val="24"/>
                <w:szCs w:val="24"/>
              </w:rPr>
              <w:t>Отдел</w:t>
            </w:r>
            <w:r w:rsidRPr="00B045A1">
              <w:rPr>
                <w:b/>
                <w:spacing w:val="-4"/>
                <w:sz w:val="24"/>
                <w:szCs w:val="24"/>
              </w:rPr>
              <w:t xml:space="preserve"> </w:t>
            </w:r>
            <w:r w:rsidRPr="00B045A1">
              <w:rPr>
                <w:b/>
                <w:sz w:val="24"/>
                <w:szCs w:val="24"/>
              </w:rPr>
              <w:t>электроснабжения</w:t>
            </w:r>
            <w:r w:rsidRPr="00B045A1">
              <w:rPr>
                <w:b/>
                <w:spacing w:val="-2"/>
                <w:sz w:val="24"/>
                <w:szCs w:val="24"/>
              </w:rPr>
              <w:t xml:space="preserve"> </w:t>
            </w:r>
            <w:r w:rsidRPr="00B045A1">
              <w:rPr>
                <w:b/>
                <w:sz w:val="24"/>
                <w:szCs w:val="24"/>
              </w:rPr>
              <w:t>и</w:t>
            </w:r>
            <w:r w:rsidRPr="00B045A1">
              <w:rPr>
                <w:b/>
                <w:spacing w:val="-2"/>
                <w:sz w:val="24"/>
                <w:szCs w:val="24"/>
              </w:rPr>
              <w:t xml:space="preserve"> </w:t>
            </w:r>
            <w:r w:rsidRPr="00B045A1">
              <w:rPr>
                <w:b/>
                <w:sz w:val="24"/>
                <w:szCs w:val="24"/>
              </w:rPr>
              <w:t>связи</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19</w:t>
            </w:r>
          </w:p>
        </w:tc>
        <w:tc>
          <w:tcPr>
            <w:tcW w:w="4620" w:type="dxa"/>
          </w:tcPr>
          <w:p w:rsidR="00F31DDF" w:rsidRPr="00B045A1" w:rsidRDefault="00F31DDF" w:rsidP="00E07704">
            <w:pPr>
              <w:pStyle w:val="TableParagraph"/>
              <w:spacing w:line="267" w:lineRule="exact"/>
              <w:ind w:left="105"/>
              <w:rPr>
                <w:sz w:val="24"/>
                <w:szCs w:val="24"/>
              </w:rPr>
            </w:pPr>
            <w:r w:rsidRPr="00B045A1">
              <w:rPr>
                <w:sz w:val="24"/>
                <w:szCs w:val="24"/>
              </w:rPr>
              <w:t>Руководитель</w:t>
            </w:r>
            <w:r w:rsidRPr="00B045A1">
              <w:rPr>
                <w:spacing w:val="-3"/>
                <w:sz w:val="24"/>
                <w:szCs w:val="24"/>
              </w:rPr>
              <w:t xml:space="preserve"> </w:t>
            </w:r>
            <w:r w:rsidRPr="00B045A1">
              <w:rPr>
                <w:sz w:val="24"/>
                <w:szCs w:val="24"/>
              </w:rPr>
              <w:t>отдела</w:t>
            </w:r>
          </w:p>
        </w:tc>
        <w:tc>
          <w:tcPr>
            <w:tcW w:w="4318" w:type="dxa"/>
          </w:tcPr>
          <w:p w:rsidR="00F31DDF" w:rsidRPr="0016479B" w:rsidRDefault="00F31DDF" w:rsidP="00E07704">
            <w:pPr>
              <w:pStyle w:val="TableParagraph"/>
              <w:spacing w:line="265" w:lineRule="exact"/>
              <w:ind w:left="107"/>
              <w:rPr>
                <w:sz w:val="24"/>
                <w:szCs w:val="24"/>
                <w:lang w:val="ru-RU"/>
              </w:rPr>
            </w:pPr>
            <w:r>
              <w:rPr>
                <w:sz w:val="24"/>
                <w:szCs w:val="24"/>
                <w:lang w:val="ru-RU"/>
              </w:rPr>
              <w:t>Егенов Г.М.</w:t>
            </w:r>
          </w:p>
        </w:tc>
      </w:tr>
      <w:tr w:rsidR="00F31DDF" w:rsidRPr="00B045A1" w:rsidTr="00A87DAA">
        <w:trPr>
          <w:gridAfter w:val="1"/>
          <w:wAfter w:w="98" w:type="dxa"/>
          <w:trHeight w:val="285"/>
        </w:trPr>
        <w:tc>
          <w:tcPr>
            <w:tcW w:w="669" w:type="dxa"/>
          </w:tcPr>
          <w:p w:rsidR="00F31DDF" w:rsidRPr="00B045A1" w:rsidRDefault="00F31DDF" w:rsidP="00F31DDF">
            <w:pPr>
              <w:pStyle w:val="TableParagraph"/>
              <w:spacing w:line="265" w:lineRule="exact"/>
              <w:ind w:left="108"/>
              <w:rPr>
                <w:sz w:val="24"/>
                <w:szCs w:val="24"/>
                <w:lang w:val="ru-RU"/>
              </w:rPr>
            </w:pPr>
            <w:r>
              <w:rPr>
                <w:sz w:val="24"/>
                <w:szCs w:val="24"/>
                <w:lang w:val="ru-RU"/>
              </w:rPr>
              <w:t>20</w:t>
            </w:r>
          </w:p>
        </w:tc>
        <w:tc>
          <w:tcPr>
            <w:tcW w:w="4620" w:type="dxa"/>
            <w:tcBorders>
              <w:right w:val="single" w:sz="4" w:space="0" w:color="auto"/>
            </w:tcBorders>
          </w:tcPr>
          <w:p w:rsidR="00F31DDF" w:rsidRPr="00B045A1" w:rsidRDefault="00F31DDF" w:rsidP="00E07704">
            <w:pPr>
              <w:pStyle w:val="TableParagraph"/>
              <w:spacing w:line="256" w:lineRule="exact"/>
              <w:ind w:left="105"/>
              <w:rPr>
                <w:sz w:val="24"/>
                <w:szCs w:val="24"/>
              </w:rPr>
            </w:pPr>
            <w:r w:rsidRPr="00B045A1">
              <w:rPr>
                <w:sz w:val="24"/>
                <w:szCs w:val="24"/>
              </w:rPr>
              <w:t>Главный</w:t>
            </w:r>
            <w:r w:rsidRPr="00B045A1">
              <w:rPr>
                <w:spacing w:val="-5"/>
                <w:sz w:val="24"/>
                <w:szCs w:val="24"/>
              </w:rPr>
              <w:t xml:space="preserve"> </w:t>
            </w:r>
            <w:r w:rsidRPr="00B045A1">
              <w:rPr>
                <w:sz w:val="24"/>
                <w:szCs w:val="24"/>
              </w:rPr>
              <w:t>инженер-разработчик</w:t>
            </w:r>
            <w:r w:rsidRPr="00B045A1">
              <w:rPr>
                <w:spacing w:val="-4"/>
                <w:sz w:val="24"/>
                <w:szCs w:val="24"/>
              </w:rPr>
              <w:t xml:space="preserve"> </w:t>
            </w:r>
            <w:r w:rsidRPr="00B045A1">
              <w:rPr>
                <w:sz w:val="24"/>
                <w:szCs w:val="24"/>
              </w:rPr>
              <w:t>ЭС</w:t>
            </w:r>
          </w:p>
        </w:tc>
        <w:tc>
          <w:tcPr>
            <w:tcW w:w="4318" w:type="dxa"/>
            <w:tcBorders>
              <w:left w:val="single" w:sz="4" w:space="0" w:color="auto"/>
            </w:tcBorders>
          </w:tcPr>
          <w:p w:rsidR="00F31DDF" w:rsidRPr="0028448D" w:rsidRDefault="00F31DDF" w:rsidP="00E07704">
            <w:pPr>
              <w:pStyle w:val="TableParagraph"/>
              <w:spacing w:line="265" w:lineRule="exact"/>
              <w:ind w:left="107"/>
              <w:rPr>
                <w:sz w:val="24"/>
                <w:szCs w:val="24"/>
                <w:lang w:val="ru-RU"/>
              </w:rPr>
            </w:pPr>
            <w:r>
              <w:rPr>
                <w:sz w:val="24"/>
                <w:szCs w:val="24"/>
                <w:lang w:val="ru-RU"/>
              </w:rPr>
              <w:t>Казанкапов Е.А.</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21</w:t>
            </w:r>
          </w:p>
        </w:tc>
        <w:tc>
          <w:tcPr>
            <w:tcW w:w="4620" w:type="dxa"/>
          </w:tcPr>
          <w:p w:rsidR="00F31DDF" w:rsidRPr="00B045A1" w:rsidRDefault="00F31DDF" w:rsidP="00E07704">
            <w:pPr>
              <w:pStyle w:val="TableParagraph"/>
              <w:spacing w:line="259" w:lineRule="exact"/>
              <w:ind w:left="105"/>
              <w:rPr>
                <w:sz w:val="24"/>
                <w:szCs w:val="24"/>
              </w:rPr>
            </w:pPr>
            <w:r w:rsidRPr="00B045A1">
              <w:rPr>
                <w:sz w:val="24"/>
                <w:szCs w:val="24"/>
              </w:rPr>
              <w:t>Главный</w:t>
            </w:r>
            <w:r w:rsidRPr="00B045A1">
              <w:rPr>
                <w:spacing w:val="-4"/>
                <w:sz w:val="24"/>
                <w:szCs w:val="24"/>
              </w:rPr>
              <w:t xml:space="preserve"> </w:t>
            </w:r>
            <w:r w:rsidRPr="00B045A1">
              <w:rPr>
                <w:sz w:val="24"/>
                <w:szCs w:val="24"/>
              </w:rPr>
              <w:t>инженер-разработчик</w:t>
            </w:r>
            <w:r w:rsidRPr="00B045A1">
              <w:rPr>
                <w:spacing w:val="-4"/>
                <w:sz w:val="24"/>
                <w:szCs w:val="24"/>
              </w:rPr>
              <w:t xml:space="preserve"> </w:t>
            </w:r>
            <w:r w:rsidRPr="00B045A1">
              <w:rPr>
                <w:sz w:val="24"/>
                <w:szCs w:val="24"/>
              </w:rPr>
              <w:t>СС</w:t>
            </w:r>
          </w:p>
        </w:tc>
        <w:tc>
          <w:tcPr>
            <w:tcW w:w="4318" w:type="dxa"/>
          </w:tcPr>
          <w:p w:rsidR="00F31DDF" w:rsidRPr="0016479B" w:rsidRDefault="00F31DDF" w:rsidP="00E07704">
            <w:pPr>
              <w:pStyle w:val="TableParagraph"/>
              <w:spacing w:line="265" w:lineRule="exact"/>
              <w:ind w:left="107"/>
              <w:rPr>
                <w:sz w:val="24"/>
                <w:szCs w:val="24"/>
                <w:lang w:val="ru-RU"/>
              </w:rPr>
            </w:pPr>
            <w:r>
              <w:rPr>
                <w:sz w:val="24"/>
                <w:szCs w:val="24"/>
                <w:lang w:val="ru-RU"/>
              </w:rPr>
              <w:t>Казанкапов Е.А.</w:t>
            </w:r>
          </w:p>
        </w:tc>
      </w:tr>
      <w:tr w:rsidR="00F31DDF" w:rsidRPr="00B045A1" w:rsidTr="00A87DAA">
        <w:trPr>
          <w:gridAfter w:val="1"/>
          <w:wAfter w:w="98" w:type="dxa"/>
          <w:trHeight w:val="285"/>
        </w:trPr>
        <w:tc>
          <w:tcPr>
            <w:tcW w:w="9607" w:type="dxa"/>
            <w:gridSpan w:val="3"/>
          </w:tcPr>
          <w:p w:rsidR="00F31DDF" w:rsidRPr="00B045A1" w:rsidRDefault="00F31DDF" w:rsidP="00E07704">
            <w:pPr>
              <w:pStyle w:val="TableParagraph"/>
              <w:spacing w:line="265" w:lineRule="exact"/>
              <w:ind w:left="107"/>
              <w:rPr>
                <w:sz w:val="24"/>
                <w:szCs w:val="24"/>
              </w:rPr>
            </w:pPr>
            <w:r w:rsidRPr="00B045A1">
              <w:rPr>
                <w:b/>
                <w:sz w:val="24"/>
                <w:szCs w:val="24"/>
              </w:rPr>
              <w:t>Отдел</w:t>
            </w:r>
            <w:r w:rsidRPr="00B045A1">
              <w:rPr>
                <w:b/>
                <w:spacing w:val="-5"/>
                <w:sz w:val="24"/>
                <w:szCs w:val="24"/>
              </w:rPr>
              <w:t xml:space="preserve"> </w:t>
            </w:r>
            <w:r w:rsidRPr="00B045A1">
              <w:rPr>
                <w:b/>
                <w:sz w:val="24"/>
                <w:szCs w:val="24"/>
              </w:rPr>
              <w:t>инженерной</w:t>
            </w:r>
            <w:r w:rsidRPr="00B045A1">
              <w:rPr>
                <w:b/>
                <w:spacing w:val="-3"/>
                <w:sz w:val="24"/>
                <w:szCs w:val="24"/>
              </w:rPr>
              <w:t xml:space="preserve"> </w:t>
            </w:r>
            <w:r w:rsidRPr="00B045A1">
              <w:rPr>
                <w:b/>
                <w:sz w:val="24"/>
                <w:szCs w:val="24"/>
              </w:rPr>
              <w:t>подготовки</w:t>
            </w:r>
            <w:r w:rsidRPr="00B045A1">
              <w:rPr>
                <w:b/>
                <w:spacing w:val="-3"/>
                <w:sz w:val="24"/>
                <w:szCs w:val="24"/>
              </w:rPr>
              <w:t xml:space="preserve"> </w:t>
            </w:r>
            <w:r w:rsidRPr="00B045A1">
              <w:rPr>
                <w:b/>
                <w:sz w:val="24"/>
                <w:szCs w:val="24"/>
              </w:rPr>
              <w:t>территории</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22</w:t>
            </w:r>
          </w:p>
        </w:tc>
        <w:tc>
          <w:tcPr>
            <w:tcW w:w="4620" w:type="dxa"/>
          </w:tcPr>
          <w:p w:rsidR="00F31DDF" w:rsidRPr="00B045A1" w:rsidRDefault="00F31DDF" w:rsidP="00E07704">
            <w:pPr>
              <w:pStyle w:val="TableParagraph"/>
              <w:spacing w:line="265" w:lineRule="exact"/>
              <w:ind w:left="105"/>
              <w:rPr>
                <w:sz w:val="24"/>
                <w:szCs w:val="24"/>
              </w:rPr>
            </w:pPr>
            <w:r w:rsidRPr="00B045A1">
              <w:rPr>
                <w:sz w:val="24"/>
                <w:szCs w:val="24"/>
              </w:rPr>
              <w:t>Главный</w:t>
            </w:r>
            <w:r w:rsidRPr="00B045A1">
              <w:rPr>
                <w:spacing w:val="-3"/>
                <w:sz w:val="24"/>
                <w:szCs w:val="24"/>
              </w:rPr>
              <w:t xml:space="preserve"> </w:t>
            </w:r>
            <w:r w:rsidRPr="00B045A1">
              <w:rPr>
                <w:sz w:val="24"/>
                <w:szCs w:val="24"/>
              </w:rPr>
              <w:t>специалист</w:t>
            </w:r>
          </w:p>
        </w:tc>
        <w:tc>
          <w:tcPr>
            <w:tcW w:w="4318" w:type="dxa"/>
          </w:tcPr>
          <w:p w:rsidR="00F31DDF" w:rsidRPr="0016479B" w:rsidRDefault="00F31DDF" w:rsidP="00E07704">
            <w:pPr>
              <w:pStyle w:val="TableParagraph"/>
              <w:spacing w:line="265" w:lineRule="exact"/>
              <w:ind w:left="107"/>
              <w:rPr>
                <w:sz w:val="24"/>
                <w:szCs w:val="24"/>
                <w:lang w:val="ru-RU"/>
              </w:rPr>
            </w:pP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23</w:t>
            </w:r>
          </w:p>
        </w:tc>
        <w:tc>
          <w:tcPr>
            <w:tcW w:w="4620" w:type="dxa"/>
          </w:tcPr>
          <w:p w:rsidR="00F31DDF" w:rsidRPr="00B045A1" w:rsidRDefault="00F31DDF" w:rsidP="00E07704">
            <w:pPr>
              <w:pStyle w:val="TableParagraph"/>
              <w:spacing w:line="256" w:lineRule="exact"/>
              <w:ind w:left="105"/>
              <w:rPr>
                <w:sz w:val="24"/>
                <w:szCs w:val="24"/>
              </w:rPr>
            </w:pPr>
            <w:r w:rsidRPr="00B045A1">
              <w:rPr>
                <w:sz w:val="24"/>
                <w:szCs w:val="24"/>
              </w:rPr>
              <w:t>Главный</w:t>
            </w:r>
            <w:r w:rsidRPr="00B045A1">
              <w:rPr>
                <w:spacing w:val="-6"/>
                <w:sz w:val="24"/>
                <w:szCs w:val="24"/>
              </w:rPr>
              <w:t xml:space="preserve"> </w:t>
            </w:r>
            <w:r w:rsidRPr="00B045A1">
              <w:rPr>
                <w:sz w:val="24"/>
                <w:szCs w:val="24"/>
              </w:rPr>
              <w:t>инженер-разработчик</w:t>
            </w:r>
          </w:p>
        </w:tc>
        <w:tc>
          <w:tcPr>
            <w:tcW w:w="4318" w:type="dxa"/>
          </w:tcPr>
          <w:p w:rsidR="00F31DDF" w:rsidRPr="0028448D" w:rsidRDefault="00F31DDF" w:rsidP="00E07704">
            <w:pPr>
              <w:pStyle w:val="TableParagraph"/>
              <w:spacing w:line="265" w:lineRule="exact"/>
              <w:ind w:left="107"/>
              <w:rPr>
                <w:sz w:val="24"/>
                <w:szCs w:val="24"/>
                <w:lang w:val="ru-RU"/>
              </w:rPr>
            </w:pPr>
            <w:r>
              <w:rPr>
                <w:sz w:val="24"/>
                <w:szCs w:val="24"/>
                <w:lang w:val="ru-RU"/>
              </w:rPr>
              <w:t>Баянова Ж.Р.</w:t>
            </w:r>
          </w:p>
        </w:tc>
      </w:tr>
      <w:tr w:rsidR="00F31DDF" w:rsidRPr="00B045A1" w:rsidTr="00A87DAA">
        <w:trPr>
          <w:gridAfter w:val="1"/>
          <w:wAfter w:w="98" w:type="dxa"/>
          <w:trHeight w:val="285"/>
        </w:trPr>
        <w:tc>
          <w:tcPr>
            <w:tcW w:w="669" w:type="dxa"/>
          </w:tcPr>
          <w:p w:rsidR="00F31DDF" w:rsidRPr="00F31DDF" w:rsidRDefault="00F31DDF" w:rsidP="00E07704">
            <w:pPr>
              <w:pStyle w:val="TableParagraph"/>
              <w:spacing w:line="265" w:lineRule="exact"/>
              <w:ind w:left="108"/>
              <w:rPr>
                <w:sz w:val="24"/>
                <w:szCs w:val="24"/>
                <w:lang w:val="kk-KZ"/>
              </w:rPr>
            </w:pPr>
            <w:r>
              <w:rPr>
                <w:sz w:val="24"/>
                <w:szCs w:val="24"/>
                <w:lang w:val="kk-KZ"/>
              </w:rPr>
              <w:t>24</w:t>
            </w:r>
          </w:p>
        </w:tc>
        <w:tc>
          <w:tcPr>
            <w:tcW w:w="4620" w:type="dxa"/>
          </w:tcPr>
          <w:p w:rsidR="00F31DDF" w:rsidRPr="00B045A1" w:rsidRDefault="00F31DDF" w:rsidP="00E07704">
            <w:pPr>
              <w:pStyle w:val="TableParagraph"/>
              <w:ind w:left="105"/>
              <w:rPr>
                <w:sz w:val="24"/>
                <w:szCs w:val="24"/>
              </w:rPr>
            </w:pPr>
            <w:r w:rsidRPr="00B045A1">
              <w:rPr>
                <w:sz w:val="24"/>
                <w:szCs w:val="24"/>
              </w:rPr>
              <w:t>Ведущий</w:t>
            </w:r>
            <w:r w:rsidRPr="00B045A1">
              <w:rPr>
                <w:spacing w:val="-5"/>
                <w:sz w:val="24"/>
                <w:szCs w:val="24"/>
              </w:rPr>
              <w:t xml:space="preserve"> </w:t>
            </w:r>
            <w:r w:rsidRPr="00B045A1">
              <w:rPr>
                <w:sz w:val="24"/>
                <w:szCs w:val="24"/>
              </w:rPr>
              <w:t>инженер-разработчик</w:t>
            </w:r>
          </w:p>
        </w:tc>
        <w:tc>
          <w:tcPr>
            <w:tcW w:w="4318" w:type="dxa"/>
          </w:tcPr>
          <w:p w:rsidR="00F31DDF" w:rsidRPr="0016479B" w:rsidRDefault="00F31DDF" w:rsidP="00E07704">
            <w:pPr>
              <w:pStyle w:val="TableParagraph"/>
              <w:spacing w:line="265" w:lineRule="exact"/>
              <w:ind w:left="107"/>
              <w:rPr>
                <w:sz w:val="24"/>
                <w:szCs w:val="24"/>
                <w:lang w:val="ru-RU"/>
              </w:rPr>
            </w:pPr>
            <w:r>
              <w:rPr>
                <w:sz w:val="24"/>
                <w:szCs w:val="24"/>
                <w:lang w:val="ru-RU"/>
              </w:rPr>
              <w:t>Сатаев Д.Х.</w:t>
            </w:r>
          </w:p>
        </w:tc>
      </w:tr>
      <w:tr w:rsidR="00F31DDF" w:rsidRPr="00B045A1" w:rsidTr="00A87DAA">
        <w:trPr>
          <w:gridAfter w:val="1"/>
          <w:wAfter w:w="98" w:type="dxa"/>
          <w:trHeight w:val="285"/>
        </w:trPr>
        <w:tc>
          <w:tcPr>
            <w:tcW w:w="5289" w:type="dxa"/>
            <w:gridSpan w:val="2"/>
            <w:tcBorders>
              <w:right w:val="single" w:sz="4" w:space="0" w:color="auto"/>
            </w:tcBorders>
          </w:tcPr>
          <w:p w:rsidR="00F31DDF" w:rsidRPr="00F31DDF" w:rsidRDefault="00F31DDF" w:rsidP="00E07704">
            <w:pPr>
              <w:pStyle w:val="TableParagraph"/>
              <w:spacing w:line="265" w:lineRule="exact"/>
              <w:ind w:left="107"/>
              <w:rPr>
                <w:sz w:val="24"/>
                <w:szCs w:val="24"/>
                <w:lang w:val="kk-KZ"/>
              </w:rPr>
            </w:pPr>
            <w:r w:rsidRPr="00F31DDF">
              <w:rPr>
                <w:b/>
                <w:sz w:val="24"/>
                <w:szCs w:val="24"/>
                <w:lang w:val="kk-KZ"/>
              </w:rPr>
              <w:t>ТОО «Градкомплекс»</w:t>
            </w:r>
          </w:p>
        </w:tc>
        <w:tc>
          <w:tcPr>
            <w:tcW w:w="4318" w:type="dxa"/>
            <w:tcBorders>
              <w:left w:val="single" w:sz="4" w:space="0" w:color="auto"/>
            </w:tcBorders>
          </w:tcPr>
          <w:p w:rsidR="00F31DDF" w:rsidRPr="00F31DDF" w:rsidRDefault="00F31DDF" w:rsidP="00F31DDF">
            <w:pPr>
              <w:pStyle w:val="TableParagraph"/>
              <w:spacing w:line="265" w:lineRule="exact"/>
              <w:rPr>
                <w:sz w:val="24"/>
                <w:szCs w:val="24"/>
                <w:lang w:val="kk-KZ"/>
              </w:rPr>
            </w:pPr>
          </w:p>
        </w:tc>
      </w:tr>
      <w:tr w:rsidR="00A87DAA" w:rsidRPr="0016479B" w:rsidTr="00A87DAA">
        <w:trPr>
          <w:trHeight w:val="285"/>
        </w:trPr>
        <w:tc>
          <w:tcPr>
            <w:tcW w:w="669" w:type="dxa"/>
            <w:tcBorders>
              <w:right w:val="single" w:sz="4" w:space="0" w:color="auto"/>
            </w:tcBorders>
          </w:tcPr>
          <w:p w:rsidR="00A87DAA" w:rsidRPr="00A87DAA" w:rsidRDefault="00A87DAA" w:rsidP="00A87DAA">
            <w:pP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4620" w:type="dxa"/>
            <w:tcBorders>
              <w:right w:val="single" w:sz="4" w:space="0" w:color="auto"/>
            </w:tcBorders>
          </w:tcPr>
          <w:p w:rsidR="00A87DAA" w:rsidRPr="00F31DDF" w:rsidRDefault="00A87DAA" w:rsidP="00A87DAA">
            <w:pPr>
              <w:rPr>
                <w:rFonts w:ascii="Times New Roman" w:hAnsi="Times New Roman" w:cs="Times New Roman"/>
                <w:sz w:val="24"/>
                <w:szCs w:val="24"/>
              </w:rPr>
            </w:pPr>
            <w:r w:rsidRPr="00F31DDF">
              <w:rPr>
                <w:rFonts w:ascii="Times New Roman" w:hAnsi="Times New Roman" w:cs="Times New Roman"/>
                <w:sz w:val="24"/>
                <w:szCs w:val="24"/>
              </w:rPr>
              <w:t>Главный специалист</w:t>
            </w:r>
          </w:p>
        </w:tc>
        <w:tc>
          <w:tcPr>
            <w:tcW w:w="4318" w:type="dxa"/>
            <w:tcBorders>
              <w:left w:val="single" w:sz="4" w:space="0" w:color="auto"/>
              <w:bottom w:val="single" w:sz="4" w:space="0" w:color="auto"/>
              <w:right w:val="single" w:sz="4" w:space="0" w:color="auto"/>
            </w:tcBorders>
          </w:tcPr>
          <w:p w:rsidR="00A87DAA" w:rsidRPr="00F31DDF" w:rsidRDefault="00A87DAA" w:rsidP="00A87DAA">
            <w:pPr>
              <w:rPr>
                <w:rFonts w:ascii="Times New Roman" w:hAnsi="Times New Roman" w:cs="Times New Roman"/>
                <w:sz w:val="24"/>
                <w:szCs w:val="24"/>
              </w:rPr>
            </w:pPr>
            <w:r w:rsidRPr="00F31DDF">
              <w:rPr>
                <w:rFonts w:ascii="Times New Roman" w:hAnsi="Times New Roman" w:cs="Times New Roman"/>
                <w:sz w:val="24"/>
                <w:szCs w:val="24"/>
              </w:rPr>
              <w:t>Аужанов Нурбек Габдулхамитович</w:t>
            </w:r>
          </w:p>
        </w:tc>
        <w:tc>
          <w:tcPr>
            <w:tcW w:w="98" w:type="dxa"/>
            <w:vMerge w:val="restart"/>
            <w:tcBorders>
              <w:top w:val="nil"/>
              <w:left w:val="single" w:sz="4" w:space="0" w:color="auto"/>
              <w:right w:val="nil"/>
            </w:tcBorders>
          </w:tcPr>
          <w:p w:rsidR="00A87DAA" w:rsidRPr="00F31DDF" w:rsidRDefault="00A87DAA" w:rsidP="00A87DAA">
            <w:pPr>
              <w:rPr>
                <w:rFonts w:ascii="Times New Roman" w:hAnsi="Times New Roman" w:cs="Times New Roman"/>
                <w:sz w:val="24"/>
                <w:szCs w:val="24"/>
              </w:rPr>
            </w:pPr>
          </w:p>
        </w:tc>
      </w:tr>
      <w:tr w:rsidR="00A87DAA" w:rsidRPr="0028448D" w:rsidTr="00A87DAA">
        <w:trPr>
          <w:trHeight w:val="285"/>
        </w:trPr>
        <w:tc>
          <w:tcPr>
            <w:tcW w:w="669" w:type="dxa"/>
            <w:tcBorders>
              <w:right w:val="single" w:sz="4" w:space="0" w:color="auto"/>
            </w:tcBorders>
          </w:tcPr>
          <w:p w:rsidR="00A87DAA" w:rsidRPr="00A87DAA" w:rsidRDefault="00A87DAA" w:rsidP="00A87DAA">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4620" w:type="dxa"/>
            <w:tcBorders>
              <w:right w:val="single" w:sz="4" w:space="0" w:color="auto"/>
            </w:tcBorders>
          </w:tcPr>
          <w:p w:rsidR="00A87DAA" w:rsidRPr="00A87DAA" w:rsidRDefault="00A87DAA" w:rsidP="00A87DAA">
            <w:pPr>
              <w:rPr>
                <w:rFonts w:ascii="Times New Roman" w:hAnsi="Times New Roman" w:cs="Times New Roman"/>
                <w:sz w:val="24"/>
                <w:szCs w:val="24"/>
                <w:lang w:val="ru-RU"/>
              </w:rPr>
            </w:pPr>
            <w:r w:rsidRPr="00A87DAA">
              <w:rPr>
                <w:rFonts w:ascii="Times New Roman" w:hAnsi="Times New Roman" w:cs="Times New Roman"/>
                <w:sz w:val="24"/>
                <w:szCs w:val="24"/>
                <w:lang w:val="ru-RU"/>
              </w:rPr>
              <w:t>Главный специалист по транспорту и улично - дорожной сети</w:t>
            </w:r>
          </w:p>
        </w:tc>
        <w:tc>
          <w:tcPr>
            <w:tcW w:w="4318" w:type="dxa"/>
            <w:tcBorders>
              <w:top w:val="single" w:sz="4" w:space="0" w:color="auto"/>
              <w:left w:val="single" w:sz="4" w:space="0" w:color="auto"/>
              <w:right w:val="single" w:sz="4" w:space="0" w:color="auto"/>
            </w:tcBorders>
          </w:tcPr>
          <w:p w:rsidR="00A87DAA" w:rsidRPr="00F31DDF" w:rsidRDefault="00A87DAA" w:rsidP="00A87DAA">
            <w:pPr>
              <w:rPr>
                <w:rFonts w:ascii="Times New Roman" w:hAnsi="Times New Roman" w:cs="Times New Roman"/>
                <w:sz w:val="24"/>
                <w:szCs w:val="24"/>
              </w:rPr>
            </w:pPr>
            <w:r w:rsidRPr="00F31DDF">
              <w:rPr>
                <w:rFonts w:ascii="Times New Roman" w:hAnsi="Times New Roman" w:cs="Times New Roman"/>
                <w:sz w:val="24"/>
                <w:szCs w:val="24"/>
              </w:rPr>
              <w:t>Нурланов Бахберген Самидинович</w:t>
            </w:r>
          </w:p>
        </w:tc>
        <w:tc>
          <w:tcPr>
            <w:tcW w:w="98" w:type="dxa"/>
            <w:vMerge/>
            <w:tcBorders>
              <w:top w:val="nil"/>
              <w:left w:val="single" w:sz="4" w:space="0" w:color="auto"/>
              <w:right w:val="nil"/>
            </w:tcBorders>
          </w:tcPr>
          <w:p w:rsidR="00A87DAA" w:rsidRPr="00F31DDF" w:rsidRDefault="00A87DAA" w:rsidP="00A87DAA">
            <w:pPr>
              <w:rPr>
                <w:rFonts w:ascii="Times New Roman" w:hAnsi="Times New Roman" w:cs="Times New Roman"/>
                <w:sz w:val="24"/>
                <w:szCs w:val="24"/>
              </w:rPr>
            </w:pPr>
          </w:p>
        </w:tc>
      </w:tr>
      <w:tr w:rsidR="00A87DAA" w:rsidRPr="0016479B" w:rsidTr="00A87DAA">
        <w:trPr>
          <w:trHeight w:val="285"/>
        </w:trPr>
        <w:tc>
          <w:tcPr>
            <w:tcW w:w="669" w:type="dxa"/>
            <w:tcBorders>
              <w:right w:val="single" w:sz="4" w:space="0" w:color="auto"/>
            </w:tcBorders>
          </w:tcPr>
          <w:p w:rsidR="00A87DAA" w:rsidRPr="00F31DDF" w:rsidRDefault="00A87DAA" w:rsidP="00A87DAA">
            <w:pPr>
              <w:rPr>
                <w:rFonts w:ascii="Times New Roman" w:hAnsi="Times New Roman" w:cs="Times New Roman"/>
                <w:sz w:val="24"/>
                <w:szCs w:val="24"/>
                <w:lang w:val="kk-KZ"/>
              </w:rPr>
            </w:pPr>
            <w:r>
              <w:rPr>
                <w:rFonts w:ascii="Times New Roman" w:hAnsi="Times New Roman" w:cs="Times New Roman"/>
                <w:sz w:val="24"/>
                <w:szCs w:val="24"/>
                <w:lang w:val="kk-KZ"/>
              </w:rPr>
              <w:t>27</w:t>
            </w:r>
          </w:p>
        </w:tc>
        <w:tc>
          <w:tcPr>
            <w:tcW w:w="4620" w:type="dxa"/>
            <w:tcBorders>
              <w:right w:val="single" w:sz="4" w:space="0" w:color="auto"/>
            </w:tcBorders>
          </w:tcPr>
          <w:p w:rsidR="00A87DAA" w:rsidRPr="00F31DDF" w:rsidRDefault="00A87DAA" w:rsidP="00A87DAA">
            <w:pPr>
              <w:rPr>
                <w:rFonts w:ascii="Times New Roman" w:hAnsi="Times New Roman" w:cs="Times New Roman"/>
                <w:sz w:val="24"/>
                <w:szCs w:val="24"/>
                <w:lang w:val="kk-KZ"/>
              </w:rPr>
            </w:pPr>
            <w:r w:rsidRPr="00F31DDF">
              <w:rPr>
                <w:rFonts w:ascii="Times New Roman" w:hAnsi="Times New Roman" w:cs="Times New Roman"/>
                <w:sz w:val="24"/>
                <w:szCs w:val="24"/>
                <w:lang w:val="kk-KZ"/>
              </w:rPr>
              <w:t>Старший архитектор</w:t>
            </w:r>
          </w:p>
        </w:tc>
        <w:tc>
          <w:tcPr>
            <w:tcW w:w="4318" w:type="dxa"/>
            <w:tcBorders>
              <w:left w:val="single" w:sz="4" w:space="0" w:color="auto"/>
              <w:right w:val="single" w:sz="4" w:space="0" w:color="auto"/>
            </w:tcBorders>
          </w:tcPr>
          <w:p w:rsidR="00A87DAA" w:rsidRPr="00F31DDF" w:rsidRDefault="00A87DAA" w:rsidP="00A87DAA">
            <w:pPr>
              <w:rPr>
                <w:rFonts w:ascii="Times New Roman" w:hAnsi="Times New Roman" w:cs="Times New Roman"/>
                <w:sz w:val="24"/>
                <w:szCs w:val="24"/>
                <w:lang w:val="kk-KZ"/>
              </w:rPr>
            </w:pPr>
            <w:r w:rsidRPr="00F31DDF">
              <w:rPr>
                <w:rFonts w:ascii="Times New Roman" w:hAnsi="Times New Roman" w:cs="Times New Roman"/>
                <w:sz w:val="24"/>
                <w:szCs w:val="24"/>
              </w:rPr>
              <w:t xml:space="preserve">Рахманов Карим </w:t>
            </w:r>
            <w:r w:rsidRPr="00F31DDF">
              <w:rPr>
                <w:rFonts w:ascii="Times New Roman" w:hAnsi="Times New Roman" w:cs="Times New Roman"/>
                <w:sz w:val="24"/>
                <w:szCs w:val="24"/>
                <w:lang w:val="kk-KZ"/>
              </w:rPr>
              <w:t>Қ</w:t>
            </w:r>
            <w:r w:rsidRPr="00F31DDF">
              <w:rPr>
                <w:rFonts w:ascii="Times New Roman" w:hAnsi="Times New Roman" w:cs="Times New Roman"/>
                <w:sz w:val="24"/>
                <w:szCs w:val="24"/>
              </w:rPr>
              <w:t>айрат</w:t>
            </w:r>
            <w:r w:rsidRPr="00F31DDF">
              <w:rPr>
                <w:rFonts w:ascii="Times New Roman" w:hAnsi="Times New Roman" w:cs="Times New Roman"/>
                <w:sz w:val="24"/>
                <w:szCs w:val="24"/>
                <w:lang w:val="kk-KZ"/>
              </w:rPr>
              <w:t>ұлы</w:t>
            </w:r>
          </w:p>
        </w:tc>
        <w:tc>
          <w:tcPr>
            <w:tcW w:w="98" w:type="dxa"/>
            <w:vMerge/>
            <w:tcBorders>
              <w:top w:val="nil"/>
              <w:left w:val="single" w:sz="4" w:space="0" w:color="auto"/>
              <w:right w:val="nil"/>
            </w:tcBorders>
          </w:tcPr>
          <w:p w:rsidR="00A87DAA" w:rsidRPr="00F31DDF" w:rsidRDefault="00A87DAA" w:rsidP="00A87DAA">
            <w:pPr>
              <w:rPr>
                <w:rFonts w:ascii="Times New Roman" w:hAnsi="Times New Roman" w:cs="Times New Roman"/>
                <w:sz w:val="24"/>
                <w:szCs w:val="24"/>
                <w:lang w:val="kk-KZ"/>
              </w:rPr>
            </w:pPr>
          </w:p>
        </w:tc>
      </w:tr>
      <w:tr w:rsidR="00A87DAA" w:rsidRPr="0016479B" w:rsidTr="00A87DAA">
        <w:trPr>
          <w:trHeight w:val="285"/>
        </w:trPr>
        <w:tc>
          <w:tcPr>
            <w:tcW w:w="669" w:type="dxa"/>
            <w:tcBorders>
              <w:right w:val="single" w:sz="4" w:space="0" w:color="auto"/>
            </w:tcBorders>
          </w:tcPr>
          <w:p w:rsidR="00A87DAA" w:rsidRPr="00F31DDF" w:rsidRDefault="00A87DAA" w:rsidP="00A87DAA">
            <w:pPr>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4620" w:type="dxa"/>
            <w:tcBorders>
              <w:right w:val="single" w:sz="4" w:space="0" w:color="auto"/>
            </w:tcBorders>
          </w:tcPr>
          <w:p w:rsidR="00A87DAA" w:rsidRPr="00F31DDF" w:rsidRDefault="00A87DAA" w:rsidP="00A87DAA">
            <w:pPr>
              <w:rPr>
                <w:rFonts w:ascii="Times New Roman" w:hAnsi="Times New Roman" w:cs="Times New Roman"/>
                <w:sz w:val="24"/>
                <w:szCs w:val="24"/>
                <w:lang w:val="kk-KZ"/>
              </w:rPr>
            </w:pPr>
            <w:r w:rsidRPr="00F31DDF">
              <w:rPr>
                <w:rFonts w:ascii="Times New Roman" w:hAnsi="Times New Roman" w:cs="Times New Roman"/>
                <w:sz w:val="24"/>
                <w:szCs w:val="24"/>
                <w:lang w:val="kk-KZ"/>
              </w:rPr>
              <w:t>Архитектор</w:t>
            </w:r>
          </w:p>
        </w:tc>
        <w:tc>
          <w:tcPr>
            <w:tcW w:w="4318" w:type="dxa"/>
            <w:tcBorders>
              <w:left w:val="single" w:sz="4" w:space="0" w:color="auto"/>
              <w:right w:val="single" w:sz="4" w:space="0" w:color="auto"/>
            </w:tcBorders>
          </w:tcPr>
          <w:p w:rsidR="00A87DAA" w:rsidRPr="00F31DDF" w:rsidRDefault="00A87DAA" w:rsidP="00A87DAA">
            <w:pPr>
              <w:rPr>
                <w:rFonts w:ascii="Times New Roman" w:hAnsi="Times New Roman" w:cs="Times New Roman"/>
                <w:sz w:val="24"/>
                <w:szCs w:val="24"/>
                <w:lang w:val="ru-RU"/>
              </w:rPr>
            </w:pPr>
            <w:r w:rsidRPr="00F31DDF">
              <w:rPr>
                <w:rFonts w:ascii="Times New Roman" w:hAnsi="Times New Roman" w:cs="Times New Roman"/>
                <w:sz w:val="24"/>
                <w:szCs w:val="24"/>
              </w:rPr>
              <w:t>Бангерт Викторватсалай Валерьевич</w:t>
            </w:r>
          </w:p>
        </w:tc>
        <w:tc>
          <w:tcPr>
            <w:tcW w:w="98" w:type="dxa"/>
            <w:vMerge/>
            <w:tcBorders>
              <w:top w:val="nil"/>
              <w:left w:val="single" w:sz="4" w:space="0" w:color="auto"/>
              <w:bottom w:val="nil"/>
              <w:right w:val="nil"/>
            </w:tcBorders>
          </w:tcPr>
          <w:p w:rsidR="00A87DAA" w:rsidRPr="00F31DDF" w:rsidRDefault="00A87DAA" w:rsidP="00A87DAA">
            <w:pPr>
              <w:rPr>
                <w:rFonts w:ascii="Times New Roman" w:hAnsi="Times New Roman" w:cs="Times New Roman"/>
                <w:sz w:val="24"/>
                <w:szCs w:val="24"/>
              </w:rPr>
            </w:pPr>
          </w:p>
        </w:tc>
      </w:tr>
    </w:tbl>
    <w:p w:rsidR="00A87DAA" w:rsidRPr="00B045A1" w:rsidRDefault="00A87DAA" w:rsidP="000F2294">
      <w:pPr>
        <w:rPr>
          <w:rFonts w:ascii="Times New Roman" w:hAnsi="Times New Roman" w:cs="Times New Roman"/>
          <w:sz w:val="24"/>
          <w:szCs w:val="24"/>
        </w:rPr>
      </w:pPr>
      <w:bookmarkStart w:id="0" w:name="_GoBack"/>
      <w:bookmarkEnd w:id="0"/>
    </w:p>
    <w:p w:rsidR="00800651" w:rsidRPr="00B045A1" w:rsidRDefault="00800651" w:rsidP="00FB3105">
      <w:pPr>
        <w:pStyle w:val="1"/>
        <w:jc w:val="center"/>
        <w:rPr>
          <w:sz w:val="24"/>
          <w:szCs w:val="24"/>
        </w:rPr>
      </w:pPr>
      <w:r w:rsidRPr="00B045A1">
        <w:rPr>
          <w:sz w:val="24"/>
          <w:szCs w:val="24"/>
        </w:rPr>
        <w:lastRenderedPageBreak/>
        <w:t>СОСТАВ</w:t>
      </w:r>
      <w:r w:rsidRPr="00B045A1">
        <w:rPr>
          <w:spacing w:val="-4"/>
          <w:sz w:val="24"/>
          <w:szCs w:val="24"/>
        </w:rPr>
        <w:t xml:space="preserve"> </w:t>
      </w:r>
      <w:r w:rsidRPr="00B045A1">
        <w:rPr>
          <w:sz w:val="24"/>
          <w:szCs w:val="24"/>
        </w:rPr>
        <w:t>ПРОЕКТА</w:t>
      </w:r>
    </w:p>
    <w:tbl>
      <w:tblPr>
        <w:tblStyle w:val="TableNormal"/>
        <w:tblW w:w="960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055"/>
        <w:gridCol w:w="6990"/>
      </w:tblGrid>
      <w:tr w:rsidR="00800651" w:rsidRPr="00B045A1" w:rsidTr="00AD3A71">
        <w:trPr>
          <w:trHeight w:val="278"/>
        </w:trPr>
        <w:tc>
          <w:tcPr>
            <w:tcW w:w="9607" w:type="dxa"/>
            <w:gridSpan w:val="3"/>
          </w:tcPr>
          <w:p w:rsidR="00800651" w:rsidRPr="00B045A1" w:rsidRDefault="00800651" w:rsidP="00786DB9">
            <w:pPr>
              <w:pStyle w:val="TableParagraph"/>
              <w:spacing w:before="1" w:line="257" w:lineRule="exact"/>
              <w:ind w:left="108"/>
              <w:rPr>
                <w:b/>
                <w:sz w:val="24"/>
                <w:szCs w:val="24"/>
                <w:lang w:val="ru-RU"/>
              </w:rPr>
            </w:pPr>
            <w:r w:rsidRPr="00B045A1">
              <w:rPr>
                <w:b/>
                <w:sz w:val="24"/>
                <w:szCs w:val="24"/>
                <w:lang w:val="ru-RU"/>
              </w:rPr>
              <w:t>Разработка</w:t>
            </w:r>
            <w:r w:rsidRPr="00B045A1">
              <w:rPr>
                <w:b/>
                <w:spacing w:val="-2"/>
                <w:sz w:val="24"/>
                <w:szCs w:val="24"/>
                <w:lang w:val="ru-RU"/>
              </w:rPr>
              <w:t xml:space="preserve"> </w:t>
            </w:r>
            <w:r w:rsidRPr="00B045A1">
              <w:rPr>
                <w:b/>
                <w:sz w:val="24"/>
                <w:szCs w:val="24"/>
                <w:lang w:val="ru-RU"/>
              </w:rPr>
              <w:t>Генерального</w:t>
            </w:r>
            <w:r w:rsidRPr="00B045A1">
              <w:rPr>
                <w:b/>
                <w:spacing w:val="-1"/>
                <w:sz w:val="24"/>
                <w:szCs w:val="24"/>
                <w:lang w:val="ru-RU"/>
              </w:rPr>
              <w:t xml:space="preserve"> </w:t>
            </w:r>
            <w:r w:rsidRPr="00B045A1">
              <w:rPr>
                <w:b/>
                <w:sz w:val="24"/>
                <w:szCs w:val="24"/>
                <w:lang w:val="ru-RU"/>
              </w:rPr>
              <w:t>плана</w:t>
            </w:r>
            <w:r w:rsidRPr="00B045A1">
              <w:rPr>
                <w:b/>
                <w:spacing w:val="-1"/>
                <w:sz w:val="24"/>
                <w:szCs w:val="24"/>
                <w:lang w:val="ru-RU"/>
              </w:rPr>
              <w:t xml:space="preserve"> </w:t>
            </w:r>
            <w:r w:rsidRPr="00B045A1">
              <w:rPr>
                <w:b/>
                <w:sz w:val="24"/>
                <w:szCs w:val="24"/>
                <w:lang w:val="ru-RU"/>
              </w:rPr>
              <w:t>города</w:t>
            </w:r>
            <w:r w:rsidRPr="00B045A1">
              <w:rPr>
                <w:b/>
                <w:spacing w:val="-2"/>
                <w:sz w:val="24"/>
                <w:szCs w:val="24"/>
                <w:lang w:val="ru-RU"/>
              </w:rPr>
              <w:t xml:space="preserve"> </w:t>
            </w:r>
            <w:r w:rsidR="00786DB9" w:rsidRPr="00B045A1">
              <w:rPr>
                <w:b/>
                <w:sz w:val="24"/>
                <w:szCs w:val="24"/>
                <w:lang w:val="ru-RU"/>
              </w:rPr>
              <w:t>Семей</w:t>
            </w:r>
            <w:r w:rsidRPr="00B045A1">
              <w:rPr>
                <w:b/>
                <w:spacing w:val="-1"/>
                <w:sz w:val="24"/>
                <w:szCs w:val="24"/>
                <w:lang w:val="ru-RU"/>
              </w:rPr>
              <w:t xml:space="preserve"> </w:t>
            </w:r>
            <w:r w:rsidRPr="00B045A1">
              <w:rPr>
                <w:b/>
                <w:sz w:val="24"/>
                <w:szCs w:val="24"/>
                <w:lang w:val="ru-RU"/>
              </w:rPr>
              <w:t>до</w:t>
            </w:r>
            <w:r w:rsidRPr="00B045A1">
              <w:rPr>
                <w:b/>
                <w:spacing w:val="-1"/>
                <w:sz w:val="24"/>
                <w:szCs w:val="24"/>
                <w:lang w:val="ru-RU"/>
              </w:rPr>
              <w:t xml:space="preserve"> </w:t>
            </w:r>
            <w:r w:rsidR="00786DB9" w:rsidRPr="00B045A1">
              <w:rPr>
                <w:b/>
                <w:sz w:val="24"/>
                <w:szCs w:val="24"/>
                <w:lang w:val="ru-RU"/>
              </w:rPr>
              <w:t>2040</w:t>
            </w:r>
            <w:r w:rsidRPr="00B045A1">
              <w:rPr>
                <w:b/>
                <w:spacing w:val="-2"/>
                <w:sz w:val="24"/>
                <w:szCs w:val="24"/>
                <w:lang w:val="ru-RU"/>
              </w:rPr>
              <w:t xml:space="preserve"> </w:t>
            </w:r>
            <w:r w:rsidRPr="00B045A1">
              <w:rPr>
                <w:b/>
                <w:sz w:val="24"/>
                <w:szCs w:val="24"/>
                <w:lang w:val="ru-RU"/>
              </w:rPr>
              <w:t>года</w:t>
            </w:r>
          </w:p>
        </w:tc>
      </w:tr>
      <w:tr w:rsidR="00800651" w:rsidRPr="00B045A1" w:rsidTr="00AD3A71">
        <w:trPr>
          <w:trHeight w:val="551"/>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1</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1.1.</w:t>
            </w:r>
          </w:p>
        </w:tc>
        <w:tc>
          <w:tcPr>
            <w:tcW w:w="6990" w:type="dxa"/>
          </w:tcPr>
          <w:p w:rsidR="00800651" w:rsidRPr="00B045A1" w:rsidRDefault="00800651" w:rsidP="00800651">
            <w:pPr>
              <w:pStyle w:val="TableParagraph"/>
              <w:spacing w:line="270" w:lineRule="exact"/>
              <w:ind w:left="107"/>
              <w:rPr>
                <w:sz w:val="24"/>
                <w:szCs w:val="24"/>
                <w:lang w:val="ru-RU"/>
              </w:rPr>
            </w:pPr>
            <w:r w:rsidRPr="00B045A1">
              <w:rPr>
                <w:sz w:val="24"/>
                <w:szCs w:val="24"/>
                <w:lang w:val="ru-RU"/>
              </w:rPr>
              <w:t>Общая</w:t>
            </w:r>
            <w:r w:rsidRPr="00B045A1">
              <w:rPr>
                <w:spacing w:val="28"/>
                <w:sz w:val="24"/>
                <w:szCs w:val="24"/>
                <w:lang w:val="ru-RU"/>
              </w:rPr>
              <w:t xml:space="preserve"> </w:t>
            </w:r>
            <w:r w:rsidRPr="00B045A1">
              <w:rPr>
                <w:sz w:val="24"/>
                <w:szCs w:val="24"/>
                <w:lang w:val="ru-RU"/>
              </w:rPr>
              <w:t>пояснительная</w:t>
            </w:r>
            <w:r w:rsidRPr="00B045A1">
              <w:rPr>
                <w:spacing w:val="26"/>
                <w:sz w:val="24"/>
                <w:szCs w:val="24"/>
                <w:lang w:val="ru-RU"/>
              </w:rPr>
              <w:t xml:space="preserve"> </w:t>
            </w:r>
            <w:r w:rsidRPr="00B045A1">
              <w:rPr>
                <w:sz w:val="24"/>
                <w:szCs w:val="24"/>
                <w:lang w:val="ru-RU"/>
              </w:rPr>
              <w:t>записка</w:t>
            </w:r>
            <w:r w:rsidRPr="00B045A1">
              <w:rPr>
                <w:spacing w:val="33"/>
                <w:sz w:val="24"/>
                <w:szCs w:val="24"/>
                <w:lang w:val="ru-RU"/>
              </w:rPr>
              <w:t xml:space="preserve"> </w:t>
            </w:r>
            <w:r w:rsidRPr="00B045A1">
              <w:rPr>
                <w:sz w:val="24"/>
                <w:szCs w:val="24"/>
                <w:lang w:val="ru-RU"/>
              </w:rPr>
              <w:t>«Разработка</w:t>
            </w:r>
            <w:r w:rsidRPr="00B045A1">
              <w:rPr>
                <w:spacing w:val="30"/>
                <w:sz w:val="24"/>
                <w:szCs w:val="24"/>
                <w:lang w:val="ru-RU"/>
              </w:rPr>
              <w:t xml:space="preserve"> </w:t>
            </w:r>
            <w:r w:rsidRPr="00B045A1">
              <w:rPr>
                <w:sz w:val="24"/>
                <w:szCs w:val="24"/>
                <w:lang w:val="ru-RU"/>
              </w:rPr>
              <w:t>Генерального</w:t>
            </w:r>
            <w:r w:rsidRPr="00B045A1">
              <w:rPr>
                <w:spacing w:val="28"/>
                <w:sz w:val="24"/>
                <w:szCs w:val="24"/>
                <w:lang w:val="ru-RU"/>
              </w:rPr>
              <w:t xml:space="preserve"> </w:t>
            </w:r>
            <w:r w:rsidRPr="00B045A1">
              <w:rPr>
                <w:sz w:val="24"/>
                <w:szCs w:val="24"/>
                <w:lang w:val="ru-RU"/>
              </w:rPr>
              <w:t>плана</w:t>
            </w:r>
          </w:p>
          <w:p w:rsidR="00800651" w:rsidRPr="00B045A1" w:rsidRDefault="00800651" w:rsidP="00786DB9">
            <w:pPr>
              <w:pStyle w:val="TableParagraph"/>
              <w:spacing w:line="261" w:lineRule="exact"/>
              <w:ind w:left="107"/>
              <w:rPr>
                <w:sz w:val="24"/>
                <w:szCs w:val="24"/>
              </w:rPr>
            </w:pPr>
            <w:r w:rsidRPr="00B045A1">
              <w:rPr>
                <w:sz w:val="24"/>
                <w:szCs w:val="24"/>
              </w:rPr>
              <w:t>города</w:t>
            </w:r>
            <w:r w:rsidRPr="00B045A1">
              <w:rPr>
                <w:spacing w:val="-3"/>
                <w:sz w:val="24"/>
                <w:szCs w:val="24"/>
              </w:rPr>
              <w:t xml:space="preserve"> </w:t>
            </w:r>
            <w:r w:rsidR="00786DB9" w:rsidRPr="00B045A1">
              <w:rPr>
                <w:sz w:val="24"/>
                <w:szCs w:val="24"/>
                <w:lang w:val="ru-RU"/>
              </w:rPr>
              <w:t>Семей</w:t>
            </w:r>
            <w:r w:rsidRPr="00B045A1">
              <w:rPr>
                <w:spacing w:val="-1"/>
                <w:sz w:val="24"/>
                <w:szCs w:val="24"/>
              </w:rPr>
              <w:t xml:space="preserve"> </w:t>
            </w:r>
            <w:r w:rsidRPr="00B045A1">
              <w:rPr>
                <w:sz w:val="24"/>
                <w:szCs w:val="24"/>
              </w:rPr>
              <w:t>до</w:t>
            </w:r>
            <w:r w:rsidRPr="00B045A1">
              <w:rPr>
                <w:spacing w:val="-1"/>
                <w:sz w:val="24"/>
                <w:szCs w:val="24"/>
              </w:rPr>
              <w:t xml:space="preserve"> </w:t>
            </w:r>
            <w:r w:rsidR="00786DB9" w:rsidRPr="00B045A1">
              <w:rPr>
                <w:sz w:val="24"/>
                <w:szCs w:val="24"/>
              </w:rPr>
              <w:t>2040</w:t>
            </w:r>
            <w:r w:rsidRPr="00B045A1">
              <w:rPr>
                <w:sz w:val="24"/>
                <w:szCs w:val="24"/>
              </w:rPr>
              <w:t xml:space="preserve"> года»</w:t>
            </w:r>
          </w:p>
        </w:tc>
      </w:tr>
      <w:tr w:rsidR="00800651" w:rsidRPr="00B045A1" w:rsidTr="00AD3A71">
        <w:trPr>
          <w:trHeight w:val="551"/>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2</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1.2.</w:t>
            </w:r>
          </w:p>
        </w:tc>
        <w:tc>
          <w:tcPr>
            <w:tcW w:w="6990" w:type="dxa"/>
          </w:tcPr>
          <w:p w:rsidR="00800651" w:rsidRPr="00B045A1" w:rsidRDefault="00800651" w:rsidP="00800651">
            <w:pPr>
              <w:pStyle w:val="TableParagraph"/>
              <w:tabs>
                <w:tab w:val="left" w:pos="1607"/>
                <w:tab w:val="left" w:pos="3235"/>
                <w:tab w:val="left" w:pos="4976"/>
                <w:tab w:val="left" w:pos="5439"/>
              </w:tabs>
              <w:spacing w:line="270" w:lineRule="exact"/>
              <w:ind w:left="107"/>
              <w:rPr>
                <w:sz w:val="24"/>
                <w:szCs w:val="24"/>
                <w:lang w:val="ru-RU"/>
              </w:rPr>
            </w:pPr>
            <w:r w:rsidRPr="00B045A1">
              <w:rPr>
                <w:sz w:val="24"/>
                <w:szCs w:val="24"/>
                <w:lang w:val="ru-RU"/>
              </w:rPr>
              <w:t>Матер</w:t>
            </w:r>
            <w:r w:rsidR="00786DB9" w:rsidRPr="00B045A1">
              <w:rPr>
                <w:sz w:val="24"/>
                <w:szCs w:val="24"/>
                <w:lang w:val="ru-RU"/>
              </w:rPr>
              <w:t>иалы</w:t>
            </w:r>
            <w:r w:rsidR="00786DB9" w:rsidRPr="00B045A1">
              <w:rPr>
                <w:sz w:val="24"/>
                <w:szCs w:val="24"/>
                <w:lang w:val="ru-RU"/>
              </w:rPr>
              <w:tab/>
              <w:t>обсуждения,</w:t>
            </w:r>
            <w:r w:rsidR="00786DB9" w:rsidRPr="00B045A1">
              <w:rPr>
                <w:sz w:val="24"/>
                <w:szCs w:val="24"/>
                <w:lang w:val="ru-RU"/>
              </w:rPr>
              <w:tab/>
              <w:t>рассмотрения</w:t>
            </w:r>
            <w:r w:rsidR="00786DB9" w:rsidRPr="00B045A1">
              <w:rPr>
                <w:sz w:val="24"/>
                <w:szCs w:val="24"/>
                <w:lang w:val="ru-RU"/>
              </w:rPr>
              <w:tab/>
              <w:t xml:space="preserve">и </w:t>
            </w:r>
            <w:r w:rsidRPr="00B045A1">
              <w:rPr>
                <w:sz w:val="24"/>
                <w:szCs w:val="24"/>
                <w:lang w:val="ru-RU"/>
              </w:rPr>
              <w:t>согласования</w:t>
            </w:r>
          </w:p>
          <w:p w:rsidR="00800651" w:rsidRPr="00B045A1" w:rsidRDefault="00800651" w:rsidP="00786DB9">
            <w:pPr>
              <w:pStyle w:val="TableParagraph"/>
              <w:spacing w:line="261" w:lineRule="exact"/>
              <w:ind w:left="107"/>
              <w:rPr>
                <w:sz w:val="24"/>
                <w:szCs w:val="24"/>
                <w:lang w:val="ru-RU"/>
              </w:rPr>
            </w:pPr>
            <w:r w:rsidRPr="00B045A1">
              <w:rPr>
                <w:sz w:val="24"/>
                <w:szCs w:val="24"/>
                <w:lang w:val="ru-RU"/>
              </w:rPr>
              <w:t>«Разработка</w:t>
            </w:r>
            <w:r w:rsidRPr="00B045A1">
              <w:rPr>
                <w:spacing w:val="-3"/>
                <w:sz w:val="24"/>
                <w:szCs w:val="24"/>
                <w:lang w:val="ru-RU"/>
              </w:rPr>
              <w:t xml:space="preserve"> </w:t>
            </w:r>
            <w:r w:rsidRPr="00B045A1">
              <w:rPr>
                <w:sz w:val="24"/>
                <w:szCs w:val="24"/>
                <w:lang w:val="ru-RU"/>
              </w:rPr>
              <w:t>Генерального</w:t>
            </w:r>
            <w:r w:rsidRPr="00B045A1">
              <w:rPr>
                <w:spacing w:val="-2"/>
                <w:sz w:val="24"/>
                <w:szCs w:val="24"/>
                <w:lang w:val="ru-RU"/>
              </w:rPr>
              <w:t xml:space="preserve"> </w:t>
            </w:r>
            <w:r w:rsidRPr="00B045A1">
              <w:rPr>
                <w:sz w:val="24"/>
                <w:szCs w:val="24"/>
                <w:lang w:val="ru-RU"/>
              </w:rPr>
              <w:t>плана</w:t>
            </w:r>
            <w:r w:rsidRPr="00B045A1">
              <w:rPr>
                <w:spacing w:val="-3"/>
                <w:sz w:val="24"/>
                <w:szCs w:val="24"/>
                <w:lang w:val="ru-RU"/>
              </w:rPr>
              <w:t xml:space="preserve"> </w:t>
            </w:r>
            <w:r w:rsidRPr="00B045A1">
              <w:rPr>
                <w:sz w:val="24"/>
                <w:szCs w:val="24"/>
                <w:lang w:val="ru-RU"/>
              </w:rPr>
              <w:t>города</w:t>
            </w:r>
            <w:r w:rsidRPr="00B045A1">
              <w:rPr>
                <w:spacing w:val="-3"/>
                <w:sz w:val="24"/>
                <w:szCs w:val="24"/>
                <w:lang w:val="ru-RU"/>
              </w:rPr>
              <w:t xml:space="preserve"> </w:t>
            </w:r>
            <w:r w:rsidR="00786DB9" w:rsidRPr="00B045A1">
              <w:rPr>
                <w:sz w:val="24"/>
                <w:szCs w:val="24"/>
                <w:lang w:val="ru-RU"/>
              </w:rPr>
              <w:t>Семей</w:t>
            </w:r>
            <w:r w:rsidRPr="00B045A1">
              <w:rPr>
                <w:spacing w:val="-2"/>
                <w:sz w:val="24"/>
                <w:szCs w:val="24"/>
                <w:lang w:val="ru-RU"/>
              </w:rPr>
              <w:t xml:space="preserve"> </w:t>
            </w:r>
            <w:r w:rsidRPr="00B045A1">
              <w:rPr>
                <w:sz w:val="24"/>
                <w:szCs w:val="24"/>
                <w:lang w:val="ru-RU"/>
              </w:rPr>
              <w:t>до</w:t>
            </w:r>
            <w:r w:rsidRPr="00B045A1">
              <w:rPr>
                <w:spacing w:val="-2"/>
                <w:sz w:val="24"/>
                <w:szCs w:val="24"/>
                <w:lang w:val="ru-RU"/>
              </w:rPr>
              <w:t xml:space="preserve"> </w:t>
            </w:r>
            <w:r w:rsidR="00786DB9" w:rsidRPr="00B045A1">
              <w:rPr>
                <w:sz w:val="24"/>
                <w:szCs w:val="24"/>
                <w:lang w:val="ru-RU"/>
              </w:rPr>
              <w:t>2040</w:t>
            </w:r>
            <w:r w:rsidRPr="00B045A1">
              <w:rPr>
                <w:spacing w:val="-2"/>
                <w:sz w:val="24"/>
                <w:szCs w:val="24"/>
                <w:lang w:val="ru-RU"/>
              </w:rPr>
              <w:t xml:space="preserve"> </w:t>
            </w:r>
            <w:r w:rsidRPr="00B045A1">
              <w:rPr>
                <w:sz w:val="24"/>
                <w:szCs w:val="24"/>
                <w:lang w:val="ru-RU"/>
              </w:rPr>
              <w:t>года»</w:t>
            </w:r>
          </w:p>
        </w:tc>
      </w:tr>
      <w:tr w:rsidR="00800651" w:rsidRPr="00B045A1" w:rsidTr="00AD3A71">
        <w:trPr>
          <w:trHeight w:val="289"/>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3</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1.3.</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w:t>
            </w:r>
            <w:r w:rsidRPr="00B045A1">
              <w:rPr>
                <w:spacing w:val="-1"/>
                <w:sz w:val="24"/>
                <w:szCs w:val="24"/>
              </w:rPr>
              <w:t xml:space="preserve"> </w:t>
            </w:r>
            <w:r w:rsidRPr="00B045A1">
              <w:rPr>
                <w:sz w:val="24"/>
                <w:szCs w:val="24"/>
              </w:rPr>
              <w:t>«Комплексная</w:t>
            </w:r>
            <w:r w:rsidRPr="00B045A1">
              <w:rPr>
                <w:spacing w:val="-2"/>
                <w:sz w:val="24"/>
                <w:szCs w:val="24"/>
              </w:rPr>
              <w:t xml:space="preserve"> </w:t>
            </w:r>
            <w:r w:rsidRPr="00B045A1">
              <w:rPr>
                <w:sz w:val="24"/>
                <w:szCs w:val="24"/>
              </w:rPr>
              <w:t>оценка</w:t>
            </w:r>
            <w:r w:rsidRPr="00B045A1">
              <w:rPr>
                <w:spacing w:val="-4"/>
                <w:sz w:val="24"/>
                <w:szCs w:val="24"/>
              </w:rPr>
              <w:t xml:space="preserve"> </w:t>
            </w:r>
            <w:r w:rsidRPr="00B045A1">
              <w:rPr>
                <w:sz w:val="24"/>
                <w:szCs w:val="24"/>
              </w:rPr>
              <w:t>территории»</w:t>
            </w:r>
          </w:p>
        </w:tc>
      </w:tr>
      <w:tr w:rsidR="00800651" w:rsidRPr="00B045A1" w:rsidTr="00AD3A71">
        <w:trPr>
          <w:trHeight w:val="551"/>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4</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1.4.</w:t>
            </w:r>
          </w:p>
        </w:tc>
        <w:tc>
          <w:tcPr>
            <w:tcW w:w="6990" w:type="dxa"/>
          </w:tcPr>
          <w:p w:rsidR="00800651" w:rsidRPr="00B045A1" w:rsidRDefault="00800651" w:rsidP="00786DB9">
            <w:pPr>
              <w:pStyle w:val="TableParagraph"/>
              <w:tabs>
                <w:tab w:val="left" w:pos="1095"/>
                <w:tab w:val="left" w:pos="3062"/>
                <w:tab w:val="left" w:pos="4518"/>
                <w:tab w:val="left" w:pos="5659"/>
              </w:tabs>
              <w:spacing w:line="270" w:lineRule="exact"/>
              <w:ind w:left="107"/>
              <w:rPr>
                <w:sz w:val="24"/>
                <w:szCs w:val="24"/>
                <w:lang w:val="ru-RU"/>
              </w:rPr>
            </w:pPr>
            <w:r w:rsidRPr="00B045A1">
              <w:rPr>
                <w:sz w:val="24"/>
                <w:szCs w:val="24"/>
                <w:lang w:val="ru-RU"/>
              </w:rPr>
              <w:t>Раз</w:t>
            </w:r>
            <w:r w:rsidR="00786DB9" w:rsidRPr="00B045A1">
              <w:rPr>
                <w:sz w:val="24"/>
                <w:szCs w:val="24"/>
                <w:lang w:val="ru-RU"/>
              </w:rPr>
              <w:t>дел:</w:t>
            </w:r>
            <w:r w:rsidR="00786DB9" w:rsidRPr="00B045A1">
              <w:rPr>
                <w:sz w:val="24"/>
                <w:szCs w:val="24"/>
                <w:lang w:val="ru-RU"/>
              </w:rPr>
              <w:tab/>
              <w:t xml:space="preserve">«Стратегические приоритеты развития </w:t>
            </w:r>
            <w:r w:rsidRPr="00B045A1">
              <w:rPr>
                <w:sz w:val="24"/>
                <w:szCs w:val="24"/>
                <w:lang w:val="ru-RU"/>
              </w:rPr>
              <w:t>социально-экономической</w:t>
            </w:r>
            <w:r w:rsidRPr="00B045A1">
              <w:rPr>
                <w:spacing w:val="-3"/>
                <w:sz w:val="24"/>
                <w:szCs w:val="24"/>
                <w:lang w:val="ru-RU"/>
              </w:rPr>
              <w:t xml:space="preserve"> </w:t>
            </w:r>
            <w:r w:rsidRPr="00B045A1">
              <w:rPr>
                <w:sz w:val="24"/>
                <w:szCs w:val="24"/>
                <w:lang w:val="ru-RU"/>
              </w:rPr>
              <w:t>системы</w:t>
            </w:r>
            <w:r w:rsidRPr="00B045A1">
              <w:rPr>
                <w:spacing w:val="-2"/>
                <w:sz w:val="24"/>
                <w:szCs w:val="24"/>
                <w:lang w:val="ru-RU"/>
              </w:rPr>
              <w:t xml:space="preserve"> </w:t>
            </w:r>
            <w:r w:rsidRPr="00B045A1">
              <w:rPr>
                <w:sz w:val="24"/>
                <w:szCs w:val="24"/>
                <w:lang w:val="ru-RU"/>
              </w:rPr>
              <w:t>города</w:t>
            </w:r>
            <w:r w:rsidRPr="00B045A1">
              <w:rPr>
                <w:spacing w:val="-4"/>
                <w:sz w:val="24"/>
                <w:szCs w:val="24"/>
                <w:lang w:val="ru-RU"/>
              </w:rPr>
              <w:t xml:space="preserve"> </w:t>
            </w:r>
            <w:r w:rsidR="00786DB9" w:rsidRPr="00B045A1">
              <w:rPr>
                <w:sz w:val="24"/>
                <w:szCs w:val="24"/>
                <w:lang w:val="ru-RU"/>
              </w:rPr>
              <w:t>Семей</w:t>
            </w:r>
            <w:r w:rsidRPr="00B045A1">
              <w:rPr>
                <w:spacing w:val="-2"/>
                <w:sz w:val="24"/>
                <w:szCs w:val="24"/>
                <w:lang w:val="ru-RU"/>
              </w:rPr>
              <w:t xml:space="preserve"> </w:t>
            </w:r>
            <w:r w:rsidRPr="00B045A1">
              <w:rPr>
                <w:sz w:val="24"/>
                <w:szCs w:val="24"/>
                <w:lang w:val="ru-RU"/>
              </w:rPr>
              <w:t>до</w:t>
            </w:r>
            <w:r w:rsidRPr="00B045A1">
              <w:rPr>
                <w:spacing w:val="-2"/>
                <w:sz w:val="24"/>
                <w:szCs w:val="24"/>
                <w:lang w:val="ru-RU"/>
              </w:rPr>
              <w:t xml:space="preserve"> </w:t>
            </w:r>
            <w:r w:rsidR="00786DB9" w:rsidRPr="00B045A1">
              <w:rPr>
                <w:sz w:val="24"/>
                <w:szCs w:val="24"/>
                <w:lang w:val="ru-RU"/>
              </w:rPr>
              <w:t>2040</w:t>
            </w:r>
            <w:r w:rsidRPr="00B045A1">
              <w:rPr>
                <w:spacing w:val="-2"/>
                <w:sz w:val="24"/>
                <w:szCs w:val="24"/>
                <w:lang w:val="ru-RU"/>
              </w:rPr>
              <w:t xml:space="preserve"> </w:t>
            </w:r>
            <w:r w:rsidRPr="00B045A1">
              <w:rPr>
                <w:sz w:val="24"/>
                <w:szCs w:val="24"/>
                <w:lang w:val="ru-RU"/>
              </w:rPr>
              <w:t>года»</w:t>
            </w:r>
          </w:p>
        </w:tc>
      </w:tr>
      <w:tr w:rsidR="00800651" w:rsidRPr="00B045A1" w:rsidTr="00AD3A71">
        <w:trPr>
          <w:trHeight w:val="551"/>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5</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1.5.</w:t>
            </w:r>
          </w:p>
        </w:tc>
        <w:tc>
          <w:tcPr>
            <w:tcW w:w="6990" w:type="dxa"/>
          </w:tcPr>
          <w:p w:rsidR="00800651" w:rsidRPr="00B045A1" w:rsidRDefault="00800651" w:rsidP="00786DB9">
            <w:pPr>
              <w:pStyle w:val="TableParagraph"/>
              <w:spacing w:line="270" w:lineRule="exact"/>
              <w:ind w:left="107"/>
              <w:rPr>
                <w:sz w:val="24"/>
                <w:szCs w:val="24"/>
                <w:lang w:val="ru-RU"/>
              </w:rPr>
            </w:pPr>
            <w:r w:rsidRPr="00B045A1">
              <w:rPr>
                <w:sz w:val="24"/>
                <w:szCs w:val="24"/>
                <w:lang w:val="ru-RU"/>
              </w:rPr>
              <w:t>Раздел:</w:t>
            </w:r>
            <w:r w:rsidRPr="00B045A1">
              <w:rPr>
                <w:spacing w:val="16"/>
                <w:sz w:val="24"/>
                <w:szCs w:val="24"/>
                <w:lang w:val="ru-RU"/>
              </w:rPr>
              <w:t xml:space="preserve"> </w:t>
            </w:r>
            <w:r w:rsidRPr="00B045A1">
              <w:rPr>
                <w:sz w:val="24"/>
                <w:szCs w:val="24"/>
                <w:lang w:val="ru-RU"/>
              </w:rPr>
              <w:t>«Дендрология</w:t>
            </w:r>
            <w:r w:rsidRPr="00B045A1">
              <w:rPr>
                <w:spacing w:val="11"/>
                <w:sz w:val="24"/>
                <w:szCs w:val="24"/>
                <w:lang w:val="ru-RU"/>
              </w:rPr>
              <w:t xml:space="preserve"> </w:t>
            </w:r>
            <w:r w:rsidRPr="00B045A1">
              <w:rPr>
                <w:sz w:val="24"/>
                <w:szCs w:val="24"/>
                <w:lang w:val="ru-RU"/>
              </w:rPr>
              <w:t>и</w:t>
            </w:r>
            <w:r w:rsidRPr="00B045A1">
              <w:rPr>
                <w:spacing w:val="12"/>
                <w:sz w:val="24"/>
                <w:szCs w:val="24"/>
                <w:lang w:val="ru-RU"/>
              </w:rPr>
              <w:t xml:space="preserve"> </w:t>
            </w:r>
            <w:r w:rsidRPr="00B045A1">
              <w:rPr>
                <w:sz w:val="24"/>
                <w:szCs w:val="24"/>
                <w:lang w:val="ru-RU"/>
              </w:rPr>
              <w:t>основы</w:t>
            </w:r>
            <w:r w:rsidRPr="00B045A1">
              <w:rPr>
                <w:spacing w:val="10"/>
                <w:sz w:val="24"/>
                <w:szCs w:val="24"/>
                <w:lang w:val="ru-RU"/>
              </w:rPr>
              <w:t xml:space="preserve"> </w:t>
            </w:r>
            <w:r w:rsidR="00FB3105" w:rsidRPr="00B045A1">
              <w:rPr>
                <w:sz w:val="24"/>
                <w:szCs w:val="24"/>
                <w:lang w:val="ru-RU"/>
              </w:rPr>
              <w:t>зелен</w:t>
            </w:r>
            <w:r w:rsidRPr="00B045A1">
              <w:rPr>
                <w:sz w:val="24"/>
                <w:szCs w:val="24"/>
                <w:lang w:val="ru-RU"/>
              </w:rPr>
              <w:t>ого</w:t>
            </w:r>
            <w:r w:rsidRPr="00B045A1">
              <w:rPr>
                <w:spacing w:val="11"/>
                <w:sz w:val="24"/>
                <w:szCs w:val="24"/>
                <w:lang w:val="ru-RU"/>
              </w:rPr>
              <w:t xml:space="preserve"> </w:t>
            </w:r>
            <w:r w:rsidRPr="00B045A1">
              <w:rPr>
                <w:sz w:val="24"/>
                <w:szCs w:val="24"/>
                <w:lang w:val="ru-RU"/>
              </w:rPr>
              <w:t>строительства</w:t>
            </w:r>
            <w:r w:rsidRPr="00B045A1">
              <w:rPr>
                <w:spacing w:val="11"/>
                <w:sz w:val="24"/>
                <w:szCs w:val="24"/>
                <w:lang w:val="ru-RU"/>
              </w:rPr>
              <w:t xml:space="preserve"> </w:t>
            </w:r>
            <w:r w:rsidRPr="00B045A1">
              <w:rPr>
                <w:sz w:val="24"/>
                <w:szCs w:val="24"/>
                <w:lang w:val="ru-RU"/>
              </w:rPr>
              <w:t>города</w:t>
            </w:r>
            <w:r w:rsidR="00786DB9" w:rsidRPr="00B045A1">
              <w:rPr>
                <w:sz w:val="24"/>
                <w:szCs w:val="24"/>
                <w:lang w:val="ru-RU"/>
              </w:rPr>
              <w:t xml:space="preserve"> Семей</w:t>
            </w:r>
            <w:r w:rsidRPr="00B045A1">
              <w:rPr>
                <w:sz w:val="24"/>
                <w:szCs w:val="24"/>
                <w:lang w:val="ru-RU"/>
              </w:rPr>
              <w:t>»</w:t>
            </w:r>
          </w:p>
        </w:tc>
      </w:tr>
      <w:tr w:rsidR="00800651" w:rsidRPr="00B045A1" w:rsidTr="00AD3A71">
        <w:trPr>
          <w:trHeight w:val="314"/>
        </w:trPr>
        <w:tc>
          <w:tcPr>
            <w:tcW w:w="562" w:type="dxa"/>
          </w:tcPr>
          <w:p w:rsidR="00800651" w:rsidRPr="00B045A1" w:rsidRDefault="00800651" w:rsidP="00786DB9">
            <w:pPr>
              <w:pStyle w:val="TableParagraph"/>
              <w:spacing w:line="273" w:lineRule="exact"/>
              <w:ind w:left="108"/>
              <w:rPr>
                <w:sz w:val="24"/>
                <w:szCs w:val="24"/>
              </w:rPr>
            </w:pPr>
            <w:r w:rsidRPr="00B045A1">
              <w:rPr>
                <w:sz w:val="24"/>
                <w:szCs w:val="24"/>
              </w:rPr>
              <w:t>6</w:t>
            </w:r>
          </w:p>
        </w:tc>
        <w:tc>
          <w:tcPr>
            <w:tcW w:w="2055" w:type="dxa"/>
          </w:tcPr>
          <w:p w:rsidR="00800651" w:rsidRPr="00B045A1" w:rsidRDefault="00800651" w:rsidP="00FB3105">
            <w:pPr>
              <w:pStyle w:val="TableParagraph"/>
              <w:spacing w:line="273"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1.6.</w:t>
            </w:r>
          </w:p>
        </w:tc>
        <w:tc>
          <w:tcPr>
            <w:tcW w:w="6990" w:type="dxa"/>
          </w:tcPr>
          <w:p w:rsidR="00800651" w:rsidRPr="00B045A1" w:rsidRDefault="00800651" w:rsidP="00800651">
            <w:pPr>
              <w:pStyle w:val="TableParagraph"/>
              <w:spacing w:line="273" w:lineRule="exact"/>
              <w:ind w:left="107"/>
              <w:rPr>
                <w:sz w:val="24"/>
                <w:szCs w:val="24"/>
                <w:lang w:val="ru-RU"/>
              </w:rPr>
            </w:pPr>
            <w:r w:rsidRPr="00B045A1">
              <w:rPr>
                <w:sz w:val="24"/>
                <w:szCs w:val="24"/>
                <w:lang w:val="ru-RU"/>
              </w:rPr>
              <w:t>Раздел: «Транспорт</w:t>
            </w:r>
            <w:r w:rsidRPr="00B045A1">
              <w:rPr>
                <w:spacing w:val="-1"/>
                <w:sz w:val="24"/>
                <w:szCs w:val="24"/>
                <w:lang w:val="ru-RU"/>
              </w:rPr>
              <w:t xml:space="preserve"> </w:t>
            </w:r>
            <w:r w:rsidRPr="00B045A1">
              <w:rPr>
                <w:sz w:val="24"/>
                <w:szCs w:val="24"/>
                <w:lang w:val="ru-RU"/>
              </w:rPr>
              <w:t>и</w:t>
            </w:r>
            <w:r w:rsidRPr="00B045A1">
              <w:rPr>
                <w:spacing w:val="1"/>
                <w:sz w:val="24"/>
                <w:szCs w:val="24"/>
                <w:lang w:val="ru-RU"/>
              </w:rPr>
              <w:t xml:space="preserve"> </w:t>
            </w:r>
            <w:r w:rsidRPr="00B045A1">
              <w:rPr>
                <w:sz w:val="24"/>
                <w:szCs w:val="24"/>
                <w:lang w:val="ru-RU"/>
              </w:rPr>
              <w:t>улично-дорожная</w:t>
            </w:r>
            <w:r w:rsidRPr="00B045A1">
              <w:rPr>
                <w:spacing w:val="-2"/>
                <w:sz w:val="24"/>
                <w:szCs w:val="24"/>
                <w:lang w:val="ru-RU"/>
              </w:rPr>
              <w:t xml:space="preserve"> </w:t>
            </w:r>
            <w:r w:rsidRPr="00B045A1">
              <w:rPr>
                <w:sz w:val="24"/>
                <w:szCs w:val="24"/>
                <w:lang w:val="ru-RU"/>
              </w:rPr>
              <w:t>сеть»</w:t>
            </w:r>
          </w:p>
        </w:tc>
      </w:tr>
      <w:tr w:rsidR="00800651" w:rsidRPr="00B045A1" w:rsidTr="00AD3A71">
        <w:trPr>
          <w:trHeight w:val="385"/>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7</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1.7.</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 «Водоснабжение</w:t>
            </w:r>
            <w:r w:rsidRPr="00B045A1">
              <w:rPr>
                <w:spacing w:val="-2"/>
                <w:sz w:val="24"/>
                <w:szCs w:val="24"/>
              </w:rPr>
              <w:t xml:space="preserve"> </w:t>
            </w:r>
            <w:r w:rsidRPr="00B045A1">
              <w:rPr>
                <w:sz w:val="24"/>
                <w:szCs w:val="24"/>
              </w:rPr>
              <w:t>и</w:t>
            </w:r>
            <w:r w:rsidRPr="00B045A1">
              <w:rPr>
                <w:spacing w:val="-2"/>
                <w:sz w:val="24"/>
                <w:szCs w:val="24"/>
              </w:rPr>
              <w:t xml:space="preserve"> </w:t>
            </w:r>
            <w:r w:rsidRPr="00B045A1">
              <w:rPr>
                <w:sz w:val="24"/>
                <w:szCs w:val="24"/>
              </w:rPr>
              <w:t>Канализация»</w:t>
            </w:r>
          </w:p>
        </w:tc>
      </w:tr>
      <w:tr w:rsidR="00800651" w:rsidRPr="00B045A1" w:rsidTr="00AD3A71">
        <w:trPr>
          <w:trHeight w:val="406"/>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8</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1.8.</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 «Теплоснабжение»</w:t>
            </w:r>
          </w:p>
        </w:tc>
      </w:tr>
      <w:tr w:rsidR="00800651" w:rsidRPr="00B045A1" w:rsidTr="00AD3A71">
        <w:trPr>
          <w:trHeight w:val="284"/>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9</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Книга1.9.</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w:t>
            </w:r>
            <w:r w:rsidRPr="00B045A1">
              <w:rPr>
                <w:spacing w:val="-4"/>
                <w:sz w:val="24"/>
                <w:szCs w:val="24"/>
              </w:rPr>
              <w:t xml:space="preserve"> </w:t>
            </w:r>
            <w:r w:rsidRPr="00B045A1">
              <w:rPr>
                <w:sz w:val="24"/>
                <w:szCs w:val="24"/>
              </w:rPr>
              <w:t>«Газоснабжение»</w:t>
            </w:r>
          </w:p>
        </w:tc>
      </w:tr>
      <w:tr w:rsidR="00800651" w:rsidRPr="00B045A1" w:rsidTr="00AD3A71">
        <w:trPr>
          <w:trHeight w:val="273"/>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10</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1.10.</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w:t>
            </w:r>
            <w:r w:rsidRPr="00B045A1">
              <w:rPr>
                <w:spacing w:val="-2"/>
                <w:sz w:val="24"/>
                <w:szCs w:val="24"/>
              </w:rPr>
              <w:t xml:space="preserve"> </w:t>
            </w:r>
            <w:r w:rsidRPr="00B045A1">
              <w:rPr>
                <w:sz w:val="24"/>
                <w:szCs w:val="24"/>
              </w:rPr>
              <w:t>«Электроснабжение»</w:t>
            </w:r>
          </w:p>
        </w:tc>
      </w:tr>
      <w:tr w:rsidR="00800651" w:rsidRPr="00B045A1" w:rsidTr="00AD3A71">
        <w:trPr>
          <w:trHeight w:val="278"/>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11</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1.11.</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w:t>
            </w:r>
            <w:r w:rsidRPr="00B045A1">
              <w:rPr>
                <w:spacing w:val="-1"/>
                <w:sz w:val="24"/>
                <w:szCs w:val="24"/>
              </w:rPr>
              <w:t xml:space="preserve"> </w:t>
            </w:r>
            <w:r w:rsidRPr="00B045A1">
              <w:rPr>
                <w:sz w:val="24"/>
                <w:szCs w:val="24"/>
              </w:rPr>
              <w:t>«Связь</w:t>
            </w:r>
            <w:r w:rsidRPr="00B045A1">
              <w:rPr>
                <w:spacing w:val="-4"/>
                <w:sz w:val="24"/>
                <w:szCs w:val="24"/>
              </w:rPr>
              <w:t xml:space="preserve"> </w:t>
            </w:r>
            <w:r w:rsidRPr="00B045A1">
              <w:rPr>
                <w:sz w:val="24"/>
                <w:szCs w:val="24"/>
              </w:rPr>
              <w:t>и</w:t>
            </w:r>
            <w:r w:rsidRPr="00B045A1">
              <w:rPr>
                <w:spacing w:val="-5"/>
                <w:sz w:val="24"/>
                <w:szCs w:val="24"/>
              </w:rPr>
              <w:t xml:space="preserve"> </w:t>
            </w:r>
            <w:r w:rsidRPr="00B045A1">
              <w:rPr>
                <w:sz w:val="24"/>
                <w:szCs w:val="24"/>
              </w:rPr>
              <w:t>телекоммуникация»</w:t>
            </w:r>
          </w:p>
        </w:tc>
      </w:tr>
      <w:tr w:rsidR="00800651" w:rsidRPr="00B045A1" w:rsidTr="00AD3A71">
        <w:trPr>
          <w:trHeight w:val="409"/>
        </w:trPr>
        <w:tc>
          <w:tcPr>
            <w:tcW w:w="562" w:type="dxa"/>
          </w:tcPr>
          <w:p w:rsidR="00800651" w:rsidRPr="00B045A1" w:rsidRDefault="00800651" w:rsidP="00786DB9">
            <w:pPr>
              <w:pStyle w:val="TableParagraph"/>
              <w:spacing w:line="270" w:lineRule="exact"/>
              <w:ind w:left="108"/>
              <w:rPr>
                <w:sz w:val="24"/>
                <w:szCs w:val="24"/>
              </w:rPr>
            </w:pPr>
            <w:r w:rsidRPr="00B045A1">
              <w:rPr>
                <w:sz w:val="24"/>
                <w:szCs w:val="24"/>
              </w:rPr>
              <w:t>12</w:t>
            </w:r>
          </w:p>
        </w:tc>
        <w:tc>
          <w:tcPr>
            <w:tcW w:w="2055" w:type="dxa"/>
          </w:tcPr>
          <w:p w:rsidR="00800651" w:rsidRPr="00B045A1" w:rsidRDefault="00800651" w:rsidP="00FB3105">
            <w:pPr>
              <w:pStyle w:val="TableParagraph"/>
              <w:spacing w:line="270" w:lineRule="exact"/>
              <w:ind w:left="107"/>
              <w:rPr>
                <w:sz w:val="24"/>
                <w:szCs w:val="24"/>
              </w:rPr>
            </w:pPr>
            <w:r w:rsidRPr="00B045A1">
              <w:rPr>
                <w:sz w:val="24"/>
                <w:szCs w:val="24"/>
              </w:rPr>
              <w:t>Том</w:t>
            </w:r>
            <w:r w:rsidRPr="00B045A1">
              <w:rPr>
                <w:spacing w:val="-2"/>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1.12.</w:t>
            </w:r>
          </w:p>
        </w:tc>
        <w:tc>
          <w:tcPr>
            <w:tcW w:w="6990" w:type="dxa"/>
          </w:tcPr>
          <w:p w:rsidR="00800651" w:rsidRPr="00B045A1" w:rsidRDefault="00800651" w:rsidP="00800651">
            <w:pPr>
              <w:pStyle w:val="TableParagraph"/>
              <w:spacing w:line="270" w:lineRule="exact"/>
              <w:ind w:left="107"/>
              <w:rPr>
                <w:sz w:val="24"/>
                <w:szCs w:val="24"/>
              </w:rPr>
            </w:pPr>
            <w:r w:rsidRPr="00B045A1">
              <w:rPr>
                <w:sz w:val="24"/>
                <w:szCs w:val="24"/>
              </w:rPr>
              <w:t>Раздел «Инженерная</w:t>
            </w:r>
            <w:r w:rsidRPr="00B045A1">
              <w:rPr>
                <w:spacing w:val="-3"/>
                <w:sz w:val="24"/>
                <w:szCs w:val="24"/>
              </w:rPr>
              <w:t xml:space="preserve"> </w:t>
            </w:r>
            <w:r w:rsidRPr="00B045A1">
              <w:rPr>
                <w:sz w:val="24"/>
                <w:szCs w:val="24"/>
              </w:rPr>
              <w:t>подготовка</w:t>
            </w:r>
            <w:r w:rsidRPr="00B045A1">
              <w:rPr>
                <w:spacing w:val="-3"/>
                <w:sz w:val="24"/>
                <w:szCs w:val="24"/>
              </w:rPr>
              <w:t xml:space="preserve"> </w:t>
            </w:r>
            <w:r w:rsidRPr="00B045A1">
              <w:rPr>
                <w:sz w:val="24"/>
                <w:szCs w:val="24"/>
              </w:rPr>
              <w:t>территории»</w:t>
            </w:r>
          </w:p>
        </w:tc>
      </w:tr>
      <w:tr w:rsidR="00800651" w:rsidRPr="00B045A1" w:rsidTr="00AD3A71">
        <w:trPr>
          <w:trHeight w:val="554"/>
        </w:trPr>
        <w:tc>
          <w:tcPr>
            <w:tcW w:w="562" w:type="dxa"/>
          </w:tcPr>
          <w:p w:rsidR="00800651" w:rsidRPr="00B045A1" w:rsidRDefault="00800651" w:rsidP="00786DB9">
            <w:pPr>
              <w:pStyle w:val="TableParagraph"/>
              <w:spacing w:line="273" w:lineRule="exact"/>
              <w:ind w:left="108"/>
              <w:rPr>
                <w:sz w:val="24"/>
                <w:szCs w:val="24"/>
              </w:rPr>
            </w:pPr>
            <w:r w:rsidRPr="00B045A1">
              <w:rPr>
                <w:sz w:val="24"/>
                <w:szCs w:val="24"/>
              </w:rPr>
              <w:t>13</w:t>
            </w:r>
          </w:p>
        </w:tc>
        <w:tc>
          <w:tcPr>
            <w:tcW w:w="2055" w:type="dxa"/>
          </w:tcPr>
          <w:p w:rsidR="00800651" w:rsidRPr="00B045A1" w:rsidRDefault="00800651" w:rsidP="00FB3105">
            <w:pPr>
              <w:pStyle w:val="TableParagraph"/>
              <w:spacing w:line="273" w:lineRule="exact"/>
              <w:ind w:left="107"/>
              <w:rPr>
                <w:sz w:val="24"/>
                <w:szCs w:val="24"/>
              </w:rPr>
            </w:pPr>
            <w:r w:rsidRPr="00B045A1">
              <w:rPr>
                <w:sz w:val="24"/>
                <w:szCs w:val="24"/>
              </w:rPr>
              <w:t>Том</w:t>
            </w:r>
            <w:r w:rsidRPr="00B045A1">
              <w:rPr>
                <w:spacing w:val="-1"/>
                <w:sz w:val="24"/>
                <w:szCs w:val="24"/>
              </w:rPr>
              <w:t xml:space="preserve"> </w:t>
            </w:r>
            <w:r w:rsidRPr="00B045A1">
              <w:rPr>
                <w:sz w:val="24"/>
                <w:szCs w:val="24"/>
              </w:rPr>
              <w:t>1</w:t>
            </w:r>
            <w:r w:rsidR="00FB3105" w:rsidRPr="00B045A1">
              <w:rPr>
                <w:sz w:val="24"/>
                <w:szCs w:val="24"/>
                <w:lang w:val="ru-RU"/>
              </w:rPr>
              <w:t xml:space="preserve"> </w:t>
            </w:r>
            <w:r w:rsidRPr="00B045A1">
              <w:rPr>
                <w:sz w:val="24"/>
                <w:szCs w:val="24"/>
              </w:rPr>
              <w:t>Книга</w:t>
            </w:r>
            <w:r w:rsidRPr="00B045A1">
              <w:rPr>
                <w:spacing w:val="-2"/>
                <w:sz w:val="24"/>
                <w:szCs w:val="24"/>
              </w:rPr>
              <w:t xml:space="preserve"> </w:t>
            </w:r>
            <w:r w:rsidRPr="00B045A1">
              <w:rPr>
                <w:sz w:val="24"/>
                <w:szCs w:val="24"/>
              </w:rPr>
              <w:t>1.13.</w:t>
            </w:r>
          </w:p>
        </w:tc>
        <w:tc>
          <w:tcPr>
            <w:tcW w:w="6990" w:type="dxa"/>
          </w:tcPr>
          <w:p w:rsidR="00800651" w:rsidRPr="00B045A1" w:rsidRDefault="00786DB9" w:rsidP="00800651">
            <w:pPr>
              <w:pStyle w:val="TableParagraph"/>
              <w:tabs>
                <w:tab w:val="left" w:pos="1846"/>
                <w:tab w:val="left" w:pos="5475"/>
              </w:tabs>
              <w:spacing w:line="276" w:lineRule="exact"/>
              <w:ind w:left="107" w:right="98"/>
              <w:rPr>
                <w:sz w:val="24"/>
                <w:szCs w:val="24"/>
                <w:lang w:val="ru-RU"/>
              </w:rPr>
            </w:pPr>
            <w:r w:rsidRPr="00B045A1">
              <w:rPr>
                <w:sz w:val="24"/>
                <w:szCs w:val="24"/>
                <w:lang w:val="ru-RU"/>
              </w:rPr>
              <w:t xml:space="preserve">Раздел: «Инженерно-технические </w:t>
            </w:r>
            <w:r w:rsidR="00800651" w:rsidRPr="00B045A1">
              <w:rPr>
                <w:spacing w:val="-1"/>
                <w:sz w:val="24"/>
                <w:szCs w:val="24"/>
                <w:lang w:val="ru-RU"/>
              </w:rPr>
              <w:t>мероприятия</w:t>
            </w:r>
            <w:r w:rsidR="00800651" w:rsidRPr="00B045A1">
              <w:rPr>
                <w:spacing w:val="-57"/>
                <w:sz w:val="24"/>
                <w:szCs w:val="24"/>
                <w:lang w:val="ru-RU"/>
              </w:rPr>
              <w:t xml:space="preserve"> </w:t>
            </w:r>
            <w:r w:rsidR="00800651" w:rsidRPr="00B045A1">
              <w:rPr>
                <w:sz w:val="24"/>
                <w:szCs w:val="24"/>
                <w:lang w:val="ru-RU"/>
              </w:rPr>
              <w:t>гражданской</w:t>
            </w:r>
            <w:r w:rsidR="00800651" w:rsidRPr="00B045A1">
              <w:rPr>
                <w:spacing w:val="-2"/>
                <w:sz w:val="24"/>
                <w:szCs w:val="24"/>
                <w:lang w:val="ru-RU"/>
              </w:rPr>
              <w:t xml:space="preserve"> </w:t>
            </w:r>
            <w:r w:rsidR="00800651" w:rsidRPr="00B045A1">
              <w:rPr>
                <w:sz w:val="24"/>
                <w:szCs w:val="24"/>
                <w:lang w:val="ru-RU"/>
              </w:rPr>
              <w:t>обороны</w:t>
            </w:r>
            <w:r w:rsidR="00800651" w:rsidRPr="00B045A1">
              <w:rPr>
                <w:spacing w:val="-1"/>
                <w:sz w:val="24"/>
                <w:szCs w:val="24"/>
                <w:lang w:val="ru-RU"/>
              </w:rPr>
              <w:t xml:space="preserve"> </w:t>
            </w:r>
            <w:r w:rsidR="00800651" w:rsidRPr="00B045A1">
              <w:rPr>
                <w:sz w:val="24"/>
                <w:szCs w:val="24"/>
                <w:lang w:val="ru-RU"/>
              </w:rPr>
              <w:t>(ГО)</w:t>
            </w:r>
            <w:r w:rsidR="00800651" w:rsidRPr="00B045A1">
              <w:rPr>
                <w:spacing w:val="-2"/>
                <w:sz w:val="24"/>
                <w:szCs w:val="24"/>
                <w:lang w:val="ru-RU"/>
              </w:rPr>
              <w:t xml:space="preserve"> </w:t>
            </w:r>
            <w:r w:rsidR="00800651" w:rsidRPr="00B045A1">
              <w:rPr>
                <w:sz w:val="24"/>
                <w:szCs w:val="24"/>
                <w:lang w:val="ru-RU"/>
              </w:rPr>
              <w:t>и</w:t>
            </w:r>
            <w:r w:rsidR="00800651" w:rsidRPr="00B045A1">
              <w:rPr>
                <w:spacing w:val="-3"/>
                <w:sz w:val="24"/>
                <w:szCs w:val="24"/>
                <w:lang w:val="ru-RU"/>
              </w:rPr>
              <w:t xml:space="preserve"> </w:t>
            </w:r>
            <w:r w:rsidR="00800651" w:rsidRPr="00B045A1">
              <w:rPr>
                <w:sz w:val="24"/>
                <w:szCs w:val="24"/>
                <w:lang w:val="ru-RU"/>
              </w:rPr>
              <w:t>чрезвычайных ситуаций</w:t>
            </w:r>
            <w:r w:rsidR="00800651" w:rsidRPr="00B045A1">
              <w:rPr>
                <w:spacing w:val="-1"/>
                <w:sz w:val="24"/>
                <w:szCs w:val="24"/>
                <w:lang w:val="ru-RU"/>
              </w:rPr>
              <w:t xml:space="preserve"> </w:t>
            </w:r>
            <w:r w:rsidR="00800651" w:rsidRPr="00B045A1">
              <w:rPr>
                <w:sz w:val="24"/>
                <w:szCs w:val="24"/>
                <w:lang w:val="ru-RU"/>
              </w:rPr>
              <w:t>(ЧС)»</w:t>
            </w:r>
          </w:p>
        </w:tc>
      </w:tr>
      <w:tr w:rsidR="00800651" w:rsidRPr="00B045A1" w:rsidTr="00AD3A71">
        <w:trPr>
          <w:trHeight w:val="827"/>
        </w:trPr>
        <w:tc>
          <w:tcPr>
            <w:tcW w:w="562" w:type="dxa"/>
          </w:tcPr>
          <w:p w:rsidR="00800651" w:rsidRPr="00B045A1" w:rsidRDefault="00800651" w:rsidP="00786DB9">
            <w:pPr>
              <w:pStyle w:val="TableParagraph"/>
              <w:spacing w:line="270" w:lineRule="exact"/>
              <w:ind w:left="108"/>
              <w:rPr>
                <w:sz w:val="24"/>
                <w:szCs w:val="24"/>
                <w:lang w:val="ru-RU"/>
              </w:rPr>
            </w:pPr>
            <w:r w:rsidRPr="00B045A1">
              <w:rPr>
                <w:sz w:val="24"/>
                <w:szCs w:val="24"/>
                <w:lang w:val="ru-RU"/>
              </w:rPr>
              <w:t>15</w:t>
            </w:r>
          </w:p>
        </w:tc>
        <w:tc>
          <w:tcPr>
            <w:tcW w:w="2055" w:type="dxa"/>
          </w:tcPr>
          <w:p w:rsidR="00800651" w:rsidRPr="00B045A1" w:rsidRDefault="00800651" w:rsidP="00FB3105">
            <w:pPr>
              <w:pStyle w:val="TableParagraph"/>
              <w:spacing w:line="270" w:lineRule="exact"/>
              <w:ind w:left="107"/>
              <w:rPr>
                <w:sz w:val="24"/>
                <w:szCs w:val="24"/>
                <w:lang w:val="ru-RU"/>
              </w:rPr>
            </w:pPr>
            <w:r w:rsidRPr="00B045A1">
              <w:rPr>
                <w:sz w:val="24"/>
                <w:szCs w:val="24"/>
                <w:lang w:val="ru-RU"/>
              </w:rPr>
              <w:t>Том</w:t>
            </w:r>
            <w:r w:rsidRPr="00B045A1">
              <w:rPr>
                <w:spacing w:val="-1"/>
                <w:sz w:val="24"/>
                <w:szCs w:val="24"/>
                <w:lang w:val="ru-RU"/>
              </w:rPr>
              <w:t xml:space="preserve"> </w:t>
            </w:r>
            <w:r w:rsidRPr="00B045A1">
              <w:rPr>
                <w:sz w:val="24"/>
                <w:szCs w:val="24"/>
                <w:lang w:val="ru-RU"/>
              </w:rPr>
              <w:t>2</w:t>
            </w:r>
            <w:r w:rsidR="00FB3105" w:rsidRPr="00B045A1">
              <w:rPr>
                <w:sz w:val="24"/>
                <w:szCs w:val="24"/>
                <w:lang w:val="ru-RU"/>
              </w:rPr>
              <w:t xml:space="preserve"> </w:t>
            </w:r>
            <w:r w:rsidRPr="00B045A1">
              <w:rPr>
                <w:sz w:val="24"/>
                <w:szCs w:val="24"/>
                <w:lang w:val="ru-RU"/>
              </w:rPr>
              <w:t>Книга</w:t>
            </w:r>
            <w:r w:rsidRPr="00B045A1">
              <w:rPr>
                <w:spacing w:val="-2"/>
                <w:sz w:val="24"/>
                <w:szCs w:val="24"/>
                <w:lang w:val="ru-RU"/>
              </w:rPr>
              <w:t xml:space="preserve"> </w:t>
            </w:r>
            <w:r w:rsidR="00FB3105" w:rsidRPr="00B045A1">
              <w:rPr>
                <w:sz w:val="24"/>
                <w:szCs w:val="24"/>
                <w:lang w:val="ru-RU"/>
              </w:rPr>
              <w:t>1</w:t>
            </w:r>
            <w:r w:rsidRPr="00B045A1">
              <w:rPr>
                <w:sz w:val="24"/>
                <w:szCs w:val="24"/>
                <w:lang w:val="ru-RU"/>
              </w:rPr>
              <w:t>.</w:t>
            </w:r>
          </w:p>
        </w:tc>
        <w:tc>
          <w:tcPr>
            <w:tcW w:w="6990" w:type="dxa"/>
          </w:tcPr>
          <w:p w:rsidR="00800651" w:rsidRPr="00B045A1" w:rsidRDefault="00800651" w:rsidP="00786DB9">
            <w:pPr>
              <w:pStyle w:val="TableParagraph"/>
              <w:ind w:left="107"/>
              <w:rPr>
                <w:sz w:val="24"/>
                <w:szCs w:val="24"/>
                <w:lang w:val="ru-RU"/>
              </w:rPr>
            </w:pPr>
            <w:r w:rsidRPr="00B045A1">
              <w:rPr>
                <w:sz w:val="24"/>
                <w:szCs w:val="24"/>
                <w:lang w:val="ru-RU"/>
              </w:rPr>
              <w:t>Отчет</w:t>
            </w:r>
            <w:r w:rsidRPr="00B045A1">
              <w:rPr>
                <w:spacing w:val="54"/>
                <w:sz w:val="24"/>
                <w:szCs w:val="24"/>
                <w:lang w:val="ru-RU"/>
              </w:rPr>
              <w:t xml:space="preserve"> </w:t>
            </w:r>
            <w:r w:rsidRPr="00B045A1">
              <w:rPr>
                <w:sz w:val="24"/>
                <w:szCs w:val="24"/>
                <w:lang w:val="ru-RU"/>
              </w:rPr>
              <w:t>«Базовый</w:t>
            </w:r>
            <w:r w:rsidRPr="00B045A1">
              <w:rPr>
                <w:spacing w:val="51"/>
                <w:sz w:val="24"/>
                <w:szCs w:val="24"/>
                <w:lang w:val="ru-RU"/>
              </w:rPr>
              <w:t xml:space="preserve"> </w:t>
            </w:r>
            <w:r w:rsidRPr="00B045A1">
              <w:rPr>
                <w:sz w:val="24"/>
                <w:szCs w:val="24"/>
                <w:lang w:val="ru-RU"/>
              </w:rPr>
              <w:t>сценарий</w:t>
            </w:r>
            <w:r w:rsidRPr="00B045A1">
              <w:rPr>
                <w:spacing w:val="49"/>
                <w:sz w:val="24"/>
                <w:szCs w:val="24"/>
                <w:lang w:val="ru-RU"/>
              </w:rPr>
              <w:t xml:space="preserve"> </w:t>
            </w:r>
            <w:r w:rsidRPr="00B045A1">
              <w:rPr>
                <w:sz w:val="24"/>
                <w:szCs w:val="24"/>
                <w:lang w:val="ru-RU"/>
              </w:rPr>
              <w:t>состояния</w:t>
            </w:r>
            <w:r w:rsidRPr="00B045A1">
              <w:rPr>
                <w:spacing w:val="48"/>
                <w:sz w:val="24"/>
                <w:szCs w:val="24"/>
                <w:lang w:val="ru-RU"/>
              </w:rPr>
              <w:t xml:space="preserve"> </w:t>
            </w:r>
            <w:r w:rsidRPr="00B045A1">
              <w:rPr>
                <w:sz w:val="24"/>
                <w:szCs w:val="24"/>
                <w:lang w:val="ru-RU"/>
              </w:rPr>
              <w:t>окружающей</w:t>
            </w:r>
            <w:r w:rsidRPr="00B045A1">
              <w:rPr>
                <w:spacing w:val="49"/>
                <w:sz w:val="24"/>
                <w:szCs w:val="24"/>
                <w:lang w:val="ru-RU"/>
              </w:rPr>
              <w:t xml:space="preserve"> </w:t>
            </w:r>
            <w:r w:rsidRPr="00B045A1">
              <w:rPr>
                <w:sz w:val="24"/>
                <w:szCs w:val="24"/>
                <w:lang w:val="ru-RU"/>
              </w:rPr>
              <w:t>среды</w:t>
            </w:r>
            <w:r w:rsidRPr="00B045A1">
              <w:rPr>
                <w:spacing w:val="50"/>
                <w:sz w:val="24"/>
                <w:szCs w:val="24"/>
                <w:lang w:val="ru-RU"/>
              </w:rPr>
              <w:t xml:space="preserve"> </w:t>
            </w:r>
            <w:r w:rsidRPr="00B045A1">
              <w:rPr>
                <w:sz w:val="24"/>
                <w:szCs w:val="24"/>
                <w:lang w:val="ru-RU"/>
              </w:rPr>
              <w:t>в</w:t>
            </w:r>
            <w:r w:rsidRPr="00B045A1">
              <w:rPr>
                <w:spacing w:val="-57"/>
                <w:sz w:val="24"/>
                <w:szCs w:val="24"/>
                <w:lang w:val="ru-RU"/>
              </w:rPr>
              <w:t xml:space="preserve"> </w:t>
            </w:r>
            <w:r w:rsidR="00786DB9" w:rsidRPr="00B045A1">
              <w:rPr>
                <w:spacing w:val="-57"/>
                <w:sz w:val="24"/>
                <w:szCs w:val="24"/>
                <w:lang w:val="ru-RU"/>
              </w:rPr>
              <w:t xml:space="preserve">  </w:t>
            </w:r>
            <w:r w:rsidRPr="00B045A1">
              <w:rPr>
                <w:sz w:val="24"/>
                <w:szCs w:val="24"/>
                <w:lang w:val="ru-RU"/>
              </w:rPr>
              <w:t>городе</w:t>
            </w:r>
            <w:r w:rsidRPr="00B045A1">
              <w:rPr>
                <w:spacing w:val="-2"/>
                <w:sz w:val="24"/>
                <w:szCs w:val="24"/>
                <w:lang w:val="ru-RU"/>
              </w:rPr>
              <w:t xml:space="preserve"> </w:t>
            </w:r>
            <w:r w:rsidR="00786DB9" w:rsidRPr="00B045A1">
              <w:rPr>
                <w:sz w:val="24"/>
                <w:szCs w:val="24"/>
                <w:lang w:val="ru-RU"/>
              </w:rPr>
              <w:t>Семей</w:t>
            </w:r>
            <w:r w:rsidRPr="00B045A1">
              <w:rPr>
                <w:spacing w:val="-1"/>
                <w:sz w:val="24"/>
                <w:szCs w:val="24"/>
                <w:lang w:val="ru-RU"/>
              </w:rPr>
              <w:t xml:space="preserve"> </w:t>
            </w:r>
            <w:r w:rsidRPr="00B045A1">
              <w:rPr>
                <w:sz w:val="24"/>
                <w:szCs w:val="24"/>
                <w:lang w:val="ru-RU"/>
              </w:rPr>
              <w:t>и</w:t>
            </w:r>
            <w:r w:rsidRPr="00B045A1">
              <w:rPr>
                <w:spacing w:val="-1"/>
                <w:sz w:val="24"/>
                <w:szCs w:val="24"/>
                <w:lang w:val="ru-RU"/>
              </w:rPr>
              <w:t xml:space="preserve"> </w:t>
            </w:r>
            <w:r w:rsidRPr="00B045A1">
              <w:rPr>
                <w:sz w:val="24"/>
                <w:szCs w:val="24"/>
                <w:lang w:val="ru-RU"/>
              </w:rPr>
              <w:t>прогноз ее</w:t>
            </w:r>
            <w:r w:rsidRPr="00B045A1">
              <w:rPr>
                <w:spacing w:val="-2"/>
                <w:sz w:val="24"/>
                <w:szCs w:val="24"/>
                <w:lang w:val="ru-RU"/>
              </w:rPr>
              <w:t xml:space="preserve"> </w:t>
            </w:r>
            <w:r w:rsidRPr="00B045A1">
              <w:rPr>
                <w:sz w:val="24"/>
                <w:szCs w:val="24"/>
                <w:lang w:val="ru-RU"/>
              </w:rPr>
              <w:t xml:space="preserve">изменения до </w:t>
            </w:r>
            <w:r w:rsidR="00786DB9" w:rsidRPr="00B045A1">
              <w:rPr>
                <w:sz w:val="24"/>
                <w:szCs w:val="24"/>
                <w:lang w:val="ru-RU"/>
              </w:rPr>
              <w:t>2040</w:t>
            </w:r>
            <w:r w:rsidRPr="00B045A1">
              <w:rPr>
                <w:spacing w:val="-4"/>
                <w:sz w:val="24"/>
                <w:szCs w:val="24"/>
                <w:lang w:val="ru-RU"/>
              </w:rPr>
              <w:t xml:space="preserve"> </w:t>
            </w:r>
            <w:r w:rsidRPr="00B045A1">
              <w:rPr>
                <w:sz w:val="24"/>
                <w:szCs w:val="24"/>
                <w:lang w:val="ru-RU"/>
              </w:rPr>
              <w:t>года»</w:t>
            </w:r>
          </w:p>
        </w:tc>
      </w:tr>
    </w:tbl>
    <w:p w:rsidR="00FB3105" w:rsidRPr="00B045A1" w:rsidRDefault="00FB3105" w:rsidP="00800651">
      <w:pPr>
        <w:pStyle w:val="a3"/>
        <w:rPr>
          <w:b/>
        </w:rPr>
        <w:sectPr w:rsidR="00FB3105" w:rsidRPr="00B045A1" w:rsidSect="009F4051">
          <w:footerReference w:type="default" r:id="rId9"/>
          <w:type w:val="nextColumn"/>
          <w:pgSz w:w="11910" w:h="16840"/>
          <w:pgMar w:top="1134" w:right="851" w:bottom="1134" w:left="1701" w:header="546" w:footer="644" w:gutter="0"/>
          <w:cols w:space="720"/>
          <w:titlePg/>
          <w:docGrid w:linePitch="299"/>
        </w:sectPr>
      </w:pPr>
    </w:p>
    <w:tbl>
      <w:tblPr>
        <w:tblStyle w:val="TableNormal"/>
        <w:tblW w:w="957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8"/>
        <w:gridCol w:w="1700"/>
        <w:gridCol w:w="7031"/>
      </w:tblGrid>
      <w:tr w:rsidR="00786DB9" w:rsidRPr="00B045A1" w:rsidTr="00AD3A71">
        <w:trPr>
          <w:trHeight w:val="277"/>
        </w:trPr>
        <w:tc>
          <w:tcPr>
            <w:tcW w:w="9579" w:type="dxa"/>
            <w:gridSpan w:val="3"/>
          </w:tcPr>
          <w:p w:rsidR="00786DB9" w:rsidRPr="00B045A1" w:rsidRDefault="00786DB9" w:rsidP="00FB3105">
            <w:pPr>
              <w:pStyle w:val="TableParagraph"/>
              <w:spacing w:line="258" w:lineRule="exact"/>
              <w:ind w:left="108"/>
              <w:rPr>
                <w:b/>
                <w:sz w:val="24"/>
                <w:szCs w:val="24"/>
              </w:rPr>
            </w:pPr>
            <w:r w:rsidRPr="00B045A1">
              <w:rPr>
                <w:b/>
                <w:sz w:val="24"/>
                <w:szCs w:val="24"/>
              </w:rPr>
              <w:lastRenderedPageBreak/>
              <w:t>Графические</w:t>
            </w:r>
            <w:r w:rsidRPr="00B045A1">
              <w:rPr>
                <w:b/>
                <w:spacing w:val="-5"/>
                <w:sz w:val="24"/>
                <w:szCs w:val="24"/>
              </w:rPr>
              <w:t xml:space="preserve"> </w:t>
            </w:r>
            <w:r w:rsidRPr="00B045A1">
              <w:rPr>
                <w:b/>
                <w:sz w:val="24"/>
                <w:szCs w:val="24"/>
              </w:rPr>
              <w:t>материалы</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rPr>
            </w:pPr>
            <w:r w:rsidRPr="00B045A1">
              <w:rPr>
                <w:sz w:val="24"/>
                <w:szCs w:val="24"/>
              </w:rPr>
              <w:t>1</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1</w:t>
            </w:r>
          </w:p>
        </w:tc>
        <w:tc>
          <w:tcPr>
            <w:tcW w:w="7031" w:type="dxa"/>
          </w:tcPr>
          <w:p w:rsidR="00786DB9" w:rsidRPr="00B045A1" w:rsidRDefault="00786DB9" w:rsidP="00FB3105">
            <w:pPr>
              <w:pStyle w:val="TableParagraph"/>
              <w:spacing w:line="256" w:lineRule="exact"/>
              <w:ind w:left="107"/>
              <w:rPr>
                <w:sz w:val="24"/>
                <w:szCs w:val="24"/>
              </w:rPr>
            </w:pPr>
            <w:r w:rsidRPr="00B045A1">
              <w:rPr>
                <w:sz w:val="24"/>
                <w:szCs w:val="24"/>
              </w:rPr>
              <w:t>Ведомость</w:t>
            </w:r>
            <w:r w:rsidRPr="00B045A1">
              <w:rPr>
                <w:spacing w:val="-3"/>
                <w:sz w:val="24"/>
                <w:szCs w:val="24"/>
              </w:rPr>
              <w:t xml:space="preserve"> </w:t>
            </w:r>
            <w:r w:rsidRPr="00B045A1">
              <w:rPr>
                <w:sz w:val="24"/>
                <w:szCs w:val="24"/>
              </w:rPr>
              <w:t>чертежей</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rPr>
            </w:pPr>
            <w:r w:rsidRPr="00B045A1">
              <w:rPr>
                <w:sz w:val="24"/>
                <w:szCs w:val="24"/>
              </w:rPr>
              <w:t>2</w:t>
            </w:r>
          </w:p>
        </w:tc>
        <w:tc>
          <w:tcPr>
            <w:tcW w:w="1700" w:type="dxa"/>
          </w:tcPr>
          <w:p w:rsidR="00786DB9" w:rsidRPr="00B045A1" w:rsidRDefault="00786DB9" w:rsidP="00FB3105">
            <w:pPr>
              <w:pStyle w:val="TableParagraph"/>
              <w:spacing w:line="256" w:lineRule="exact"/>
              <w:ind w:left="105"/>
              <w:rPr>
                <w:b/>
                <w:sz w:val="24"/>
                <w:szCs w:val="24"/>
              </w:rPr>
            </w:pPr>
            <w:r w:rsidRPr="00B045A1">
              <w:rPr>
                <w:b/>
                <w:sz w:val="24"/>
                <w:szCs w:val="24"/>
              </w:rPr>
              <w:t>ГП 2</w:t>
            </w:r>
          </w:p>
        </w:tc>
        <w:tc>
          <w:tcPr>
            <w:tcW w:w="7031" w:type="dxa"/>
          </w:tcPr>
          <w:p w:rsidR="00786DB9" w:rsidRPr="00B045A1" w:rsidRDefault="00786DB9" w:rsidP="00FB3105">
            <w:pPr>
              <w:adjustRightInd w:val="0"/>
              <w:rPr>
                <w:rFonts w:ascii="Times New Roman" w:hAnsi="Times New Roman" w:cs="Times New Roman"/>
                <w:b/>
                <w:bCs/>
                <w:color w:val="000000"/>
                <w:sz w:val="24"/>
                <w:szCs w:val="24"/>
                <w:lang w:val="ru-RU"/>
              </w:rPr>
            </w:pPr>
            <w:r w:rsidRPr="00B045A1">
              <w:rPr>
                <w:rFonts w:ascii="Times New Roman" w:hAnsi="Times New Roman" w:cs="Times New Roman"/>
                <w:b/>
                <w:bCs/>
                <w:color w:val="000000"/>
                <w:sz w:val="24"/>
                <w:szCs w:val="24"/>
                <w:lang w:val="ru-RU"/>
              </w:rPr>
              <w:t xml:space="preserve">  Схема положения г. Семей в системе расселения </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rPr>
            </w:pPr>
            <w:r w:rsidRPr="00B045A1">
              <w:rPr>
                <w:sz w:val="24"/>
                <w:szCs w:val="24"/>
              </w:rPr>
              <w:t>3</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ГП-2.1</w:t>
            </w:r>
          </w:p>
        </w:tc>
        <w:tc>
          <w:tcPr>
            <w:tcW w:w="7031" w:type="dxa"/>
          </w:tcPr>
          <w:p w:rsidR="00786DB9" w:rsidRPr="00B045A1" w:rsidRDefault="00786DB9" w:rsidP="00FB3105">
            <w:pPr>
              <w:adjustRightInd w:val="0"/>
              <w:rPr>
                <w:rFonts w:ascii="Times New Roman" w:hAnsi="Times New Roman" w:cs="Times New Roman"/>
                <w:b/>
                <w:bCs/>
                <w:color w:val="000000"/>
                <w:sz w:val="24"/>
                <w:szCs w:val="24"/>
                <w:lang w:val="ru-RU"/>
              </w:rPr>
            </w:pPr>
            <w:r w:rsidRPr="00B045A1">
              <w:rPr>
                <w:rFonts w:ascii="Times New Roman" w:hAnsi="Times New Roman" w:cs="Times New Roman"/>
                <w:color w:val="000000"/>
                <w:sz w:val="24"/>
                <w:szCs w:val="24"/>
                <w:lang w:val="ru-RU"/>
              </w:rPr>
              <w:t xml:space="preserve">  Схема положения г.Семей в системе Республики</w:t>
            </w:r>
            <w:r w:rsidRPr="00B045A1">
              <w:rPr>
                <w:rFonts w:ascii="Times New Roman" w:hAnsi="Times New Roman" w:cs="Times New Roman"/>
                <w:b/>
                <w:bCs/>
                <w:color w:val="000000"/>
                <w:sz w:val="24"/>
                <w:szCs w:val="24"/>
                <w:lang w:val="ru-RU"/>
              </w:rPr>
              <w:t xml:space="preserve">      </w:t>
            </w:r>
          </w:p>
        </w:tc>
      </w:tr>
      <w:tr w:rsidR="00786DB9" w:rsidRPr="00B045A1" w:rsidTr="00AD3A71">
        <w:trPr>
          <w:trHeight w:val="264"/>
        </w:trPr>
        <w:tc>
          <w:tcPr>
            <w:tcW w:w="848" w:type="dxa"/>
          </w:tcPr>
          <w:p w:rsidR="00786DB9" w:rsidRPr="00B045A1" w:rsidRDefault="00786DB9" w:rsidP="00FB3105">
            <w:pPr>
              <w:pStyle w:val="TableParagraph"/>
              <w:spacing w:line="265" w:lineRule="exact"/>
              <w:ind w:left="108"/>
              <w:rPr>
                <w:sz w:val="24"/>
                <w:szCs w:val="24"/>
              </w:rPr>
            </w:pPr>
            <w:r w:rsidRPr="00B045A1">
              <w:rPr>
                <w:sz w:val="24"/>
                <w:szCs w:val="24"/>
              </w:rPr>
              <w:t>4</w:t>
            </w:r>
          </w:p>
        </w:tc>
        <w:tc>
          <w:tcPr>
            <w:tcW w:w="1700" w:type="dxa"/>
          </w:tcPr>
          <w:p w:rsidR="00786DB9" w:rsidRPr="00B045A1" w:rsidRDefault="00786DB9" w:rsidP="00FB3105">
            <w:pPr>
              <w:pStyle w:val="TableParagraph"/>
              <w:spacing w:line="265" w:lineRule="exact"/>
              <w:ind w:left="105"/>
              <w:rPr>
                <w:sz w:val="24"/>
                <w:szCs w:val="24"/>
              </w:rPr>
            </w:pPr>
            <w:r w:rsidRPr="00B045A1">
              <w:rPr>
                <w:sz w:val="24"/>
                <w:szCs w:val="24"/>
              </w:rPr>
              <w:t>ГП-2.2</w:t>
            </w:r>
          </w:p>
        </w:tc>
        <w:tc>
          <w:tcPr>
            <w:tcW w:w="7031" w:type="dxa"/>
          </w:tcPr>
          <w:p w:rsidR="00786DB9" w:rsidRPr="00B045A1" w:rsidRDefault="00786DB9" w:rsidP="00FB3105">
            <w:pPr>
              <w:pStyle w:val="TableParagraph"/>
              <w:spacing w:line="267" w:lineRule="exact"/>
              <w:ind w:left="107"/>
              <w:rPr>
                <w:sz w:val="24"/>
                <w:szCs w:val="24"/>
              </w:rPr>
            </w:pPr>
            <w:r w:rsidRPr="00B045A1">
              <w:rPr>
                <w:sz w:val="24"/>
                <w:szCs w:val="24"/>
              </w:rPr>
              <w:t>Схема</w:t>
            </w:r>
            <w:r w:rsidRPr="00B045A1">
              <w:rPr>
                <w:spacing w:val="-4"/>
                <w:sz w:val="24"/>
                <w:szCs w:val="24"/>
              </w:rPr>
              <w:t xml:space="preserve"> </w:t>
            </w:r>
            <w:r w:rsidRPr="00B045A1">
              <w:rPr>
                <w:sz w:val="24"/>
                <w:szCs w:val="24"/>
              </w:rPr>
              <w:t>административно-территориального</w:t>
            </w:r>
            <w:r w:rsidRPr="00B045A1">
              <w:rPr>
                <w:spacing w:val="-2"/>
                <w:sz w:val="24"/>
                <w:szCs w:val="24"/>
              </w:rPr>
              <w:t xml:space="preserve"> </w:t>
            </w:r>
            <w:r w:rsidRPr="00B045A1">
              <w:rPr>
                <w:sz w:val="24"/>
                <w:szCs w:val="24"/>
              </w:rPr>
              <w:t>развития</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rPr>
            </w:pPr>
            <w:r w:rsidRPr="00B045A1">
              <w:rPr>
                <w:sz w:val="24"/>
                <w:szCs w:val="24"/>
              </w:rPr>
              <w:t>5</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ГП-2.3</w:t>
            </w:r>
          </w:p>
        </w:tc>
        <w:tc>
          <w:tcPr>
            <w:tcW w:w="7031" w:type="dxa"/>
          </w:tcPr>
          <w:p w:rsidR="00786DB9" w:rsidRPr="00B045A1" w:rsidRDefault="00786DB9" w:rsidP="00FB3105">
            <w:pPr>
              <w:adjustRightInd w:val="0"/>
              <w:spacing w:line="276" w:lineRule="auto"/>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Схема территории, прилегающих к городу Семей, </w:t>
            </w:r>
          </w:p>
          <w:p w:rsidR="00786DB9" w:rsidRPr="00B045A1" w:rsidRDefault="00786DB9"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 xml:space="preserve">в радиусе 30 км </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rPr>
            </w:pPr>
            <w:r w:rsidRPr="00B045A1">
              <w:rPr>
                <w:sz w:val="24"/>
                <w:szCs w:val="24"/>
              </w:rPr>
              <w:t>6</w:t>
            </w:r>
          </w:p>
        </w:tc>
        <w:tc>
          <w:tcPr>
            <w:tcW w:w="1700" w:type="dxa"/>
          </w:tcPr>
          <w:p w:rsidR="00786DB9" w:rsidRPr="00B045A1" w:rsidRDefault="00786DB9" w:rsidP="00FB3105">
            <w:pPr>
              <w:pStyle w:val="TableParagraph"/>
              <w:spacing w:line="256" w:lineRule="exact"/>
              <w:ind w:left="105"/>
              <w:rPr>
                <w:b/>
                <w:sz w:val="24"/>
                <w:szCs w:val="24"/>
              </w:rPr>
            </w:pPr>
            <w:r w:rsidRPr="00B045A1">
              <w:rPr>
                <w:b/>
                <w:sz w:val="24"/>
                <w:szCs w:val="24"/>
              </w:rPr>
              <w:t>ГП 3</w:t>
            </w:r>
          </w:p>
        </w:tc>
        <w:tc>
          <w:tcPr>
            <w:tcW w:w="7031" w:type="dxa"/>
          </w:tcPr>
          <w:p w:rsidR="00786DB9" w:rsidRPr="00B045A1" w:rsidRDefault="00786DB9" w:rsidP="00FB3105">
            <w:pPr>
              <w:pStyle w:val="TableParagraph"/>
              <w:spacing w:line="256" w:lineRule="exact"/>
              <w:ind w:left="107"/>
              <w:rPr>
                <w:b/>
                <w:sz w:val="24"/>
                <w:szCs w:val="24"/>
                <w:lang w:val="ru-RU"/>
              </w:rPr>
            </w:pPr>
            <w:r w:rsidRPr="00B045A1">
              <w:rPr>
                <w:b/>
                <w:sz w:val="24"/>
                <w:szCs w:val="24"/>
                <w:lang w:val="ru-RU"/>
              </w:rPr>
              <w:t>План</w:t>
            </w:r>
            <w:r w:rsidRPr="00B045A1">
              <w:rPr>
                <w:b/>
                <w:spacing w:val="-2"/>
                <w:sz w:val="24"/>
                <w:szCs w:val="24"/>
                <w:lang w:val="ru-RU"/>
              </w:rPr>
              <w:t xml:space="preserve"> </w:t>
            </w:r>
            <w:r w:rsidRPr="00B045A1">
              <w:rPr>
                <w:b/>
                <w:sz w:val="24"/>
                <w:szCs w:val="24"/>
                <w:lang w:val="ru-RU"/>
              </w:rPr>
              <w:t>современного</w:t>
            </w:r>
            <w:r w:rsidRPr="00B045A1">
              <w:rPr>
                <w:b/>
                <w:spacing w:val="-2"/>
                <w:sz w:val="24"/>
                <w:szCs w:val="24"/>
                <w:lang w:val="ru-RU"/>
              </w:rPr>
              <w:t xml:space="preserve"> </w:t>
            </w:r>
            <w:r w:rsidRPr="00B045A1">
              <w:rPr>
                <w:b/>
                <w:sz w:val="24"/>
                <w:szCs w:val="24"/>
                <w:lang w:val="ru-RU"/>
              </w:rPr>
              <w:t>использования</w:t>
            </w:r>
            <w:r w:rsidRPr="00B045A1">
              <w:rPr>
                <w:b/>
                <w:spacing w:val="-2"/>
                <w:sz w:val="24"/>
                <w:szCs w:val="24"/>
                <w:lang w:val="ru-RU"/>
              </w:rPr>
              <w:t xml:space="preserve"> </w:t>
            </w:r>
            <w:r w:rsidRPr="00B045A1">
              <w:rPr>
                <w:b/>
                <w:sz w:val="24"/>
                <w:szCs w:val="24"/>
                <w:lang w:val="ru-RU"/>
              </w:rPr>
              <w:t>(опорный</w:t>
            </w:r>
            <w:r w:rsidRPr="00B045A1">
              <w:rPr>
                <w:b/>
                <w:spacing w:val="-2"/>
                <w:sz w:val="24"/>
                <w:szCs w:val="24"/>
                <w:lang w:val="ru-RU"/>
              </w:rPr>
              <w:t xml:space="preserve"> </w:t>
            </w:r>
            <w:r w:rsidRPr="00B045A1">
              <w:rPr>
                <w:b/>
                <w:sz w:val="24"/>
                <w:szCs w:val="24"/>
                <w:lang w:val="ru-RU"/>
              </w:rPr>
              <w:t>план)</w:t>
            </w:r>
          </w:p>
        </w:tc>
      </w:tr>
      <w:tr w:rsidR="00786DB9" w:rsidRPr="00B045A1" w:rsidTr="00AD3A71">
        <w:trPr>
          <w:trHeight w:val="275"/>
        </w:trPr>
        <w:tc>
          <w:tcPr>
            <w:tcW w:w="848" w:type="dxa"/>
          </w:tcPr>
          <w:p w:rsidR="00786DB9" w:rsidRPr="00B045A1" w:rsidRDefault="00786DB9" w:rsidP="00FB3105">
            <w:pPr>
              <w:pStyle w:val="TableParagraph"/>
              <w:spacing w:line="256" w:lineRule="exact"/>
              <w:ind w:left="108"/>
              <w:rPr>
                <w:sz w:val="24"/>
                <w:szCs w:val="24"/>
                <w:lang w:val="ru-RU"/>
              </w:rPr>
            </w:pPr>
            <w:r w:rsidRPr="00B045A1">
              <w:rPr>
                <w:sz w:val="24"/>
                <w:szCs w:val="24"/>
                <w:lang w:val="ru-RU"/>
              </w:rPr>
              <w:t>7</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3.1</w:t>
            </w:r>
          </w:p>
        </w:tc>
        <w:tc>
          <w:tcPr>
            <w:tcW w:w="7031" w:type="dxa"/>
          </w:tcPr>
          <w:p w:rsidR="00786DB9" w:rsidRPr="00B045A1" w:rsidRDefault="00786DB9" w:rsidP="00FB3105">
            <w:pPr>
              <w:pStyle w:val="TableParagraph"/>
              <w:spacing w:line="256" w:lineRule="exact"/>
              <w:ind w:left="107"/>
              <w:rPr>
                <w:sz w:val="24"/>
                <w:szCs w:val="24"/>
                <w:lang w:val="ru-RU"/>
              </w:rPr>
            </w:pPr>
            <w:r w:rsidRPr="00B045A1">
              <w:rPr>
                <w:sz w:val="24"/>
                <w:szCs w:val="24"/>
                <w:lang w:val="ru-RU"/>
              </w:rPr>
              <w:t>Схема</w:t>
            </w:r>
            <w:r w:rsidRPr="00B045A1">
              <w:rPr>
                <w:spacing w:val="-4"/>
                <w:sz w:val="24"/>
                <w:szCs w:val="24"/>
                <w:lang w:val="ru-RU"/>
              </w:rPr>
              <w:t xml:space="preserve"> </w:t>
            </w:r>
            <w:r w:rsidRPr="00B045A1">
              <w:rPr>
                <w:sz w:val="24"/>
                <w:szCs w:val="24"/>
                <w:lang w:val="ru-RU"/>
              </w:rPr>
              <w:t>памятников</w:t>
            </w:r>
            <w:r w:rsidRPr="00B045A1">
              <w:rPr>
                <w:spacing w:val="-3"/>
                <w:sz w:val="24"/>
                <w:szCs w:val="24"/>
                <w:lang w:val="ru-RU"/>
              </w:rPr>
              <w:t xml:space="preserve"> </w:t>
            </w:r>
            <w:r w:rsidRPr="00B045A1">
              <w:rPr>
                <w:sz w:val="24"/>
                <w:szCs w:val="24"/>
                <w:lang w:val="ru-RU"/>
              </w:rPr>
              <w:t>архитектуры,</w:t>
            </w:r>
            <w:r w:rsidRPr="00B045A1">
              <w:rPr>
                <w:spacing w:val="-3"/>
                <w:sz w:val="24"/>
                <w:szCs w:val="24"/>
                <w:lang w:val="ru-RU"/>
              </w:rPr>
              <w:t xml:space="preserve"> </w:t>
            </w:r>
            <w:r w:rsidRPr="00B045A1">
              <w:rPr>
                <w:sz w:val="24"/>
                <w:szCs w:val="24"/>
                <w:lang w:val="ru-RU"/>
              </w:rPr>
              <w:t>истории</w:t>
            </w:r>
            <w:r w:rsidRPr="00B045A1">
              <w:rPr>
                <w:spacing w:val="-2"/>
                <w:sz w:val="24"/>
                <w:szCs w:val="24"/>
                <w:lang w:val="ru-RU"/>
              </w:rPr>
              <w:t xml:space="preserve"> </w:t>
            </w:r>
            <w:r w:rsidRPr="00B045A1">
              <w:rPr>
                <w:sz w:val="24"/>
                <w:szCs w:val="24"/>
                <w:lang w:val="ru-RU"/>
              </w:rPr>
              <w:t>и</w:t>
            </w:r>
            <w:r w:rsidRPr="00B045A1">
              <w:rPr>
                <w:spacing w:val="-5"/>
                <w:sz w:val="24"/>
                <w:szCs w:val="24"/>
                <w:lang w:val="ru-RU"/>
              </w:rPr>
              <w:t xml:space="preserve"> </w:t>
            </w:r>
            <w:r w:rsidRPr="00B045A1">
              <w:rPr>
                <w:sz w:val="24"/>
                <w:szCs w:val="24"/>
                <w:lang w:val="ru-RU"/>
              </w:rPr>
              <w:t>культуры</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8</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3.2</w:t>
            </w:r>
          </w:p>
        </w:tc>
        <w:tc>
          <w:tcPr>
            <w:tcW w:w="7031" w:type="dxa"/>
          </w:tcPr>
          <w:p w:rsidR="00786DB9" w:rsidRPr="00B045A1" w:rsidRDefault="00786DB9" w:rsidP="00FB3105">
            <w:pPr>
              <w:pStyle w:val="TableParagraph"/>
              <w:spacing w:line="256" w:lineRule="exact"/>
              <w:ind w:left="107"/>
              <w:rPr>
                <w:sz w:val="24"/>
                <w:szCs w:val="24"/>
              </w:rPr>
            </w:pPr>
            <w:r w:rsidRPr="00B045A1">
              <w:rPr>
                <w:sz w:val="24"/>
                <w:szCs w:val="24"/>
              </w:rPr>
              <w:t>Схема</w:t>
            </w:r>
            <w:r w:rsidRPr="00B045A1">
              <w:rPr>
                <w:spacing w:val="-3"/>
                <w:sz w:val="24"/>
                <w:szCs w:val="24"/>
              </w:rPr>
              <w:t xml:space="preserve"> </w:t>
            </w:r>
            <w:r w:rsidRPr="00B045A1">
              <w:rPr>
                <w:sz w:val="24"/>
                <w:szCs w:val="24"/>
              </w:rPr>
              <w:t>существующих</w:t>
            </w:r>
            <w:r w:rsidRPr="00B045A1">
              <w:rPr>
                <w:spacing w:val="-2"/>
                <w:sz w:val="24"/>
                <w:szCs w:val="24"/>
              </w:rPr>
              <w:t xml:space="preserve"> </w:t>
            </w:r>
            <w:r w:rsidRPr="00B045A1">
              <w:rPr>
                <w:sz w:val="24"/>
                <w:szCs w:val="24"/>
              </w:rPr>
              <w:t>кладбищ</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9</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3.3</w:t>
            </w:r>
          </w:p>
        </w:tc>
        <w:tc>
          <w:tcPr>
            <w:tcW w:w="7031" w:type="dxa"/>
          </w:tcPr>
          <w:p w:rsidR="00786DB9" w:rsidRPr="00B045A1" w:rsidRDefault="00786DB9" w:rsidP="00FB3105">
            <w:pPr>
              <w:pStyle w:val="TableParagraph"/>
              <w:spacing w:line="256" w:lineRule="exact"/>
              <w:ind w:left="107"/>
              <w:rPr>
                <w:sz w:val="24"/>
                <w:szCs w:val="24"/>
              </w:rPr>
            </w:pPr>
            <w:r w:rsidRPr="00B045A1">
              <w:rPr>
                <w:sz w:val="24"/>
                <w:szCs w:val="24"/>
              </w:rPr>
              <w:t>Схема</w:t>
            </w:r>
            <w:r w:rsidRPr="00B045A1">
              <w:rPr>
                <w:spacing w:val="-5"/>
                <w:sz w:val="24"/>
                <w:szCs w:val="24"/>
              </w:rPr>
              <w:t xml:space="preserve"> </w:t>
            </w:r>
            <w:r w:rsidRPr="00B045A1">
              <w:rPr>
                <w:sz w:val="24"/>
                <w:szCs w:val="24"/>
              </w:rPr>
              <w:t>действующих</w:t>
            </w:r>
            <w:r w:rsidRPr="00B045A1">
              <w:rPr>
                <w:spacing w:val="-2"/>
                <w:sz w:val="24"/>
                <w:szCs w:val="24"/>
              </w:rPr>
              <w:t xml:space="preserve"> </w:t>
            </w:r>
            <w:r w:rsidR="00F873AC" w:rsidRPr="00B045A1">
              <w:rPr>
                <w:sz w:val="24"/>
                <w:szCs w:val="24"/>
              </w:rPr>
              <w:t>земельных участков</w:t>
            </w:r>
          </w:p>
        </w:tc>
      </w:tr>
      <w:tr w:rsidR="00F873AC" w:rsidRPr="00B045A1" w:rsidTr="00AD3A71">
        <w:trPr>
          <w:trHeight w:val="275"/>
        </w:trPr>
        <w:tc>
          <w:tcPr>
            <w:tcW w:w="848" w:type="dxa"/>
          </w:tcPr>
          <w:p w:rsidR="00F873AC" w:rsidRPr="00B045A1" w:rsidRDefault="00F873AC" w:rsidP="00FB3105">
            <w:pPr>
              <w:pStyle w:val="TableParagraph"/>
              <w:spacing w:line="256" w:lineRule="exact"/>
              <w:ind w:left="108"/>
              <w:rPr>
                <w:sz w:val="24"/>
                <w:szCs w:val="24"/>
                <w:lang w:val="ru-RU"/>
              </w:rPr>
            </w:pPr>
            <w:r w:rsidRPr="00B045A1">
              <w:rPr>
                <w:sz w:val="24"/>
                <w:szCs w:val="24"/>
                <w:lang w:val="ru-RU"/>
              </w:rPr>
              <w:t>10</w:t>
            </w:r>
          </w:p>
        </w:tc>
        <w:tc>
          <w:tcPr>
            <w:tcW w:w="1700" w:type="dxa"/>
          </w:tcPr>
          <w:p w:rsidR="00F873AC" w:rsidRPr="00B045A1" w:rsidRDefault="00F873AC"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3.4</w:t>
            </w:r>
          </w:p>
        </w:tc>
        <w:tc>
          <w:tcPr>
            <w:tcW w:w="7031" w:type="dxa"/>
          </w:tcPr>
          <w:p w:rsidR="00F873AC" w:rsidRPr="00B045A1" w:rsidRDefault="00F873AC" w:rsidP="00FB3105">
            <w:pPr>
              <w:adjustRightInd w:val="0"/>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Оценка территории по экологическим условиям  </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11</w:t>
            </w:r>
          </w:p>
        </w:tc>
        <w:tc>
          <w:tcPr>
            <w:tcW w:w="1700" w:type="dxa"/>
          </w:tcPr>
          <w:p w:rsidR="00786DB9" w:rsidRPr="00B045A1" w:rsidRDefault="00786DB9" w:rsidP="00FB3105">
            <w:pPr>
              <w:pStyle w:val="TableParagraph"/>
              <w:spacing w:line="256" w:lineRule="exact"/>
              <w:ind w:left="105"/>
              <w:rPr>
                <w:b/>
                <w:sz w:val="24"/>
                <w:szCs w:val="24"/>
              </w:rPr>
            </w:pPr>
            <w:r w:rsidRPr="00B045A1">
              <w:rPr>
                <w:b/>
                <w:sz w:val="24"/>
                <w:szCs w:val="24"/>
              </w:rPr>
              <w:t>ГП 4</w:t>
            </w:r>
          </w:p>
        </w:tc>
        <w:tc>
          <w:tcPr>
            <w:tcW w:w="7031" w:type="dxa"/>
          </w:tcPr>
          <w:p w:rsidR="00786DB9" w:rsidRPr="00B045A1" w:rsidRDefault="00786DB9" w:rsidP="00FB3105">
            <w:pPr>
              <w:pStyle w:val="TableParagraph"/>
              <w:spacing w:line="256" w:lineRule="exact"/>
              <w:ind w:left="107"/>
              <w:rPr>
                <w:b/>
                <w:sz w:val="24"/>
                <w:szCs w:val="24"/>
              </w:rPr>
            </w:pPr>
            <w:r w:rsidRPr="00B045A1">
              <w:rPr>
                <w:b/>
                <w:sz w:val="24"/>
                <w:szCs w:val="24"/>
              </w:rPr>
              <w:t>Комплексная</w:t>
            </w:r>
            <w:r w:rsidRPr="00B045A1">
              <w:rPr>
                <w:b/>
                <w:spacing w:val="-4"/>
                <w:sz w:val="24"/>
                <w:szCs w:val="24"/>
              </w:rPr>
              <w:t xml:space="preserve"> </w:t>
            </w:r>
            <w:r w:rsidRPr="00B045A1">
              <w:rPr>
                <w:b/>
                <w:sz w:val="24"/>
                <w:szCs w:val="24"/>
              </w:rPr>
              <w:t>градостроительная</w:t>
            </w:r>
            <w:r w:rsidRPr="00B045A1">
              <w:rPr>
                <w:b/>
                <w:spacing w:val="-3"/>
                <w:sz w:val="24"/>
                <w:szCs w:val="24"/>
              </w:rPr>
              <w:t xml:space="preserve"> </w:t>
            </w:r>
            <w:r w:rsidRPr="00B045A1">
              <w:rPr>
                <w:b/>
                <w:sz w:val="24"/>
                <w:szCs w:val="24"/>
              </w:rPr>
              <w:t>оценка</w:t>
            </w:r>
            <w:r w:rsidRPr="00B045A1">
              <w:rPr>
                <w:b/>
                <w:spacing w:val="-6"/>
                <w:sz w:val="24"/>
                <w:szCs w:val="24"/>
              </w:rPr>
              <w:t xml:space="preserve"> </w:t>
            </w:r>
            <w:r w:rsidRPr="00B045A1">
              <w:rPr>
                <w:b/>
                <w:sz w:val="24"/>
                <w:szCs w:val="24"/>
              </w:rPr>
              <w:t>территории</w:t>
            </w:r>
          </w:p>
        </w:tc>
      </w:tr>
      <w:tr w:rsidR="00786DB9" w:rsidRPr="00B045A1" w:rsidTr="00AD3A71">
        <w:trPr>
          <w:trHeight w:val="277"/>
        </w:trPr>
        <w:tc>
          <w:tcPr>
            <w:tcW w:w="848" w:type="dxa"/>
          </w:tcPr>
          <w:p w:rsidR="00786DB9" w:rsidRPr="00B045A1" w:rsidRDefault="00F873AC" w:rsidP="00FB3105">
            <w:pPr>
              <w:pStyle w:val="TableParagraph"/>
              <w:spacing w:line="258" w:lineRule="exact"/>
              <w:ind w:left="108"/>
              <w:rPr>
                <w:sz w:val="24"/>
                <w:szCs w:val="24"/>
                <w:lang w:val="ru-RU"/>
              </w:rPr>
            </w:pPr>
            <w:r w:rsidRPr="00B045A1">
              <w:rPr>
                <w:sz w:val="24"/>
                <w:szCs w:val="24"/>
                <w:lang w:val="ru-RU"/>
              </w:rPr>
              <w:t>12</w:t>
            </w:r>
          </w:p>
        </w:tc>
        <w:tc>
          <w:tcPr>
            <w:tcW w:w="1700" w:type="dxa"/>
          </w:tcPr>
          <w:p w:rsidR="00786DB9" w:rsidRPr="00B045A1" w:rsidRDefault="00786DB9" w:rsidP="00FB3105">
            <w:pPr>
              <w:pStyle w:val="TableParagraph"/>
              <w:spacing w:line="258" w:lineRule="exact"/>
              <w:ind w:left="105"/>
              <w:rPr>
                <w:sz w:val="24"/>
                <w:szCs w:val="24"/>
              </w:rPr>
            </w:pPr>
            <w:r w:rsidRPr="00B045A1">
              <w:rPr>
                <w:sz w:val="24"/>
                <w:szCs w:val="24"/>
              </w:rPr>
              <w:t>ГП-4.1</w:t>
            </w:r>
          </w:p>
        </w:tc>
        <w:tc>
          <w:tcPr>
            <w:tcW w:w="7031" w:type="dxa"/>
          </w:tcPr>
          <w:p w:rsidR="00786DB9" w:rsidRPr="00B045A1" w:rsidRDefault="00786DB9" w:rsidP="00FB3105">
            <w:pPr>
              <w:pStyle w:val="TableParagraph"/>
              <w:spacing w:line="258" w:lineRule="exact"/>
              <w:ind w:left="107"/>
              <w:rPr>
                <w:sz w:val="24"/>
                <w:szCs w:val="24"/>
                <w:lang w:val="ru-RU"/>
              </w:rPr>
            </w:pPr>
            <w:r w:rsidRPr="00B045A1">
              <w:rPr>
                <w:sz w:val="24"/>
                <w:szCs w:val="24"/>
                <w:lang w:val="ru-RU"/>
              </w:rPr>
              <w:t>Оценка</w:t>
            </w:r>
            <w:r w:rsidRPr="00B045A1">
              <w:rPr>
                <w:spacing w:val="-4"/>
                <w:sz w:val="24"/>
                <w:szCs w:val="24"/>
                <w:lang w:val="ru-RU"/>
              </w:rPr>
              <w:t xml:space="preserve"> </w:t>
            </w:r>
            <w:r w:rsidRPr="00B045A1">
              <w:rPr>
                <w:sz w:val="24"/>
                <w:szCs w:val="24"/>
                <w:lang w:val="ru-RU"/>
              </w:rPr>
              <w:t>территории</w:t>
            </w:r>
            <w:r w:rsidRPr="00B045A1">
              <w:rPr>
                <w:spacing w:val="-3"/>
                <w:sz w:val="24"/>
                <w:szCs w:val="24"/>
                <w:lang w:val="ru-RU"/>
              </w:rPr>
              <w:t xml:space="preserve"> </w:t>
            </w:r>
            <w:r w:rsidRPr="00B045A1">
              <w:rPr>
                <w:sz w:val="24"/>
                <w:szCs w:val="24"/>
                <w:lang w:val="ru-RU"/>
              </w:rPr>
              <w:t>по</w:t>
            </w:r>
            <w:r w:rsidRPr="00B045A1">
              <w:rPr>
                <w:spacing w:val="-6"/>
                <w:sz w:val="24"/>
                <w:szCs w:val="24"/>
                <w:lang w:val="ru-RU"/>
              </w:rPr>
              <w:t xml:space="preserve"> </w:t>
            </w:r>
            <w:r w:rsidRPr="00B045A1">
              <w:rPr>
                <w:sz w:val="24"/>
                <w:szCs w:val="24"/>
                <w:lang w:val="ru-RU"/>
              </w:rPr>
              <w:t>инженерно-геологическим</w:t>
            </w:r>
            <w:r w:rsidRPr="00B045A1">
              <w:rPr>
                <w:spacing w:val="-2"/>
                <w:sz w:val="24"/>
                <w:szCs w:val="24"/>
                <w:lang w:val="ru-RU"/>
              </w:rPr>
              <w:t xml:space="preserve"> </w:t>
            </w:r>
            <w:r w:rsidRPr="00B045A1">
              <w:rPr>
                <w:sz w:val="24"/>
                <w:szCs w:val="24"/>
                <w:lang w:val="ru-RU"/>
              </w:rPr>
              <w:t>условиям</w:t>
            </w:r>
          </w:p>
        </w:tc>
      </w:tr>
      <w:tr w:rsidR="00786DB9" w:rsidRPr="00B045A1" w:rsidTr="00AD3A71">
        <w:trPr>
          <w:trHeight w:val="276"/>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13</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4.2</w:t>
            </w:r>
          </w:p>
        </w:tc>
        <w:tc>
          <w:tcPr>
            <w:tcW w:w="7031" w:type="dxa"/>
          </w:tcPr>
          <w:p w:rsidR="00F873AC" w:rsidRPr="00B045A1" w:rsidRDefault="00F873AC" w:rsidP="00FB3105">
            <w:pPr>
              <w:pStyle w:val="TableParagraph"/>
              <w:tabs>
                <w:tab w:val="left" w:pos="1166"/>
                <w:tab w:val="left" w:pos="3676"/>
                <w:tab w:val="left" w:pos="4105"/>
                <w:tab w:val="left" w:pos="5966"/>
              </w:tabs>
              <w:spacing w:line="265" w:lineRule="exact"/>
              <w:ind w:left="107"/>
              <w:rPr>
                <w:sz w:val="24"/>
                <w:szCs w:val="24"/>
                <w:lang w:val="ru-RU"/>
              </w:rPr>
            </w:pPr>
            <w:r w:rsidRPr="00B045A1">
              <w:rPr>
                <w:sz w:val="24"/>
                <w:szCs w:val="24"/>
                <w:lang w:val="ru-RU"/>
              </w:rPr>
              <w:t>Оценка</w:t>
            </w:r>
            <w:r w:rsidRPr="00B045A1">
              <w:rPr>
                <w:sz w:val="24"/>
                <w:szCs w:val="24"/>
                <w:lang w:val="ru-RU"/>
              </w:rPr>
              <w:tab/>
              <w:t>историко-культурной</w:t>
            </w:r>
            <w:r w:rsidRPr="00B045A1">
              <w:rPr>
                <w:sz w:val="24"/>
                <w:szCs w:val="24"/>
                <w:lang w:val="ru-RU"/>
              </w:rPr>
              <w:tab/>
              <w:t>и</w:t>
            </w:r>
            <w:r w:rsidRPr="00B045A1">
              <w:rPr>
                <w:sz w:val="24"/>
                <w:szCs w:val="24"/>
                <w:lang w:val="ru-RU"/>
              </w:rPr>
              <w:tab/>
              <w:t>рекреационной</w:t>
            </w:r>
            <w:r w:rsidRPr="00B045A1">
              <w:rPr>
                <w:sz w:val="24"/>
                <w:szCs w:val="24"/>
                <w:lang w:val="ru-RU"/>
              </w:rPr>
              <w:tab/>
              <w:t>ценности</w:t>
            </w:r>
          </w:p>
          <w:p w:rsidR="00786DB9" w:rsidRPr="00B045A1" w:rsidRDefault="00F873AC" w:rsidP="00FB3105">
            <w:pPr>
              <w:pStyle w:val="TableParagraph"/>
              <w:spacing w:line="256" w:lineRule="exact"/>
              <w:ind w:left="107"/>
              <w:rPr>
                <w:sz w:val="24"/>
                <w:szCs w:val="24"/>
                <w:lang w:val="ru-RU"/>
              </w:rPr>
            </w:pPr>
            <w:r w:rsidRPr="00B045A1">
              <w:rPr>
                <w:sz w:val="24"/>
                <w:szCs w:val="24"/>
              </w:rPr>
              <w:t>территории</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14</w:t>
            </w:r>
          </w:p>
        </w:tc>
        <w:tc>
          <w:tcPr>
            <w:tcW w:w="1700" w:type="dxa"/>
          </w:tcPr>
          <w:p w:rsidR="00786DB9" w:rsidRPr="00B045A1" w:rsidRDefault="00786DB9" w:rsidP="00FB3105">
            <w:pPr>
              <w:pStyle w:val="TableParagraph"/>
              <w:spacing w:line="256" w:lineRule="exact"/>
              <w:ind w:left="105"/>
              <w:rPr>
                <w:b/>
                <w:sz w:val="24"/>
                <w:szCs w:val="24"/>
              </w:rPr>
            </w:pPr>
            <w:r w:rsidRPr="00B045A1">
              <w:rPr>
                <w:b/>
                <w:sz w:val="24"/>
                <w:szCs w:val="24"/>
              </w:rPr>
              <w:t>ГП 5</w:t>
            </w:r>
          </w:p>
        </w:tc>
        <w:tc>
          <w:tcPr>
            <w:tcW w:w="7031" w:type="dxa"/>
          </w:tcPr>
          <w:p w:rsidR="00786DB9" w:rsidRPr="00B045A1" w:rsidRDefault="00786DB9" w:rsidP="00FB3105">
            <w:pPr>
              <w:pStyle w:val="TableParagraph"/>
              <w:spacing w:line="256" w:lineRule="exact"/>
              <w:ind w:left="107"/>
              <w:rPr>
                <w:b/>
                <w:sz w:val="24"/>
                <w:szCs w:val="24"/>
              </w:rPr>
            </w:pPr>
            <w:r w:rsidRPr="00B045A1">
              <w:rPr>
                <w:b/>
                <w:sz w:val="24"/>
                <w:szCs w:val="24"/>
              </w:rPr>
              <w:t>Генеральный</w:t>
            </w:r>
            <w:r w:rsidRPr="00B045A1">
              <w:rPr>
                <w:b/>
                <w:spacing w:val="-3"/>
                <w:sz w:val="24"/>
                <w:szCs w:val="24"/>
              </w:rPr>
              <w:t xml:space="preserve"> </w:t>
            </w:r>
            <w:r w:rsidRPr="00B045A1">
              <w:rPr>
                <w:b/>
                <w:sz w:val="24"/>
                <w:szCs w:val="24"/>
              </w:rPr>
              <w:t>план</w:t>
            </w:r>
            <w:r w:rsidRPr="00B045A1">
              <w:rPr>
                <w:b/>
                <w:spacing w:val="-3"/>
                <w:sz w:val="24"/>
                <w:szCs w:val="24"/>
              </w:rPr>
              <w:t xml:space="preserve"> </w:t>
            </w:r>
            <w:r w:rsidRPr="00B045A1">
              <w:rPr>
                <w:b/>
                <w:sz w:val="24"/>
                <w:szCs w:val="24"/>
              </w:rPr>
              <w:t>(основной</w:t>
            </w:r>
            <w:r w:rsidRPr="00B045A1">
              <w:rPr>
                <w:b/>
                <w:spacing w:val="-3"/>
                <w:sz w:val="24"/>
                <w:szCs w:val="24"/>
              </w:rPr>
              <w:t xml:space="preserve"> </w:t>
            </w:r>
            <w:r w:rsidRPr="00B045A1">
              <w:rPr>
                <w:b/>
                <w:sz w:val="24"/>
                <w:szCs w:val="24"/>
              </w:rPr>
              <w:t>чертеж)</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15</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5.1</w:t>
            </w:r>
          </w:p>
        </w:tc>
        <w:tc>
          <w:tcPr>
            <w:tcW w:w="7031" w:type="dxa"/>
          </w:tcPr>
          <w:p w:rsidR="00786DB9" w:rsidRPr="00B045A1" w:rsidRDefault="00F873AC" w:rsidP="00FB3105">
            <w:pPr>
              <w:adjustRightInd w:val="0"/>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Схема планировочных районов и секторов</w:t>
            </w:r>
          </w:p>
        </w:tc>
      </w:tr>
      <w:tr w:rsidR="00786DB9" w:rsidRPr="00B045A1" w:rsidTr="00AD3A71">
        <w:trPr>
          <w:trHeight w:val="278"/>
        </w:trPr>
        <w:tc>
          <w:tcPr>
            <w:tcW w:w="848" w:type="dxa"/>
          </w:tcPr>
          <w:p w:rsidR="00786DB9" w:rsidRPr="00B045A1" w:rsidRDefault="00F873AC" w:rsidP="00FB3105">
            <w:pPr>
              <w:pStyle w:val="TableParagraph"/>
              <w:spacing w:line="258" w:lineRule="exact"/>
              <w:ind w:left="108"/>
              <w:rPr>
                <w:sz w:val="24"/>
                <w:szCs w:val="24"/>
                <w:lang w:val="ru-RU"/>
              </w:rPr>
            </w:pPr>
            <w:r w:rsidRPr="00B045A1">
              <w:rPr>
                <w:sz w:val="24"/>
                <w:szCs w:val="24"/>
                <w:lang w:val="ru-RU"/>
              </w:rPr>
              <w:t>16</w:t>
            </w:r>
          </w:p>
        </w:tc>
        <w:tc>
          <w:tcPr>
            <w:tcW w:w="1700" w:type="dxa"/>
          </w:tcPr>
          <w:p w:rsidR="00786DB9" w:rsidRPr="00B045A1" w:rsidRDefault="00786DB9" w:rsidP="00FB3105">
            <w:pPr>
              <w:pStyle w:val="TableParagraph"/>
              <w:spacing w:line="258" w:lineRule="exact"/>
              <w:ind w:left="105"/>
              <w:rPr>
                <w:sz w:val="24"/>
                <w:szCs w:val="24"/>
              </w:rPr>
            </w:pPr>
            <w:r w:rsidRPr="00B045A1">
              <w:rPr>
                <w:sz w:val="24"/>
                <w:szCs w:val="24"/>
              </w:rPr>
              <w:t>ГП-5.2</w:t>
            </w:r>
          </w:p>
        </w:tc>
        <w:tc>
          <w:tcPr>
            <w:tcW w:w="7031" w:type="dxa"/>
          </w:tcPr>
          <w:p w:rsidR="00786DB9" w:rsidRPr="00B045A1" w:rsidRDefault="00F873AC" w:rsidP="00FB3105">
            <w:pPr>
              <w:adjustRightInd w:val="0"/>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Схема размещения строительства до 2030 г. и 2040 г.</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17</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ГП-5.3</w:t>
            </w:r>
          </w:p>
        </w:tc>
        <w:tc>
          <w:tcPr>
            <w:tcW w:w="7031" w:type="dxa"/>
          </w:tcPr>
          <w:p w:rsidR="00786DB9" w:rsidRPr="00B045A1" w:rsidRDefault="00F873AC"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размещения общеобразовательных школ</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18</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5.4</w:t>
            </w:r>
          </w:p>
        </w:tc>
        <w:tc>
          <w:tcPr>
            <w:tcW w:w="7031" w:type="dxa"/>
          </w:tcPr>
          <w:p w:rsidR="00786DB9" w:rsidRPr="00B045A1" w:rsidRDefault="00F873AC"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размещения детских садов</w:t>
            </w:r>
          </w:p>
        </w:tc>
      </w:tr>
      <w:tr w:rsidR="00786DB9" w:rsidRPr="00B045A1" w:rsidTr="00AD3A71">
        <w:trPr>
          <w:trHeight w:val="263"/>
        </w:trPr>
        <w:tc>
          <w:tcPr>
            <w:tcW w:w="848" w:type="dxa"/>
          </w:tcPr>
          <w:p w:rsidR="00786DB9" w:rsidRPr="00B045A1" w:rsidRDefault="00F873AC" w:rsidP="00FB3105">
            <w:pPr>
              <w:pStyle w:val="TableParagraph"/>
              <w:spacing w:line="265" w:lineRule="exact"/>
              <w:ind w:left="108"/>
              <w:rPr>
                <w:sz w:val="24"/>
                <w:szCs w:val="24"/>
                <w:lang w:val="ru-RU"/>
              </w:rPr>
            </w:pPr>
            <w:r w:rsidRPr="00B045A1">
              <w:rPr>
                <w:sz w:val="24"/>
                <w:szCs w:val="24"/>
                <w:lang w:val="ru-RU"/>
              </w:rPr>
              <w:t>19</w:t>
            </w:r>
          </w:p>
        </w:tc>
        <w:tc>
          <w:tcPr>
            <w:tcW w:w="1700" w:type="dxa"/>
          </w:tcPr>
          <w:p w:rsidR="00786DB9" w:rsidRPr="00B045A1" w:rsidRDefault="00786DB9" w:rsidP="00FB3105">
            <w:pPr>
              <w:pStyle w:val="TableParagraph"/>
              <w:spacing w:line="269" w:lineRule="exact"/>
              <w:ind w:left="105"/>
              <w:rPr>
                <w:b/>
                <w:sz w:val="24"/>
                <w:szCs w:val="24"/>
              </w:rPr>
            </w:pPr>
            <w:r w:rsidRPr="00B045A1">
              <w:rPr>
                <w:b/>
                <w:sz w:val="24"/>
                <w:szCs w:val="24"/>
              </w:rPr>
              <w:t>ГП 6</w:t>
            </w:r>
          </w:p>
        </w:tc>
        <w:tc>
          <w:tcPr>
            <w:tcW w:w="7031" w:type="dxa"/>
          </w:tcPr>
          <w:p w:rsidR="00786DB9" w:rsidRPr="00B045A1" w:rsidRDefault="00A30F5F" w:rsidP="00FB3105">
            <w:pPr>
              <w:pStyle w:val="TableParagraph"/>
              <w:spacing w:line="262" w:lineRule="exact"/>
              <w:ind w:left="107"/>
              <w:rPr>
                <w:b/>
                <w:sz w:val="24"/>
                <w:szCs w:val="24"/>
                <w:lang w:val="ru-RU"/>
              </w:rPr>
            </w:pPr>
            <w:r w:rsidRPr="00B045A1">
              <w:rPr>
                <w:b/>
                <w:sz w:val="24"/>
                <w:szCs w:val="24"/>
                <w:lang w:val="ru-RU"/>
              </w:rPr>
              <w:t>Схема</w:t>
            </w:r>
            <w:r w:rsidRPr="00B045A1">
              <w:rPr>
                <w:b/>
                <w:spacing w:val="-4"/>
                <w:sz w:val="24"/>
                <w:szCs w:val="24"/>
                <w:lang w:val="ru-RU"/>
              </w:rPr>
              <w:t xml:space="preserve"> </w:t>
            </w:r>
            <w:r w:rsidRPr="00B045A1">
              <w:rPr>
                <w:b/>
                <w:sz w:val="24"/>
                <w:szCs w:val="24"/>
                <w:lang w:val="ru-RU"/>
              </w:rPr>
              <w:t>улично-дорожной</w:t>
            </w:r>
            <w:r w:rsidRPr="00B045A1">
              <w:rPr>
                <w:b/>
                <w:spacing w:val="-3"/>
                <w:sz w:val="24"/>
                <w:szCs w:val="24"/>
                <w:lang w:val="ru-RU"/>
              </w:rPr>
              <w:t xml:space="preserve"> </w:t>
            </w:r>
            <w:r w:rsidRPr="00B045A1">
              <w:rPr>
                <w:b/>
                <w:sz w:val="24"/>
                <w:szCs w:val="24"/>
                <w:lang w:val="ru-RU"/>
              </w:rPr>
              <w:t>сети</w:t>
            </w:r>
            <w:r w:rsidRPr="00B045A1">
              <w:rPr>
                <w:b/>
                <w:spacing w:val="-4"/>
                <w:sz w:val="24"/>
                <w:szCs w:val="24"/>
                <w:lang w:val="ru-RU"/>
              </w:rPr>
              <w:t xml:space="preserve"> </w:t>
            </w:r>
            <w:r w:rsidRPr="00B045A1">
              <w:rPr>
                <w:b/>
                <w:sz w:val="24"/>
                <w:szCs w:val="24"/>
                <w:lang w:val="ru-RU"/>
              </w:rPr>
              <w:t>и</w:t>
            </w:r>
            <w:r w:rsidRPr="00B045A1">
              <w:rPr>
                <w:b/>
                <w:spacing w:val="-3"/>
                <w:sz w:val="24"/>
                <w:szCs w:val="24"/>
                <w:lang w:val="ru-RU"/>
              </w:rPr>
              <w:t xml:space="preserve"> </w:t>
            </w:r>
            <w:r w:rsidRPr="00B045A1">
              <w:rPr>
                <w:b/>
                <w:sz w:val="24"/>
                <w:szCs w:val="24"/>
                <w:lang w:val="ru-RU"/>
              </w:rPr>
              <w:t>организации</w:t>
            </w:r>
            <w:r w:rsidRPr="00B045A1">
              <w:rPr>
                <w:b/>
                <w:spacing w:val="-4"/>
                <w:sz w:val="24"/>
                <w:szCs w:val="24"/>
                <w:lang w:val="ru-RU"/>
              </w:rPr>
              <w:t xml:space="preserve"> </w:t>
            </w:r>
            <w:r w:rsidRPr="00B045A1">
              <w:rPr>
                <w:b/>
                <w:sz w:val="24"/>
                <w:szCs w:val="24"/>
                <w:lang w:val="ru-RU"/>
              </w:rPr>
              <w:t>транспорта</w:t>
            </w:r>
          </w:p>
        </w:tc>
      </w:tr>
      <w:tr w:rsidR="00786DB9" w:rsidRPr="00B045A1" w:rsidTr="00AD3A71">
        <w:trPr>
          <w:trHeight w:val="277"/>
        </w:trPr>
        <w:tc>
          <w:tcPr>
            <w:tcW w:w="848" w:type="dxa"/>
          </w:tcPr>
          <w:p w:rsidR="00786DB9" w:rsidRPr="00B045A1" w:rsidRDefault="00F873AC" w:rsidP="00FB3105">
            <w:pPr>
              <w:pStyle w:val="TableParagraph"/>
              <w:spacing w:line="258" w:lineRule="exact"/>
              <w:ind w:left="108"/>
              <w:rPr>
                <w:sz w:val="24"/>
                <w:szCs w:val="24"/>
                <w:lang w:val="ru-RU"/>
              </w:rPr>
            </w:pPr>
            <w:r w:rsidRPr="00B045A1">
              <w:rPr>
                <w:sz w:val="24"/>
                <w:szCs w:val="24"/>
                <w:lang w:val="ru-RU"/>
              </w:rPr>
              <w:t>20</w:t>
            </w:r>
          </w:p>
        </w:tc>
        <w:tc>
          <w:tcPr>
            <w:tcW w:w="1700" w:type="dxa"/>
          </w:tcPr>
          <w:p w:rsidR="00786DB9" w:rsidRPr="00B045A1" w:rsidRDefault="00786DB9" w:rsidP="00FB3105">
            <w:pPr>
              <w:pStyle w:val="TableParagraph"/>
              <w:spacing w:line="258"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6.1</w:t>
            </w:r>
          </w:p>
        </w:tc>
        <w:tc>
          <w:tcPr>
            <w:tcW w:w="7031" w:type="dxa"/>
          </w:tcPr>
          <w:p w:rsidR="00786DB9" w:rsidRPr="00B045A1" w:rsidRDefault="00F873AC" w:rsidP="00FB3105">
            <w:pPr>
              <w:adjustRightInd w:val="0"/>
              <w:spacing w:line="276" w:lineRule="auto"/>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Схема организация движения </w:t>
            </w:r>
            <w:r w:rsidRPr="00B045A1">
              <w:rPr>
                <w:rFonts w:ascii="Times New Roman" w:hAnsi="Times New Roman" w:cs="Times New Roman"/>
                <w:color w:val="000000"/>
                <w:sz w:val="24"/>
                <w:szCs w:val="24"/>
              </w:rPr>
              <w:t>BAS</w:t>
            </w: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RAPID</w:t>
            </w: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TRANSIT</w:t>
            </w: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BRT</w:t>
            </w:r>
            <w:r w:rsidRPr="00B045A1">
              <w:rPr>
                <w:rFonts w:ascii="Times New Roman" w:hAnsi="Times New Roman" w:cs="Times New Roman"/>
                <w:color w:val="000000"/>
                <w:sz w:val="24"/>
                <w:szCs w:val="24"/>
                <w:lang w:val="ru-RU"/>
              </w:rPr>
              <w:t>)</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21</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6.2</w:t>
            </w:r>
          </w:p>
        </w:tc>
        <w:tc>
          <w:tcPr>
            <w:tcW w:w="7031" w:type="dxa"/>
          </w:tcPr>
          <w:p w:rsidR="00786DB9" w:rsidRPr="00B045A1" w:rsidRDefault="00A30F5F" w:rsidP="00FB3105">
            <w:pPr>
              <w:adjustRightInd w:val="0"/>
              <w:spacing w:line="276" w:lineRule="auto"/>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Интенсивность движения автомобилей в сутки</w:t>
            </w:r>
          </w:p>
        </w:tc>
      </w:tr>
      <w:tr w:rsidR="00786DB9" w:rsidRPr="00B045A1" w:rsidTr="00AD3A71">
        <w:trPr>
          <w:trHeight w:val="275"/>
        </w:trPr>
        <w:tc>
          <w:tcPr>
            <w:tcW w:w="848" w:type="dxa"/>
          </w:tcPr>
          <w:p w:rsidR="00786DB9" w:rsidRPr="00B045A1" w:rsidRDefault="00F873AC" w:rsidP="00FB3105">
            <w:pPr>
              <w:pStyle w:val="TableParagraph"/>
              <w:spacing w:line="256" w:lineRule="exact"/>
              <w:ind w:left="108"/>
              <w:rPr>
                <w:sz w:val="24"/>
                <w:szCs w:val="24"/>
                <w:lang w:val="ru-RU"/>
              </w:rPr>
            </w:pPr>
            <w:r w:rsidRPr="00B045A1">
              <w:rPr>
                <w:sz w:val="24"/>
                <w:szCs w:val="24"/>
                <w:lang w:val="ru-RU"/>
              </w:rPr>
              <w:t>22</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6.3</w:t>
            </w:r>
          </w:p>
        </w:tc>
        <w:tc>
          <w:tcPr>
            <w:tcW w:w="7031" w:type="dxa"/>
          </w:tcPr>
          <w:p w:rsidR="00786DB9" w:rsidRPr="00B045A1" w:rsidRDefault="00A30F5F" w:rsidP="00FB3105">
            <w:pPr>
              <w:adjustRightInd w:val="0"/>
              <w:spacing w:line="276" w:lineRule="auto"/>
              <w:rPr>
                <w:rFonts w:ascii="Times New Roman" w:hAnsi="Times New Roman" w:cs="Times New Roman"/>
                <w:color w:val="000000"/>
                <w:sz w:val="24"/>
                <w:szCs w:val="24"/>
                <w:lang w:val="ru-RU"/>
              </w:rPr>
            </w:pPr>
            <w:r w:rsidRPr="00B045A1">
              <w:rPr>
                <w:rFonts w:ascii="Times New Roman" w:hAnsi="Times New Roman" w:cs="Times New Roman"/>
                <w:color w:val="000000"/>
                <w:sz w:val="24"/>
                <w:szCs w:val="24"/>
                <w:lang w:val="ru-RU"/>
              </w:rPr>
              <w:t xml:space="preserve">  Количество полос движения улично-дорожной сети</w:t>
            </w:r>
          </w:p>
        </w:tc>
      </w:tr>
      <w:tr w:rsidR="00786DB9" w:rsidRPr="00B045A1" w:rsidTr="00AD3A71">
        <w:trPr>
          <w:trHeight w:val="275"/>
        </w:trPr>
        <w:tc>
          <w:tcPr>
            <w:tcW w:w="848" w:type="dxa"/>
          </w:tcPr>
          <w:p w:rsidR="00786DB9" w:rsidRPr="00B045A1" w:rsidRDefault="00A30F5F" w:rsidP="00FB3105">
            <w:pPr>
              <w:pStyle w:val="TableParagraph"/>
              <w:spacing w:line="256" w:lineRule="exact"/>
              <w:ind w:left="108"/>
              <w:rPr>
                <w:sz w:val="24"/>
                <w:szCs w:val="24"/>
                <w:lang w:val="ru-RU"/>
              </w:rPr>
            </w:pPr>
            <w:r w:rsidRPr="00B045A1">
              <w:rPr>
                <w:sz w:val="24"/>
                <w:szCs w:val="24"/>
                <w:lang w:val="ru-RU"/>
              </w:rPr>
              <w:t>23</w:t>
            </w:r>
          </w:p>
        </w:tc>
        <w:tc>
          <w:tcPr>
            <w:tcW w:w="1700" w:type="dxa"/>
          </w:tcPr>
          <w:p w:rsidR="00786DB9" w:rsidRPr="00B045A1" w:rsidRDefault="00786DB9" w:rsidP="00FB3105">
            <w:pPr>
              <w:pStyle w:val="TableParagraph"/>
              <w:spacing w:line="256" w:lineRule="exact"/>
              <w:ind w:left="105"/>
              <w:rPr>
                <w:b/>
                <w:sz w:val="24"/>
                <w:szCs w:val="24"/>
              </w:rPr>
            </w:pPr>
            <w:r w:rsidRPr="00B045A1">
              <w:rPr>
                <w:b/>
                <w:sz w:val="24"/>
                <w:szCs w:val="24"/>
              </w:rPr>
              <w:t>ГП 7</w:t>
            </w:r>
          </w:p>
        </w:tc>
        <w:tc>
          <w:tcPr>
            <w:tcW w:w="7031" w:type="dxa"/>
          </w:tcPr>
          <w:p w:rsidR="00786DB9" w:rsidRPr="00B045A1" w:rsidRDefault="00A30F5F"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водоснабжения</w:t>
            </w:r>
          </w:p>
        </w:tc>
      </w:tr>
      <w:tr w:rsidR="00786DB9" w:rsidRPr="00B045A1" w:rsidTr="00AD3A71">
        <w:trPr>
          <w:trHeight w:val="275"/>
        </w:trPr>
        <w:tc>
          <w:tcPr>
            <w:tcW w:w="848" w:type="dxa"/>
          </w:tcPr>
          <w:p w:rsidR="00786DB9" w:rsidRPr="00B045A1" w:rsidRDefault="00A30F5F" w:rsidP="00FB3105">
            <w:pPr>
              <w:pStyle w:val="TableParagraph"/>
              <w:spacing w:line="256" w:lineRule="exact"/>
              <w:ind w:left="108"/>
              <w:rPr>
                <w:sz w:val="24"/>
                <w:szCs w:val="24"/>
                <w:lang w:val="ru-RU"/>
              </w:rPr>
            </w:pPr>
            <w:r w:rsidRPr="00B045A1">
              <w:rPr>
                <w:sz w:val="24"/>
                <w:szCs w:val="24"/>
                <w:lang w:val="ru-RU"/>
              </w:rPr>
              <w:t>24</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7.1</w:t>
            </w:r>
          </w:p>
        </w:tc>
        <w:tc>
          <w:tcPr>
            <w:tcW w:w="7031" w:type="dxa"/>
          </w:tcPr>
          <w:p w:rsidR="00786DB9" w:rsidRPr="00B045A1" w:rsidRDefault="00A30F5F"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хозяйственно-бытовой канализации</w:t>
            </w:r>
          </w:p>
        </w:tc>
      </w:tr>
      <w:tr w:rsidR="00786DB9" w:rsidRPr="00B045A1" w:rsidTr="00AD3A71">
        <w:trPr>
          <w:trHeight w:val="277"/>
        </w:trPr>
        <w:tc>
          <w:tcPr>
            <w:tcW w:w="848" w:type="dxa"/>
          </w:tcPr>
          <w:p w:rsidR="00786DB9" w:rsidRPr="00B045A1" w:rsidRDefault="00A30F5F" w:rsidP="00FB3105">
            <w:pPr>
              <w:pStyle w:val="TableParagraph"/>
              <w:spacing w:line="258" w:lineRule="exact"/>
              <w:ind w:left="108"/>
              <w:rPr>
                <w:sz w:val="24"/>
                <w:szCs w:val="24"/>
                <w:lang w:val="ru-RU"/>
              </w:rPr>
            </w:pPr>
            <w:r w:rsidRPr="00B045A1">
              <w:rPr>
                <w:sz w:val="24"/>
                <w:szCs w:val="24"/>
                <w:lang w:val="ru-RU"/>
              </w:rPr>
              <w:t>25</w:t>
            </w:r>
          </w:p>
        </w:tc>
        <w:tc>
          <w:tcPr>
            <w:tcW w:w="1700" w:type="dxa"/>
          </w:tcPr>
          <w:p w:rsidR="00786DB9" w:rsidRPr="00B045A1" w:rsidRDefault="00786DB9" w:rsidP="00FB3105">
            <w:pPr>
              <w:pStyle w:val="TableParagraph"/>
              <w:spacing w:line="258"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7.2</w:t>
            </w:r>
          </w:p>
        </w:tc>
        <w:tc>
          <w:tcPr>
            <w:tcW w:w="7031" w:type="dxa"/>
          </w:tcPr>
          <w:p w:rsidR="00786DB9" w:rsidRPr="00B045A1" w:rsidRDefault="00A30F5F"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теплоснабжения</w:t>
            </w:r>
          </w:p>
        </w:tc>
      </w:tr>
      <w:tr w:rsidR="00786DB9" w:rsidRPr="00B045A1" w:rsidTr="00AD3A71">
        <w:trPr>
          <w:trHeight w:val="276"/>
        </w:trPr>
        <w:tc>
          <w:tcPr>
            <w:tcW w:w="848" w:type="dxa"/>
          </w:tcPr>
          <w:p w:rsidR="00786DB9" w:rsidRPr="00B045A1" w:rsidRDefault="00A30F5F" w:rsidP="00FB3105">
            <w:pPr>
              <w:pStyle w:val="TableParagraph"/>
              <w:spacing w:line="256" w:lineRule="exact"/>
              <w:ind w:left="108"/>
              <w:rPr>
                <w:sz w:val="24"/>
                <w:szCs w:val="24"/>
                <w:lang w:val="ru-RU"/>
              </w:rPr>
            </w:pPr>
            <w:r w:rsidRPr="00B045A1">
              <w:rPr>
                <w:sz w:val="24"/>
                <w:szCs w:val="24"/>
                <w:lang w:val="ru-RU"/>
              </w:rPr>
              <w:t>26</w:t>
            </w:r>
          </w:p>
        </w:tc>
        <w:tc>
          <w:tcPr>
            <w:tcW w:w="1700" w:type="dxa"/>
          </w:tcPr>
          <w:p w:rsidR="00786DB9" w:rsidRPr="00B045A1" w:rsidRDefault="00786DB9" w:rsidP="00FB3105">
            <w:pPr>
              <w:pStyle w:val="TableParagraph"/>
              <w:spacing w:line="256" w:lineRule="exact"/>
              <w:ind w:left="105"/>
              <w:rPr>
                <w:sz w:val="24"/>
                <w:szCs w:val="24"/>
              </w:rPr>
            </w:pPr>
            <w:r w:rsidRPr="00B045A1">
              <w:rPr>
                <w:sz w:val="24"/>
                <w:szCs w:val="24"/>
              </w:rPr>
              <w:t>ГП</w:t>
            </w:r>
            <w:r w:rsidRPr="00B045A1">
              <w:rPr>
                <w:spacing w:val="-2"/>
                <w:sz w:val="24"/>
                <w:szCs w:val="24"/>
              </w:rPr>
              <w:t xml:space="preserve"> </w:t>
            </w:r>
            <w:r w:rsidRPr="00B045A1">
              <w:rPr>
                <w:sz w:val="24"/>
                <w:szCs w:val="24"/>
              </w:rPr>
              <w:t>7.3</w:t>
            </w:r>
          </w:p>
        </w:tc>
        <w:tc>
          <w:tcPr>
            <w:tcW w:w="7031" w:type="dxa"/>
          </w:tcPr>
          <w:p w:rsidR="00786DB9" w:rsidRPr="00B045A1" w:rsidRDefault="00E36DC7" w:rsidP="00FB3105">
            <w:pPr>
              <w:adjustRightInd w:val="0"/>
              <w:spacing w:line="276" w:lineRule="auto"/>
              <w:rPr>
                <w:rFonts w:ascii="Times New Roman" w:hAnsi="Times New Roman" w:cs="Times New Roman"/>
                <w:color w:val="000000"/>
                <w:sz w:val="24"/>
                <w:szCs w:val="24"/>
              </w:rPr>
            </w:pPr>
            <w:r w:rsidRPr="00B045A1">
              <w:rPr>
                <w:rFonts w:ascii="Times New Roman" w:hAnsi="Times New Roman" w:cs="Times New Roman"/>
                <w:color w:val="000000"/>
                <w:sz w:val="24"/>
                <w:szCs w:val="24"/>
                <w:lang w:val="ru-RU"/>
              </w:rPr>
              <w:t xml:space="preserve">  </w:t>
            </w:r>
            <w:r w:rsidRPr="00B045A1">
              <w:rPr>
                <w:rFonts w:ascii="Times New Roman" w:hAnsi="Times New Roman" w:cs="Times New Roman"/>
                <w:color w:val="000000"/>
                <w:sz w:val="24"/>
                <w:szCs w:val="24"/>
              </w:rPr>
              <w:t>Схема электроснабжения</w:t>
            </w:r>
          </w:p>
        </w:tc>
      </w:tr>
      <w:tr w:rsidR="00786DB9" w:rsidRPr="00B045A1" w:rsidTr="00AD3A71">
        <w:trPr>
          <w:trHeight w:val="278"/>
        </w:trPr>
        <w:tc>
          <w:tcPr>
            <w:tcW w:w="848" w:type="dxa"/>
          </w:tcPr>
          <w:p w:rsidR="00786DB9" w:rsidRPr="00B045A1" w:rsidRDefault="00E36DC7" w:rsidP="00FB3105">
            <w:pPr>
              <w:pStyle w:val="TableParagraph"/>
              <w:spacing w:line="258" w:lineRule="exact"/>
              <w:ind w:left="108"/>
              <w:rPr>
                <w:sz w:val="24"/>
                <w:szCs w:val="24"/>
                <w:lang w:val="ru-RU"/>
              </w:rPr>
            </w:pPr>
            <w:r w:rsidRPr="00B045A1">
              <w:rPr>
                <w:sz w:val="24"/>
                <w:szCs w:val="24"/>
                <w:lang w:val="ru-RU"/>
              </w:rPr>
              <w:t>27</w:t>
            </w:r>
          </w:p>
        </w:tc>
        <w:tc>
          <w:tcPr>
            <w:tcW w:w="1700" w:type="dxa"/>
          </w:tcPr>
          <w:p w:rsidR="00786DB9" w:rsidRPr="00B045A1" w:rsidRDefault="00786DB9" w:rsidP="00FB3105">
            <w:pPr>
              <w:pStyle w:val="TableParagraph"/>
              <w:spacing w:line="258" w:lineRule="exact"/>
              <w:ind w:left="105"/>
              <w:rPr>
                <w:b/>
                <w:sz w:val="24"/>
                <w:szCs w:val="24"/>
              </w:rPr>
            </w:pPr>
            <w:r w:rsidRPr="00B045A1">
              <w:rPr>
                <w:b/>
                <w:sz w:val="24"/>
                <w:szCs w:val="24"/>
              </w:rPr>
              <w:t>ГП 8</w:t>
            </w:r>
          </w:p>
        </w:tc>
        <w:tc>
          <w:tcPr>
            <w:tcW w:w="7031" w:type="dxa"/>
          </w:tcPr>
          <w:p w:rsidR="00786DB9" w:rsidRPr="00B045A1" w:rsidRDefault="00E36DC7" w:rsidP="00FB3105">
            <w:pPr>
              <w:pStyle w:val="TableParagraph"/>
              <w:spacing w:line="258" w:lineRule="exact"/>
              <w:ind w:left="107"/>
              <w:rPr>
                <w:b/>
                <w:sz w:val="24"/>
                <w:szCs w:val="24"/>
              </w:rPr>
            </w:pPr>
            <w:r w:rsidRPr="00B045A1">
              <w:rPr>
                <w:b/>
                <w:bCs/>
                <w:color w:val="000000"/>
                <w:sz w:val="24"/>
                <w:szCs w:val="24"/>
              </w:rPr>
              <w:t>Схема охраны окружающей среды</w:t>
            </w:r>
          </w:p>
        </w:tc>
      </w:tr>
      <w:tr w:rsidR="00786DB9" w:rsidRPr="00B045A1" w:rsidTr="00AD3A71">
        <w:trPr>
          <w:trHeight w:val="275"/>
        </w:trPr>
        <w:tc>
          <w:tcPr>
            <w:tcW w:w="848" w:type="dxa"/>
          </w:tcPr>
          <w:p w:rsidR="00786DB9" w:rsidRPr="00B045A1" w:rsidRDefault="00E36DC7" w:rsidP="00FB3105">
            <w:pPr>
              <w:pStyle w:val="TableParagraph"/>
              <w:spacing w:line="256" w:lineRule="exact"/>
              <w:ind w:left="108"/>
              <w:rPr>
                <w:sz w:val="24"/>
                <w:szCs w:val="24"/>
                <w:lang w:val="ru-RU"/>
              </w:rPr>
            </w:pPr>
            <w:r w:rsidRPr="00B045A1">
              <w:rPr>
                <w:sz w:val="24"/>
                <w:szCs w:val="24"/>
                <w:lang w:val="ru-RU"/>
              </w:rPr>
              <w:t>28</w:t>
            </w:r>
          </w:p>
        </w:tc>
        <w:tc>
          <w:tcPr>
            <w:tcW w:w="1700" w:type="dxa"/>
          </w:tcPr>
          <w:p w:rsidR="00786DB9" w:rsidRPr="00B045A1" w:rsidRDefault="00786DB9" w:rsidP="00FB3105">
            <w:pPr>
              <w:pStyle w:val="TableParagraph"/>
              <w:spacing w:line="256" w:lineRule="exact"/>
              <w:ind w:left="105"/>
              <w:rPr>
                <w:b/>
                <w:sz w:val="24"/>
                <w:szCs w:val="24"/>
                <w:lang w:val="ru-RU"/>
              </w:rPr>
            </w:pPr>
            <w:r w:rsidRPr="00B045A1">
              <w:rPr>
                <w:b/>
                <w:sz w:val="24"/>
                <w:szCs w:val="24"/>
              </w:rPr>
              <w:t>ГП</w:t>
            </w:r>
            <w:r w:rsidRPr="00B045A1">
              <w:rPr>
                <w:b/>
                <w:spacing w:val="-2"/>
                <w:sz w:val="24"/>
                <w:szCs w:val="24"/>
              </w:rPr>
              <w:t xml:space="preserve"> </w:t>
            </w:r>
            <w:r w:rsidR="00E36DC7" w:rsidRPr="00B045A1">
              <w:rPr>
                <w:b/>
                <w:sz w:val="24"/>
                <w:szCs w:val="24"/>
                <w:lang w:val="ru-RU"/>
              </w:rPr>
              <w:t>9</w:t>
            </w:r>
          </w:p>
        </w:tc>
        <w:tc>
          <w:tcPr>
            <w:tcW w:w="7031" w:type="dxa"/>
          </w:tcPr>
          <w:p w:rsidR="00786DB9" w:rsidRPr="00B045A1" w:rsidRDefault="00E36DC7" w:rsidP="00FB3105">
            <w:pPr>
              <w:adjustRightInd w:val="0"/>
              <w:spacing w:line="276" w:lineRule="auto"/>
              <w:rPr>
                <w:rFonts w:ascii="Times New Roman" w:hAnsi="Times New Roman" w:cs="Times New Roman"/>
                <w:b/>
                <w:bCs/>
                <w:color w:val="000000"/>
                <w:sz w:val="24"/>
                <w:szCs w:val="24"/>
              </w:rPr>
            </w:pPr>
            <w:r w:rsidRPr="00B045A1">
              <w:rPr>
                <w:rFonts w:ascii="Times New Roman" w:hAnsi="Times New Roman" w:cs="Times New Roman"/>
                <w:b/>
                <w:bCs/>
                <w:color w:val="000000"/>
                <w:sz w:val="24"/>
                <w:szCs w:val="24"/>
                <w:lang w:val="ru-RU"/>
              </w:rPr>
              <w:t xml:space="preserve">  </w:t>
            </w:r>
            <w:r w:rsidRPr="00B045A1">
              <w:rPr>
                <w:rFonts w:ascii="Times New Roman" w:hAnsi="Times New Roman" w:cs="Times New Roman"/>
                <w:b/>
                <w:bCs/>
                <w:color w:val="000000"/>
                <w:sz w:val="24"/>
                <w:szCs w:val="24"/>
              </w:rPr>
              <w:t xml:space="preserve">Природно-экологический каркас </w:t>
            </w:r>
          </w:p>
        </w:tc>
      </w:tr>
      <w:tr w:rsidR="00786DB9" w:rsidRPr="00B045A1" w:rsidTr="00AD3A71">
        <w:trPr>
          <w:trHeight w:val="275"/>
        </w:trPr>
        <w:tc>
          <w:tcPr>
            <w:tcW w:w="848" w:type="dxa"/>
          </w:tcPr>
          <w:p w:rsidR="00786DB9" w:rsidRPr="00B045A1" w:rsidRDefault="00E36DC7" w:rsidP="00FB3105">
            <w:pPr>
              <w:pStyle w:val="TableParagraph"/>
              <w:spacing w:line="256" w:lineRule="exact"/>
              <w:ind w:left="108"/>
              <w:rPr>
                <w:sz w:val="24"/>
                <w:szCs w:val="24"/>
                <w:lang w:val="ru-RU"/>
              </w:rPr>
            </w:pPr>
            <w:r w:rsidRPr="00B045A1">
              <w:rPr>
                <w:sz w:val="24"/>
                <w:szCs w:val="24"/>
                <w:lang w:val="ru-RU"/>
              </w:rPr>
              <w:t>29</w:t>
            </w:r>
          </w:p>
        </w:tc>
        <w:tc>
          <w:tcPr>
            <w:tcW w:w="1700" w:type="dxa"/>
          </w:tcPr>
          <w:p w:rsidR="00786DB9" w:rsidRPr="00B045A1" w:rsidRDefault="00786DB9" w:rsidP="00FB3105">
            <w:pPr>
              <w:pStyle w:val="TableParagraph"/>
              <w:spacing w:line="256" w:lineRule="exact"/>
              <w:ind w:left="105"/>
              <w:rPr>
                <w:b/>
                <w:sz w:val="24"/>
                <w:szCs w:val="24"/>
                <w:lang w:val="ru-RU"/>
              </w:rPr>
            </w:pPr>
            <w:r w:rsidRPr="00B045A1">
              <w:rPr>
                <w:b/>
                <w:sz w:val="24"/>
                <w:szCs w:val="24"/>
              </w:rPr>
              <w:t>ГП</w:t>
            </w:r>
            <w:r w:rsidRPr="00B045A1">
              <w:rPr>
                <w:b/>
                <w:spacing w:val="-2"/>
                <w:sz w:val="24"/>
                <w:szCs w:val="24"/>
              </w:rPr>
              <w:t xml:space="preserve"> </w:t>
            </w:r>
            <w:r w:rsidR="00E36DC7" w:rsidRPr="00B045A1">
              <w:rPr>
                <w:b/>
                <w:sz w:val="24"/>
                <w:szCs w:val="24"/>
                <w:lang w:val="ru-RU"/>
              </w:rPr>
              <w:t>10</w:t>
            </w:r>
          </w:p>
        </w:tc>
        <w:tc>
          <w:tcPr>
            <w:tcW w:w="7031" w:type="dxa"/>
          </w:tcPr>
          <w:p w:rsidR="00E36DC7" w:rsidRPr="00B045A1" w:rsidRDefault="00E36DC7" w:rsidP="00FB3105">
            <w:pPr>
              <w:adjustRightInd w:val="0"/>
              <w:spacing w:line="276" w:lineRule="auto"/>
              <w:rPr>
                <w:rFonts w:ascii="Times New Roman" w:hAnsi="Times New Roman" w:cs="Times New Roman"/>
                <w:b/>
                <w:bCs/>
                <w:color w:val="000000"/>
                <w:sz w:val="24"/>
                <w:szCs w:val="24"/>
              </w:rPr>
            </w:pPr>
            <w:r w:rsidRPr="00B045A1">
              <w:rPr>
                <w:rFonts w:ascii="Times New Roman" w:hAnsi="Times New Roman" w:cs="Times New Roman"/>
                <w:b/>
                <w:bCs/>
                <w:color w:val="000000"/>
                <w:sz w:val="24"/>
                <w:szCs w:val="24"/>
                <w:lang w:val="ru-RU"/>
              </w:rPr>
              <w:t xml:space="preserve">  </w:t>
            </w:r>
            <w:r w:rsidRPr="00B045A1">
              <w:rPr>
                <w:rFonts w:ascii="Times New Roman" w:hAnsi="Times New Roman" w:cs="Times New Roman"/>
                <w:b/>
                <w:bCs/>
                <w:color w:val="000000"/>
                <w:sz w:val="24"/>
                <w:szCs w:val="24"/>
              </w:rPr>
              <w:t>Схема размещения пожарных депо</w:t>
            </w:r>
          </w:p>
          <w:p w:rsidR="00786DB9" w:rsidRPr="00B045A1" w:rsidRDefault="00786DB9" w:rsidP="00FB3105">
            <w:pPr>
              <w:pStyle w:val="TableParagraph"/>
              <w:spacing w:line="256" w:lineRule="exact"/>
              <w:ind w:left="107"/>
              <w:rPr>
                <w:sz w:val="24"/>
                <w:szCs w:val="24"/>
              </w:rPr>
            </w:pPr>
          </w:p>
        </w:tc>
      </w:tr>
    </w:tbl>
    <w:p w:rsidR="00786DB9" w:rsidRPr="00B045A1" w:rsidRDefault="00786DB9" w:rsidP="00883B1C">
      <w:pPr>
        <w:jc w:val="center"/>
        <w:rPr>
          <w:rFonts w:ascii="Times New Roman" w:hAnsi="Times New Roman" w:cs="Times New Roman"/>
          <w:sz w:val="24"/>
          <w:szCs w:val="24"/>
        </w:rPr>
      </w:pPr>
    </w:p>
    <w:p w:rsidR="00E36DC7" w:rsidRPr="00B045A1" w:rsidRDefault="00E36DC7" w:rsidP="00883B1C">
      <w:pPr>
        <w:jc w:val="center"/>
        <w:rPr>
          <w:rFonts w:ascii="Times New Roman" w:hAnsi="Times New Roman" w:cs="Times New Roman"/>
          <w:sz w:val="24"/>
          <w:szCs w:val="24"/>
        </w:rPr>
      </w:pPr>
    </w:p>
    <w:p w:rsidR="00FB3105" w:rsidRPr="00B045A1" w:rsidRDefault="00FB3105" w:rsidP="00883B1C">
      <w:pPr>
        <w:jc w:val="center"/>
        <w:rPr>
          <w:rFonts w:ascii="Times New Roman" w:hAnsi="Times New Roman" w:cs="Times New Roman"/>
          <w:sz w:val="24"/>
          <w:szCs w:val="24"/>
        </w:rPr>
        <w:sectPr w:rsidR="00FB3105" w:rsidRPr="00B045A1" w:rsidSect="00683A1B">
          <w:type w:val="nextColumn"/>
          <w:pgSz w:w="11910" w:h="16840"/>
          <w:pgMar w:top="1134" w:right="851" w:bottom="1134" w:left="1701" w:header="546" w:footer="644" w:gutter="0"/>
          <w:cols w:space="720"/>
        </w:sectPr>
      </w:pPr>
    </w:p>
    <w:p w:rsidR="00F6515B" w:rsidRPr="00083269" w:rsidRDefault="00F6515B" w:rsidP="00883B1C">
      <w:pPr>
        <w:jc w:val="center"/>
        <w:rPr>
          <w:rFonts w:ascii="Times New Roman" w:hAnsi="Times New Roman" w:cs="Times New Roman"/>
          <w:b/>
          <w:sz w:val="24"/>
          <w:szCs w:val="24"/>
        </w:rPr>
      </w:pPr>
      <w:r w:rsidRPr="00083269">
        <w:rPr>
          <w:rFonts w:ascii="Times New Roman" w:hAnsi="Times New Roman" w:cs="Times New Roman"/>
          <w:b/>
          <w:sz w:val="24"/>
          <w:szCs w:val="24"/>
        </w:rPr>
        <w:lastRenderedPageBreak/>
        <w:t>Оглавление</w:t>
      </w:r>
    </w:p>
    <w:tbl>
      <w:tblPr>
        <w:tblStyle w:val="2a"/>
        <w:tblW w:w="9918" w:type="dxa"/>
        <w:tblLook w:val="04A0" w:firstRow="1" w:lastRow="0" w:firstColumn="1" w:lastColumn="0" w:noHBand="0" w:noVBand="1"/>
      </w:tblPr>
      <w:tblGrid>
        <w:gridCol w:w="988"/>
        <w:gridCol w:w="8354"/>
        <w:gridCol w:w="576"/>
      </w:tblGrid>
      <w:tr w:rsidR="007D5883" w:rsidRPr="00B045A1" w:rsidTr="00705C1C">
        <w:tc>
          <w:tcPr>
            <w:tcW w:w="988" w:type="dxa"/>
          </w:tcPr>
          <w:p w:rsidR="007D5883" w:rsidRPr="00B045A1" w:rsidRDefault="007D5883" w:rsidP="00883B1C">
            <w:pPr>
              <w:jc w:val="center"/>
              <w:rPr>
                <w:rFonts w:ascii="Times New Roman" w:hAnsi="Times New Roman" w:cs="Times New Roman"/>
                <w:sz w:val="24"/>
                <w:szCs w:val="24"/>
              </w:rPr>
            </w:pPr>
          </w:p>
        </w:tc>
        <w:tc>
          <w:tcPr>
            <w:tcW w:w="8363" w:type="dxa"/>
          </w:tcPr>
          <w:p w:rsidR="007D5883" w:rsidRPr="00B045A1" w:rsidRDefault="007D5883" w:rsidP="00883B1C">
            <w:pPr>
              <w:jc w:val="center"/>
              <w:rPr>
                <w:rFonts w:ascii="Times New Roman" w:hAnsi="Times New Roman" w:cs="Times New Roman"/>
                <w:sz w:val="24"/>
                <w:szCs w:val="24"/>
              </w:rPr>
            </w:pPr>
          </w:p>
        </w:tc>
        <w:tc>
          <w:tcPr>
            <w:tcW w:w="567" w:type="dxa"/>
          </w:tcPr>
          <w:p w:rsidR="007D5883" w:rsidRPr="00B045A1" w:rsidRDefault="007D5883" w:rsidP="00883B1C">
            <w:pPr>
              <w:jc w:val="center"/>
              <w:rPr>
                <w:rFonts w:ascii="Times New Roman" w:hAnsi="Times New Roman" w:cs="Times New Roman"/>
                <w:sz w:val="24"/>
                <w:szCs w:val="24"/>
              </w:rPr>
            </w:pPr>
          </w:p>
        </w:tc>
      </w:tr>
      <w:tr w:rsidR="007D5883" w:rsidRPr="00B045A1" w:rsidTr="00705C1C">
        <w:tc>
          <w:tcPr>
            <w:tcW w:w="988" w:type="dxa"/>
          </w:tcPr>
          <w:p w:rsidR="007D5883" w:rsidRPr="00B045A1" w:rsidRDefault="007D5883" w:rsidP="00FB3105">
            <w:pPr>
              <w:pStyle w:val="a5"/>
              <w:ind w:left="29" w:firstLine="0"/>
              <w:rPr>
                <w:sz w:val="24"/>
                <w:szCs w:val="24"/>
              </w:rPr>
            </w:pPr>
          </w:p>
        </w:tc>
        <w:tc>
          <w:tcPr>
            <w:tcW w:w="8363" w:type="dxa"/>
          </w:tcPr>
          <w:p w:rsidR="007D5883" w:rsidRPr="00B045A1" w:rsidRDefault="007D5883" w:rsidP="00FB3105">
            <w:pPr>
              <w:rPr>
                <w:rFonts w:ascii="Times New Roman" w:hAnsi="Times New Roman" w:cs="Times New Roman"/>
                <w:sz w:val="24"/>
                <w:szCs w:val="24"/>
              </w:rPr>
            </w:pPr>
            <w:r w:rsidRPr="00B045A1">
              <w:rPr>
                <w:rFonts w:ascii="Times New Roman" w:hAnsi="Times New Roman" w:cs="Times New Roman"/>
                <w:sz w:val="24"/>
                <w:szCs w:val="24"/>
              </w:rPr>
              <w:t>Введение</w:t>
            </w:r>
          </w:p>
        </w:tc>
        <w:tc>
          <w:tcPr>
            <w:tcW w:w="567" w:type="dxa"/>
          </w:tcPr>
          <w:p w:rsidR="007D5883" w:rsidRPr="009F4051"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413D19" w:rsidRPr="00B045A1" w:rsidTr="00705C1C">
        <w:tc>
          <w:tcPr>
            <w:tcW w:w="988" w:type="dxa"/>
          </w:tcPr>
          <w:p w:rsidR="00413D19" w:rsidRPr="00B045A1" w:rsidRDefault="00413D19" w:rsidP="00FB3105">
            <w:pPr>
              <w:pStyle w:val="a5"/>
              <w:ind w:left="29" w:firstLine="0"/>
              <w:rPr>
                <w:sz w:val="24"/>
                <w:szCs w:val="24"/>
              </w:rPr>
            </w:pPr>
          </w:p>
        </w:tc>
        <w:tc>
          <w:tcPr>
            <w:tcW w:w="8363" w:type="dxa"/>
          </w:tcPr>
          <w:p w:rsidR="00413D19" w:rsidRPr="00B045A1" w:rsidRDefault="00413D19" w:rsidP="00FB3105">
            <w:pPr>
              <w:rPr>
                <w:rFonts w:ascii="Times New Roman" w:hAnsi="Times New Roman" w:cs="Times New Roman"/>
                <w:sz w:val="24"/>
                <w:szCs w:val="24"/>
              </w:rPr>
            </w:pPr>
            <w:r w:rsidRPr="00B045A1">
              <w:rPr>
                <w:rFonts w:ascii="Times New Roman" w:hAnsi="Times New Roman" w:cs="Times New Roman"/>
                <w:b/>
                <w:sz w:val="24"/>
                <w:szCs w:val="24"/>
              </w:rPr>
              <w:t>Краткая историческая справка</w:t>
            </w:r>
          </w:p>
        </w:tc>
        <w:tc>
          <w:tcPr>
            <w:tcW w:w="567" w:type="dxa"/>
          </w:tcPr>
          <w:p w:rsidR="00413D19" w:rsidRPr="009F4051"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B045A1" w:rsidRDefault="00413D19" w:rsidP="00FB3105">
            <w:pPr>
              <w:rPr>
                <w:rFonts w:ascii="Times New Roman" w:hAnsi="Times New Roman" w:cs="Times New Roman"/>
                <w:sz w:val="24"/>
                <w:szCs w:val="24"/>
              </w:rPr>
            </w:pPr>
            <w:r w:rsidRPr="00D237F3">
              <w:rPr>
                <w:rFonts w:ascii="Times New Roman" w:hAnsi="Times New Roman" w:cs="Times New Roman"/>
                <w:b/>
                <w:sz w:val="24"/>
                <w:szCs w:val="24"/>
              </w:rPr>
              <w:t>Природные условия и ресурсы</w:t>
            </w:r>
          </w:p>
        </w:tc>
        <w:tc>
          <w:tcPr>
            <w:tcW w:w="567" w:type="dxa"/>
          </w:tcPr>
          <w:p w:rsidR="00413D19" w:rsidRPr="009F4051"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Рельеф и геоморфология</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Климатические условия</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Гидрография и гидрология</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Почвы, растительность, животный мир</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Инженерно-геологические условия и районирование</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21</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Условия водообеспеченности</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Полезные ископаемые</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40</w:t>
            </w:r>
          </w:p>
        </w:tc>
      </w:tr>
      <w:tr w:rsidR="00413D19" w:rsidRPr="00B045A1" w:rsidTr="00705C1C">
        <w:tc>
          <w:tcPr>
            <w:tcW w:w="988" w:type="dxa"/>
          </w:tcPr>
          <w:p w:rsidR="00413D19" w:rsidRPr="00DC7C29" w:rsidRDefault="00413D19" w:rsidP="00DC7C29">
            <w:pPr>
              <w:pStyle w:val="a5"/>
              <w:numPr>
                <w:ilvl w:val="0"/>
                <w:numId w:val="3"/>
              </w:numPr>
              <w:ind w:left="594"/>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b/>
                <w:sz w:val="24"/>
                <w:szCs w:val="24"/>
              </w:rPr>
              <w:t>Современная организация территории</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413D19" w:rsidRPr="00B045A1" w:rsidTr="00705C1C">
        <w:tc>
          <w:tcPr>
            <w:tcW w:w="988" w:type="dxa"/>
          </w:tcPr>
          <w:p w:rsidR="00413D19" w:rsidRPr="00B045A1" w:rsidRDefault="00413D19" w:rsidP="00DC7C29">
            <w:pPr>
              <w:pStyle w:val="a5"/>
              <w:numPr>
                <w:ilvl w:val="1"/>
                <w:numId w:val="3"/>
              </w:numPr>
              <w:ind w:left="452"/>
              <w:rPr>
                <w:sz w:val="24"/>
                <w:szCs w:val="24"/>
              </w:rPr>
            </w:pPr>
          </w:p>
        </w:tc>
        <w:tc>
          <w:tcPr>
            <w:tcW w:w="8363" w:type="dxa"/>
          </w:tcPr>
          <w:p w:rsidR="00413D19" w:rsidRPr="00AD353A" w:rsidRDefault="00413D19" w:rsidP="00FB3105">
            <w:pPr>
              <w:rPr>
                <w:rFonts w:ascii="Times New Roman" w:hAnsi="Times New Roman" w:cs="Times New Roman"/>
                <w:sz w:val="24"/>
                <w:szCs w:val="24"/>
                <w:lang w:val="kk-KZ"/>
              </w:rPr>
            </w:pPr>
            <w:r w:rsidRPr="00D237F3">
              <w:rPr>
                <w:rFonts w:ascii="Times New Roman" w:hAnsi="Times New Roman" w:cs="Times New Roman"/>
                <w:sz w:val="24"/>
                <w:szCs w:val="24"/>
              </w:rPr>
              <w:t>Место города в системе расселения</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Современная архитектурно - планировочная организация территории</w:t>
            </w:r>
          </w:p>
        </w:tc>
        <w:tc>
          <w:tcPr>
            <w:tcW w:w="567" w:type="dxa"/>
          </w:tcPr>
          <w:p w:rsidR="00413D19" w:rsidRPr="00DC7C29" w:rsidRDefault="00A87DAA"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sz w:val="24"/>
                <w:szCs w:val="24"/>
              </w:rPr>
              <w:t>Организация</w:t>
            </w:r>
            <w:r w:rsidRPr="00D237F3">
              <w:rPr>
                <w:rFonts w:ascii="Times New Roman" w:hAnsi="Times New Roman" w:cs="Times New Roman"/>
                <w:sz w:val="24"/>
                <w:szCs w:val="24"/>
              </w:rPr>
              <w:tab/>
              <w:t>промышленно-производственных и коммунально-складских территорий</w:t>
            </w:r>
          </w:p>
        </w:tc>
        <w:tc>
          <w:tcPr>
            <w:tcW w:w="567" w:type="dxa"/>
          </w:tcPr>
          <w:p w:rsidR="00413D19" w:rsidRPr="00B045A1" w:rsidRDefault="00A87DAA" w:rsidP="00883B1C">
            <w:pPr>
              <w:jc w:val="center"/>
              <w:rPr>
                <w:rFonts w:ascii="Times New Roman" w:hAnsi="Times New Roman" w:cs="Times New Roman"/>
                <w:sz w:val="24"/>
                <w:szCs w:val="24"/>
              </w:rPr>
            </w:pPr>
            <w:r>
              <w:rPr>
                <w:rFonts w:ascii="Times New Roman" w:hAnsi="Times New Roman" w:cs="Times New Roman"/>
                <w:sz w:val="24"/>
                <w:szCs w:val="24"/>
              </w:rPr>
              <w:t>46</w:t>
            </w:r>
          </w:p>
        </w:tc>
      </w:tr>
      <w:tr w:rsidR="00413D19" w:rsidRPr="00B045A1" w:rsidTr="00705C1C">
        <w:tc>
          <w:tcPr>
            <w:tcW w:w="988" w:type="dxa"/>
          </w:tcPr>
          <w:p w:rsidR="00413D19" w:rsidRPr="00B045A1" w:rsidRDefault="00413D19" w:rsidP="00DC7C29">
            <w:pPr>
              <w:pStyle w:val="a5"/>
              <w:numPr>
                <w:ilvl w:val="0"/>
                <w:numId w:val="3"/>
              </w:numPr>
              <w:ind w:left="594" w:hanging="425"/>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b/>
                <w:sz w:val="24"/>
                <w:szCs w:val="24"/>
              </w:rPr>
              <w:t>Комплексная градостроительная оценка территории</w:t>
            </w:r>
          </w:p>
        </w:tc>
        <w:tc>
          <w:tcPr>
            <w:tcW w:w="567" w:type="dxa"/>
          </w:tcPr>
          <w:p w:rsidR="00413D19" w:rsidRPr="00B045A1" w:rsidRDefault="00A87DAA" w:rsidP="00883B1C">
            <w:pPr>
              <w:jc w:val="center"/>
              <w:rPr>
                <w:rFonts w:ascii="Times New Roman" w:hAnsi="Times New Roman" w:cs="Times New Roman"/>
                <w:sz w:val="24"/>
                <w:szCs w:val="24"/>
              </w:rPr>
            </w:pPr>
            <w:r>
              <w:rPr>
                <w:rFonts w:ascii="Times New Roman" w:hAnsi="Times New Roman" w:cs="Times New Roman"/>
                <w:sz w:val="24"/>
                <w:szCs w:val="24"/>
              </w:rPr>
              <w:t>48</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D237F3" w:rsidRDefault="00413D19" w:rsidP="00FB3105">
            <w:pPr>
              <w:rPr>
                <w:rFonts w:ascii="Times New Roman" w:hAnsi="Times New Roman" w:cs="Times New Roman"/>
                <w:sz w:val="24"/>
                <w:szCs w:val="24"/>
              </w:rPr>
            </w:pPr>
            <w:r w:rsidRPr="00D237F3">
              <w:rPr>
                <w:rFonts w:ascii="Times New Roman" w:hAnsi="Times New Roman" w:cs="Times New Roman"/>
                <w:b/>
                <w:sz w:val="24"/>
                <w:szCs w:val="24"/>
              </w:rPr>
              <w:t>Анализ реализации действующего генерального плана и разработанных проектов детальной планировки</w:t>
            </w:r>
          </w:p>
        </w:tc>
        <w:tc>
          <w:tcPr>
            <w:tcW w:w="567" w:type="dxa"/>
          </w:tcPr>
          <w:p w:rsidR="00413D19" w:rsidRPr="00B045A1" w:rsidRDefault="00A87DAA" w:rsidP="00883B1C">
            <w:pPr>
              <w:jc w:val="center"/>
              <w:rPr>
                <w:rFonts w:ascii="Times New Roman" w:hAnsi="Times New Roman" w:cs="Times New Roman"/>
                <w:sz w:val="24"/>
                <w:szCs w:val="24"/>
              </w:rPr>
            </w:pPr>
            <w:r>
              <w:rPr>
                <w:rFonts w:ascii="Times New Roman" w:hAnsi="Times New Roman" w:cs="Times New Roman"/>
                <w:sz w:val="24"/>
                <w:szCs w:val="24"/>
              </w:rPr>
              <w:t>49</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D237F3" w:rsidRDefault="00413D19" w:rsidP="00FB3105">
            <w:pPr>
              <w:rPr>
                <w:rFonts w:ascii="Times New Roman" w:hAnsi="Times New Roman" w:cs="Times New Roman"/>
                <w:b/>
                <w:sz w:val="24"/>
                <w:szCs w:val="24"/>
              </w:rPr>
            </w:pPr>
            <w:r w:rsidRPr="00AD353A">
              <w:rPr>
                <w:rFonts w:ascii="Times New Roman" w:hAnsi="Times New Roman" w:cs="Times New Roman"/>
                <w:b/>
                <w:sz w:val="24"/>
                <w:szCs w:val="24"/>
              </w:rPr>
              <w:t>Проектная архитектурно-планировочная организация территории</w:t>
            </w:r>
          </w:p>
        </w:tc>
        <w:tc>
          <w:tcPr>
            <w:tcW w:w="567" w:type="dxa"/>
          </w:tcPr>
          <w:p w:rsidR="00413D19" w:rsidRPr="00B045A1" w:rsidRDefault="00A87DAA" w:rsidP="00883B1C">
            <w:pPr>
              <w:jc w:val="center"/>
              <w:rPr>
                <w:rFonts w:ascii="Times New Roman" w:hAnsi="Times New Roman" w:cs="Times New Roman"/>
                <w:sz w:val="24"/>
                <w:szCs w:val="24"/>
              </w:rPr>
            </w:pPr>
            <w:r>
              <w:rPr>
                <w:rFonts w:ascii="Times New Roman" w:hAnsi="Times New Roman" w:cs="Times New Roman"/>
                <w:sz w:val="24"/>
                <w:szCs w:val="24"/>
              </w:rPr>
              <w:t>52</w:t>
            </w:r>
          </w:p>
        </w:tc>
      </w:tr>
      <w:tr w:rsidR="00413D19" w:rsidRPr="00B045A1" w:rsidTr="00705C1C">
        <w:tc>
          <w:tcPr>
            <w:tcW w:w="988" w:type="dxa"/>
          </w:tcPr>
          <w:p w:rsidR="00413D19" w:rsidRPr="00A87DAA" w:rsidRDefault="004A12B9" w:rsidP="004B3FAD">
            <w:pPr>
              <w:pStyle w:val="a5"/>
              <w:ind w:left="169" w:firstLine="0"/>
              <w:rPr>
                <w:sz w:val="24"/>
                <w:szCs w:val="24"/>
              </w:rPr>
            </w:pPr>
            <w:r w:rsidRPr="00A87DAA">
              <w:rPr>
                <w:sz w:val="24"/>
                <w:szCs w:val="24"/>
              </w:rPr>
              <w:t>6.1.</w:t>
            </w:r>
          </w:p>
        </w:tc>
        <w:tc>
          <w:tcPr>
            <w:tcW w:w="8363" w:type="dxa"/>
          </w:tcPr>
          <w:p w:rsidR="00413D19" w:rsidRPr="00D237F3" w:rsidRDefault="00413D19" w:rsidP="00FB3105">
            <w:pPr>
              <w:rPr>
                <w:rFonts w:ascii="Times New Roman" w:hAnsi="Times New Roman" w:cs="Times New Roman"/>
                <w:b/>
                <w:sz w:val="24"/>
                <w:szCs w:val="24"/>
              </w:rPr>
            </w:pPr>
            <w:r w:rsidRPr="00AD353A">
              <w:rPr>
                <w:rFonts w:ascii="Times New Roman" w:hAnsi="Times New Roman" w:cs="Times New Roman"/>
                <w:sz w:val="24"/>
                <w:szCs w:val="24"/>
              </w:rPr>
              <w:t>Общая характеристика проектного решения</w:t>
            </w:r>
          </w:p>
        </w:tc>
        <w:tc>
          <w:tcPr>
            <w:tcW w:w="567" w:type="dxa"/>
          </w:tcPr>
          <w:p w:rsidR="00413D19" w:rsidRPr="00B045A1" w:rsidRDefault="00A87DAA" w:rsidP="00883B1C">
            <w:pPr>
              <w:jc w:val="center"/>
              <w:rPr>
                <w:rFonts w:ascii="Times New Roman" w:hAnsi="Times New Roman" w:cs="Times New Roman"/>
                <w:sz w:val="24"/>
                <w:szCs w:val="24"/>
              </w:rPr>
            </w:pPr>
            <w:r>
              <w:rPr>
                <w:rFonts w:ascii="Times New Roman" w:hAnsi="Times New Roman" w:cs="Times New Roman"/>
                <w:sz w:val="24"/>
                <w:szCs w:val="24"/>
              </w:rPr>
              <w:t>52</w:t>
            </w:r>
          </w:p>
        </w:tc>
      </w:tr>
      <w:tr w:rsidR="00413D19" w:rsidRPr="00B045A1" w:rsidTr="00705C1C">
        <w:tc>
          <w:tcPr>
            <w:tcW w:w="988" w:type="dxa"/>
          </w:tcPr>
          <w:p w:rsidR="00413D19" w:rsidRPr="00A87DAA" w:rsidRDefault="004A12B9" w:rsidP="004B3FAD">
            <w:pPr>
              <w:ind w:left="169"/>
              <w:rPr>
                <w:rFonts w:ascii="Times New Roman" w:hAnsi="Times New Roman" w:cs="Times New Roman"/>
                <w:sz w:val="24"/>
                <w:szCs w:val="24"/>
              </w:rPr>
            </w:pPr>
            <w:r w:rsidRPr="00A87DAA">
              <w:rPr>
                <w:rFonts w:ascii="Times New Roman" w:hAnsi="Times New Roman" w:cs="Times New Roman"/>
                <w:sz w:val="24"/>
                <w:szCs w:val="24"/>
              </w:rPr>
              <w:t>6.2.</w:t>
            </w:r>
          </w:p>
        </w:tc>
        <w:tc>
          <w:tcPr>
            <w:tcW w:w="8363" w:type="dxa"/>
          </w:tcPr>
          <w:p w:rsidR="00413D19" w:rsidRPr="00AD353A" w:rsidRDefault="00413D19" w:rsidP="00FB3105">
            <w:pPr>
              <w:rPr>
                <w:rFonts w:ascii="Times New Roman" w:hAnsi="Times New Roman" w:cs="Times New Roman"/>
                <w:sz w:val="24"/>
                <w:szCs w:val="24"/>
              </w:rPr>
            </w:pPr>
            <w:r w:rsidRPr="00AD353A">
              <w:rPr>
                <w:rFonts w:ascii="Times New Roman" w:hAnsi="Times New Roman" w:cs="Times New Roman"/>
                <w:sz w:val="24"/>
                <w:szCs w:val="24"/>
              </w:rPr>
              <w:t>Планировочная организация селитебных территорий</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54</w:t>
            </w:r>
          </w:p>
        </w:tc>
      </w:tr>
      <w:tr w:rsidR="00413D19" w:rsidRPr="00B045A1" w:rsidTr="00705C1C">
        <w:tc>
          <w:tcPr>
            <w:tcW w:w="988" w:type="dxa"/>
          </w:tcPr>
          <w:p w:rsidR="00413D19" w:rsidRPr="00A87DAA" w:rsidRDefault="004A12B9" w:rsidP="004B3FAD">
            <w:pPr>
              <w:ind w:left="169"/>
              <w:rPr>
                <w:rFonts w:ascii="Times New Roman" w:hAnsi="Times New Roman" w:cs="Times New Roman"/>
                <w:sz w:val="24"/>
                <w:szCs w:val="24"/>
              </w:rPr>
            </w:pPr>
            <w:r w:rsidRPr="00A87DAA">
              <w:rPr>
                <w:rFonts w:ascii="Times New Roman" w:hAnsi="Times New Roman" w:cs="Times New Roman"/>
                <w:sz w:val="24"/>
                <w:szCs w:val="24"/>
              </w:rPr>
              <w:t>6.3.</w:t>
            </w:r>
          </w:p>
        </w:tc>
        <w:tc>
          <w:tcPr>
            <w:tcW w:w="8363" w:type="dxa"/>
          </w:tcPr>
          <w:p w:rsidR="00413D19" w:rsidRPr="00AD353A" w:rsidRDefault="00413D19" w:rsidP="00FB3105">
            <w:pPr>
              <w:rPr>
                <w:rFonts w:ascii="Times New Roman" w:hAnsi="Times New Roman" w:cs="Times New Roman"/>
                <w:sz w:val="24"/>
                <w:szCs w:val="24"/>
              </w:rPr>
            </w:pPr>
            <w:r w:rsidRPr="00AD353A">
              <w:rPr>
                <w:rFonts w:ascii="Times New Roman" w:hAnsi="Times New Roman" w:cs="Times New Roman"/>
                <w:sz w:val="24"/>
                <w:szCs w:val="24"/>
              </w:rPr>
              <w:t>Архитектурно — пространственная композиция центра</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53</w:t>
            </w:r>
          </w:p>
        </w:tc>
      </w:tr>
      <w:tr w:rsidR="00413D19" w:rsidRPr="00B045A1" w:rsidTr="00705C1C">
        <w:tc>
          <w:tcPr>
            <w:tcW w:w="988" w:type="dxa"/>
          </w:tcPr>
          <w:p w:rsidR="00413D19" w:rsidRPr="00A87DAA" w:rsidRDefault="00413D19" w:rsidP="004B3FAD">
            <w:pPr>
              <w:pStyle w:val="a5"/>
              <w:numPr>
                <w:ilvl w:val="0"/>
                <w:numId w:val="3"/>
              </w:numPr>
              <w:ind w:left="594"/>
              <w:rPr>
                <w:sz w:val="24"/>
                <w:szCs w:val="24"/>
              </w:rPr>
            </w:pPr>
          </w:p>
        </w:tc>
        <w:tc>
          <w:tcPr>
            <w:tcW w:w="8363" w:type="dxa"/>
          </w:tcPr>
          <w:p w:rsidR="00413D19" w:rsidRPr="00AD353A" w:rsidRDefault="00413D19" w:rsidP="00FB3105">
            <w:pPr>
              <w:rPr>
                <w:rFonts w:ascii="Times New Roman" w:hAnsi="Times New Roman" w:cs="Times New Roman"/>
                <w:sz w:val="24"/>
                <w:szCs w:val="24"/>
              </w:rPr>
            </w:pPr>
            <w:r>
              <w:rPr>
                <w:rFonts w:ascii="Times New Roman" w:hAnsi="Times New Roman" w:cs="Times New Roman"/>
                <w:b/>
                <w:sz w:val="24"/>
                <w:szCs w:val="24"/>
              </w:rPr>
              <w:t>Социально-экономическое развитие г. Семей</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57</w:t>
            </w:r>
          </w:p>
        </w:tc>
      </w:tr>
      <w:tr w:rsidR="00413D19" w:rsidRPr="00B045A1" w:rsidTr="00705C1C">
        <w:tc>
          <w:tcPr>
            <w:tcW w:w="988" w:type="dxa"/>
          </w:tcPr>
          <w:p w:rsidR="00413D19" w:rsidRPr="00A87DAA" w:rsidRDefault="00413D19" w:rsidP="004B3FAD">
            <w:pPr>
              <w:pStyle w:val="a5"/>
              <w:numPr>
                <w:ilvl w:val="1"/>
                <w:numId w:val="3"/>
              </w:numPr>
              <w:ind w:left="452"/>
              <w:rPr>
                <w:sz w:val="24"/>
                <w:szCs w:val="24"/>
              </w:rPr>
            </w:pPr>
          </w:p>
        </w:tc>
        <w:tc>
          <w:tcPr>
            <w:tcW w:w="8363" w:type="dxa"/>
          </w:tcPr>
          <w:p w:rsidR="00413D19" w:rsidRPr="00D237F3" w:rsidRDefault="00DD5D30" w:rsidP="00DD5D30">
            <w:pPr>
              <w:rPr>
                <w:rFonts w:ascii="Times New Roman" w:hAnsi="Times New Roman" w:cs="Times New Roman"/>
                <w:b/>
                <w:sz w:val="24"/>
                <w:szCs w:val="24"/>
              </w:rPr>
            </w:pPr>
            <w:r>
              <w:rPr>
                <w:rFonts w:ascii="Times New Roman" w:hAnsi="Times New Roman" w:cs="Times New Roman"/>
                <w:sz w:val="24"/>
                <w:szCs w:val="24"/>
              </w:rPr>
              <w:t>Демография</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57</w:t>
            </w:r>
          </w:p>
        </w:tc>
      </w:tr>
      <w:tr w:rsidR="00413D19" w:rsidRPr="00B045A1" w:rsidTr="00705C1C">
        <w:tc>
          <w:tcPr>
            <w:tcW w:w="988" w:type="dxa"/>
          </w:tcPr>
          <w:p w:rsidR="00413D19" w:rsidRPr="00B045A1" w:rsidRDefault="00413D19" w:rsidP="00DD5D30">
            <w:pPr>
              <w:pStyle w:val="a5"/>
              <w:ind w:left="447" w:hanging="420"/>
              <w:rPr>
                <w:sz w:val="24"/>
                <w:szCs w:val="24"/>
              </w:rPr>
            </w:pPr>
            <w:r w:rsidRPr="00705C1C">
              <w:rPr>
                <w:sz w:val="24"/>
                <w:szCs w:val="24"/>
              </w:rPr>
              <w:t xml:space="preserve">7.1.1. </w:t>
            </w:r>
          </w:p>
        </w:tc>
        <w:tc>
          <w:tcPr>
            <w:tcW w:w="8363" w:type="dxa"/>
          </w:tcPr>
          <w:p w:rsidR="00413D19" w:rsidRPr="00083269" w:rsidRDefault="00413D19" w:rsidP="009A1FBC">
            <w:pPr>
              <w:rPr>
                <w:rFonts w:ascii="Times New Roman" w:hAnsi="Times New Roman" w:cs="Times New Roman"/>
                <w:sz w:val="24"/>
                <w:szCs w:val="24"/>
              </w:rPr>
            </w:pPr>
            <w:r>
              <w:rPr>
                <w:rFonts w:ascii="Times New Roman" w:hAnsi="Times New Roman" w:cs="Times New Roman"/>
                <w:sz w:val="24"/>
                <w:szCs w:val="24"/>
              </w:rPr>
              <w:t>Современное состояние</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57</w:t>
            </w:r>
          </w:p>
        </w:tc>
      </w:tr>
      <w:tr w:rsidR="00413D19" w:rsidRPr="00B045A1" w:rsidTr="00705C1C">
        <w:tc>
          <w:tcPr>
            <w:tcW w:w="988" w:type="dxa"/>
          </w:tcPr>
          <w:p w:rsidR="00413D19" w:rsidRPr="00705C1C" w:rsidRDefault="00413D19" w:rsidP="004B3FAD">
            <w:pPr>
              <w:ind w:left="27"/>
              <w:rPr>
                <w:rFonts w:ascii="Times New Roman" w:hAnsi="Times New Roman" w:cs="Times New Roman"/>
                <w:sz w:val="24"/>
                <w:szCs w:val="24"/>
              </w:rPr>
            </w:pPr>
            <w:r w:rsidRPr="00705C1C">
              <w:rPr>
                <w:rFonts w:ascii="Times New Roman" w:hAnsi="Times New Roman" w:cs="Times New Roman"/>
                <w:sz w:val="24"/>
                <w:szCs w:val="24"/>
              </w:rPr>
              <w:t xml:space="preserve"> 7.1.2</w:t>
            </w:r>
            <w:r w:rsidR="004B3FAD">
              <w:rPr>
                <w:rFonts w:ascii="Times New Roman" w:hAnsi="Times New Roman" w:cs="Times New Roman"/>
                <w:sz w:val="24"/>
                <w:szCs w:val="24"/>
              </w:rPr>
              <w:t>.</w:t>
            </w:r>
          </w:p>
        </w:tc>
        <w:tc>
          <w:tcPr>
            <w:tcW w:w="8363" w:type="dxa"/>
          </w:tcPr>
          <w:p w:rsidR="00413D19" w:rsidRPr="00083269" w:rsidRDefault="00413D19" w:rsidP="009A1FBC">
            <w:pPr>
              <w:rPr>
                <w:rFonts w:ascii="Times New Roman" w:hAnsi="Times New Roman" w:cs="Times New Roman"/>
                <w:sz w:val="24"/>
                <w:szCs w:val="24"/>
              </w:rPr>
            </w:pPr>
            <w:r>
              <w:rPr>
                <w:rFonts w:ascii="Times New Roman" w:hAnsi="Times New Roman" w:cs="Times New Roman"/>
                <w:sz w:val="24"/>
                <w:szCs w:val="24"/>
              </w:rPr>
              <w:t>Перспективная численность населения</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61</w:t>
            </w:r>
          </w:p>
        </w:tc>
      </w:tr>
      <w:tr w:rsidR="00413D19" w:rsidRPr="00B045A1" w:rsidTr="00705C1C">
        <w:tc>
          <w:tcPr>
            <w:tcW w:w="988" w:type="dxa"/>
          </w:tcPr>
          <w:p w:rsidR="00413D19" w:rsidRPr="00DD5D30" w:rsidRDefault="00413D19" w:rsidP="004B3FAD">
            <w:pPr>
              <w:pStyle w:val="a5"/>
              <w:numPr>
                <w:ilvl w:val="1"/>
                <w:numId w:val="3"/>
              </w:numPr>
              <w:ind w:left="452"/>
              <w:rPr>
                <w:sz w:val="24"/>
                <w:szCs w:val="24"/>
              </w:rPr>
            </w:pPr>
          </w:p>
        </w:tc>
        <w:tc>
          <w:tcPr>
            <w:tcW w:w="8363" w:type="dxa"/>
          </w:tcPr>
          <w:p w:rsidR="00413D19" w:rsidRDefault="00413D19" w:rsidP="009A1FBC">
            <w:pPr>
              <w:rPr>
                <w:rFonts w:ascii="Times New Roman" w:hAnsi="Times New Roman" w:cs="Times New Roman"/>
                <w:sz w:val="24"/>
                <w:szCs w:val="24"/>
              </w:rPr>
            </w:pPr>
            <w:r w:rsidRPr="00083269">
              <w:rPr>
                <w:rFonts w:ascii="Times New Roman" w:hAnsi="Times New Roman" w:cs="Times New Roman"/>
                <w:sz w:val="24"/>
                <w:szCs w:val="24"/>
              </w:rPr>
              <w:t xml:space="preserve">Жилищный фонд </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68</w:t>
            </w:r>
          </w:p>
        </w:tc>
      </w:tr>
      <w:tr w:rsidR="00413D19" w:rsidRPr="00B045A1" w:rsidTr="00705C1C">
        <w:tc>
          <w:tcPr>
            <w:tcW w:w="988" w:type="dxa"/>
          </w:tcPr>
          <w:p w:rsidR="00413D19" w:rsidRPr="004B3FAD" w:rsidRDefault="00413D19" w:rsidP="004B3FAD">
            <w:pPr>
              <w:rPr>
                <w:sz w:val="24"/>
                <w:szCs w:val="24"/>
              </w:rPr>
            </w:pPr>
            <w:r w:rsidRPr="004B3FAD">
              <w:rPr>
                <w:sz w:val="24"/>
                <w:szCs w:val="24"/>
              </w:rPr>
              <w:t>7.2.1</w:t>
            </w:r>
          </w:p>
        </w:tc>
        <w:tc>
          <w:tcPr>
            <w:tcW w:w="8363" w:type="dxa"/>
          </w:tcPr>
          <w:p w:rsidR="00413D19" w:rsidRPr="00083269" w:rsidRDefault="00413D19" w:rsidP="00FB3105">
            <w:pPr>
              <w:rPr>
                <w:rFonts w:ascii="Times New Roman" w:hAnsi="Times New Roman" w:cs="Times New Roman"/>
                <w:sz w:val="24"/>
                <w:szCs w:val="24"/>
              </w:rPr>
            </w:pPr>
            <w:r w:rsidRPr="00705C1C">
              <w:rPr>
                <w:rFonts w:ascii="Times New Roman" w:eastAsia="Times New Roman" w:hAnsi="Times New Roman" w:cs="Times New Roman"/>
                <w:sz w:val="24"/>
                <w:szCs w:val="24"/>
                <w:lang w:eastAsia="ru-RU"/>
              </w:rPr>
              <w:t>Современное состояние</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68</w:t>
            </w:r>
          </w:p>
        </w:tc>
      </w:tr>
      <w:tr w:rsidR="00413D19" w:rsidRPr="00B045A1" w:rsidTr="00705C1C">
        <w:tc>
          <w:tcPr>
            <w:tcW w:w="988" w:type="dxa"/>
          </w:tcPr>
          <w:p w:rsidR="00413D19" w:rsidRPr="00705C1C" w:rsidRDefault="00413D19" w:rsidP="00705C1C">
            <w:pPr>
              <w:rPr>
                <w:rFonts w:ascii="Times New Roman" w:hAnsi="Times New Roman" w:cs="Times New Roman"/>
                <w:sz w:val="24"/>
                <w:szCs w:val="24"/>
              </w:rPr>
            </w:pPr>
            <w:r w:rsidRPr="00705C1C">
              <w:rPr>
                <w:rFonts w:ascii="Times New Roman" w:hAnsi="Times New Roman" w:cs="Times New Roman"/>
                <w:sz w:val="24"/>
                <w:szCs w:val="24"/>
              </w:rPr>
              <w:t xml:space="preserve"> 7.2.2</w:t>
            </w:r>
          </w:p>
        </w:tc>
        <w:tc>
          <w:tcPr>
            <w:tcW w:w="8363" w:type="dxa"/>
          </w:tcPr>
          <w:p w:rsidR="00413D19" w:rsidRPr="00705C1C" w:rsidRDefault="00413D19" w:rsidP="00FB3105">
            <w:pPr>
              <w:rPr>
                <w:rFonts w:ascii="Times New Roman" w:hAnsi="Times New Roman" w:cs="Times New Roman"/>
                <w:sz w:val="24"/>
                <w:szCs w:val="24"/>
              </w:rPr>
            </w:pPr>
            <w:r w:rsidRPr="00705C1C">
              <w:rPr>
                <w:rFonts w:ascii="Times New Roman" w:eastAsia="Times New Roman" w:hAnsi="Times New Roman" w:cs="Times New Roman"/>
                <w:sz w:val="24"/>
                <w:szCs w:val="24"/>
                <w:lang w:eastAsia="ru-RU"/>
              </w:rPr>
              <w:t xml:space="preserve">Прогноз нового жилищного строительства </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80</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083269" w:rsidRDefault="00413D19" w:rsidP="00FB3105">
            <w:pPr>
              <w:rPr>
                <w:rFonts w:ascii="Times New Roman" w:hAnsi="Times New Roman" w:cs="Times New Roman"/>
                <w:sz w:val="24"/>
                <w:szCs w:val="24"/>
                <w:highlight w:val="green"/>
              </w:rPr>
            </w:pPr>
            <w:r w:rsidRPr="00705C1C">
              <w:rPr>
                <w:rFonts w:ascii="Times New Roman" w:hAnsi="Times New Roman" w:cs="Times New Roman"/>
                <w:sz w:val="24"/>
                <w:szCs w:val="24"/>
              </w:rPr>
              <w:t>Современное состояние и стратегия развития производственных территорий</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98</w:t>
            </w:r>
          </w:p>
        </w:tc>
      </w:tr>
      <w:tr w:rsidR="00413D19" w:rsidRPr="00B045A1" w:rsidTr="00705C1C">
        <w:tc>
          <w:tcPr>
            <w:tcW w:w="988" w:type="dxa"/>
          </w:tcPr>
          <w:p w:rsidR="00413D19" w:rsidRPr="00B045A1" w:rsidRDefault="00413D19" w:rsidP="00253ECC">
            <w:pPr>
              <w:pStyle w:val="a5"/>
              <w:numPr>
                <w:ilvl w:val="0"/>
                <w:numId w:val="3"/>
              </w:numPr>
              <w:ind w:left="594" w:hanging="425"/>
              <w:rPr>
                <w:sz w:val="24"/>
                <w:szCs w:val="24"/>
              </w:rPr>
            </w:pPr>
          </w:p>
        </w:tc>
        <w:tc>
          <w:tcPr>
            <w:tcW w:w="8363" w:type="dxa"/>
          </w:tcPr>
          <w:p w:rsidR="00413D19" w:rsidRPr="00083269" w:rsidRDefault="00413D19" w:rsidP="00705C1C">
            <w:pPr>
              <w:rPr>
                <w:rFonts w:ascii="Times New Roman" w:hAnsi="Times New Roman" w:cs="Times New Roman"/>
                <w:sz w:val="24"/>
                <w:szCs w:val="24"/>
                <w:highlight w:val="green"/>
              </w:rPr>
            </w:pPr>
            <w:r w:rsidRPr="009A1FBC">
              <w:rPr>
                <w:rFonts w:ascii="Times New Roman" w:hAnsi="Times New Roman" w:cs="Times New Roman"/>
                <w:b/>
                <w:sz w:val="24"/>
                <w:szCs w:val="24"/>
              </w:rPr>
              <w:t>Транспорт</w:t>
            </w:r>
            <w:r>
              <w:rPr>
                <w:rFonts w:ascii="Times New Roman" w:hAnsi="Times New Roman" w:cs="Times New Roman"/>
                <w:b/>
                <w:sz w:val="24"/>
                <w:szCs w:val="24"/>
              </w:rPr>
              <w:t xml:space="preserve"> и улично-дорожная сеть</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124</w:t>
            </w:r>
          </w:p>
        </w:tc>
      </w:tr>
      <w:tr w:rsidR="00413D19" w:rsidRPr="00B045A1" w:rsidTr="00705C1C">
        <w:tc>
          <w:tcPr>
            <w:tcW w:w="988" w:type="dxa"/>
          </w:tcPr>
          <w:p w:rsidR="00413D19" w:rsidRPr="00B045A1" w:rsidRDefault="00413D19" w:rsidP="00253ECC">
            <w:pPr>
              <w:pStyle w:val="a5"/>
              <w:numPr>
                <w:ilvl w:val="1"/>
                <w:numId w:val="3"/>
              </w:numPr>
              <w:rPr>
                <w:sz w:val="24"/>
                <w:szCs w:val="24"/>
              </w:rPr>
            </w:pPr>
          </w:p>
        </w:tc>
        <w:tc>
          <w:tcPr>
            <w:tcW w:w="8363" w:type="dxa"/>
          </w:tcPr>
          <w:p w:rsidR="00413D19" w:rsidRPr="008649A6" w:rsidRDefault="00413D19" w:rsidP="00FB3105">
            <w:pPr>
              <w:rPr>
                <w:rFonts w:ascii="Times New Roman" w:hAnsi="Times New Roman" w:cs="Times New Roman"/>
                <w:b/>
                <w:sz w:val="24"/>
                <w:szCs w:val="24"/>
                <w:highlight w:val="red"/>
              </w:rPr>
            </w:pPr>
            <w:r w:rsidRPr="009A1FBC">
              <w:rPr>
                <w:rFonts w:ascii="Times New Roman" w:hAnsi="Times New Roman" w:cs="Times New Roman"/>
                <w:sz w:val="24"/>
                <w:szCs w:val="24"/>
              </w:rPr>
              <w:t>Внешний транспорт</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124</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9A1FBC">
              <w:rPr>
                <w:rFonts w:ascii="Times New Roman" w:hAnsi="Times New Roman" w:cs="Times New Roman"/>
                <w:sz w:val="24"/>
                <w:szCs w:val="24"/>
              </w:rPr>
              <w:t>Железнодорожный транспорт</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124</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9A1FBC">
              <w:rPr>
                <w:rFonts w:ascii="Times New Roman" w:hAnsi="Times New Roman" w:cs="Times New Roman"/>
                <w:sz w:val="24"/>
                <w:szCs w:val="24"/>
              </w:rPr>
              <w:t>Автомобильный транспорт</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125</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9A1FBC">
              <w:rPr>
                <w:rFonts w:ascii="Times New Roman" w:hAnsi="Times New Roman" w:cs="Times New Roman"/>
                <w:sz w:val="24"/>
                <w:szCs w:val="24"/>
              </w:rPr>
              <w:t>Воздушный транспорт</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126</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9A1FBC">
              <w:rPr>
                <w:rFonts w:ascii="Times New Roman" w:hAnsi="Times New Roman" w:cs="Times New Roman"/>
                <w:sz w:val="24"/>
                <w:szCs w:val="24"/>
              </w:rPr>
              <w:t>Водный транспорт</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127</w:t>
            </w:r>
          </w:p>
        </w:tc>
      </w:tr>
      <w:tr w:rsidR="00413D19" w:rsidRPr="00B045A1" w:rsidTr="00705C1C">
        <w:tc>
          <w:tcPr>
            <w:tcW w:w="988" w:type="dxa"/>
          </w:tcPr>
          <w:p w:rsidR="00413D19" w:rsidRPr="00B045A1" w:rsidRDefault="00413D19" w:rsidP="00D35A85">
            <w:pPr>
              <w:pStyle w:val="a5"/>
              <w:numPr>
                <w:ilvl w:val="1"/>
                <w:numId w:val="3"/>
              </w:numPr>
              <w:ind w:left="447"/>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9A1FBC">
              <w:rPr>
                <w:rFonts w:ascii="Times New Roman" w:hAnsi="Times New Roman" w:cs="Times New Roman"/>
                <w:sz w:val="24"/>
                <w:szCs w:val="24"/>
              </w:rPr>
              <w:t>Улично-дорожная сеть (УДС) и организация движения транспорта</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130</w:t>
            </w:r>
          </w:p>
        </w:tc>
      </w:tr>
      <w:tr w:rsidR="00413D19" w:rsidRPr="00B045A1" w:rsidTr="00705C1C">
        <w:tc>
          <w:tcPr>
            <w:tcW w:w="988" w:type="dxa"/>
          </w:tcPr>
          <w:p w:rsidR="00413D19" w:rsidRPr="000A703C" w:rsidRDefault="00413D19" w:rsidP="000A703C">
            <w:pPr>
              <w:pStyle w:val="a5"/>
              <w:numPr>
                <w:ilvl w:val="0"/>
                <w:numId w:val="3"/>
              </w:numPr>
              <w:rPr>
                <w:sz w:val="24"/>
                <w:szCs w:val="24"/>
              </w:rPr>
            </w:pPr>
          </w:p>
        </w:tc>
        <w:tc>
          <w:tcPr>
            <w:tcW w:w="8363" w:type="dxa"/>
          </w:tcPr>
          <w:p w:rsidR="00413D19" w:rsidRPr="009A1FBC" w:rsidRDefault="00413D19" w:rsidP="00FB3105">
            <w:pPr>
              <w:rPr>
                <w:rFonts w:ascii="Times New Roman" w:hAnsi="Times New Roman" w:cs="Times New Roman"/>
                <w:sz w:val="24"/>
                <w:szCs w:val="24"/>
              </w:rPr>
            </w:pPr>
            <w:r w:rsidRPr="00AD353A">
              <w:rPr>
                <w:rFonts w:ascii="Times New Roman" w:hAnsi="Times New Roman" w:cs="Times New Roman"/>
                <w:b/>
                <w:sz w:val="24"/>
                <w:szCs w:val="24"/>
              </w:rPr>
              <w:t xml:space="preserve">Инженерное оборудование </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141</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AD353A" w:rsidRDefault="00413D19" w:rsidP="00FB3105">
            <w:pPr>
              <w:rPr>
                <w:rFonts w:ascii="Times New Roman" w:hAnsi="Times New Roman" w:cs="Times New Roman"/>
                <w:b/>
                <w:sz w:val="24"/>
                <w:szCs w:val="24"/>
              </w:rPr>
            </w:pPr>
            <w:r w:rsidRPr="00AD353A">
              <w:rPr>
                <w:rFonts w:ascii="Times New Roman" w:hAnsi="Times New Roman" w:cs="Times New Roman"/>
                <w:b/>
                <w:sz w:val="24"/>
                <w:szCs w:val="24"/>
              </w:rPr>
              <w:t>Инженерная подготовка территории</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146</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AD353A" w:rsidRDefault="00413D19" w:rsidP="00FB3105">
            <w:pPr>
              <w:rPr>
                <w:rFonts w:ascii="Times New Roman" w:hAnsi="Times New Roman" w:cs="Times New Roman"/>
                <w:b/>
                <w:sz w:val="24"/>
                <w:szCs w:val="24"/>
              </w:rPr>
            </w:pPr>
            <w:r w:rsidRPr="00AD353A">
              <w:rPr>
                <w:rFonts w:ascii="Times New Roman" w:hAnsi="Times New Roman" w:cs="Times New Roman"/>
                <w:b/>
                <w:sz w:val="24"/>
                <w:szCs w:val="24"/>
              </w:rPr>
              <w:t xml:space="preserve">Охрана памятников истории, культуры и архитектуры </w:t>
            </w:r>
          </w:p>
        </w:tc>
        <w:tc>
          <w:tcPr>
            <w:tcW w:w="567" w:type="dxa"/>
          </w:tcPr>
          <w:p w:rsidR="00413D19" w:rsidRPr="00B045A1" w:rsidRDefault="004D68CB" w:rsidP="00883B1C">
            <w:pPr>
              <w:jc w:val="center"/>
              <w:rPr>
                <w:rFonts w:ascii="Times New Roman" w:hAnsi="Times New Roman" w:cs="Times New Roman"/>
                <w:sz w:val="24"/>
                <w:szCs w:val="24"/>
              </w:rPr>
            </w:pPr>
            <w:r>
              <w:rPr>
                <w:rFonts w:ascii="Times New Roman" w:hAnsi="Times New Roman" w:cs="Times New Roman"/>
                <w:sz w:val="24"/>
                <w:szCs w:val="24"/>
              </w:rPr>
              <w:t>153</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9F4051" w:rsidRDefault="00413D19" w:rsidP="00FB3105">
            <w:pPr>
              <w:rPr>
                <w:rFonts w:ascii="Times New Roman" w:hAnsi="Times New Roman" w:cs="Times New Roman"/>
                <w:b/>
                <w:sz w:val="24"/>
                <w:szCs w:val="24"/>
              </w:rPr>
            </w:pPr>
            <w:r w:rsidRPr="009F4051">
              <w:rPr>
                <w:rFonts w:ascii="Times New Roman" w:hAnsi="Times New Roman" w:cs="Times New Roman"/>
                <w:b/>
                <w:sz w:val="24"/>
                <w:szCs w:val="24"/>
              </w:rPr>
              <w:t>Природно-экологический каркас территории</w:t>
            </w:r>
          </w:p>
        </w:tc>
        <w:tc>
          <w:tcPr>
            <w:tcW w:w="567" w:type="dxa"/>
          </w:tcPr>
          <w:p w:rsidR="00413D19" w:rsidRPr="00B045A1" w:rsidRDefault="00413D19" w:rsidP="00883B1C">
            <w:pPr>
              <w:jc w:val="center"/>
              <w:rPr>
                <w:rFonts w:ascii="Times New Roman" w:hAnsi="Times New Roman" w:cs="Times New Roman"/>
                <w:sz w:val="24"/>
                <w:szCs w:val="24"/>
              </w:rPr>
            </w:pP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9F4051" w:rsidRDefault="00413D19" w:rsidP="00FB3105">
            <w:pPr>
              <w:rPr>
                <w:rFonts w:ascii="Times New Roman" w:hAnsi="Times New Roman" w:cs="Times New Roman"/>
                <w:b/>
                <w:sz w:val="24"/>
                <w:szCs w:val="24"/>
              </w:rPr>
            </w:pPr>
            <w:r w:rsidRPr="009F4051">
              <w:rPr>
                <w:rFonts w:ascii="Times New Roman" w:hAnsi="Times New Roman" w:cs="Times New Roman"/>
                <w:b/>
                <w:sz w:val="24"/>
                <w:szCs w:val="24"/>
              </w:rPr>
              <w:t xml:space="preserve">Инженерно-технические мероприятия гражданской обороны (ГО) и чрезвычайных ситуаций (ЧС) </w:t>
            </w:r>
          </w:p>
        </w:tc>
        <w:tc>
          <w:tcPr>
            <w:tcW w:w="567" w:type="dxa"/>
          </w:tcPr>
          <w:p w:rsidR="00413D19" w:rsidRPr="00B045A1" w:rsidRDefault="00413D19" w:rsidP="00883B1C">
            <w:pPr>
              <w:jc w:val="center"/>
              <w:rPr>
                <w:rFonts w:ascii="Times New Roman" w:hAnsi="Times New Roman" w:cs="Times New Roman"/>
                <w:sz w:val="24"/>
                <w:szCs w:val="24"/>
              </w:rPr>
            </w:pP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9F4051" w:rsidRDefault="00413D19" w:rsidP="007D5883">
            <w:pPr>
              <w:rPr>
                <w:rFonts w:ascii="Times New Roman" w:hAnsi="Times New Roman" w:cs="Times New Roman"/>
                <w:b/>
                <w:sz w:val="24"/>
                <w:szCs w:val="24"/>
              </w:rPr>
            </w:pPr>
            <w:r w:rsidRPr="009F4051">
              <w:rPr>
                <w:rFonts w:ascii="Times New Roman" w:hAnsi="Times New Roman" w:cs="Times New Roman"/>
                <w:b/>
                <w:sz w:val="24"/>
                <w:szCs w:val="24"/>
              </w:rPr>
              <w:t>Основные технико-экономические показатели</w:t>
            </w:r>
          </w:p>
        </w:tc>
        <w:tc>
          <w:tcPr>
            <w:tcW w:w="567" w:type="dxa"/>
          </w:tcPr>
          <w:p w:rsidR="00413D19" w:rsidRPr="00490B43" w:rsidRDefault="004D68CB" w:rsidP="00883B1C">
            <w:pPr>
              <w:jc w:val="center"/>
              <w:rPr>
                <w:rFonts w:ascii="Times New Roman" w:hAnsi="Times New Roman" w:cs="Times New Roman"/>
                <w:sz w:val="24"/>
                <w:szCs w:val="24"/>
                <w:lang w:val="kk-KZ"/>
              </w:rPr>
            </w:pPr>
            <w:r>
              <w:rPr>
                <w:rFonts w:ascii="Times New Roman" w:hAnsi="Times New Roman" w:cs="Times New Roman"/>
                <w:sz w:val="24"/>
                <w:szCs w:val="24"/>
                <w:lang w:val="kk-KZ"/>
              </w:rPr>
              <w:t>164</w:t>
            </w:r>
          </w:p>
        </w:tc>
      </w:tr>
      <w:tr w:rsidR="00413D19" w:rsidRPr="00B045A1" w:rsidTr="00705C1C">
        <w:tc>
          <w:tcPr>
            <w:tcW w:w="988" w:type="dxa"/>
          </w:tcPr>
          <w:p w:rsidR="00413D19" w:rsidRPr="00B045A1" w:rsidRDefault="00413D19" w:rsidP="001D5A9A">
            <w:pPr>
              <w:pStyle w:val="a5"/>
              <w:numPr>
                <w:ilvl w:val="0"/>
                <w:numId w:val="3"/>
              </w:numPr>
              <w:ind w:left="29" w:firstLine="0"/>
              <w:jc w:val="center"/>
              <w:rPr>
                <w:sz w:val="24"/>
                <w:szCs w:val="24"/>
              </w:rPr>
            </w:pPr>
          </w:p>
        </w:tc>
        <w:tc>
          <w:tcPr>
            <w:tcW w:w="8363" w:type="dxa"/>
          </w:tcPr>
          <w:p w:rsidR="00413D19" w:rsidRPr="008649A6" w:rsidRDefault="00413D19" w:rsidP="007D5883">
            <w:pPr>
              <w:rPr>
                <w:rFonts w:ascii="Times New Roman" w:hAnsi="Times New Roman" w:cs="Times New Roman"/>
                <w:b/>
                <w:sz w:val="24"/>
                <w:szCs w:val="24"/>
                <w:highlight w:val="red"/>
              </w:rPr>
            </w:pPr>
          </w:p>
        </w:tc>
        <w:tc>
          <w:tcPr>
            <w:tcW w:w="567" w:type="dxa"/>
          </w:tcPr>
          <w:p w:rsidR="00413D19" w:rsidRPr="00B045A1" w:rsidRDefault="00413D19" w:rsidP="00883B1C">
            <w:pPr>
              <w:jc w:val="center"/>
              <w:rPr>
                <w:rFonts w:ascii="Times New Roman" w:hAnsi="Times New Roman" w:cs="Times New Roman"/>
                <w:sz w:val="24"/>
                <w:szCs w:val="24"/>
              </w:rPr>
            </w:pPr>
          </w:p>
        </w:tc>
      </w:tr>
    </w:tbl>
    <w:p w:rsidR="009F4051" w:rsidRDefault="009F4051" w:rsidP="00883B1C">
      <w:pPr>
        <w:jc w:val="center"/>
        <w:rPr>
          <w:rFonts w:ascii="Times New Roman" w:hAnsi="Times New Roman" w:cs="Times New Roman"/>
          <w:sz w:val="24"/>
          <w:szCs w:val="24"/>
        </w:rPr>
        <w:sectPr w:rsidR="009F4051" w:rsidSect="00AD3A71">
          <w:footerReference w:type="default" r:id="rId10"/>
          <w:pgSz w:w="11910" w:h="16840"/>
          <w:pgMar w:top="1134" w:right="851" w:bottom="1134" w:left="1701" w:header="546" w:footer="644" w:gutter="0"/>
          <w:cols w:space="720"/>
        </w:sectPr>
      </w:pPr>
    </w:p>
    <w:p w:rsidR="00413D19" w:rsidRPr="00B045A1" w:rsidRDefault="00413D19" w:rsidP="00413D19">
      <w:pPr>
        <w:jc w:val="center"/>
        <w:rPr>
          <w:rFonts w:ascii="Times New Roman" w:hAnsi="Times New Roman" w:cs="Times New Roman"/>
          <w:b/>
          <w:sz w:val="24"/>
          <w:szCs w:val="24"/>
        </w:rPr>
      </w:pPr>
      <w:r w:rsidRPr="00B045A1">
        <w:rPr>
          <w:rFonts w:ascii="Times New Roman" w:hAnsi="Times New Roman" w:cs="Times New Roman"/>
          <w:b/>
          <w:sz w:val="24"/>
          <w:szCs w:val="24"/>
        </w:rPr>
        <w:lastRenderedPageBreak/>
        <w:t>Введение</w:t>
      </w:r>
    </w:p>
    <w:p w:rsidR="00836BAC" w:rsidRDefault="00413D19" w:rsidP="00D57A74">
      <w:pPr>
        <w:spacing w:after="0"/>
        <w:ind w:firstLine="708"/>
        <w:jc w:val="both"/>
        <w:rPr>
          <w:rFonts w:ascii="Times New Roman" w:eastAsia="Calibri" w:hAnsi="Times New Roman" w:cs="Times New Roman"/>
          <w:sz w:val="24"/>
          <w:szCs w:val="24"/>
          <w:lang w:val="kk-KZ"/>
        </w:rPr>
      </w:pPr>
      <w:r w:rsidRPr="00B045A1">
        <w:rPr>
          <w:rFonts w:ascii="Times New Roman" w:eastAsia="Calibri" w:hAnsi="Times New Roman" w:cs="Times New Roman"/>
          <w:sz w:val="24"/>
          <w:szCs w:val="24"/>
          <w:lang w:val="kk-KZ"/>
        </w:rPr>
        <w:t>В соответствии с Указом Президента Республики Казахстан от 3 мая 2022 года №</w:t>
      </w:r>
      <w:r w:rsidR="00836BAC">
        <w:rPr>
          <w:rFonts w:ascii="Times New Roman" w:eastAsia="Calibri" w:hAnsi="Times New Roman" w:cs="Times New Roman"/>
          <w:sz w:val="24"/>
          <w:szCs w:val="24"/>
          <w:lang w:val="kk-KZ"/>
        </w:rPr>
        <w:t xml:space="preserve"> </w:t>
      </w:r>
      <w:r w:rsidRPr="00B045A1">
        <w:rPr>
          <w:rFonts w:ascii="Times New Roman" w:eastAsia="Calibri" w:hAnsi="Times New Roman" w:cs="Times New Roman"/>
          <w:sz w:val="24"/>
          <w:szCs w:val="24"/>
          <w:lang w:val="kk-KZ"/>
        </w:rPr>
        <w:t>887</w:t>
      </w:r>
      <w:r w:rsidR="001A71B3">
        <w:rPr>
          <w:rFonts w:ascii="Times New Roman" w:eastAsia="Calibri" w:hAnsi="Times New Roman" w:cs="Times New Roman"/>
          <w:sz w:val="24"/>
          <w:szCs w:val="24"/>
          <w:lang w:val="kk-KZ"/>
        </w:rPr>
        <w:t xml:space="preserve"> «О некоторых вопросах административно-территориального устройства Республики Казахстан»</w:t>
      </w:r>
      <w:r w:rsidRPr="00B045A1">
        <w:rPr>
          <w:rFonts w:ascii="Times New Roman" w:eastAsia="Calibri" w:hAnsi="Times New Roman" w:cs="Times New Roman"/>
          <w:sz w:val="24"/>
          <w:szCs w:val="24"/>
          <w:lang w:val="kk-KZ"/>
        </w:rPr>
        <w:t xml:space="preserve"> была образована область Абай с центром в городе Семей. </w:t>
      </w:r>
      <w:r w:rsidR="00D57A74">
        <w:rPr>
          <w:rFonts w:ascii="Times New Roman" w:eastAsia="Calibri" w:hAnsi="Times New Roman" w:cs="Times New Roman"/>
          <w:sz w:val="24"/>
          <w:szCs w:val="24"/>
          <w:lang w:val="kk-KZ"/>
        </w:rPr>
        <w:t>Придание городу Семей статуса областного центра, возвращение региону с</w:t>
      </w:r>
      <w:r w:rsidR="00086E98">
        <w:rPr>
          <w:rFonts w:ascii="Times New Roman" w:eastAsia="Calibri" w:hAnsi="Times New Roman" w:cs="Times New Roman"/>
          <w:sz w:val="24"/>
          <w:szCs w:val="24"/>
          <w:lang w:val="kk-KZ"/>
        </w:rPr>
        <w:t>татуса области (после 25 лет в составе Восточно-Каза</w:t>
      </w:r>
      <w:r w:rsidR="001A71B3">
        <w:rPr>
          <w:rFonts w:ascii="Times New Roman" w:eastAsia="Calibri" w:hAnsi="Times New Roman" w:cs="Times New Roman"/>
          <w:sz w:val="24"/>
          <w:szCs w:val="24"/>
          <w:lang w:val="kk-KZ"/>
        </w:rPr>
        <w:t>хстанской области)  способствует</w:t>
      </w:r>
      <w:r w:rsidR="00086E98">
        <w:rPr>
          <w:rFonts w:ascii="Times New Roman" w:eastAsia="Calibri" w:hAnsi="Times New Roman" w:cs="Times New Roman"/>
          <w:sz w:val="24"/>
          <w:szCs w:val="24"/>
          <w:lang w:val="kk-KZ"/>
        </w:rPr>
        <w:t xml:space="preserve"> созданию условий</w:t>
      </w:r>
      <w:r w:rsidR="00D57A74" w:rsidRPr="00D57A74">
        <w:rPr>
          <w:rFonts w:ascii="Times New Roman" w:eastAsia="Calibri" w:hAnsi="Times New Roman" w:cs="Times New Roman"/>
          <w:sz w:val="24"/>
          <w:szCs w:val="24"/>
          <w:lang w:val="kk-KZ"/>
        </w:rPr>
        <w:t xml:space="preserve"> для поступления инвестиций, открытия новых производств и рабочих мест, развития малого и среднего бизнеса. </w:t>
      </w:r>
      <w:r w:rsidR="00086E98">
        <w:rPr>
          <w:rFonts w:ascii="Times New Roman" w:eastAsia="Calibri" w:hAnsi="Times New Roman" w:cs="Times New Roman"/>
          <w:sz w:val="24"/>
          <w:szCs w:val="24"/>
          <w:lang w:val="kk-KZ"/>
        </w:rPr>
        <w:t xml:space="preserve">Город </w:t>
      </w:r>
      <w:r w:rsidR="00D57A74" w:rsidRPr="00D57A74">
        <w:rPr>
          <w:rFonts w:ascii="Times New Roman" w:eastAsia="Calibri" w:hAnsi="Times New Roman" w:cs="Times New Roman"/>
          <w:sz w:val="24"/>
          <w:szCs w:val="24"/>
          <w:lang w:val="kk-KZ"/>
        </w:rPr>
        <w:t xml:space="preserve">Семей </w:t>
      </w:r>
      <w:r w:rsidR="001A71B3">
        <w:rPr>
          <w:rFonts w:ascii="Times New Roman" w:eastAsia="Calibri" w:hAnsi="Times New Roman" w:cs="Times New Roman"/>
          <w:sz w:val="24"/>
          <w:szCs w:val="24"/>
          <w:lang w:val="kk-KZ"/>
        </w:rPr>
        <w:t>- важный узел</w:t>
      </w:r>
      <w:r w:rsidR="00D57A74" w:rsidRPr="00D57A74">
        <w:rPr>
          <w:rFonts w:ascii="Times New Roman" w:eastAsia="Calibri" w:hAnsi="Times New Roman" w:cs="Times New Roman"/>
          <w:sz w:val="24"/>
          <w:szCs w:val="24"/>
          <w:lang w:val="kk-KZ"/>
        </w:rPr>
        <w:t xml:space="preserve"> международной транз</w:t>
      </w:r>
      <w:r w:rsidR="00086E98">
        <w:rPr>
          <w:rFonts w:ascii="Times New Roman" w:eastAsia="Calibri" w:hAnsi="Times New Roman" w:cs="Times New Roman"/>
          <w:sz w:val="24"/>
          <w:szCs w:val="24"/>
          <w:lang w:val="kk-KZ"/>
        </w:rPr>
        <w:t xml:space="preserve">итной торговли, и </w:t>
      </w:r>
      <w:r w:rsidR="00D57A74" w:rsidRPr="00D57A74">
        <w:rPr>
          <w:rFonts w:ascii="Times New Roman" w:eastAsia="Calibri" w:hAnsi="Times New Roman" w:cs="Times New Roman"/>
          <w:sz w:val="24"/>
          <w:szCs w:val="24"/>
          <w:lang w:val="kk-KZ"/>
        </w:rPr>
        <w:t>сегодня</w:t>
      </w:r>
      <w:r w:rsidR="00086E98">
        <w:rPr>
          <w:rFonts w:ascii="Times New Roman" w:eastAsia="Calibri" w:hAnsi="Times New Roman" w:cs="Times New Roman"/>
          <w:sz w:val="24"/>
          <w:szCs w:val="24"/>
          <w:lang w:val="kk-KZ"/>
        </w:rPr>
        <w:t xml:space="preserve"> область </w:t>
      </w:r>
      <w:r w:rsidR="001A71B3">
        <w:rPr>
          <w:rFonts w:ascii="Times New Roman" w:eastAsia="Calibri" w:hAnsi="Times New Roman" w:cs="Times New Roman"/>
          <w:sz w:val="24"/>
          <w:szCs w:val="24"/>
          <w:lang w:val="kk-KZ"/>
        </w:rPr>
        <w:t xml:space="preserve">Абай </w:t>
      </w:r>
      <w:r w:rsidR="00086E98">
        <w:rPr>
          <w:rFonts w:ascii="Times New Roman" w:eastAsia="Calibri" w:hAnsi="Times New Roman" w:cs="Times New Roman"/>
          <w:sz w:val="24"/>
          <w:szCs w:val="24"/>
          <w:lang w:val="kk-KZ"/>
        </w:rPr>
        <w:t>граничит с двумя крупнейшими государствами – Россией и Китаем, обладает крупным транспортно-логистическим и торгово-экономическим</w:t>
      </w:r>
      <w:r w:rsidR="00086E98" w:rsidRPr="00086E98">
        <w:rPr>
          <w:rFonts w:ascii="Times New Roman" w:eastAsia="Calibri" w:hAnsi="Times New Roman" w:cs="Times New Roman"/>
          <w:sz w:val="24"/>
          <w:szCs w:val="24"/>
          <w:lang w:val="kk-KZ"/>
        </w:rPr>
        <w:t xml:space="preserve"> потенциал</w:t>
      </w:r>
      <w:r w:rsidR="00086E98">
        <w:rPr>
          <w:rFonts w:ascii="Times New Roman" w:eastAsia="Calibri" w:hAnsi="Times New Roman" w:cs="Times New Roman"/>
          <w:sz w:val="24"/>
          <w:szCs w:val="24"/>
          <w:lang w:val="kk-KZ"/>
        </w:rPr>
        <w:t>ом</w:t>
      </w:r>
      <w:r w:rsidR="001A71B3">
        <w:rPr>
          <w:rFonts w:ascii="Times New Roman" w:eastAsia="Calibri" w:hAnsi="Times New Roman" w:cs="Times New Roman"/>
          <w:sz w:val="24"/>
          <w:szCs w:val="24"/>
          <w:lang w:val="kk-KZ"/>
        </w:rPr>
        <w:t>, богатым историческим наследием, ресурсами, природными богатствами</w:t>
      </w:r>
      <w:r w:rsidR="00086E98" w:rsidRPr="00086E98">
        <w:rPr>
          <w:rFonts w:ascii="Times New Roman" w:eastAsia="Calibri" w:hAnsi="Times New Roman" w:cs="Times New Roman"/>
          <w:sz w:val="24"/>
          <w:szCs w:val="24"/>
          <w:lang w:val="kk-KZ"/>
        </w:rPr>
        <w:t>.</w:t>
      </w:r>
    </w:p>
    <w:p w:rsidR="00413D19" w:rsidRPr="00606819" w:rsidRDefault="00413D19" w:rsidP="00413D19">
      <w:pPr>
        <w:spacing w:after="0"/>
        <w:ind w:firstLine="708"/>
        <w:jc w:val="both"/>
        <w:rPr>
          <w:rFonts w:ascii="Times New Roman" w:eastAsia="Calibri" w:hAnsi="Times New Roman" w:cs="Times New Roman"/>
          <w:sz w:val="24"/>
          <w:szCs w:val="24"/>
          <w:lang w:val="kk-KZ"/>
        </w:rPr>
      </w:pPr>
      <w:r>
        <w:rPr>
          <w:rFonts w:ascii="Times New Roman" w:hAnsi="Times New Roman" w:cs="Times New Roman"/>
          <w:bCs/>
          <w:color w:val="000000"/>
          <w:sz w:val="24"/>
          <w:szCs w:val="24"/>
          <w:shd w:val="clear" w:color="auto" w:fill="FFFFFF"/>
          <w:lang w:val="kk-KZ"/>
        </w:rPr>
        <w:t>Г</w:t>
      </w:r>
      <w:r w:rsidRPr="009F03FB">
        <w:rPr>
          <w:rFonts w:ascii="Times New Roman" w:hAnsi="Times New Roman" w:cs="Times New Roman"/>
          <w:bCs/>
          <w:color w:val="000000"/>
          <w:sz w:val="24"/>
          <w:szCs w:val="24"/>
          <w:shd w:val="clear" w:color="auto" w:fill="FFFFFF"/>
        </w:rPr>
        <w:t>лава государства Касым-Жомарт Токаев поручил</w:t>
      </w:r>
      <w:r w:rsidRPr="00B045A1">
        <w:rPr>
          <w:rFonts w:ascii="Times New Roman" w:eastAsia="Calibri" w:hAnsi="Times New Roman" w:cs="Times New Roman"/>
          <w:sz w:val="24"/>
          <w:szCs w:val="24"/>
          <w:lang w:val="kk-KZ"/>
        </w:rPr>
        <w:t>: «Акимату города Семей области Абай совместно с Правительством до конца текущего года разработать новый Генеральный план города Семей».</w:t>
      </w:r>
      <w:r>
        <w:rPr>
          <w:rFonts w:ascii="Times New Roman" w:eastAsia="Calibri" w:hAnsi="Times New Roman" w:cs="Times New Roman"/>
          <w:sz w:val="24"/>
          <w:szCs w:val="24"/>
          <w:lang w:val="kk-KZ"/>
        </w:rPr>
        <w:t xml:space="preserve"> </w:t>
      </w:r>
    </w:p>
    <w:p w:rsidR="00FE7E24" w:rsidRDefault="00FE7E24" w:rsidP="00413D19">
      <w:pPr>
        <w:pStyle w:val="a3"/>
        <w:ind w:firstLine="708"/>
        <w:jc w:val="both"/>
      </w:pPr>
      <w:r w:rsidRPr="00FE7E24">
        <w:t>В этой связи ТОО «НИПИ «Астанагенплан» согласно договору «О государственных закупках»</w:t>
      </w:r>
      <w:r w:rsidR="001A71B3">
        <w:t xml:space="preserve"> от 6 июня 2023 года №19 выполнена</w:t>
      </w:r>
      <w:r w:rsidRPr="00FE7E24">
        <w:t xml:space="preserve"> разработка проекта Генерального плана города Семей.</w:t>
      </w:r>
    </w:p>
    <w:p w:rsidR="00413D19" w:rsidRPr="00B045A1" w:rsidRDefault="00836BAC" w:rsidP="00413D19">
      <w:pPr>
        <w:pStyle w:val="a3"/>
        <w:ind w:firstLine="708"/>
        <w:jc w:val="both"/>
      </w:pPr>
      <w:r>
        <w:t>Действующий г</w:t>
      </w:r>
      <w:r w:rsidR="00413D19" w:rsidRPr="00B045A1">
        <w:t xml:space="preserve">енеральный план города Семей </w:t>
      </w:r>
      <w:r>
        <w:t xml:space="preserve">был </w:t>
      </w:r>
      <w:r w:rsidR="00413D19" w:rsidRPr="00B045A1">
        <w:t>разработан в 2008г. ТОО «Проектная фирма «ГРАДО»</w:t>
      </w:r>
      <w:r>
        <w:t xml:space="preserve"> и утвержден Постановлением Правительства Республики Казахстан от 25 июня 2011 года № 707 «О генеральном плане города Семей Вос</w:t>
      </w:r>
      <w:r w:rsidR="00D57A74">
        <w:t xml:space="preserve">точно-Казахстанской области». </w:t>
      </w:r>
      <w:r w:rsidR="00413D19">
        <w:t>За период</w:t>
      </w:r>
      <w:r>
        <w:t>,</w:t>
      </w:r>
      <w:r w:rsidR="00413D19">
        <w:t xml:space="preserve"> </w:t>
      </w:r>
      <w:r w:rsidR="00413D19" w:rsidRPr="00B045A1">
        <w:t xml:space="preserve">прошедший после разработки и утверждения </w:t>
      </w:r>
      <w:r>
        <w:t xml:space="preserve">вышеуказанного </w:t>
      </w:r>
      <w:r w:rsidR="00413D19" w:rsidRPr="00B045A1">
        <w:t>генерального плана</w:t>
      </w:r>
      <w:r>
        <w:t xml:space="preserve">, </w:t>
      </w:r>
      <w:r w:rsidR="001A71B3">
        <w:t xml:space="preserve"> </w:t>
      </w:r>
      <w:r>
        <w:t xml:space="preserve">были </w:t>
      </w:r>
      <w:r w:rsidR="00413D19" w:rsidRPr="00B045A1">
        <w:t xml:space="preserve"> разработаны пр</w:t>
      </w:r>
      <w:r>
        <w:t>оекты детальной планировки на значительную</w:t>
      </w:r>
      <w:r w:rsidR="00413D19" w:rsidRPr="00B045A1">
        <w:t xml:space="preserve"> часть территории города.</w:t>
      </w:r>
    </w:p>
    <w:p w:rsidR="00413D19" w:rsidRPr="00B045A1" w:rsidRDefault="00413D19" w:rsidP="001A71B3">
      <w:pPr>
        <w:pStyle w:val="a3"/>
        <w:ind w:firstLine="708"/>
        <w:jc w:val="both"/>
      </w:pPr>
      <w:r w:rsidRPr="00B045A1">
        <w:t>Цель данной работы</w:t>
      </w:r>
      <w:r w:rsidR="00836BAC">
        <w:t>, нового генерального плана с расчетным сроком до 2040 года и прогнозом</w:t>
      </w:r>
      <w:r w:rsidR="0056197F">
        <w:t xml:space="preserve"> (концепция)</w:t>
      </w:r>
      <w:r w:rsidR="00836BAC">
        <w:t xml:space="preserve"> до 2055 года</w:t>
      </w:r>
      <w:r w:rsidRPr="00B045A1">
        <w:t xml:space="preserve"> – </w:t>
      </w:r>
      <w:r w:rsidR="00D57A74">
        <w:t>разработка основного градостроительного документа</w:t>
      </w:r>
      <w:r w:rsidR="00D57A74" w:rsidRPr="00D57A74">
        <w:t xml:space="preserve"> </w:t>
      </w:r>
      <w:r w:rsidR="001A71B3">
        <w:t xml:space="preserve">концептуального </w:t>
      </w:r>
      <w:r w:rsidR="00D57A74" w:rsidRPr="00D57A74">
        <w:t>планирования социально-экономического и территориального развития города, направленного на создание наиболее благоприятной среды жизнедеятельности, обеспечения экологической безопасности и сохранения природного и культ</w:t>
      </w:r>
      <w:r w:rsidR="00D57A74">
        <w:t xml:space="preserve">урного наследия, разработка новых проектных решений с учетом реализации </w:t>
      </w:r>
      <w:r w:rsidRPr="00B045A1">
        <w:t>действующего ге</w:t>
      </w:r>
      <w:r w:rsidR="001A71B3">
        <w:t>нерального плана города и</w:t>
      </w:r>
      <w:r w:rsidRPr="00B045A1">
        <w:t xml:space="preserve"> разработанных проектов детальной планировки, ранее произведенных отводов и осуще</w:t>
      </w:r>
      <w:r w:rsidR="00D57A74">
        <w:t>ствленных в натуре строительства</w:t>
      </w:r>
      <w:r w:rsidRPr="00B045A1">
        <w:t xml:space="preserve"> объектов.</w:t>
      </w:r>
      <w:r w:rsidR="001A71B3">
        <w:t xml:space="preserve"> </w:t>
      </w:r>
      <w:r w:rsidRPr="00B045A1">
        <w:t>Объем и содержание проектных материалов выполнены в соответствии с утвержденной технической</w:t>
      </w:r>
      <w:r w:rsidRPr="00B045A1">
        <w:rPr>
          <w:spacing w:val="40"/>
        </w:rPr>
        <w:t xml:space="preserve"> </w:t>
      </w:r>
      <w:r w:rsidRPr="00B045A1">
        <w:t xml:space="preserve">спецификацией к договору и с «Инструкцией о </w:t>
      </w:r>
      <w:r w:rsidRPr="00B045A1">
        <w:rPr>
          <w:spacing w:val="-2"/>
        </w:rPr>
        <w:t>составе,</w:t>
      </w:r>
      <w:r w:rsidRPr="00B045A1">
        <w:t xml:space="preserve"> </w:t>
      </w:r>
      <w:r w:rsidRPr="00B045A1">
        <w:rPr>
          <w:spacing w:val="-2"/>
        </w:rPr>
        <w:t>порядке</w:t>
      </w:r>
      <w:r w:rsidRPr="00B045A1">
        <w:t xml:space="preserve"> </w:t>
      </w:r>
      <w:r w:rsidRPr="00B045A1">
        <w:rPr>
          <w:spacing w:val="-2"/>
        </w:rPr>
        <w:t>разработки,</w:t>
      </w:r>
      <w:r w:rsidRPr="00B045A1">
        <w:t xml:space="preserve"> </w:t>
      </w:r>
      <w:r w:rsidRPr="00B045A1">
        <w:rPr>
          <w:spacing w:val="-2"/>
        </w:rPr>
        <w:t>согласования</w:t>
      </w:r>
      <w:r w:rsidRPr="00B045A1">
        <w:t xml:space="preserve"> </w:t>
      </w:r>
      <w:r w:rsidRPr="00B045A1">
        <w:rPr>
          <w:spacing w:val="-10"/>
        </w:rPr>
        <w:t>и</w:t>
      </w:r>
      <w:r w:rsidRPr="00B045A1">
        <w:t xml:space="preserve"> </w:t>
      </w:r>
      <w:r w:rsidRPr="00B045A1">
        <w:rPr>
          <w:spacing w:val="-2"/>
        </w:rPr>
        <w:t xml:space="preserve">утверждения </w:t>
      </w:r>
      <w:r w:rsidRPr="00B045A1">
        <w:t xml:space="preserve">градостроительных проектов в Республике Казахстан» (СН РК 3.01-00-2011). </w:t>
      </w:r>
    </w:p>
    <w:p w:rsidR="00413D19" w:rsidRPr="00B045A1" w:rsidRDefault="00413D19" w:rsidP="00413D19">
      <w:pPr>
        <w:pStyle w:val="a3"/>
        <w:tabs>
          <w:tab w:val="left" w:pos="709"/>
          <w:tab w:val="left" w:pos="4281"/>
          <w:tab w:val="left" w:pos="6228"/>
          <w:tab w:val="left" w:pos="8369"/>
          <w:tab w:val="left" w:pos="9067"/>
        </w:tabs>
        <w:jc w:val="both"/>
      </w:pPr>
      <w:r w:rsidRPr="00B045A1">
        <w:tab/>
        <w:t>Проект разработан в соответствии с Законом Республики Казахстан от 16 июня 2001г. №242-II «Об архитектурной, градостроительной и строительной деятельностью в Республике Казахстан», СН</w:t>
      </w:r>
      <w:r w:rsidRPr="00B045A1">
        <w:rPr>
          <w:spacing w:val="40"/>
        </w:rPr>
        <w:t xml:space="preserve"> </w:t>
      </w:r>
      <w:r w:rsidRPr="00B045A1">
        <w:t>РК 3.01-01-2013, СП</w:t>
      </w:r>
      <w:r w:rsidRPr="00B045A1">
        <w:rPr>
          <w:spacing w:val="-4"/>
        </w:rPr>
        <w:t xml:space="preserve"> </w:t>
      </w:r>
      <w:r w:rsidRPr="00B045A1">
        <w:t>РК</w:t>
      </w:r>
      <w:r w:rsidRPr="00B045A1">
        <w:rPr>
          <w:spacing w:val="-4"/>
        </w:rPr>
        <w:t xml:space="preserve"> </w:t>
      </w:r>
      <w:r w:rsidRPr="00B045A1">
        <w:t>3.01-11-2013</w:t>
      </w:r>
      <w:r w:rsidRPr="00B045A1">
        <w:rPr>
          <w:spacing w:val="-4"/>
        </w:rPr>
        <w:t xml:space="preserve"> </w:t>
      </w:r>
      <w:r w:rsidRPr="00B045A1">
        <w:t>«Градостроительство.</w:t>
      </w:r>
      <w:r w:rsidRPr="00B045A1">
        <w:rPr>
          <w:spacing w:val="-5"/>
        </w:rPr>
        <w:t xml:space="preserve"> </w:t>
      </w:r>
      <w:r w:rsidRPr="00B045A1">
        <w:t>Планировка</w:t>
      </w:r>
      <w:r w:rsidRPr="00B045A1">
        <w:rPr>
          <w:spacing w:val="-5"/>
        </w:rPr>
        <w:t xml:space="preserve"> </w:t>
      </w:r>
      <w:r w:rsidRPr="00B045A1">
        <w:t>и</w:t>
      </w:r>
      <w:r w:rsidRPr="00B045A1">
        <w:rPr>
          <w:spacing w:val="-5"/>
        </w:rPr>
        <w:t xml:space="preserve"> </w:t>
      </w:r>
      <w:r w:rsidRPr="00B045A1">
        <w:t>застройка</w:t>
      </w:r>
      <w:r w:rsidRPr="00B045A1">
        <w:rPr>
          <w:spacing w:val="-4"/>
        </w:rPr>
        <w:t xml:space="preserve"> </w:t>
      </w:r>
      <w:r w:rsidRPr="00B045A1">
        <w:t>городских и сельских населенных пунктов» и другими нормативно-правовыми и нормативно-техническими актами в сфере архитектуры, градостроительства</w:t>
      </w:r>
      <w:r w:rsidRPr="00B045A1">
        <w:rPr>
          <w:spacing w:val="40"/>
        </w:rPr>
        <w:t xml:space="preserve"> </w:t>
      </w:r>
      <w:r w:rsidRPr="00B045A1">
        <w:t>и строительства, действующими на территории Республики Казахстан».</w:t>
      </w:r>
    </w:p>
    <w:p w:rsidR="00413D19" w:rsidRPr="00B045A1" w:rsidRDefault="00413D19" w:rsidP="00413D19">
      <w:pPr>
        <w:pStyle w:val="a3"/>
        <w:spacing w:line="321" w:lineRule="exact"/>
        <w:ind w:firstLine="708"/>
        <w:jc w:val="both"/>
      </w:pPr>
      <w:r w:rsidRPr="00B045A1">
        <w:t>Приняты</w:t>
      </w:r>
      <w:r w:rsidRPr="00B045A1">
        <w:rPr>
          <w:spacing w:val="-13"/>
        </w:rPr>
        <w:t xml:space="preserve"> </w:t>
      </w:r>
      <w:r w:rsidRPr="00B045A1">
        <w:t>следующие</w:t>
      </w:r>
      <w:r w:rsidRPr="00B045A1">
        <w:rPr>
          <w:spacing w:val="-12"/>
        </w:rPr>
        <w:t xml:space="preserve"> </w:t>
      </w:r>
      <w:r w:rsidRPr="00B045A1">
        <w:t>проектные</w:t>
      </w:r>
      <w:r w:rsidRPr="00B045A1">
        <w:rPr>
          <w:spacing w:val="-13"/>
        </w:rPr>
        <w:t xml:space="preserve"> </w:t>
      </w:r>
      <w:r w:rsidRPr="00B045A1">
        <w:rPr>
          <w:spacing w:val="-2"/>
        </w:rPr>
        <w:t>периоды:</w:t>
      </w:r>
    </w:p>
    <w:p w:rsidR="00413D19" w:rsidRPr="00B045A1" w:rsidRDefault="00413D19" w:rsidP="00413D19">
      <w:pPr>
        <w:pStyle w:val="a5"/>
        <w:numPr>
          <w:ilvl w:val="0"/>
          <w:numId w:val="1"/>
        </w:numPr>
        <w:tabs>
          <w:tab w:val="left" w:pos="284"/>
        </w:tabs>
        <w:spacing w:line="322" w:lineRule="exact"/>
        <w:ind w:left="0" w:firstLine="0"/>
        <w:rPr>
          <w:sz w:val="24"/>
          <w:szCs w:val="24"/>
        </w:rPr>
      </w:pPr>
      <w:r w:rsidRPr="00B045A1">
        <w:rPr>
          <w:sz w:val="24"/>
          <w:szCs w:val="24"/>
        </w:rPr>
        <w:t>исходный</w:t>
      </w:r>
      <w:r w:rsidRPr="00B045A1">
        <w:rPr>
          <w:spacing w:val="-6"/>
          <w:sz w:val="24"/>
          <w:szCs w:val="24"/>
        </w:rPr>
        <w:t xml:space="preserve"> </w:t>
      </w:r>
      <w:r w:rsidRPr="00B045A1">
        <w:rPr>
          <w:sz w:val="24"/>
          <w:szCs w:val="24"/>
        </w:rPr>
        <w:t>год</w:t>
      </w:r>
      <w:r w:rsidRPr="00B045A1">
        <w:rPr>
          <w:spacing w:val="-5"/>
          <w:sz w:val="24"/>
          <w:szCs w:val="24"/>
        </w:rPr>
        <w:t xml:space="preserve"> </w:t>
      </w:r>
      <w:r w:rsidRPr="00B045A1">
        <w:rPr>
          <w:sz w:val="24"/>
          <w:szCs w:val="24"/>
        </w:rPr>
        <w:t>-</w:t>
      </w:r>
      <w:r w:rsidRPr="00B045A1">
        <w:rPr>
          <w:spacing w:val="-6"/>
          <w:sz w:val="24"/>
          <w:szCs w:val="24"/>
        </w:rPr>
        <w:t xml:space="preserve"> </w:t>
      </w:r>
      <w:r w:rsidRPr="00B045A1">
        <w:rPr>
          <w:sz w:val="24"/>
          <w:szCs w:val="24"/>
        </w:rPr>
        <w:t>2023</w:t>
      </w:r>
      <w:r w:rsidRPr="00B045A1">
        <w:rPr>
          <w:spacing w:val="-5"/>
          <w:sz w:val="24"/>
          <w:szCs w:val="24"/>
        </w:rPr>
        <w:t xml:space="preserve"> </w:t>
      </w:r>
      <w:r w:rsidRPr="00B045A1">
        <w:rPr>
          <w:sz w:val="24"/>
          <w:szCs w:val="24"/>
        </w:rPr>
        <w:t>г.</w:t>
      </w:r>
      <w:r w:rsidRPr="00B045A1">
        <w:rPr>
          <w:spacing w:val="-5"/>
          <w:sz w:val="24"/>
          <w:szCs w:val="24"/>
        </w:rPr>
        <w:t xml:space="preserve"> </w:t>
      </w:r>
      <w:r w:rsidRPr="00B045A1">
        <w:rPr>
          <w:sz w:val="24"/>
          <w:szCs w:val="24"/>
        </w:rPr>
        <w:t>(на</w:t>
      </w:r>
      <w:r w:rsidRPr="00B045A1">
        <w:rPr>
          <w:spacing w:val="-6"/>
          <w:sz w:val="24"/>
          <w:szCs w:val="24"/>
        </w:rPr>
        <w:t xml:space="preserve"> </w:t>
      </w:r>
      <w:r w:rsidRPr="00B045A1">
        <w:rPr>
          <w:sz w:val="24"/>
          <w:szCs w:val="24"/>
        </w:rPr>
        <w:t>01.01.</w:t>
      </w:r>
      <w:r w:rsidRPr="00B045A1">
        <w:rPr>
          <w:spacing w:val="-5"/>
          <w:sz w:val="24"/>
          <w:szCs w:val="24"/>
        </w:rPr>
        <w:t xml:space="preserve"> </w:t>
      </w:r>
      <w:r w:rsidRPr="00B045A1">
        <w:rPr>
          <w:spacing w:val="-2"/>
          <w:sz w:val="24"/>
          <w:szCs w:val="24"/>
        </w:rPr>
        <w:t>2023г)</w:t>
      </w:r>
    </w:p>
    <w:p w:rsidR="00413D19" w:rsidRPr="00B045A1" w:rsidRDefault="00413D19" w:rsidP="00413D19">
      <w:pPr>
        <w:pStyle w:val="a5"/>
        <w:numPr>
          <w:ilvl w:val="0"/>
          <w:numId w:val="1"/>
        </w:numPr>
        <w:tabs>
          <w:tab w:val="left" w:pos="284"/>
        </w:tabs>
        <w:spacing w:line="322" w:lineRule="exact"/>
        <w:ind w:left="0" w:firstLine="0"/>
        <w:rPr>
          <w:sz w:val="24"/>
          <w:szCs w:val="24"/>
        </w:rPr>
      </w:pPr>
      <w:r w:rsidRPr="00B045A1">
        <w:rPr>
          <w:sz w:val="24"/>
          <w:szCs w:val="24"/>
        </w:rPr>
        <w:t>первая</w:t>
      </w:r>
      <w:r w:rsidRPr="00B045A1">
        <w:rPr>
          <w:spacing w:val="-9"/>
          <w:sz w:val="24"/>
          <w:szCs w:val="24"/>
        </w:rPr>
        <w:t xml:space="preserve"> </w:t>
      </w:r>
      <w:r w:rsidRPr="00B045A1">
        <w:rPr>
          <w:sz w:val="24"/>
          <w:szCs w:val="24"/>
        </w:rPr>
        <w:t>очередь</w:t>
      </w:r>
      <w:r w:rsidRPr="00B045A1">
        <w:rPr>
          <w:spacing w:val="-9"/>
          <w:sz w:val="24"/>
          <w:szCs w:val="24"/>
        </w:rPr>
        <w:t xml:space="preserve"> </w:t>
      </w:r>
      <w:r w:rsidRPr="00B045A1">
        <w:rPr>
          <w:sz w:val="24"/>
          <w:szCs w:val="24"/>
        </w:rPr>
        <w:t>строительства</w:t>
      </w:r>
      <w:r w:rsidRPr="00B045A1">
        <w:rPr>
          <w:spacing w:val="-9"/>
          <w:sz w:val="24"/>
          <w:szCs w:val="24"/>
        </w:rPr>
        <w:t xml:space="preserve"> </w:t>
      </w:r>
      <w:r w:rsidRPr="00B045A1">
        <w:rPr>
          <w:sz w:val="24"/>
          <w:szCs w:val="24"/>
        </w:rPr>
        <w:t>-</w:t>
      </w:r>
      <w:r w:rsidRPr="00B045A1">
        <w:rPr>
          <w:spacing w:val="-9"/>
          <w:sz w:val="24"/>
          <w:szCs w:val="24"/>
        </w:rPr>
        <w:t xml:space="preserve"> </w:t>
      </w:r>
      <w:r w:rsidRPr="00B045A1">
        <w:rPr>
          <w:spacing w:val="-2"/>
          <w:sz w:val="24"/>
          <w:szCs w:val="24"/>
        </w:rPr>
        <w:t>2030г.</w:t>
      </w:r>
    </w:p>
    <w:p w:rsidR="00413D19" w:rsidRPr="00B045A1" w:rsidRDefault="00413D19" w:rsidP="00413D19">
      <w:pPr>
        <w:pStyle w:val="a5"/>
        <w:numPr>
          <w:ilvl w:val="0"/>
          <w:numId w:val="1"/>
        </w:numPr>
        <w:tabs>
          <w:tab w:val="left" w:pos="284"/>
        </w:tabs>
        <w:ind w:left="0" w:firstLine="0"/>
        <w:rPr>
          <w:sz w:val="24"/>
          <w:szCs w:val="24"/>
        </w:rPr>
      </w:pPr>
      <w:r w:rsidRPr="00B045A1">
        <w:rPr>
          <w:sz w:val="24"/>
          <w:szCs w:val="24"/>
        </w:rPr>
        <w:t>расчетный</w:t>
      </w:r>
      <w:r w:rsidRPr="00B045A1">
        <w:rPr>
          <w:spacing w:val="-7"/>
          <w:sz w:val="24"/>
          <w:szCs w:val="24"/>
        </w:rPr>
        <w:t xml:space="preserve"> </w:t>
      </w:r>
      <w:r w:rsidRPr="00B045A1">
        <w:rPr>
          <w:sz w:val="24"/>
          <w:szCs w:val="24"/>
        </w:rPr>
        <w:t>срок</w:t>
      </w:r>
      <w:r w:rsidRPr="00B045A1">
        <w:rPr>
          <w:spacing w:val="-6"/>
          <w:sz w:val="24"/>
          <w:szCs w:val="24"/>
        </w:rPr>
        <w:t xml:space="preserve"> </w:t>
      </w:r>
      <w:r w:rsidRPr="00B045A1">
        <w:rPr>
          <w:sz w:val="24"/>
          <w:szCs w:val="24"/>
        </w:rPr>
        <w:t>-</w:t>
      </w:r>
      <w:r w:rsidRPr="00B045A1">
        <w:rPr>
          <w:spacing w:val="-6"/>
          <w:sz w:val="24"/>
          <w:szCs w:val="24"/>
        </w:rPr>
        <w:t xml:space="preserve"> </w:t>
      </w:r>
      <w:r w:rsidRPr="00B045A1">
        <w:rPr>
          <w:sz w:val="24"/>
          <w:szCs w:val="24"/>
        </w:rPr>
        <w:t>2040</w:t>
      </w:r>
      <w:r w:rsidRPr="00B045A1">
        <w:rPr>
          <w:spacing w:val="-6"/>
          <w:sz w:val="24"/>
          <w:szCs w:val="24"/>
        </w:rPr>
        <w:t xml:space="preserve"> </w:t>
      </w:r>
      <w:r w:rsidRPr="00B045A1">
        <w:rPr>
          <w:spacing w:val="-5"/>
          <w:sz w:val="24"/>
          <w:szCs w:val="24"/>
        </w:rPr>
        <w:t>г.</w:t>
      </w:r>
    </w:p>
    <w:p w:rsidR="00413D19" w:rsidRPr="00B045A1" w:rsidRDefault="00413D19" w:rsidP="00413D19">
      <w:pPr>
        <w:pStyle w:val="a5"/>
        <w:numPr>
          <w:ilvl w:val="0"/>
          <w:numId w:val="1"/>
        </w:numPr>
        <w:tabs>
          <w:tab w:val="left" w:pos="284"/>
        </w:tabs>
        <w:spacing w:line="322" w:lineRule="exact"/>
        <w:ind w:left="0" w:firstLine="0"/>
        <w:rPr>
          <w:sz w:val="24"/>
          <w:szCs w:val="24"/>
        </w:rPr>
      </w:pPr>
      <w:r w:rsidRPr="00B045A1">
        <w:rPr>
          <w:sz w:val="24"/>
          <w:szCs w:val="24"/>
        </w:rPr>
        <w:t>прогнозный</w:t>
      </w:r>
      <w:r w:rsidRPr="00B045A1">
        <w:rPr>
          <w:spacing w:val="-9"/>
          <w:sz w:val="24"/>
          <w:szCs w:val="24"/>
        </w:rPr>
        <w:t xml:space="preserve"> </w:t>
      </w:r>
      <w:r w:rsidRPr="00B045A1">
        <w:rPr>
          <w:sz w:val="24"/>
          <w:szCs w:val="24"/>
        </w:rPr>
        <w:t>период</w:t>
      </w:r>
      <w:r w:rsidRPr="00B045A1">
        <w:rPr>
          <w:spacing w:val="-9"/>
          <w:sz w:val="24"/>
          <w:szCs w:val="24"/>
        </w:rPr>
        <w:t xml:space="preserve"> </w:t>
      </w:r>
      <w:r w:rsidRPr="00B045A1">
        <w:rPr>
          <w:sz w:val="24"/>
          <w:szCs w:val="24"/>
        </w:rPr>
        <w:t>(для</w:t>
      </w:r>
      <w:r w:rsidRPr="00B045A1">
        <w:rPr>
          <w:spacing w:val="-8"/>
          <w:sz w:val="24"/>
          <w:szCs w:val="24"/>
        </w:rPr>
        <w:t xml:space="preserve"> </w:t>
      </w:r>
      <w:r w:rsidRPr="00B045A1">
        <w:rPr>
          <w:sz w:val="24"/>
          <w:szCs w:val="24"/>
        </w:rPr>
        <w:t>концепции)</w:t>
      </w:r>
      <w:r w:rsidRPr="00B045A1">
        <w:rPr>
          <w:spacing w:val="-9"/>
          <w:sz w:val="24"/>
          <w:szCs w:val="24"/>
        </w:rPr>
        <w:t xml:space="preserve"> </w:t>
      </w:r>
      <w:r w:rsidRPr="00B045A1">
        <w:rPr>
          <w:sz w:val="24"/>
          <w:szCs w:val="24"/>
        </w:rPr>
        <w:t>–</w:t>
      </w:r>
      <w:r w:rsidRPr="00B045A1">
        <w:rPr>
          <w:spacing w:val="-9"/>
          <w:sz w:val="24"/>
          <w:szCs w:val="24"/>
        </w:rPr>
        <w:t xml:space="preserve"> </w:t>
      </w:r>
      <w:r w:rsidRPr="00B045A1">
        <w:rPr>
          <w:spacing w:val="-2"/>
          <w:sz w:val="24"/>
          <w:szCs w:val="24"/>
        </w:rPr>
        <w:t>2055г.</w:t>
      </w:r>
    </w:p>
    <w:p w:rsidR="004F38DA" w:rsidRPr="00B045A1" w:rsidRDefault="00413D19" w:rsidP="00413D19">
      <w:pPr>
        <w:spacing w:after="0"/>
        <w:ind w:firstLine="708"/>
        <w:jc w:val="both"/>
        <w:rPr>
          <w:rFonts w:ascii="Times New Roman" w:eastAsia="Calibri" w:hAnsi="Times New Roman" w:cs="Times New Roman"/>
          <w:b/>
          <w:i/>
          <w:sz w:val="24"/>
          <w:szCs w:val="24"/>
          <w:lang w:val="kk-KZ"/>
        </w:rPr>
      </w:pPr>
      <w:r w:rsidRPr="00B045A1">
        <w:rPr>
          <w:rFonts w:ascii="Times New Roman" w:hAnsi="Times New Roman" w:cs="Times New Roman"/>
          <w:sz w:val="24"/>
          <w:szCs w:val="24"/>
        </w:rPr>
        <w:t>Разработка проекта выполнялась с использованием</w:t>
      </w:r>
      <w:r w:rsidRPr="00B045A1">
        <w:rPr>
          <w:rFonts w:ascii="Times New Roman" w:hAnsi="Times New Roman" w:cs="Times New Roman"/>
          <w:spacing w:val="40"/>
          <w:sz w:val="24"/>
          <w:szCs w:val="24"/>
        </w:rPr>
        <w:t xml:space="preserve"> </w:t>
      </w:r>
      <w:r w:rsidRPr="00B045A1">
        <w:rPr>
          <w:rFonts w:ascii="Times New Roman" w:hAnsi="Times New Roman" w:cs="Times New Roman"/>
          <w:sz w:val="24"/>
          <w:szCs w:val="24"/>
        </w:rPr>
        <w:t xml:space="preserve">геоинформационной системы </w:t>
      </w:r>
      <w:r>
        <w:rPr>
          <w:rFonts w:ascii="Times New Roman" w:hAnsi="Times New Roman" w:cs="Times New Roman"/>
          <w:sz w:val="24"/>
          <w:szCs w:val="24"/>
          <w:lang w:val="en-US"/>
        </w:rPr>
        <w:t>ArcGIS</w:t>
      </w:r>
      <w:r w:rsidRPr="00C321B9">
        <w:rPr>
          <w:rFonts w:ascii="Times New Roman" w:hAnsi="Times New Roman" w:cs="Times New Roman"/>
          <w:sz w:val="24"/>
          <w:szCs w:val="24"/>
        </w:rPr>
        <w:t xml:space="preserve">, </w:t>
      </w:r>
      <w:r w:rsidR="00613527">
        <w:rPr>
          <w:rFonts w:ascii="Times New Roman" w:hAnsi="Times New Roman" w:cs="Times New Roman"/>
          <w:sz w:val="24"/>
          <w:szCs w:val="24"/>
          <w:lang w:val="en-US"/>
        </w:rPr>
        <w:t>Autocad</w:t>
      </w:r>
      <w:r w:rsidRPr="00B045A1">
        <w:rPr>
          <w:rFonts w:ascii="Times New Roman" w:hAnsi="Times New Roman" w:cs="Times New Roman"/>
          <w:sz w:val="24"/>
          <w:szCs w:val="24"/>
        </w:rPr>
        <w:t>. Все проектные материалы выполнены в компьютерной технологии в виде цифровых схем и планов.</w:t>
      </w:r>
    </w:p>
    <w:p w:rsidR="004F38DA" w:rsidRPr="00B045A1" w:rsidRDefault="004F38DA" w:rsidP="004F38DA">
      <w:pPr>
        <w:widowControl w:val="0"/>
        <w:spacing w:after="0" w:line="240" w:lineRule="auto"/>
        <w:ind w:firstLine="708"/>
        <w:jc w:val="both"/>
        <w:rPr>
          <w:rFonts w:ascii="Times New Roman" w:eastAsia="Times New Roman" w:hAnsi="Times New Roman" w:cs="Times New Roman"/>
          <w:color w:val="000000"/>
          <w:sz w:val="24"/>
          <w:szCs w:val="24"/>
          <w:shd w:val="clear" w:color="auto" w:fill="FFFFFF"/>
          <w:lang w:eastAsia="ru-RU" w:bidi="ru-RU"/>
        </w:rPr>
      </w:pPr>
    </w:p>
    <w:p w:rsidR="00711D2D" w:rsidRPr="00B045A1" w:rsidRDefault="00711D2D" w:rsidP="001D5A9A">
      <w:pPr>
        <w:pStyle w:val="a3"/>
        <w:numPr>
          <w:ilvl w:val="0"/>
          <w:numId w:val="2"/>
        </w:numPr>
        <w:spacing w:before="119"/>
        <w:ind w:right="-1"/>
        <w:jc w:val="both"/>
        <w:rPr>
          <w:b/>
        </w:rPr>
      </w:pPr>
      <w:r w:rsidRPr="00B045A1">
        <w:rPr>
          <w:b/>
        </w:rPr>
        <w:t>Краткая историческая справка</w:t>
      </w:r>
    </w:p>
    <w:p w:rsidR="00020E92" w:rsidRPr="00B045A1" w:rsidRDefault="00711D2D" w:rsidP="001A71B3">
      <w:pPr>
        <w:pStyle w:val="a3"/>
        <w:spacing w:before="119"/>
        <w:ind w:right="-1"/>
        <w:jc w:val="both"/>
      </w:pPr>
      <w:r w:rsidRPr="00B045A1">
        <w:t>Семей (Семипалатинск) – один из древнейших городов Казахстана, возникший</w:t>
      </w:r>
      <w:r w:rsidRPr="00B045A1">
        <w:rPr>
          <w:spacing w:val="40"/>
        </w:rPr>
        <w:t xml:space="preserve"> </w:t>
      </w:r>
      <w:r w:rsidRPr="00B045A1">
        <w:t>в 1718 году с основанием российской крепости. Однако часть ученых</w:t>
      </w:r>
      <w:r w:rsidRPr="00B045A1">
        <w:rPr>
          <w:spacing w:val="-2"/>
        </w:rPr>
        <w:t xml:space="preserve"> </w:t>
      </w:r>
      <w:r w:rsidRPr="00B045A1">
        <w:t>считают,</w:t>
      </w:r>
      <w:r w:rsidRPr="00B045A1">
        <w:rPr>
          <w:spacing w:val="-2"/>
        </w:rPr>
        <w:t xml:space="preserve"> </w:t>
      </w:r>
      <w:r w:rsidRPr="00B045A1">
        <w:t>что</w:t>
      </w:r>
      <w:r w:rsidRPr="00B045A1">
        <w:rPr>
          <w:spacing w:val="-2"/>
        </w:rPr>
        <w:t xml:space="preserve"> </w:t>
      </w:r>
      <w:r w:rsidRPr="00B045A1">
        <w:t>история</w:t>
      </w:r>
      <w:r w:rsidRPr="00B045A1">
        <w:rPr>
          <w:spacing w:val="-2"/>
        </w:rPr>
        <w:t xml:space="preserve"> </w:t>
      </w:r>
      <w:r w:rsidRPr="00B045A1">
        <w:t>Семея</w:t>
      </w:r>
      <w:r w:rsidRPr="00B045A1">
        <w:rPr>
          <w:spacing w:val="-2"/>
        </w:rPr>
        <w:t xml:space="preserve"> </w:t>
      </w:r>
      <w:r w:rsidRPr="00B045A1">
        <w:t>намного</w:t>
      </w:r>
      <w:r w:rsidRPr="00B045A1">
        <w:rPr>
          <w:spacing w:val="-2"/>
        </w:rPr>
        <w:t xml:space="preserve"> </w:t>
      </w:r>
      <w:r w:rsidRPr="00B045A1">
        <w:t>древнее.</w:t>
      </w:r>
      <w:r w:rsidRPr="00B045A1">
        <w:rPr>
          <w:spacing w:val="-1"/>
        </w:rPr>
        <w:t xml:space="preserve"> </w:t>
      </w:r>
      <w:r w:rsidRPr="00B045A1">
        <w:t>До</w:t>
      </w:r>
      <w:r w:rsidRPr="00B045A1">
        <w:rPr>
          <w:spacing w:val="-2"/>
        </w:rPr>
        <w:t xml:space="preserve"> </w:t>
      </w:r>
      <w:r w:rsidRPr="00B045A1">
        <w:t>основания</w:t>
      </w:r>
      <w:r w:rsidRPr="00B045A1">
        <w:rPr>
          <w:spacing w:val="-1"/>
        </w:rPr>
        <w:t xml:space="preserve"> </w:t>
      </w:r>
      <w:r w:rsidRPr="00B045A1">
        <w:t>крепости здесь, на правом берегу Иртыша, находился город Доржинкит (Доржикент), который еще в 1606 году в своей грамоте русский царь Михаил назвал городом «застроенным гудскими (красивыми) палатами» в «бухарском стиле». В Доржикенте было семь больших «палат» - дворцов, в свое время поднявшихся на месте более древних построек, от чего и город получил свое название. К середине XIX века, расположенный на пересечении дорог стратегического значения, а также главной водной артерии Восточн</w:t>
      </w:r>
      <w:r w:rsidR="00020E92" w:rsidRPr="00B045A1">
        <w:t>ого Казахстана - реке Иртыш, города Семей</w:t>
      </w:r>
      <w:r w:rsidRPr="00B045A1">
        <w:t xml:space="preserve"> превратился в один из крупнейших торговых центров Азиатской части России, на путях торговых караванов, следовавших из Азии в Европу и обратно.</w:t>
      </w:r>
      <w:r w:rsidR="00020E92" w:rsidRPr="00B045A1">
        <w:t xml:space="preserve"> </w:t>
      </w:r>
    </w:p>
    <w:p w:rsidR="00711D2D" w:rsidRPr="00B045A1" w:rsidRDefault="00020E92" w:rsidP="00020E92">
      <w:pPr>
        <w:pStyle w:val="a3"/>
        <w:spacing w:before="119"/>
        <w:ind w:right="-1" w:firstLine="708"/>
        <w:jc w:val="both"/>
      </w:pPr>
      <w:r w:rsidRPr="00B045A1">
        <w:rPr>
          <w:noProof/>
          <w:lang w:eastAsia="ru-RU"/>
        </w:rPr>
        <w:drawing>
          <wp:anchor distT="0" distB="0" distL="0" distR="0" simplePos="0" relativeHeight="251659264" behindDoc="0" locked="0" layoutInCell="1" allowOverlap="1" wp14:anchorId="2DCB34BC" wp14:editId="67B2DF7E">
            <wp:simplePos x="0" y="0"/>
            <wp:positionH relativeFrom="margin">
              <wp:posOffset>24765</wp:posOffset>
            </wp:positionH>
            <wp:positionV relativeFrom="margin">
              <wp:posOffset>2282190</wp:posOffset>
            </wp:positionV>
            <wp:extent cx="2592705" cy="4141470"/>
            <wp:effectExtent l="0" t="0" r="0" b="0"/>
            <wp:wrapSquare wrapText="bothSides"/>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1" cstate="print"/>
                    <a:stretch>
                      <a:fillRect/>
                    </a:stretch>
                  </pic:blipFill>
                  <pic:spPr>
                    <a:xfrm>
                      <a:off x="0" y="0"/>
                      <a:ext cx="2592705" cy="4141470"/>
                    </a:xfrm>
                    <a:prstGeom prst="rect">
                      <a:avLst/>
                    </a:prstGeom>
                  </pic:spPr>
                </pic:pic>
              </a:graphicData>
            </a:graphic>
            <wp14:sizeRelH relativeFrom="margin">
              <wp14:pctWidth>0</wp14:pctWidth>
            </wp14:sizeRelH>
            <wp14:sizeRelV relativeFrom="margin">
              <wp14:pctHeight>0</wp14:pctHeight>
            </wp14:sizeRelV>
          </wp:anchor>
        </w:drawing>
      </w:r>
      <w:r w:rsidR="00AD3A71">
        <w:t>Большая торг</w:t>
      </w:r>
      <w:r w:rsidR="00711D2D" w:rsidRPr="00B045A1">
        <w:t xml:space="preserve">вая и транспортная роль </w:t>
      </w:r>
      <w:r w:rsidRPr="00B045A1">
        <w:t>г. Семей</w:t>
      </w:r>
      <w:r w:rsidR="00711D2D" w:rsidRPr="00B045A1">
        <w:t xml:space="preserve"> привела к быстрому по тому времени росту его населения и к созданию в городе ряда </w:t>
      </w:r>
      <w:r w:rsidR="00711D2D" w:rsidRPr="00B045A1">
        <w:rPr>
          <w:spacing w:val="-2"/>
        </w:rPr>
        <w:t>предприятий</w:t>
      </w:r>
      <w:r w:rsidRPr="00B045A1">
        <w:t xml:space="preserve"> </w:t>
      </w:r>
      <w:r w:rsidR="00711D2D" w:rsidRPr="00B045A1">
        <w:rPr>
          <w:spacing w:val="-6"/>
        </w:rPr>
        <w:t>по</w:t>
      </w:r>
      <w:r w:rsidRPr="00B045A1">
        <w:t xml:space="preserve"> </w:t>
      </w:r>
      <w:r w:rsidR="00711D2D" w:rsidRPr="00B045A1">
        <w:rPr>
          <w:spacing w:val="-2"/>
        </w:rPr>
        <w:t xml:space="preserve">обработке </w:t>
      </w:r>
      <w:r w:rsidR="00711D2D" w:rsidRPr="00B045A1">
        <w:t>сельскохозяйственного сырья –</w:t>
      </w:r>
      <w:r w:rsidR="00711D2D" w:rsidRPr="00B045A1">
        <w:rPr>
          <w:spacing w:val="40"/>
        </w:rPr>
        <w:t xml:space="preserve"> </w:t>
      </w:r>
      <w:r w:rsidR="00711D2D" w:rsidRPr="00B045A1">
        <w:t>мельн</w:t>
      </w:r>
      <w:r w:rsidRPr="00B045A1">
        <w:t>иц, кожевенно-обувных, овчинно-</w:t>
      </w:r>
      <w:r w:rsidR="00711D2D" w:rsidRPr="00B045A1">
        <w:t>шубных, пилокостных, мыловаренных и других заводов. Большое значение для развития города имело развитие судоходства по Иртышу, а также строительст</w:t>
      </w:r>
      <w:r w:rsidRPr="00B045A1">
        <w:t xml:space="preserve">во железной дороги, соединившей </w:t>
      </w:r>
      <w:r w:rsidR="00711D2D" w:rsidRPr="00B045A1">
        <w:t>С</w:t>
      </w:r>
      <w:r w:rsidRPr="00B045A1">
        <w:t>емей</w:t>
      </w:r>
      <w:r w:rsidR="00711D2D" w:rsidRPr="00B045A1">
        <w:t xml:space="preserve"> с Новосибирском. Были построены затон </w:t>
      </w:r>
      <w:r w:rsidR="00711D2D" w:rsidRPr="00B045A1">
        <w:rPr>
          <w:spacing w:val="-10"/>
        </w:rPr>
        <w:t>и</w:t>
      </w:r>
      <w:r w:rsidRPr="00B045A1">
        <w:t xml:space="preserve"> </w:t>
      </w:r>
      <w:r w:rsidR="00711D2D" w:rsidRPr="00B045A1">
        <w:rPr>
          <w:spacing w:val="-2"/>
        </w:rPr>
        <w:t>судостроительный</w:t>
      </w:r>
      <w:r w:rsidRPr="00B045A1">
        <w:tab/>
        <w:t xml:space="preserve"> </w:t>
      </w:r>
      <w:r w:rsidR="00711D2D" w:rsidRPr="00B045A1">
        <w:rPr>
          <w:spacing w:val="-2"/>
        </w:rPr>
        <w:t xml:space="preserve">завод. </w:t>
      </w:r>
      <w:r w:rsidR="00711D2D" w:rsidRPr="00B045A1">
        <w:t xml:space="preserve">Семипалатинск стал одним из важных узлов пищевой и легкой промышленности. Первый генплан </w:t>
      </w:r>
      <w:r w:rsidRPr="00B045A1">
        <w:t>города Семей</w:t>
      </w:r>
      <w:r w:rsidR="00711D2D" w:rsidRPr="00B045A1">
        <w:t xml:space="preserve"> был составлен в 1823 г., при его разработке были учтены </w:t>
      </w:r>
      <w:r w:rsidR="00711D2D" w:rsidRPr="00B045A1">
        <w:rPr>
          <w:spacing w:val="-2"/>
        </w:rPr>
        <w:t>ландшафтные</w:t>
      </w:r>
      <w:r w:rsidRPr="00B045A1">
        <w:tab/>
        <w:t xml:space="preserve"> </w:t>
      </w:r>
      <w:r w:rsidR="00711D2D" w:rsidRPr="00B045A1">
        <w:rPr>
          <w:spacing w:val="-10"/>
        </w:rPr>
        <w:t>и</w:t>
      </w:r>
      <w:r w:rsidRPr="00B045A1">
        <w:t xml:space="preserve"> </w:t>
      </w:r>
      <w:r w:rsidR="00711D2D" w:rsidRPr="00B045A1">
        <w:rPr>
          <w:spacing w:val="-2"/>
        </w:rPr>
        <w:t xml:space="preserve">природно- </w:t>
      </w:r>
      <w:r w:rsidR="00711D2D" w:rsidRPr="00B045A1">
        <w:t>климатические</w:t>
      </w:r>
      <w:r w:rsidR="00711D2D" w:rsidRPr="00B045A1">
        <w:rPr>
          <w:spacing w:val="49"/>
        </w:rPr>
        <w:t xml:space="preserve"> </w:t>
      </w:r>
      <w:r w:rsidR="00711D2D" w:rsidRPr="00B045A1">
        <w:t>особенности</w:t>
      </w:r>
      <w:r w:rsidR="00711D2D" w:rsidRPr="00B045A1">
        <w:rPr>
          <w:spacing w:val="49"/>
        </w:rPr>
        <w:t xml:space="preserve"> </w:t>
      </w:r>
      <w:r w:rsidR="00711D2D" w:rsidRPr="00B045A1">
        <w:rPr>
          <w:spacing w:val="-2"/>
        </w:rPr>
        <w:t>местности.</w:t>
      </w:r>
    </w:p>
    <w:p w:rsidR="00E726C1" w:rsidRPr="00B045A1" w:rsidRDefault="00254B0B" w:rsidP="00020E92">
      <w:pPr>
        <w:pStyle w:val="a3"/>
        <w:ind w:right="-1" w:firstLine="708"/>
        <w:jc w:val="both"/>
      </w:pPr>
      <w:r>
        <w:rPr>
          <w:noProof/>
          <w:lang w:eastAsia="ru-RU"/>
        </w:rPr>
        <mc:AlternateContent>
          <mc:Choice Requires="wps">
            <w:drawing>
              <wp:anchor distT="0" distB="0" distL="114300" distR="114300" simplePos="0" relativeHeight="251746304" behindDoc="0" locked="0" layoutInCell="1" allowOverlap="1" wp14:anchorId="34E7F3F2" wp14:editId="41865AA3">
                <wp:simplePos x="0" y="0"/>
                <wp:positionH relativeFrom="column">
                  <wp:posOffset>-542403</wp:posOffset>
                </wp:positionH>
                <wp:positionV relativeFrom="paragraph">
                  <wp:posOffset>1156860</wp:posOffset>
                </wp:positionV>
                <wp:extent cx="2700655" cy="4185920"/>
                <wp:effectExtent l="0" t="0" r="0" b="0"/>
                <wp:wrapNone/>
                <wp:docPr id="7" name="Надпись 7"/>
                <wp:cNvGraphicFramePr/>
                <a:graphic xmlns:a="http://schemas.openxmlformats.org/drawingml/2006/main">
                  <a:graphicData uri="http://schemas.microsoft.com/office/word/2010/wordprocessingShape">
                    <wps:wsp>
                      <wps:cNvSpPr txBox="1"/>
                      <wps:spPr>
                        <a:xfrm>
                          <a:off x="0" y="0"/>
                          <a:ext cx="2700655" cy="4185920"/>
                        </a:xfrm>
                        <a:prstGeom prst="rect">
                          <a:avLst/>
                        </a:prstGeom>
                        <a:noFill/>
                        <a:ln>
                          <a:noFill/>
                        </a:ln>
                      </wps:spPr>
                      <wps:txbx>
                        <w:txbxContent>
                          <w:p w:rsidR="00093D7A" w:rsidRPr="00254B0B" w:rsidRDefault="00093D7A" w:rsidP="00254B0B">
                            <w:pPr>
                              <w:pStyle w:val="a3"/>
                              <w:spacing w:before="119"/>
                              <w:ind w:right="-1" w:firstLine="708"/>
                              <w:jc w:val="cente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Рисунок 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4E7F3F2" id="_x0000_t202" coordsize="21600,21600" o:spt="202" path="m,l,21600r21600,l21600,xe">
                <v:stroke joinstyle="miter"/>
                <v:path gradientshapeok="t" o:connecttype="rect"/>
              </v:shapetype>
              <v:shape id="Надпись 7" o:spid="_x0000_s1026" type="#_x0000_t202" style="position:absolute;left:0;text-align:left;margin-left:-42.7pt;margin-top:91.1pt;width:212.65pt;height:329.6pt;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" filled="f" stroked="f">
                <v:textbox style="mso-fit-shape-to-text:t">
                  <w:txbxContent>
                    <w:p w:rsidR="00093D7A" w:rsidRPr="00254B0B" w:rsidRDefault="00093D7A" w:rsidP="00254B0B">
                      <w:pPr>
                        <w:pStyle w:val="a3"/>
                        <w:spacing w:before="119"/>
                        <w:ind w:right="-1" w:firstLine="708"/>
                        <w:jc w:val="cente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Рисунок 1.1.</w:t>
                      </w:r>
                    </w:p>
                  </w:txbxContent>
                </v:textbox>
              </v:shape>
            </w:pict>
          </mc:Fallback>
        </mc:AlternateContent>
      </w:r>
      <w:r w:rsidR="00FD7A94">
        <w:t>Селитебны</w:t>
      </w:r>
      <w:r w:rsidR="00711D2D" w:rsidRPr="00B045A1">
        <w:t xml:space="preserve"> </w:t>
      </w:r>
      <w:r w:rsidR="00FD7A94">
        <w:t xml:space="preserve">территории города застраивались </w:t>
      </w:r>
      <w:r w:rsidR="00711D2D" w:rsidRPr="00B045A1">
        <w:t>с момента</w:t>
      </w:r>
      <w:r w:rsidR="00711D2D" w:rsidRPr="00B045A1">
        <w:rPr>
          <w:spacing w:val="40"/>
        </w:rPr>
        <w:t xml:space="preserve"> </w:t>
      </w:r>
      <w:r w:rsidR="00711D2D" w:rsidRPr="00B045A1">
        <w:t>возникновения города; первые кварталы жилой и общественной застройки располага</w:t>
      </w:r>
      <w:r w:rsidR="00020E92" w:rsidRPr="00B045A1">
        <w:t>лись вдоль живописного берега реки</w:t>
      </w:r>
      <w:r w:rsidR="00711D2D" w:rsidRPr="00B045A1">
        <w:t xml:space="preserve"> Иртыш. Перерастание военной крепости в город - центр торговли, культуры и экономики с самого начала осуществлялась на</w:t>
      </w:r>
    </w:p>
    <w:p w:rsidR="00711D2D" w:rsidRPr="00B045A1" w:rsidRDefault="00711D2D" w:rsidP="00E726C1">
      <w:pPr>
        <w:pStyle w:val="a3"/>
        <w:ind w:right="-1"/>
        <w:jc w:val="both"/>
      </w:pPr>
      <w:r w:rsidRPr="00B045A1">
        <w:t>основе генеральных планов, составленных русскими топографами и</w:t>
      </w:r>
      <w:r w:rsidRPr="00B045A1">
        <w:rPr>
          <w:spacing w:val="40"/>
        </w:rPr>
        <w:t xml:space="preserve"> </w:t>
      </w:r>
      <w:r w:rsidRPr="00B045A1">
        <w:t>градостроителями.</w:t>
      </w:r>
    </w:p>
    <w:p w:rsidR="00020E92" w:rsidRPr="00B045A1" w:rsidRDefault="00711D2D" w:rsidP="00020E92">
      <w:pPr>
        <w:pStyle w:val="a3"/>
        <w:jc w:val="both"/>
      </w:pPr>
      <w:r w:rsidRPr="00B045A1">
        <w:t>Так,</w:t>
      </w:r>
      <w:r w:rsidRPr="00B045A1">
        <w:rPr>
          <w:spacing w:val="40"/>
        </w:rPr>
        <w:t xml:space="preserve"> </w:t>
      </w:r>
      <w:r w:rsidRPr="00B045A1">
        <w:t>например,</w:t>
      </w:r>
      <w:r w:rsidRPr="00B045A1">
        <w:rPr>
          <w:spacing w:val="40"/>
        </w:rPr>
        <w:t xml:space="preserve"> </w:t>
      </w:r>
      <w:r w:rsidRPr="00B045A1">
        <w:t>р.</w:t>
      </w:r>
      <w:r w:rsidRPr="00B045A1">
        <w:rPr>
          <w:spacing w:val="40"/>
        </w:rPr>
        <w:t xml:space="preserve"> </w:t>
      </w:r>
      <w:r w:rsidRPr="00B045A1">
        <w:t>Иртыш</w:t>
      </w:r>
      <w:r w:rsidRPr="00B045A1">
        <w:rPr>
          <w:spacing w:val="40"/>
        </w:rPr>
        <w:t xml:space="preserve"> </w:t>
      </w:r>
      <w:r w:rsidRPr="00B045A1">
        <w:t>способствовала</w:t>
      </w:r>
      <w:r w:rsidRPr="00B045A1">
        <w:rPr>
          <w:spacing w:val="40"/>
        </w:rPr>
        <w:t xml:space="preserve"> </w:t>
      </w:r>
      <w:r w:rsidRPr="00B045A1">
        <w:t>определению</w:t>
      </w:r>
      <w:r w:rsidRPr="00B045A1">
        <w:rPr>
          <w:spacing w:val="40"/>
        </w:rPr>
        <w:t xml:space="preserve"> </w:t>
      </w:r>
      <w:r w:rsidRPr="00B045A1">
        <w:t>направления улиц</w:t>
      </w:r>
      <w:r w:rsidRPr="00B045A1">
        <w:rPr>
          <w:spacing w:val="10"/>
        </w:rPr>
        <w:t xml:space="preserve"> </w:t>
      </w:r>
      <w:r w:rsidRPr="00B045A1">
        <w:t>города,</w:t>
      </w:r>
      <w:r w:rsidRPr="00B045A1">
        <w:rPr>
          <w:spacing w:val="11"/>
        </w:rPr>
        <w:t xml:space="preserve"> </w:t>
      </w:r>
      <w:r w:rsidRPr="00B045A1">
        <w:t>которые</w:t>
      </w:r>
      <w:r w:rsidRPr="00B045A1">
        <w:rPr>
          <w:spacing w:val="11"/>
        </w:rPr>
        <w:t xml:space="preserve"> </w:t>
      </w:r>
      <w:r w:rsidRPr="00B045A1">
        <w:t>проложены</w:t>
      </w:r>
      <w:r w:rsidRPr="00B045A1">
        <w:rPr>
          <w:spacing w:val="10"/>
        </w:rPr>
        <w:t xml:space="preserve"> </w:t>
      </w:r>
      <w:r w:rsidRPr="00B045A1">
        <w:t>перпендикулярно</w:t>
      </w:r>
      <w:r w:rsidRPr="00B045A1">
        <w:rPr>
          <w:spacing w:val="11"/>
        </w:rPr>
        <w:t xml:space="preserve"> </w:t>
      </w:r>
      <w:r w:rsidRPr="00B045A1">
        <w:t>и</w:t>
      </w:r>
      <w:r w:rsidRPr="00B045A1">
        <w:rPr>
          <w:spacing w:val="10"/>
        </w:rPr>
        <w:t xml:space="preserve"> </w:t>
      </w:r>
      <w:r w:rsidRPr="00B045A1">
        <w:t>параллельно</w:t>
      </w:r>
      <w:r w:rsidRPr="00B045A1">
        <w:rPr>
          <w:spacing w:val="10"/>
        </w:rPr>
        <w:t xml:space="preserve"> </w:t>
      </w:r>
      <w:r w:rsidRPr="00B045A1">
        <w:t>изгибу</w:t>
      </w:r>
      <w:r w:rsidRPr="00B045A1">
        <w:rPr>
          <w:spacing w:val="11"/>
        </w:rPr>
        <w:t xml:space="preserve"> </w:t>
      </w:r>
      <w:r w:rsidRPr="00B045A1">
        <w:rPr>
          <w:spacing w:val="-5"/>
        </w:rPr>
        <w:t>ее</w:t>
      </w:r>
      <w:r w:rsidR="00020E92" w:rsidRPr="00B045A1">
        <w:rPr>
          <w:spacing w:val="-5"/>
        </w:rPr>
        <w:t xml:space="preserve"> </w:t>
      </w:r>
      <w:r w:rsidR="00020E92" w:rsidRPr="00B045A1">
        <w:t>берегов. В архитектурно-планировочном отношении город представлял</w:t>
      </w:r>
      <w:r w:rsidR="00020E92" w:rsidRPr="00B045A1">
        <w:rPr>
          <w:spacing w:val="40"/>
        </w:rPr>
        <w:t xml:space="preserve"> </w:t>
      </w:r>
      <w:r w:rsidR="00020E92" w:rsidRPr="00B045A1">
        <w:t>собой прямоугольную сетку улиц с кварталами площадью 1,5-2 га.</w:t>
      </w:r>
    </w:p>
    <w:p w:rsidR="00020E92" w:rsidRPr="00B045A1" w:rsidRDefault="00020E92" w:rsidP="00020E92">
      <w:pPr>
        <w:pStyle w:val="a3"/>
        <w:ind w:firstLine="708"/>
        <w:jc w:val="both"/>
      </w:pPr>
      <w:r w:rsidRPr="00B045A1">
        <w:t>По мере развития города застраивалась высокая пойменная терраса правого берега. Жилой район, бывший форштадт, с регулярной сетью улиц и кварталами, расположился юго-восточнее бывшей крепости. Южнее от этого района</w:t>
      </w:r>
      <w:r w:rsidRPr="00B045A1">
        <w:rPr>
          <w:spacing w:val="-1"/>
        </w:rPr>
        <w:t xml:space="preserve"> </w:t>
      </w:r>
      <w:r w:rsidRPr="00B045A1">
        <w:t xml:space="preserve">возник небольшой жилой район под названием «Татарская слободка». Севернее крепости расположился казачий форштадт. В 1854 году город получил статус областного центра. Город в эти годы состоял из трех частей. На севере находился казачий форштадт (станица Семипалатинская) самая благоустроенная часть города. Южная часть города – Татарская слободка была самая большая. Между татарской слободкой и станицей Семипалатинской, сливаясь с ними, лежал собственно город. В двадцатом веке с ростом промышленности и индустриализации города появились новые поселки. Район «Привокзальные выселки» начал застраиваться с </w:t>
      </w:r>
      <w:r w:rsidRPr="00B045A1">
        <w:lastRenderedPageBreak/>
        <w:t xml:space="preserve">1914 года, когда со стороны Новосибирска была проведена железная дорога. С появлением и ростом судоходства на Иртыше возникла необходимость сооружения затона для судов и судоремонтного завода. С 1912 года около затона начал строиться затонский поселок при верхнепристанских </w:t>
      </w:r>
      <w:r w:rsidRPr="00B045A1">
        <w:rPr>
          <w:spacing w:val="-2"/>
        </w:rPr>
        <w:t>предприятиях.</w:t>
      </w:r>
    </w:p>
    <w:p w:rsidR="00020E92" w:rsidRPr="00B045A1" w:rsidRDefault="00020E92" w:rsidP="00020E92">
      <w:pPr>
        <w:pStyle w:val="a3"/>
        <w:ind w:firstLine="708"/>
        <w:jc w:val="both"/>
      </w:pPr>
      <w:r w:rsidRPr="00B045A1">
        <w:t>В</w:t>
      </w:r>
      <w:r w:rsidRPr="00B045A1">
        <w:rPr>
          <w:spacing w:val="-3"/>
        </w:rPr>
        <w:t xml:space="preserve"> </w:t>
      </w:r>
      <w:r w:rsidRPr="00B045A1">
        <w:t>1926</w:t>
      </w:r>
      <w:r w:rsidRPr="00B045A1">
        <w:rPr>
          <w:spacing w:val="-3"/>
        </w:rPr>
        <w:t xml:space="preserve"> </w:t>
      </w:r>
      <w:r w:rsidRPr="00B045A1">
        <w:t>г.</w:t>
      </w:r>
      <w:r w:rsidRPr="00B045A1">
        <w:rPr>
          <w:spacing w:val="-3"/>
        </w:rPr>
        <w:t xml:space="preserve"> </w:t>
      </w:r>
      <w:r w:rsidRPr="00B045A1">
        <w:t>население</w:t>
      </w:r>
      <w:r w:rsidRPr="00B045A1">
        <w:rPr>
          <w:spacing w:val="-3"/>
        </w:rPr>
        <w:t xml:space="preserve"> </w:t>
      </w:r>
      <w:r w:rsidRPr="00B045A1">
        <w:t>Семипалатинска</w:t>
      </w:r>
      <w:r w:rsidRPr="00B045A1">
        <w:rPr>
          <w:spacing w:val="-5"/>
        </w:rPr>
        <w:t xml:space="preserve"> </w:t>
      </w:r>
      <w:r w:rsidRPr="00B045A1">
        <w:t>достигло</w:t>
      </w:r>
      <w:r w:rsidRPr="00B045A1">
        <w:rPr>
          <w:spacing w:val="-3"/>
        </w:rPr>
        <w:t xml:space="preserve"> </w:t>
      </w:r>
      <w:r w:rsidRPr="00B045A1">
        <w:t>56</w:t>
      </w:r>
      <w:r w:rsidRPr="00B045A1">
        <w:rPr>
          <w:spacing w:val="-3"/>
        </w:rPr>
        <w:t xml:space="preserve"> </w:t>
      </w:r>
      <w:r w:rsidRPr="00B045A1">
        <w:t>тыс.</w:t>
      </w:r>
      <w:r w:rsidRPr="00B045A1">
        <w:rPr>
          <w:spacing w:val="-3"/>
        </w:rPr>
        <w:t xml:space="preserve"> </w:t>
      </w:r>
      <w:r w:rsidRPr="00B045A1">
        <w:t>человек</w:t>
      </w:r>
      <w:r w:rsidRPr="00B045A1">
        <w:rPr>
          <w:spacing w:val="-3"/>
        </w:rPr>
        <w:t xml:space="preserve"> </w:t>
      </w:r>
      <w:r w:rsidRPr="00B045A1">
        <w:t>и</w:t>
      </w:r>
      <w:r w:rsidRPr="00B045A1">
        <w:rPr>
          <w:spacing w:val="-3"/>
        </w:rPr>
        <w:t xml:space="preserve"> </w:t>
      </w:r>
      <w:r w:rsidRPr="00B045A1">
        <w:t>он</w:t>
      </w:r>
      <w:r w:rsidRPr="00B045A1">
        <w:rPr>
          <w:spacing w:val="-3"/>
        </w:rPr>
        <w:t xml:space="preserve"> </w:t>
      </w:r>
      <w:r w:rsidRPr="00B045A1">
        <w:t>стал первым городом республики по численности населения. Значительное промышленное развитие город получил в годы первых пятилеток, когда был построен Турксиб (1932 г.). В 30-е годы в Семипалатинске возникает крупнейший в стране мясокомбинат, комбикормовый завод, значительное развитие получает стройиндустрия. В это же время организуются специальные средние учебные заведения, педагогический институт (1938 г.), музеи, театры, клубы, больницы.</w:t>
      </w:r>
    </w:p>
    <w:p w:rsidR="00020E92" w:rsidRPr="00B045A1" w:rsidRDefault="00020E92" w:rsidP="00020E92">
      <w:pPr>
        <w:pStyle w:val="a3"/>
        <w:ind w:firstLine="708"/>
        <w:jc w:val="both"/>
      </w:pPr>
      <w:r w:rsidRPr="00B045A1">
        <w:t>В 1939 году образована Семипалатинская область с центром в Семипалатинске, который, развиваясь как торговый узел, одновременно стал не только административным, но и духовным и культурным центром степного края, с численностью населения 110 тыс. человек.</w:t>
      </w:r>
    </w:p>
    <w:p w:rsidR="00020E92" w:rsidRPr="00B045A1" w:rsidRDefault="00020E92" w:rsidP="00020E92">
      <w:pPr>
        <w:pStyle w:val="a3"/>
        <w:ind w:firstLine="708"/>
        <w:jc w:val="both"/>
      </w:pPr>
      <w:r w:rsidRPr="00B045A1">
        <w:t xml:space="preserve">Новый толчок развитию города дала Великая Отечественная война, когда в Семипалатинск был эвакуирован ряд промышленных предприятий и население оккупированных районов. При переписи 1959 г. численность населения города достигла 156 тыс. </w:t>
      </w:r>
      <w:r w:rsidR="005E70E7" w:rsidRPr="00B045A1">
        <w:t>человек,</w:t>
      </w:r>
      <w:r w:rsidRPr="00B045A1">
        <w:t xml:space="preserve"> и он был на 3-м месте в республике (после Алма-Аты и Караганды).</w:t>
      </w:r>
    </w:p>
    <w:p w:rsidR="00020E92" w:rsidRPr="00B045A1" w:rsidRDefault="00FD7A94" w:rsidP="00FD7A94">
      <w:pPr>
        <w:pStyle w:val="a3"/>
        <w:ind w:firstLine="708"/>
        <w:jc w:val="both"/>
      </w:pPr>
      <w:r>
        <w:t xml:space="preserve">Указом Президента Республики Казахстан от 3 мая 1997 года «О дальнейших мерах по совершенствованию административно-территориального устройства Республики Казахстан» </w:t>
      </w:r>
      <w:r w:rsidR="00020E92" w:rsidRPr="00B045A1">
        <w:t>Семипалатинская</w:t>
      </w:r>
      <w:r w:rsidR="00020E92" w:rsidRPr="00B045A1">
        <w:rPr>
          <w:spacing w:val="-7"/>
        </w:rPr>
        <w:t xml:space="preserve"> </w:t>
      </w:r>
      <w:r w:rsidR="00020E92" w:rsidRPr="00B045A1">
        <w:t>область</w:t>
      </w:r>
      <w:r w:rsidR="00020E92" w:rsidRPr="00B045A1">
        <w:rPr>
          <w:spacing w:val="-8"/>
        </w:rPr>
        <w:t xml:space="preserve"> </w:t>
      </w:r>
      <w:r w:rsidR="00020E92" w:rsidRPr="00B045A1">
        <w:t>была</w:t>
      </w:r>
      <w:r w:rsidR="00020E92" w:rsidRPr="00B045A1">
        <w:rPr>
          <w:spacing w:val="-8"/>
        </w:rPr>
        <w:t xml:space="preserve"> </w:t>
      </w:r>
      <w:r w:rsidR="00020E92" w:rsidRPr="00B045A1">
        <w:rPr>
          <w:spacing w:val="-2"/>
        </w:rPr>
        <w:t>упразднена.</w:t>
      </w:r>
    </w:p>
    <w:p w:rsidR="00020E92" w:rsidRPr="00B045A1" w:rsidRDefault="00020E92" w:rsidP="00020E92">
      <w:pPr>
        <w:pStyle w:val="a3"/>
        <w:ind w:firstLine="708"/>
        <w:jc w:val="both"/>
      </w:pPr>
      <w:r w:rsidRPr="00B045A1">
        <w:t>В соответствии с Указом Президента Республики Казахстан № 351 от 21 июня 2007 года</w:t>
      </w:r>
      <w:r w:rsidR="00FD7A94" w:rsidRPr="00FD7A94">
        <w:t xml:space="preserve"> </w:t>
      </w:r>
      <w:r w:rsidR="00FD7A94">
        <w:t>«</w:t>
      </w:r>
      <w:r w:rsidR="00FD7A94" w:rsidRPr="00FD7A94">
        <w:t>О переименовании города Семипалатинска Восточно-Казахстанской области</w:t>
      </w:r>
      <w:r w:rsidR="00FD7A94">
        <w:t>»</w:t>
      </w:r>
      <w:r w:rsidRPr="00B045A1">
        <w:t>, город Семипалатинск Восточно-Казахстанской области переименован в город Семей.</w:t>
      </w:r>
    </w:p>
    <w:p w:rsidR="00AD3A71" w:rsidRPr="00FD7A94" w:rsidRDefault="00FD7A94" w:rsidP="00FD7A94">
      <w:pPr>
        <w:pStyle w:val="a3"/>
        <w:ind w:firstLine="708"/>
        <w:jc w:val="both"/>
      </w:pPr>
      <w:r w:rsidRPr="00FD7A94">
        <w:t>В соответствии с Указом Президента Республики Казахстан от 3 мая 2022 года № 887 «О некоторых вопросах административно-территориального устройства Республики Казахстан» была образована область Абай с центром в городе Семей.</w:t>
      </w:r>
    </w:p>
    <w:p w:rsidR="00FD7A94" w:rsidRDefault="00FD7A94" w:rsidP="00020E92">
      <w:pPr>
        <w:pStyle w:val="a3"/>
        <w:ind w:firstLine="708"/>
        <w:jc w:val="both"/>
        <w:sectPr w:rsidR="00FD7A94" w:rsidSect="00AD3A71">
          <w:footerReference w:type="default" r:id="rId12"/>
          <w:pgSz w:w="11910" w:h="16840"/>
          <w:pgMar w:top="1134" w:right="851" w:bottom="1134" w:left="1701" w:header="546" w:footer="644" w:gutter="0"/>
          <w:cols w:space="720"/>
        </w:sectPr>
      </w:pPr>
    </w:p>
    <w:p w:rsidR="002039F6" w:rsidRPr="00B045A1" w:rsidRDefault="002039F6" w:rsidP="002039F6">
      <w:pPr>
        <w:pStyle w:val="a3"/>
        <w:ind w:firstLine="709"/>
        <w:jc w:val="both"/>
        <w:rPr>
          <w:b/>
        </w:rPr>
      </w:pPr>
      <w:r w:rsidRPr="00B045A1">
        <w:rPr>
          <w:b/>
        </w:rPr>
        <w:lastRenderedPageBreak/>
        <w:t>2. Природные условия и ресурсы</w:t>
      </w:r>
    </w:p>
    <w:p w:rsidR="002039F6" w:rsidRPr="00B045A1" w:rsidRDefault="002039F6" w:rsidP="002039F6">
      <w:pPr>
        <w:pStyle w:val="a3"/>
        <w:ind w:firstLine="709"/>
        <w:jc w:val="both"/>
        <w:rPr>
          <w:b/>
          <w:spacing w:val="-2"/>
        </w:rPr>
      </w:pPr>
      <w:bookmarkStart w:id="1" w:name="_TOC_250028"/>
      <w:r w:rsidRPr="00B045A1">
        <w:rPr>
          <w:b/>
        </w:rPr>
        <w:t>2.1. Рельеф</w:t>
      </w:r>
      <w:r w:rsidRPr="00B045A1">
        <w:rPr>
          <w:b/>
          <w:spacing w:val="-6"/>
        </w:rPr>
        <w:t xml:space="preserve"> </w:t>
      </w:r>
      <w:r w:rsidRPr="00B045A1">
        <w:rPr>
          <w:b/>
        </w:rPr>
        <w:t>и</w:t>
      </w:r>
      <w:r w:rsidRPr="00B045A1">
        <w:rPr>
          <w:b/>
          <w:spacing w:val="-5"/>
        </w:rPr>
        <w:t xml:space="preserve"> </w:t>
      </w:r>
      <w:bookmarkEnd w:id="1"/>
      <w:r w:rsidRPr="00B045A1">
        <w:rPr>
          <w:b/>
          <w:spacing w:val="-2"/>
        </w:rPr>
        <w:t>геоморфология</w:t>
      </w:r>
    </w:p>
    <w:p w:rsidR="002039F6" w:rsidRPr="00B045A1" w:rsidRDefault="002039F6" w:rsidP="002039F6">
      <w:pPr>
        <w:pStyle w:val="a3"/>
        <w:ind w:firstLine="709"/>
        <w:jc w:val="both"/>
      </w:pPr>
    </w:p>
    <w:p w:rsidR="005E70E7" w:rsidRDefault="005E70E7" w:rsidP="005E70E7">
      <w:pPr>
        <w:pStyle w:val="a3"/>
        <w:ind w:firstLine="709"/>
        <w:jc w:val="both"/>
      </w:pPr>
      <w:r>
        <w:t>Город Семей находится в пределах Прииртышской равнины и простирается в основном вдоль долины реки Иртыш, охватывая обе её стороны. По правому берегу можно выделить четыре террасы, в пределах последней из них наблюдаются барханные холмы. На левом берегу выделяются три террасы. К югу от станции Жана-Семей и к западу от аэропорта третья терраса преобразуется в мелкосопочное предгорье с холмисто-увалистым рельефом. Высоты на территории города изменяются в пределах от 181 до 240 метров над уровнем моря.</w:t>
      </w:r>
    </w:p>
    <w:p w:rsidR="005E70E7" w:rsidRDefault="005E70E7" w:rsidP="005E70E7">
      <w:pPr>
        <w:pStyle w:val="a3"/>
        <w:ind w:firstLine="709"/>
        <w:jc w:val="both"/>
      </w:pPr>
      <w:r>
        <w:t>С учетом морфологических характеристик выделяются три типа рельефа:</w:t>
      </w:r>
    </w:p>
    <w:p w:rsidR="005E70E7" w:rsidRDefault="005E70E7" w:rsidP="005E70E7">
      <w:pPr>
        <w:pStyle w:val="a3"/>
        <w:numPr>
          <w:ilvl w:val="0"/>
          <w:numId w:val="37"/>
        </w:numPr>
        <w:ind w:left="1134"/>
        <w:jc w:val="both"/>
      </w:pPr>
      <w:r>
        <w:t>равнина с пологими и увалистыми участками, обусловленными денудацией;</w:t>
      </w:r>
    </w:p>
    <w:p w:rsidR="005E70E7" w:rsidRDefault="005E70E7" w:rsidP="005E70E7">
      <w:pPr>
        <w:pStyle w:val="a3"/>
        <w:numPr>
          <w:ilvl w:val="0"/>
          <w:numId w:val="37"/>
        </w:numPr>
        <w:ind w:left="1134"/>
        <w:jc w:val="both"/>
      </w:pPr>
      <w:r>
        <w:t>равнина, подверженная воздействию ветра (эоловая равнина);</w:t>
      </w:r>
    </w:p>
    <w:p w:rsidR="005E70E7" w:rsidRDefault="005E70E7" w:rsidP="005E70E7">
      <w:pPr>
        <w:pStyle w:val="a3"/>
        <w:numPr>
          <w:ilvl w:val="0"/>
          <w:numId w:val="37"/>
        </w:numPr>
        <w:ind w:left="1134"/>
        <w:jc w:val="both"/>
      </w:pPr>
      <w:r>
        <w:t>рельеф, обусловленный эрозионными и аккумулятивными процессами, включающий в себя террасы</w:t>
      </w:r>
    </w:p>
    <w:p w:rsidR="00C544F4" w:rsidRPr="00B045A1" w:rsidRDefault="00C544F4" w:rsidP="005E70E7">
      <w:pPr>
        <w:pStyle w:val="a3"/>
        <w:ind w:firstLine="709"/>
        <w:jc w:val="both"/>
      </w:pPr>
      <w:r w:rsidRPr="00B045A1">
        <w:rPr>
          <w:i/>
        </w:rPr>
        <w:t xml:space="preserve">Полого-увалистая денудационная равнина </w:t>
      </w:r>
      <w:r w:rsidRPr="00B045A1">
        <w:t>занимает юго-западную часть территории города и залегает на глинах коры выветривания. Морфологически данный тип рельефа представлен сочетанием пологих уплощенных гряд и увалов, ориентированных согласно простиранию палеозойских структур и широких межгрядовых понижений. Абсолютные отметки поверхности равнины составляют 210-231 м. Относительные превышения рельефа составляют 15-21 м при крутизне склонов 1-2</w:t>
      </w:r>
      <w:r w:rsidR="002039F6" w:rsidRPr="00B045A1">
        <w:t></w:t>
      </w:r>
      <w:r w:rsidRPr="00B045A1">
        <w:t>.</w:t>
      </w:r>
    </w:p>
    <w:p w:rsidR="00C544F4" w:rsidRPr="00B045A1" w:rsidRDefault="00C544F4" w:rsidP="002039F6">
      <w:pPr>
        <w:pStyle w:val="a3"/>
        <w:ind w:firstLine="709"/>
        <w:jc w:val="both"/>
      </w:pPr>
      <w:r w:rsidRPr="00B045A1">
        <w:rPr>
          <w:i/>
        </w:rPr>
        <w:t xml:space="preserve">Эоловая равнина </w:t>
      </w:r>
      <w:r w:rsidRPr="00B045A1">
        <w:t>развита в северной части города и представлена барханами, грядами и гривами из перевеянных и закрепленных сосновых бором песков. Песчаные барханы вытянуты в широтном направлении. К отрицательным формам рельефа относятся различные межгрядовые понижения и котловины выдувания. Абсо</w:t>
      </w:r>
      <w:r w:rsidR="002039F6" w:rsidRPr="00B045A1">
        <w:t>лютные отметки поверхности 216-</w:t>
      </w:r>
      <w:r w:rsidRPr="00B045A1">
        <w:t xml:space="preserve">240 м. Относительные превышения – первые метры, крутизна </w:t>
      </w:r>
      <w:r w:rsidR="002039F6" w:rsidRPr="00B045A1">
        <w:rPr>
          <w:lang w:val="kk-KZ"/>
        </w:rPr>
        <w:t xml:space="preserve">            </w:t>
      </w:r>
      <w:r w:rsidRPr="00B045A1">
        <w:t>склонов 5-8</w:t>
      </w:r>
      <w:r w:rsidR="00AD3A71">
        <w:t xml:space="preserve"> градусов</w:t>
      </w:r>
      <w:r w:rsidRPr="00B045A1">
        <w:t>.</w:t>
      </w:r>
    </w:p>
    <w:p w:rsidR="00C544F4" w:rsidRPr="00B045A1" w:rsidRDefault="00C544F4" w:rsidP="002039F6">
      <w:pPr>
        <w:spacing w:after="0" w:line="240" w:lineRule="auto"/>
        <w:ind w:firstLine="709"/>
        <w:jc w:val="both"/>
        <w:rPr>
          <w:rFonts w:ascii="Times New Roman" w:hAnsi="Times New Roman" w:cs="Times New Roman"/>
          <w:sz w:val="24"/>
          <w:szCs w:val="24"/>
        </w:rPr>
      </w:pPr>
      <w:r w:rsidRPr="00B045A1">
        <w:rPr>
          <w:rFonts w:ascii="Times New Roman" w:hAnsi="Times New Roman" w:cs="Times New Roman"/>
          <w:i/>
          <w:sz w:val="24"/>
          <w:szCs w:val="24"/>
        </w:rPr>
        <w:t xml:space="preserve">Эрозионно-аккумулятивный тип рельефа </w:t>
      </w:r>
      <w:r w:rsidRPr="00B045A1">
        <w:rPr>
          <w:rFonts w:ascii="Times New Roman" w:hAnsi="Times New Roman" w:cs="Times New Roman"/>
          <w:sz w:val="24"/>
          <w:szCs w:val="24"/>
        </w:rPr>
        <w:t>представлен четко выраженными надпойменными и пойменными террасами.</w:t>
      </w:r>
    </w:p>
    <w:p w:rsidR="00C544F4" w:rsidRPr="00B045A1" w:rsidRDefault="00C544F4" w:rsidP="002039F6">
      <w:pPr>
        <w:pStyle w:val="a3"/>
        <w:ind w:firstLine="709"/>
        <w:jc w:val="both"/>
      </w:pPr>
      <w:r w:rsidRPr="00B045A1">
        <w:rPr>
          <w:i/>
        </w:rPr>
        <w:t xml:space="preserve">Пойменная терраса </w:t>
      </w:r>
      <w:r w:rsidR="002039F6" w:rsidRPr="00B045A1">
        <w:t>реки</w:t>
      </w:r>
      <w:r w:rsidRPr="00B045A1">
        <w:t xml:space="preserve"> Иртыш встречается в виде полосы вдоль русла и имеет ширину от 0,25 до 4,5 км. Поверхность пойменной террасы осложнена многочисленными старицами, протоками, заболоченностью и пологими прибрежными валами. К пойме относятся и многочисленные острова. Пойма имеет два уровня – высокий и низкий. Уступ высокой поймы возвышается над меженным уровнем реки на 2,5-4,0 м, низкой – на 0,5-1,5 м. Абсолютные отметки пойменной террасы колеблются от 181,0 до 194,0 м.</w:t>
      </w:r>
    </w:p>
    <w:p w:rsidR="00C544F4" w:rsidRPr="00B045A1" w:rsidRDefault="00C544F4" w:rsidP="002039F6">
      <w:pPr>
        <w:pStyle w:val="a3"/>
        <w:ind w:firstLine="709"/>
        <w:jc w:val="both"/>
      </w:pPr>
      <w:r w:rsidRPr="00B045A1">
        <w:rPr>
          <w:i/>
        </w:rPr>
        <w:t xml:space="preserve">Первая надпойменная терраса </w:t>
      </w:r>
      <w:r w:rsidRPr="00B045A1">
        <w:t>р. Иртыш в пределах города развита прерывистой полосой шириной 0,1-3,0 км, реже 5,0 км вдоль русла или пойменной террасы. Абсолютные отметки поверхности колеблются от 182,0 до 197,0 м.</w:t>
      </w:r>
    </w:p>
    <w:p w:rsidR="002039F6" w:rsidRPr="00B045A1" w:rsidRDefault="00C544F4" w:rsidP="002039F6">
      <w:pPr>
        <w:pStyle w:val="a3"/>
        <w:ind w:firstLine="709"/>
        <w:jc w:val="both"/>
      </w:pPr>
      <w:r w:rsidRPr="00B045A1">
        <w:t>Поверхность террасы слабоволнистая, осложнена протоками, западинами, заболоченными участками. Заболоченность развита в основном</w:t>
      </w:r>
      <w:r w:rsidRPr="00B045A1">
        <w:rPr>
          <w:spacing w:val="40"/>
        </w:rPr>
        <w:t xml:space="preserve"> </w:t>
      </w:r>
      <w:r w:rsidRPr="00B045A1">
        <w:t>у</w:t>
      </w:r>
      <w:r w:rsidR="002039F6" w:rsidRPr="00B045A1">
        <w:rPr>
          <w:spacing w:val="54"/>
        </w:rPr>
        <w:t xml:space="preserve"> </w:t>
      </w:r>
      <w:r w:rsidRPr="00B045A1">
        <w:t>подножья</w:t>
      </w:r>
      <w:r w:rsidR="002039F6" w:rsidRPr="00B045A1">
        <w:rPr>
          <w:spacing w:val="55"/>
        </w:rPr>
        <w:t xml:space="preserve"> </w:t>
      </w:r>
      <w:r w:rsidRPr="00B045A1">
        <w:t>уступа</w:t>
      </w:r>
      <w:r w:rsidRPr="00B045A1">
        <w:rPr>
          <w:spacing w:val="55"/>
        </w:rPr>
        <w:t xml:space="preserve">  </w:t>
      </w:r>
      <w:r w:rsidR="002039F6" w:rsidRPr="00B045A1">
        <w:rPr>
          <w:spacing w:val="55"/>
          <w:lang w:val="kk-KZ"/>
        </w:rPr>
        <w:t xml:space="preserve">      </w:t>
      </w:r>
      <w:r w:rsidRPr="00B045A1">
        <w:t>II</w:t>
      </w:r>
      <w:r w:rsidR="002039F6" w:rsidRPr="00B045A1">
        <w:rPr>
          <w:spacing w:val="54"/>
        </w:rPr>
        <w:t xml:space="preserve"> </w:t>
      </w:r>
      <w:r w:rsidRPr="00B045A1">
        <w:t>надпойменной</w:t>
      </w:r>
      <w:r w:rsidR="002039F6" w:rsidRPr="00B045A1">
        <w:rPr>
          <w:spacing w:val="55"/>
        </w:rPr>
        <w:t xml:space="preserve"> </w:t>
      </w:r>
      <w:r w:rsidRPr="00B045A1">
        <w:t>террасы.</w:t>
      </w:r>
      <w:r w:rsidR="002039F6" w:rsidRPr="00B045A1">
        <w:rPr>
          <w:spacing w:val="55"/>
        </w:rPr>
        <w:t xml:space="preserve"> </w:t>
      </w:r>
      <w:r w:rsidRPr="00B045A1">
        <w:t>Высота</w:t>
      </w:r>
      <w:r w:rsidR="002039F6" w:rsidRPr="00B045A1">
        <w:rPr>
          <w:spacing w:val="55"/>
        </w:rPr>
        <w:t xml:space="preserve"> </w:t>
      </w:r>
      <w:r w:rsidRPr="00B045A1">
        <w:t>уступа</w:t>
      </w:r>
      <w:r w:rsidR="002039F6" w:rsidRPr="00B045A1">
        <w:rPr>
          <w:spacing w:val="55"/>
        </w:rPr>
        <w:t xml:space="preserve"> </w:t>
      </w:r>
      <w:r w:rsidRPr="00B045A1">
        <w:t>1-</w:t>
      </w:r>
      <w:r w:rsidRPr="00B045A1">
        <w:rPr>
          <w:spacing w:val="-5"/>
        </w:rPr>
        <w:t>ой</w:t>
      </w:r>
      <w:r w:rsidR="002039F6" w:rsidRPr="00B045A1">
        <w:rPr>
          <w:spacing w:val="-5"/>
          <w:lang w:val="kk-KZ"/>
        </w:rPr>
        <w:t xml:space="preserve"> </w:t>
      </w:r>
      <w:r w:rsidR="002039F6" w:rsidRPr="00B045A1">
        <w:t>надпойменной террасы над поймой составляет 1,0 до 5,0 м, а над меженным уровнем реки от 2,0 до 6,9 м.</w:t>
      </w:r>
    </w:p>
    <w:p w:rsidR="002039F6" w:rsidRPr="00B045A1" w:rsidRDefault="002039F6" w:rsidP="002039F6">
      <w:pPr>
        <w:pStyle w:val="a3"/>
        <w:ind w:firstLine="709"/>
        <w:jc w:val="both"/>
      </w:pPr>
      <w:r w:rsidRPr="00B045A1">
        <w:rPr>
          <w:i/>
        </w:rPr>
        <w:t xml:space="preserve">Вторая надпойменная терраса </w:t>
      </w:r>
      <w:r w:rsidRPr="00B045A1">
        <w:t>в пределах города развита на всем протяжении реки. Наибольшее распространение она получила на правом берегу. Ширина террасы достигает 2-5 км. Уступ II надпойменной террасы составляет 3,0 – 17,0 м над I надпойменной террасой. По уступу террасы имеются выходы родников. Абсолютные отметки поверхности террасы на правом берегу составляют 195,0 – 215,0 м, на левом берегу – 195 – 210,0 м.</w:t>
      </w:r>
    </w:p>
    <w:p w:rsidR="002039F6" w:rsidRPr="00B045A1" w:rsidRDefault="002039F6" w:rsidP="002039F6">
      <w:pPr>
        <w:pStyle w:val="a3"/>
        <w:ind w:firstLine="709"/>
        <w:jc w:val="both"/>
      </w:pPr>
      <w:r w:rsidRPr="00B045A1">
        <w:t>Поверхность II надпойменной террасы на правом берегу неровная, с небольшими возвышенностями; на левом берегу ровная, с незначительным уклоном (менее 1</w:t>
      </w:r>
      <w:r w:rsidRPr="00B045A1">
        <w:t xml:space="preserve">) к руслу реки. Местами в тыловой части террасы наблюдаются заболоченные </w:t>
      </w:r>
      <w:r w:rsidRPr="00B045A1">
        <w:lastRenderedPageBreak/>
        <w:t>и засоленные участки.</w:t>
      </w:r>
    </w:p>
    <w:p w:rsidR="00C544F4" w:rsidRPr="00B045A1" w:rsidRDefault="002039F6" w:rsidP="002039F6">
      <w:pPr>
        <w:pStyle w:val="a3"/>
        <w:ind w:firstLine="709"/>
        <w:jc w:val="both"/>
        <w:rPr>
          <w:lang w:val="kk-KZ"/>
        </w:rPr>
      </w:pPr>
      <w:r w:rsidRPr="00B045A1">
        <w:rPr>
          <w:i/>
        </w:rPr>
        <w:t xml:space="preserve">Третья надпойменная терраса </w:t>
      </w:r>
      <w:r w:rsidRPr="00B045A1">
        <w:t xml:space="preserve">развита в северной части города на правом берегу р. Иртыш. Уступ III-ей террасы возвышается над поверхностью II террасы на 5-10 м и </w:t>
      </w:r>
      <w:r w:rsidR="00AD3A71">
        <w:rPr>
          <w:lang w:val="kk-KZ"/>
        </w:rPr>
        <w:t xml:space="preserve"> </w:t>
      </w:r>
      <w:r w:rsidRPr="00B045A1">
        <w:t>на 20- 23 м над поверхностью I террасы. Ширина террасы достигает 3 - 4 км. Ее поверхность осложнена эоловыми формами рельефа, представленными бугристыми закрепленными песками высотой 2 - 4 м. Абсолютные отметки поверхности в пределах 215 - 235 м.</w:t>
      </w:r>
      <w:r w:rsidRPr="00B045A1">
        <w:rPr>
          <w:lang w:val="kk-KZ"/>
        </w:rPr>
        <w:t xml:space="preserve"> </w:t>
      </w:r>
    </w:p>
    <w:p w:rsidR="005D51BB" w:rsidRPr="00B045A1" w:rsidRDefault="005D51BB" w:rsidP="0043619C">
      <w:pPr>
        <w:pStyle w:val="a3"/>
        <w:jc w:val="both"/>
        <w:rPr>
          <w:b/>
          <w:spacing w:val="-2"/>
          <w:lang w:val="kk-KZ"/>
        </w:rPr>
      </w:pPr>
      <w:bookmarkStart w:id="2" w:name="_TOC_250027"/>
    </w:p>
    <w:p w:rsidR="00F57733" w:rsidRPr="00B045A1" w:rsidRDefault="00F57733" w:rsidP="002039F6">
      <w:pPr>
        <w:pStyle w:val="a3"/>
        <w:ind w:firstLine="709"/>
        <w:jc w:val="both"/>
        <w:rPr>
          <w:b/>
          <w:spacing w:val="-2"/>
        </w:rPr>
      </w:pPr>
      <w:r w:rsidRPr="00B045A1">
        <w:rPr>
          <w:b/>
          <w:spacing w:val="-2"/>
          <w:lang w:val="kk-KZ"/>
        </w:rPr>
        <w:t xml:space="preserve">2.2. </w:t>
      </w:r>
      <w:r w:rsidRPr="00B045A1">
        <w:rPr>
          <w:b/>
          <w:spacing w:val="-2"/>
        </w:rPr>
        <w:t>Климатические</w:t>
      </w:r>
      <w:r w:rsidRPr="00B045A1">
        <w:rPr>
          <w:b/>
          <w:spacing w:val="3"/>
        </w:rPr>
        <w:t xml:space="preserve"> </w:t>
      </w:r>
      <w:bookmarkEnd w:id="2"/>
      <w:r w:rsidRPr="00B045A1">
        <w:rPr>
          <w:b/>
          <w:spacing w:val="-2"/>
        </w:rPr>
        <w:t>условия</w:t>
      </w:r>
    </w:p>
    <w:p w:rsidR="00F57733" w:rsidRPr="00B045A1" w:rsidRDefault="00F57733" w:rsidP="00E726C1">
      <w:pPr>
        <w:pStyle w:val="a3"/>
        <w:ind w:firstLine="709"/>
        <w:jc w:val="both"/>
      </w:pPr>
      <w:r w:rsidRPr="00B045A1">
        <w:t>Метеорологические</w:t>
      </w:r>
      <w:r w:rsidRPr="00B045A1">
        <w:rPr>
          <w:spacing w:val="57"/>
        </w:rPr>
        <w:t xml:space="preserve"> </w:t>
      </w:r>
      <w:r w:rsidRPr="00B045A1">
        <w:t>характеристики</w:t>
      </w:r>
      <w:r w:rsidRPr="00B045A1">
        <w:rPr>
          <w:spacing w:val="58"/>
        </w:rPr>
        <w:t xml:space="preserve"> </w:t>
      </w:r>
      <w:r w:rsidRPr="00B045A1">
        <w:t>города</w:t>
      </w:r>
      <w:r w:rsidRPr="00B045A1">
        <w:rPr>
          <w:spacing w:val="57"/>
        </w:rPr>
        <w:t xml:space="preserve"> </w:t>
      </w:r>
      <w:r w:rsidRPr="00B045A1">
        <w:t>Семей</w:t>
      </w:r>
      <w:r w:rsidRPr="00B045A1">
        <w:rPr>
          <w:spacing w:val="59"/>
        </w:rPr>
        <w:t xml:space="preserve"> </w:t>
      </w:r>
      <w:r w:rsidRPr="00B045A1">
        <w:t>составлены</w:t>
      </w:r>
      <w:r w:rsidRPr="00B045A1">
        <w:rPr>
          <w:spacing w:val="57"/>
        </w:rPr>
        <w:t xml:space="preserve"> </w:t>
      </w:r>
      <w:r w:rsidRPr="00B045A1">
        <w:t>по</w:t>
      </w:r>
      <w:r w:rsidRPr="00B045A1">
        <w:rPr>
          <w:spacing w:val="58"/>
        </w:rPr>
        <w:t xml:space="preserve"> </w:t>
      </w:r>
      <w:r w:rsidRPr="00B045A1">
        <w:rPr>
          <w:spacing w:val="-2"/>
        </w:rPr>
        <w:t>данным</w:t>
      </w:r>
      <w:r w:rsidRPr="00B045A1">
        <w:rPr>
          <w:lang w:val="kk-KZ"/>
        </w:rPr>
        <w:t xml:space="preserve"> </w:t>
      </w:r>
      <w:r w:rsidRPr="00B045A1">
        <w:t>«Научно-прикладного справочника по климату СССР», к</w:t>
      </w:r>
      <w:r w:rsidRPr="00B045A1">
        <w:rPr>
          <w:lang w:val="kk-KZ"/>
        </w:rPr>
        <w:t xml:space="preserve">оторые были выполнены в </w:t>
      </w:r>
      <w:r w:rsidRPr="00B045A1">
        <w:t>1989 г., СП РК 2.04-01-2017 «Строител</w:t>
      </w:r>
      <w:r w:rsidR="007516DE" w:rsidRPr="00B045A1">
        <w:t xml:space="preserve">ьная климатология» и материалам </w:t>
      </w:r>
      <w:r w:rsidR="00E726C1" w:rsidRPr="00B045A1">
        <w:t>Восточно-</w:t>
      </w:r>
      <w:r w:rsidRPr="00B045A1">
        <w:t>Казахстанского</w:t>
      </w:r>
      <w:r w:rsidRPr="00B045A1">
        <w:rPr>
          <w:spacing w:val="75"/>
        </w:rPr>
        <w:t xml:space="preserve"> </w:t>
      </w:r>
      <w:r w:rsidRPr="00B045A1">
        <w:t>центра</w:t>
      </w:r>
      <w:r w:rsidRPr="00B045A1">
        <w:rPr>
          <w:spacing w:val="75"/>
        </w:rPr>
        <w:t xml:space="preserve"> </w:t>
      </w:r>
      <w:r w:rsidRPr="00B045A1">
        <w:t>гидрометеорологии</w:t>
      </w:r>
      <w:r w:rsidR="00E726C1" w:rsidRPr="00B045A1">
        <w:rPr>
          <w:spacing w:val="75"/>
        </w:rPr>
        <w:t xml:space="preserve"> </w:t>
      </w:r>
      <w:r w:rsidRPr="00B045A1">
        <w:t>по</w:t>
      </w:r>
      <w:r w:rsidR="00E726C1" w:rsidRPr="00B045A1">
        <w:rPr>
          <w:spacing w:val="76"/>
        </w:rPr>
        <w:t xml:space="preserve"> </w:t>
      </w:r>
      <w:r w:rsidRPr="00B045A1">
        <w:rPr>
          <w:spacing w:val="-2"/>
        </w:rPr>
        <w:t>метеостанции</w:t>
      </w:r>
      <w:r w:rsidR="00E726C1" w:rsidRPr="00B045A1">
        <w:rPr>
          <w:lang w:val="kk-KZ"/>
        </w:rPr>
        <w:t xml:space="preserve"> </w:t>
      </w:r>
      <w:r w:rsidRPr="00B045A1">
        <w:rPr>
          <w:spacing w:val="-2"/>
        </w:rPr>
        <w:t>«Семипалатинск».</w:t>
      </w:r>
    </w:p>
    <w:p w:rsidR="00F57733" w:rsidRPr="00B045A1" w:rsidRDefault="00F57733" w:rsidP="00F57733">
      <w:pPr>
        <w:pStyle w:val="a3"/>
        <w:ind w:firstLine="709"/>
        <w:jc w:val="both"/>
      </w:pPr>
      <w:r w:rsidRPr="00B045A1">
        <w:t>Метеостанция расположена на территории города, в восточной его части. Координаты метеостанции: 50</w:t>
      </w:r>
      <w:r w:rsidRPr="00B045A1">
        <w:t>25' северной широты и 80</w:t>
      </w:r>
      <w:r w:rsidRPr="00B045A1">
        <w:t>18'</w:t>
      </w:r>
      <w:r w:rsidRPr="00B045A1">
        <w:rPr>
          <w:spacing w:val="40"/>
        </w:rPr>
        <w:t xml:space="preserve"> </w:t>
      </w:r>
      <w:r w:rsidRPr="00B045A1">
        <w:t>восточной долготы.</w:t>
      </w:r>
    </w:p>
    <w:p w:rsidR="00F57733" w:rsidRPr="00B045A1" w:rsidRDefault="00F57733" w:rsidP="00F57733">
      <w:pPr>
        <w:pStyle w:val="a3"/>
        <w:ind w:firstLine="709"/>
        <w:jc w:val="both"/>
      </w:pPr>
      <w:r w:rsidRPr="00B045A1">
        <w:t>Согласно СП РК 2.04-01-2017 «Строительная климатология»</w:t>
      </w:r>
      <w:r w:rsidRPr="00B045A1">
        <w:rPr>
          <w:spacing w:val="40"/>
        </w:rPr>
        <w:t xml:space="preserve"> </w:t>
      </w:r>
      <w:r w:rsidRPr="00B045A1">
        <w:t>город Семей расположен в III-А строительно-климатическом подрайоне.</w:t>
      </w:r>
    </w:p>
    <w:p w:rsidR="005E70E7" w:rsidRDefault="005E70E7" w:rsidP="005E70E7">
      <w:pPr>
        <w:pStyle w:val="a3"/>
        <w:ind w:firstLine="709"/>
        <w:jc w:val="both"/>
      </w:pPr>
      <w:r>
        <w:t>Климат города характеризуется ярко выраженным континентальным климатом с холодной зимой и относительно жарким летом. Этот климат формируется под влиянием сильного сибирского антициклона зимой и активной циклонической активности в летние и переходные периоды. Градостроительно значимыми аспектами являются низкие зимние температуры, длительный период морозов, значительные годовые и суточные колебания температуры воздуха, а также засушливость.</w:t>
      </w:r>
    </w:p>
    <w:p w:rsidR="005E70E7" w:rsidRDefault="005E70E7" w:rsidP="005E70E7">
      <w:pPr>
        <w:pStyle w:val="a3"/>
        <w:ind w:firstLine="709"/>
        <w:jc w:val="both"/>
      </w:pPr>
      <w:r>
        <w:t>Температурный режим формирует радиационный баланс территории, зависящий от широты, продолжительности солнечного света и времени года. Наивысшие значения солнечной радиации отмечаются летом, при этом продолжительность солнечного света в течение года составляет примерно половину от максимально возможной за месяц.</w:t>
      </w:r>
    </w:p>
    <w:p w:rsidR="00F57733" w:rsidRPr="00B045A1" w:rsidRDefault="00E726C1" w:rsidP="005E70E7">
      <w:pPr>
        <w:pStyle w:val="a3"/>
        <w:ind w:firstLine="709"/>
        <w:jc w:val="both"/>
        <w:rPr>
          <w:lang w:val="kk-KZ"/>
        </w:rPr>
      </w:pPr>
      <w:r w:rsidRPr="00B045A1">
        <w:rPr>
          <w:spacing w:val="-10"/>
        </w:rPr>
        <w:t>С</w:t>
      </w:r>
      <w:r w:rsidRPr="00B045A1">
        <w:t xml:space="preserve"> </w:t>
      </w:r>
      <w:r w:rsidRPr="00B045A1">
        <w:rPr>
          <w:spacing w:val="-4"/>
        </w:rPr>
        <w:t>мая</w:t>
      </w:r>
      <w:r w:rsidRPr="00B045A1">
        <w:t xml:space="preserve"> </w:t>
      </w:r>
      <w:r w:rsidRPr="00B045A1">
        <w:rPr>
          <w:spacing w:val="-6"/>
        </w:rPr>
        <w:t>по</w:t>
      </w:r>
      <w:r w:rsidRPr="00B045A1">
        <w:t xml:space="preserve"> </w:t>
      </w:r>
      <w:r w:rsidRPr="00B045A1">
        <w:rPr>
          <w:spacing w:val="-2"/>
        </w:rPr>
        <w:t>август</w:t>
      </w:r>
      <w:r w:rsidRPr="00B045A1">
        <w:t xml:space="preserve"> </w:t>
      </w:r>
      <w:r w:rsidRPr="00B045A1">
        <w:rPr>
          <w:spacing w:val="-4"/>
        </w:rPr>
        <w:t>этот</w:t>
      </w:r>
      <w:r w:rsidRPr="00B045A1">
        <w:t xml:space="preserve"> </w:t>
      </w:r>
      <w:r w:rsidRPr="00B045A1">
        <w:rPr>
          <w:spacing w:val="-2"/>
        </w:rPr>
        <w:t>процент</w:t>
      </w:r>
      <w:r w:rsidRPr="00B045A1">
        <w:t xml:space="preserve"> </w:t>
      </w:r>
      <w:r w:rsidRPr="00B045A1">
        <w:rPr>
          <w:spacing w:val="-2"/>
        </w:rPr>
        <w:t>несколько</w:t>
      </w:r>
      <w:r w:rsidRPr="00B045A1">
        <w:t xml:space="preserve"> </w:t>
      </w:r>
      <w:r w:rsidRPr="00B045A1">
        <w:rPr>
          <w:spacing w:val="-2"/>
        </w:rPr>
        <w:t xml:space="preserve">увеличивается. </w:t>
      </w:r>
      <w:r w:rsidRPr="00B045A1">
        <w:t>Продолжительность солнечного сияния представлена</w:t>
      </w:r>
      <w:r w:rsidRPr="00B045A1">
        <w:rPr>
          <w:lang w:val="kk-KZ"/>
        </w:rPr>
        <w:t xml:space="preserve"> </w:t>
      </w:r>
      <w:r w:rsidR="005C5E18" w:rsidRPr="00B045A1">
        <w:rPr>
          <w:lang w:val="kk-KZ"/>
        </w:rPr>
        <w:t xml:space="preserve">в </w:t>
      </w:r>
      <w:r w:rsidR="00254B0B">
        <w:rPr>
          <w:lang w:val="kk-KZ"/>
        </w:rPr>
        <w:t>таблице 2.2.1.</w:t>
      </w:r>
    </w:p>
    <w:p w:rsidR="005C5E18" w:rsidRPr="00B045A1" w:rsidRDefault="005C5E18" w:rsidP="005C5E18">
      <w:pPr>
        <w:pStyle w:val="a3"/>
        <w:ind w:firstLine="709"/>
        <w:jc w:val="right"/>
        <w:rPr>
          <w:lang w:val="kk-KZ"/>
        </w:rPr>
      </w:pPr>
      <w:r w:rsidRPr="00254B0B">
        <w:rPr>
          <w:lang w:val="kk-KZ"/>
        </w:rPr>
        <w:t xml:space="preserve">Таблица </w:t>
      </w:r>
      <w:r w:rsidR="00254B0B">
        <w:rPr>
          <w:lang w:val="kk-KZ"/>
        </w:rPr>
        <w:t>2.2.</w:t>
      </w:r>
      <w:r w:rsidRPr="00254B0B">
        <w:rPr>
          <w:lang w:val="kk-KZ"/>
        </w:rPr>
        <w:t>1.</w:t>
      </w:r>
    </w:p>
    <w:p w:rsidR="005C5E18" w:rsidRPr="00B045A1" w:rsidRDefault="005C5E18" w:rsidP="005C5E18">
      <w:pPr>
        <w:pStyle w:val="a3"/>
        <w:ind w:right="139"/>
        <w:jc w:val="center"/>
      </w:pPr>
      <w:r w:rsidRPr="00B045A1">
        <w:t>Продолжительность</w:t>
      </w:r>
      <w:r w:rsidRPr="00B045A1">
        <w:rPr>
          <w:spacing w:val="-16"/>
        </w:rPr>
        <w:t xml:space="preserve"> </w:t>
      </w:r>
      <w:r w:rsidRPr="00B045A1">
        <w:t>солнечного</w:t>
      </w:r>
      <w:r w:rsidRPr="00B045A1">
        <w:rPr>
          <w:spacing w:val="-16"/>
        </w:rPr>
        <w:t xml:space="preserve"> </w:t>
      </w:r>
      <w:r w:rsidRPr="00B045A1">
        <w:t>сияния,</w:t>
      </w:r>
      <w:r w:rsidRPr="00B045A1">
        <w:rPr>
          <w:spacing w:val="-15"/>
        </w:rPr>
        <w:t xml:space="preserve"> </w:t>
      </w:r>
      <w:r w:rsidRPr="00B045A1">
        <w:rPr>
          <w:spacing w:val="-10"/>
        </w:rPr>
        <w:t>ч</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1"/>
        <w:gridCol w:w="678"/>
        <w:gridCol w:w="678"/>
        <w:gridCol w:w="903"/>
        <w:gridCol w:w="903"/>
        <w:gridCol w:w="790"/>
        <w:gridCol w:w="790"/>
        <w:gridCol w:w="676"/>
        <w:gridCol w:w="566"/>
        <w:gridCol w:w="566"/>
        <w:gridCol w:w="566"/>
        <w:gridCol w:w="678"/>
        <w:gridCol w:w="676"/>
      </w:tblGrid>
      <w:tr w:rsidR="005C5E18" w:rsidRPr="00B045A1" w:rsidTr="00AD3A71">
        <w:trPr>
          <w:trHeight w:val="275"/>
        </w:trPr>
        <w:tc>
          <w:tcPr>
            <w:tcW w:w="253" w:type="pct"/>
          </w:tcPr>
          <w:p w:rsidR="005C5E18" w:rsidRPr="00B045A1" w:rsidRDefault="005C5E18" w:rsidP="00B72652">
            <w:pPr>
              <w:pStyle w:val="TableParagraph"/>
              <w:spacing w:line="255" w:lineRule="exact"/>
              <w:ind w:left="9"/>
              <w:jc w:val="center"/>
              <w:rPr>
                <w:sz w:val="24"/>
                <w:szCs w:val="24"/>
              </w:rPr>
            </w:pPr>
            <w:r w:rsidRPr="00B045A1">
              <w:rPr>
                <w:spacing w:val="-10"/>
                <w:sz w:val="24"/>
                <w:szCs w:val="24"/>
              </w:rPr>
              <w:t>I</w:t>
            </w:r>
          </w:p>
        </w:tc>
        <w:tc>
          <w:tcPr>
            <w:tcW w:w="380" w:type="pct"/>
          </w:tcPr>
          <w:p w:rsidR="005C5E18" w:rsidRPr="00B045A1" w:rsidRDefault="005C5E18" w:rsidP="00B72652">
            <w:pPr>
              <w:pStyle w:val="TableParagraph"/>
              <w:spacing w:line="255" w:lineRule="exact"/>
              <w:ind w:left="11" w:right="2"/>
              <w:jc w:val="center"/>
              <w:rPr>
                <w:sz w:val="24"/>
                <w:szCs w:val="24"/>
              </w:rPr>
            </w:pPr>
            <w:r w:rsidRPr="00B045A1">
              <w:rPr>
                <w:spacing w:val="-5"/>
                <w:sz w:val="24"/>
                <w:szCs w:val="24"/>
              </w:rPr>
              <w:t>II</w:t>
            </w:r>
          </w:p>
        </w:tc>
        <w:tc>
          <w:tcPr>
            <w:tcW w:w="380" w:type="pct"/>
          </w:tcPr>
          <w:p w:rsidR="005C5E18" w:rsidRPr="00B045A1" w:rsidRDefault="005C5E18" w:rsidP="00B72652">
            <w:pPr>
              <w:pStyle w:val="TableParagraph"/>
              <w:spacing w:line="255" w:lineRule="exact"/>
              <w:ind w:left="21" w:right="10"/>
              <w:jc w:val="center"/>
              <w:rPr>
                <w:sz w:val="24"/>
                <w:szCs w:val="24"/>
              </w:rPr>
            </w:pPr>
            <w:r w:rsidRPr="00B045A1">
              <w:rPr>
                <w:spacing w:val="-5"/>
                <w:sz w:val="24"/>
                <w:szCs w:val="24"/>
              </w:rPr>
              <w:t>III</w:t>
            </w:r>
          </w:p>
        </w:tc>
        <w:tc>
          <w:tcPr>
            <w:tcW w:w="506" w:type="pct"/>
          </w:tcPr>
          <w:p w:rsidR="005C5E18" w:rsidRPr="00B045A1" w:rsidRDefault="005C5E18" w:rsidP="00B72652">
            <w:pPr>
              <w:pStyle w:val="TableParagraph"/>
              <w:spacing w:line="255" w:lineRule="exact"/>
              <w:ind w:left="21" w:right="6"/>
              <w:jc w:val="center"/>
              <w:rPr>
                <w:sz w:val="24"/>
                <w:szCs w:val="24"/>
              </w:rPr>
            </w:pPr>
            <w:r w:rsidRPr="00B045A1">
              <w:rPr>
                <w:spacing w:val="-5"/>
                <w:sz w:val="24"/>
                <w:szCs w:val="24"/>
              </w:rPr>
              <w:t>IV</w:t>
            </w:r>
          </w:p>
        </w:tc>
        <w:tc>
          <w:tcPr>
            <w:tcW w:w="506" w:type="pct"/>
          </w:tcPr>
          <w:p w:rsidR="005C5E18" w:rsidRPr="00B045A1" w:rsidRDefault="005C5E18" w:rsidP="00B72652">
            <w:pPr>
              <w:pStyle w:val="TableParagraph"/>
              <w:spacing w:line="255" w:lineRule="exact"/>
              <w:ind w:left="15"/>
              <w:jc w:val="center"/>
              <w:rPr>
                <w:sz w:val="24"/>
                <w:szCs w:val="24"/>
              </w:rPr>
            </w:pPr>
            <w:r w:rsidRPr="00B045A1">
              <w:rPr>
                <w:spacing w:val="-10"/>
                <w:sz w:val="24"/>
                <w:szCs w:val="24"/>
              </w:rPr>
              <w:t>V</w:t>
            </w:r>
          </w:p>
        </w:tc>
        <w:tc>
          <w:tcPr>
            <w:tcW w:w="443" w:type="pct"/>
          </w:tcPr>
          <w:p w:rsidR="005C5E18" w:rsidRPr="00B045A1" w:rsidRDefault="005C5E18" w:rsidP="00B72652">
            <w:pPr>
              <w:pStyle w:val="TableParagraph"/>
              <w:spacing w:line="255" w:lineRule="exact"/>
              <w:ind w:left="21"/>
              <w:jc w:val="center"/>
              <w:rPr>
                <w:sz w:val="24"/>
                <w:szCs w:val="24"/>
              </w:rPr>
            </w:pPr>
            <w:r w:rsidRPr="00B045A1">
              <w:rPr>
                <w:spacing w:val="-5"/>
                <w:sz w:val="24"/>
                <w:szCs w:val="24"/>
              </w:rPr>
              <w:t>VI</w:t>
            </w:r>
          </w:p>
        </w:tc>
        <w:tc>
          <w:tcPr>
            <w:tcW w:w="443" w:type="pct"/>
          </w:tcPr>
          <w:p w:rsidR="005C5E18" w:rsidRPr="00B045A1" w:rsidRDefault="005C5E18" w:rsidP="00B72652">
            <w:pPr>
              <w:pStyle w:val="TableParagraph"/>
              <w:spacing w:line="255" w:lineRule="exact"/>
              <w:ind w:left="21"/>
              <w:jc w:val="center"/>
              <w:rPr>
                <w:sz w:val="24"/>
                <w:szCs w:val="24"/>
              </w:rPr>
            </w:pPr>
            <w:r w:rsidRPr="00B045A1">
              <w:rPr>
                <w:spacing w:val="-5"/>
                <w:sz w:val="24"/>
                <w:szCs w:val="24"/>
              </w:rPr>
              <w:t>VII</w:t>
            </w:r>
          </w:p>
        </w:tc>
        <w:tc>
          <w:tcPr>
            <w:tcW w:w="379" w:type="pct"/>
          </w:tcPr>
          <w:p w:rsidR="005C5E18" w:rsidRPr="00B045A1" w:rsidRDefault="005C5E18" w:rsidP="00B72652">
            <w:pPr>
              <w:pStyle w:val="TableParagraph"/>
              <w:spacing w:line="255" w:lineRule="exact"/>
              <w:ind w:left="23"/>
              <w:jc w:val="center"/>
              <w:rPr>
                <w:sz w:val="24"/>
                <w:szCs w:val="24"/>
              </w:rPr>
            </w:pPr>
            <w:r w:rsidRPr="00B045A1">
              <w:rPr>
                <w:spacing w:val="-4"/>
                <w:sz w:val="24"/>
                <w:szCs w:val="24"/>
              </w:rPr>
              <w:t>VIII</w:t>
            </w:r>
          </w:p>
        </w:tc>
        <w:tc>
          <w:tcPr>
            <w:tcW w:w="317" w:type="pct"/>
          </w:tcPr>
          <w:p w:rsidR="005C5E18" w:rsidRPr="00B045A1" w:rsidRDefault="005C5E18" w:rsidP="00B72652">
            <w:pPr>
              <w:pStyle w:val="TableParagraph"/>
              <w:spacing w:line="255" w:lineRule="exact"/>
              <w:ind w:left="27" w:right="3"/>
              <w:jc w:val="center"/>
              <w:rPr>
                <w:sz w:val="24"/>
                <w:szCs w:val="24"/>
              </w:rPr>
            </w:pPr>
            <w:r w:rsidRPr="00B045A1">
              <w:rPr>
                <w:spacing w:val="-5"/>
                <w:sz w:val="24"/>
                <w:szCs w:val="24"/>
              </w:rPr>
              <w:t>IX</w:t>
            </w:r>
          </w:p>
        </w:tc>
        <w:tc>
          <w:tcPr>
            <w:tcW w:w="317" w:type="pct"/>
          </w:tcPr>
          <w:p w:rsidR="005C5E18" w:rsidRPr="00B045A1" w:rsidRDefault="005C5E18" w:rsidP="00B72652">
            <w:pPr>
              <w:pStyle w:val="TableParagraph"/>
              <w:spacing w:line="255" w:lineRule="exact"/>
              <w:ind w:left="27"/>
              <w:jc w:val="center"/>
              <w:rPr>
                <w:sz w:val="24"/>
                <w:szCs w:val="24"/>
              </w:rPr>
            </w:pPr>
            <w:r w:rsidRPr="00B045A1">
              <w:rPr>
                <w:spacing w:val="-10"/>
                <w:sz w:val="24"/>
                <w:szCs w:val="24"/>
              </w:rPr>
              <w:t>X</w:t>
            </w:r>
          </w:p>
        </w:tc>
        <w:tc>
          <w:tcPr>
            <w:tcW w:w="317" w:type="pct"/>
          </w:tcPr>
          <w:p w:rsidR="005C5E18" w:rsidRPr="00B045A1" w:rsidRDefault="005C5E18" w:rsidP="00B72652">
            <w:pPr>
              <w:pStyle w:val="TableParagraph"/>
              <w:spacing w:line="255" w:lineRule="exact"/>
              <w:ind w:left="27" w:right="1"/>
              <w:jc w:val="center"/>
              <w:rPr>
                <w:sz w:val="24"/>
                <w:szCs w:val="24"/>
              </w:rPr>
            </w:pPr>
            <w:r w:rsidRPr="00B045A1">
              <w:rPr>
                <w:spacing w:val="-5"/>
                <w:sz w:val="24"/>
                <w:szCs w:val="24"/>
              </w:rPr>
              <w:t>XI</w:t>
            </w:r>
          </w:p>
        </w:tc>
        <w:tc>
          <w:tcPr>
            <w:tcW w:w="380" w:type="pct"/>
          </w:tcPr>
          <w:p w:rsidR="005C5E18" w:rsidRPr="00B045A1" w:rsidRDefault="005C5E18" w:rsidP="00B72652">
            <w:pPr>
              <w:pStyle w:val="TableParagraph"/>
              <w:spacing w:line="255" w:lineRule="exact"/>
              <w:ind w:left="28"/>
              <w:jc w:val="center"/>
              <w:rPr>
                <w:sz w:val="24"/>
                <w:szCs w:val="24"/>
              </w:rPr>
            </w:pPr>
            <w:r w:rsidRPr="00B045A1">
              <w:rPr>
                <w:spacing w:val="-5"/>
                <w:sz w:val="24"/>
                <w:szCs w:val="24"/>
              </w:rPr>
              <w:t>XII</w:t>
            </w:r>
          </w:p>
        </w:tc>
        <w:tc>
          <w:tcPr>
            <w:tcW w:w="380" w:type="pct"/>
          </w:tcPr>
          <w:p w:rsidR="005C5E18" w:rsidRPr="00B045A1" w:rsidRDefault="005C5E18" w:rsidP="00B72652">
            <w:pPr>
              <w:pStyle w:val="TableParagraph"/>
              <w:spacing w:line="255" w:lineRule="exact"/>
              <w:ind w:left="31"/>
              <w:jc w:val="center"/>
              <w:rPr>
                <w:sz w:val="24"/>
                <w:szCs w:val="24"/>
              </w:rPr>
            </w:pPr>
            <w:r w:rsidRPr="00B045A1">
              <w:rPr>
                <w:spacing w:val="-5"/>
                <w:sz w:val="24"/>
                <w:szCs w:val="24"/>
              </w:rPr>
              <w:t>Год</w:t>
            </w:r>
          </w:p>
        </w:tc>
      </w:tr>
      <w:tr w:rsidR="005C5E18" w:rsidRPr="00B045A1" w:rsidTr="00AD3A71">
        <w:trPr>
          <w:trHeight w:val="276"/>
        </w:trPr>
        <w:tc>
          <w:tcPr>
            <w:tcW w:w="253" w:type="pct"/>
          </w:tcPr>
          <w:p w:rsidR="005C5E18" w:rsidRPr="00B045A1" w:rsidRDefault="005C5E18" w:rsidP="00B72652">
            <w:pPr>
              <w:pStyle w:val="TableParagraph"/>
              <w:spacing w:before="1" w:line="255" w:lineRule="exact"/>
              <w:ind w:left="9" w:right="1"/>
              <w:jc w:val="center"/>
              <w:rPr>
                <w:sz w:val="24"/>
                <w:szCs w:val="24"/>
              </w:rPr>
            </w:pPr>
            <w:r w:rsidRPr="00B045A1">
              <w:rPr>
                <w:spacing w:val="-5"/>
                <w:sz w:val="24"/>
                <w:szCs w:val="24"/>
              </w:rPr>
              <w:t>112</w:t>
            </w:r>
          </w:p>
        </w:tc>
        <w:tc>
          <w:tcPr>
            <w:tcW w:w="380" w:type="pct"/>
          </w:tcPr>
          <w:p w:rsidR="005C5E18" w:rsidRPr="00B045A1" w:rsidRDefault="005C5E18" w:rsidP="00B72652">
            <w:pPr>
              <w:pStyle w:val="TableParagraph"/>
              <w:spacing w:before="1" w:line="255" w:lineRule="exact"/>
              <w:ind w:left="11"/>
              <w:jc w:val="center"/>
              <w:rPr>
                <w:sz w:val="24"/>
                <w:szCs w:val="24"/>
              </w:rPr>
            </w:pPr>
            <w:r w:rsidRPr="00B045A1">
              <w:rPr>
                <w:spacing w:val="-5"/>
                <w:sz w:val="24"/>
                <w:szCs w:val="24"/>
              </w:rPr>
              <w:t>140</w:t>
            </w:r>
          </w:p>
        </w:tc>
        <w:tc>
          <w:tcPr>
            <w:tcW w:w="380" w:type="pct"/>
          </w:tcPr>
          <w:p w:rsidR="005C5E18" w:rsidRPr="00B045A1" w:rsidRDefault="005C5E18" w:rsidP="00B72652">
            <w:pPr>
              <w:pStyle w:val="TableParagraph"/>
              <w:spacing w:before="1" w:line="255" w:lineRule="exact"/>
              <w:ind w:left="21" w:right="10"/>
              <w:jc w:val="center"/>
              <w:rPr>
                <w:sz w:val="24"/>
                <w:szCs w:val="24"/>
              </w:rPr>
            </w:pPr>
            <w:r w:rsidRPr="00B045A1">
              <w:rPr>
                <w:spacing w:val="-5"/>
                <w:sz w:val="24"/>
                <w:szCs w:val="24"/>
              </w:rPr>
              <w:t>201</w:t>
            </w:r>
          </w:p>
        </w:tc>
        <w:tc>
          <w:tcPr>
            <w:tcW w:w="506" w:type="pct"/>
          </w:tcPr>
          <w:p w:rsidR="005C5E18" w:rsidRPr="00B045A1" w:rsidRDefault="005C5E18" w:rsidP="00B72652">
            <w:pPr>
              <w:pStyle w:val="TableParagraph"/>
              <w:spacing w:before="1" w:line="255" w:lineRule="exact"/>
              <w:ind w:left="21" w:right="9"/>
              <w:jc w:val="center"/>
              <w:rPr>
                <w:sz w:val="24"/>
                <w:szCs w:val="24"/>
              </w:rPr>
            </w:pPr>
            <w:r w:rsidRPr="00B045A1">
              <w:rPr>
                <w:spacing w:val="-5"/>
                <w:sz w:val="24"/>
                <w:szCs w:val="24"/>
              </w:rPr>
              <w:t>244</w:t>
            </w:r>
          </w:p>
        </w:tc>
        <w:tc>
          <w:tcPr>
            <w:tcW w:w="506" w:type="pct"/>
          </w:tcPr>
          <w:p w:rsidR="005C5E18" w:rsidRPr="00B045A1" w:rsidRDefault="005C5E18" w:rsidP="00B72652">
            <w:pPr>
              <w:pStyle w:val="TableParagraph"/>
              <w:spacing w:before="1" w:line="255" w:lineRule="exact"/>
              <w:ind w:left="15" w:right="2"/>
              <w:jc w:val="center"/>
              <w:rPr>
                <w:sz w:val="24"/>
                <w:szCs w:val="24"/>
              </w:rPr>
            </w:pPr>
            <w:r w:rsidRPr="00B045A1">
              <w:rPr>
                <w:spacing w:val="-5"/>
                <w:sz w:val="24"/>
                <w:szCs w:val="24"/>
              </w:rPr>
              <w:t>315</w:t>
            </w:r>
          </w:p>
        </w:tc>
        <w:tc>
          <w:tcPr>
            <w:tcW w:w="443" w:type="pct"/>
          </w:tcPr>
          <w:p w:rsidR="005C5E18" w:rsidRPr="00B045A1" w:rsidRDefault="005C5E18" w:rsidP="00B72652">
            <w:pPr>
              <w:pStyle w:val="TableParagraph"/>
              <w:spacing w:before="1" w:line="255" w:lineRule="exact"/>
              <w:ind w:left="21" w:right="5"/>
              <w:jc w:val="center"/>
              <w:rPr>
                <w:sz w:val="24"/>
                <w:szCs w:val="24"/>
              </w:rPr>
            </w:pPr>
            <w:r w:rsidRPr="00B045A1">
              <w:rPr>
                <w:spacing w:val="-5"/>
                <w:sz w:val="24"/>
                <w:szCs w:val="24"/>
              </w:rPr>
              <w:t>340</w:t>
            </w:r>
          </w:p>
        </w:tc>
        <w:tc>
          <w:tcPr>
            <w:tcW w:w="443" w:type="pct"/>
          </w:tcPr>
          <w:p w:rsidR="005C5E18" w:rsidRPr="00B045A1" w:rsidRDefault="005C5E18" w:rsidP="00B72652">
            <w:pPr>
              <w:pStyle w:val="TableParagraph"/>
              <w:spacing w:before="1" w:line="255" w:lineRule="exact"/>
              <w:ind w:left="21" w:right="3"/>
              <w:jc w:val="center"/>
              <w:rPr>
                <w:sz w:val="24"/>
                <w:szCs w:val="24"/>
              </w:rPr>
            </w:pPr>
            <w:r w:rsidRPr="00B045A1">
              <w:rPr>
                <w:spacing w:val="-5"/>
                <w:sz w:val="24"/>
                <w:szCs w:val="24"/>
              </w:rPr>
              <w:t>327</w:t>
            </w:r>
          </w:p>
        </w:tc>
        <w:tc>
          <w:tcPr>
            <w:tcW w:w="379" w:type="pct"/>
          </w:tcPr>
          <w:p w:rsidR="005C5E18" w:rsidRPr="00B045A1" w:rsidRDefault="005C5E18" w:rsidP="00B72652">
            <w:pPr>
              <w:pStyle w:val="TableParagraph"/>
              <w:spacing w:before="1" w:line="255" w:lineRule="exact"/>
              <w:ind w:left="23" w:right="4"/>
              <w:jc w:val="center"/>
              <w:rPr>
                <w:sz w:val="24"/>
                <w:szCs w:val="24"/>
              </w:rPr>
            </w:pPr>
            <w:r w:rsidRPr="00B045A1">
              <w:rPr>
                <w:spacing w:val="-5"/>
                <w:sz w:val="24"/>
                <w:szCs w:val="24"/>
              </w:rPr>
              <w:t>308</w:t>
            </w:r>
          </w:p>
        </w:tc>
        <w:tc>
          <w:tcPr>
            <w:tcW w:w="317" w:type="pct"/>
          </w:tcPr>
          <w:p w:rsidR="005C5E18" w:rsidRPr="00B045A1" w:rsidRDefault="005C5E18" w:rsidP="00B72652">
            <w:pPr>
              <w:pStyle w:val="TableParagraph"/>
              <w:spacing w:before="1" w:line="255" w:lineRule="exact"/>
              <w:ind w:left="27" w:right="5"/>
              <w:jc w:val="center"/>
              <w:rPr>
                <w:sz w:val="24"/>
                <w:szCs w:val="24"/>
              </w:rPr>
            </w:pPr>
            <w:r w:rsidRPr="00B045A1">
              <w:rPr>
                <w:spacing w:val="-5"/>
                <w:sz w:val="24"/>
                <w:szCs w:val="24"/>
              </w:rPr>
              <w:t>238</w:t>
            </w:r>
          </w:p>
        </w:tc>
        <w:tc>
          <w:tcPr>
            <w:tcW w:w="317" w:type="pct"/>
          </w:tcPr>
          <w:p w:rsidR="005C5E18" w:rsidRPr="00B045A1" w:rsidRDefault="005C5E18" w:rsidP="00B72652">
            <w:pPr>
              <w:pStyle w:val="TableParagraph"/>
              <w:spacing w:before="1" w:line="255" w:lineRule="exact"/>
              <w:ind w:left="27" w:right="3"/>
              <w:jc w:val="center"/>
              <w:rPr>
                <w:sz w:val="24"/>
                <w:szCs w:val="24"/>
              </w:rPr>
            </w:pPr>
            <w:r w:rsidRPr="00B045A1">
              <w:rPr>
                <w:spacing w:val="-5"/>
                <w:sz w:val="24"/>
                <w:szCs w:val="24"/>
              </w:rPr>
              <w:t>159</w:t>
            </w:r>
          </w:p>
        </w:tc>
        <w:tc>
          <w:tcPr>
            <w:tcW w:w="317" w:type="pct"/>
          </w:tcPr>
          <w:p w:rsidR="005C5E18" w:rsidRPr="00B045A1" w:rsidRDefault="005C5E18" w:rsidP="00B72652">
            <w:pPr>
              <w:pStyle w:val="TableParagraph"/>
              <w:spacing w:before="1" w:line="255" w:lineRule="exact"/>
              <w:ind w:left="27" w:right="1"/>
              <w:jc w:val="center"/>
              <w:rPr>
                <w:sz w:val="24"/>
                <w:szCs w:val="24"/>
              </w:rPr>
            </w:pPr>
            <w:r w:rsidRPr="00B045A1">
              <w:rPr>
                <w:spacing w:val="-5"/>
                <w:sz w:val="24"/>
                <w:szCs w:val="24"/>
              </w:rPr>
              <w:t>113</w:t>
            </w:r>
          </w:p>
        </w:tc>
        <w:tc>
          <w:tcPr>
            <w:tcW w:w="380" w:type="pct"/>
          </w:tcPr>
          <w:p w:rsidR="005C5E18" w:rsidRPr="00B045A1" w:rsidRDefault="005C5E18" w:rsidP="00B72652">
            <w:pPr>
              <w:pStyle w:val="TableParagraph"/>
              <w:spacing w:before="1" w:line="255" w:lineRule="exact"/>
              <w:ind w:left="28" w:right="2"/>
              <w:jc w:val="center"/>
              <w:rPr>
                <w:sz w:val="24"/>
                <w:szCs w:val="24"/>
              </w:rPr>
            </w:pPr>
            <w:r w:rsidRPr="00B045A1">
              <w:rPr>
                <w:spacing w:val="-5"/>
                <w:sz w:val="24"/>
                <w:szCs w:val="24"/>
              </w:rPr>
              <w:t>100</w:t>
            </w:r>
          </w:p>
        </w:tc>
        <w:tc>
          <w:tcPr>
            <w:tcW w:w="380" w:type="pct"/>
          </w:tcPr>
          <w:p w:rsidR="005C5E18" w:rsidRPr="00B045A1" w:rsidRDefault="005C5E18" w:rsidP="00B72652">
            <w:pPr>
              <w:pStyle w:val="TableParagraph"/>
              <w:spacing w:before="1" w:line="255" w:lineRule="exact"/>
              <w:ind w:left="30"/>
              <w:jc w:val="center"/>
              <w:rPr>
                <w:sz w:val="24"/>
                <w:szCs w:val="24"/>
              </w:rPr>
            </w:pPr>
            <w:r w:rsidRPr="00B045A1">
              <w:rPr>
                <w:spacing w:val="-4"/>
                <w:sz w:val="24"/>
                <w:szCs w:val="24"/>
              </w:rPr>
              <w:t>2597</w:t>
            </w:r>
          </w:p>
        </w:tc>
      </w:tr>
    </w:tbl>
    <w:p w:rsidR="005C5E18" w:rsidRPr="00B045A1" w:rsidRDefault="005C5E18" w:rsidP="005C5E18">
      <w:pPr>
        <w:pStyle w:val="a3"/>
        <w:ind w:firstLine="709"/>
        <w:jc w:val="both"/>
        <w:rPr>
          <w:b/>
          <w:lang w:val="kk-KZ"/>
        </w:rPr>
      </w:pPr>
    </w:p>
    <w:p w:rsidR="005C5E18" w:rsidRPr="00B045A1" w:rsidRDefault="005C5E18" w:rsidP="005C5E18">
      <w:pPr>
        <w:pStyle w:val="a3"/>
        <w:ind w:firstLine="709"/>
        <w:jc w:val="both"/>
      </w:pPr>
      <w:r w:rsidRPr="00B045A1">
        <w:t>В</w:t>
      </w:r>
      <w:r w:rsidRPr="00B045A1">
        <w:rPr>
          <w:spacing w:val="80"/>
        </w:rPr>
        <w:t xml:space="preserve"> </w:t>
      </w:r>
      <w:r w:rsidRPr="00B045A1">
        <w:t>летний</w:t>
      </w:r>
      <w:r w:rsidRPr="00B045A1">
        <w:rPr>
          <w:spacing w:val="80"/>
        </w:rPr>
        <w:t xml:space="preserve"> </w:t>
      </w:r>
      <w:r w:rsidRPr="00B045A1">
        <w:t>период</w:t>
      </w:r>
      <w:r w:rsidRPr="00B045A1">
        <w:rPr>
          <w:spacing w:val="80"/>
        </w:rPr>
        <w:t xml:space="preserve"> </w:t>
      </w:r>
      <w:r w:rsidRPr="00B045A1">
        <w:t>подстилающая</w:t>
      </w:r>
      <w:r w:rsidRPr="00B045A1">
        <w:rPr>
          <w:spacing w:val="80"/>
        </w:rPr>
        <w:t xml:space="preserve"> </w:t>
      </w:r>
      <w:r w:rsidRPr="00B045A1">
        <w:t>поверхность</w:t>
      </w:r>
      <w:r w:rsidRPr="00B045A1">
        <w:rPr>
          <w:spacing w:val="80"/>
        </w:rPr>
        <w:t xml:space="preserve"> </w:t>
      </w:r>
      <w:r w:rsidRPr="00B045A1">
        <w:t>получает</w:t>
      </w:r>
      <w:r w:rsidRPr="00B045A1">
        <w:rPr>
          <w:spacing w:val="80"/>
        </w:rPr>
        <w:t xml:space="preserve"> </w:t>
      </w:r>
      <w:r w:rsidRPr="00B045A1">
        <w:t>от</w:t>
      </w:r>
      <w:r w:rsidRPr="00B045A1">
        <w:rPr>
          <w:spacing w:val="80"/>
        </w:rPr>
        <w:t xml:space="preserve"> </w:t>
      </w:r>
      <w:r w:rsidRPr="00B045A1">
        <w:t>370</w:t>
      </w:r>
      <w:r w:rsidRPr="00B045A1">
        <w:rPr>
          <w:spacing w:val="80"/>
        </w:rPr>
        <w:t xml:space="preserve"> </w:t>
      </w:r>
      <w:r w:rsidRPr="00B045A1">
        <w:t>до 400 кал/см</w:t>
      </w:r>
      <w:r w:rsidRPr="00B045A1">
        <w:rPr>
          <w:vertAlign w:val="superscript"/>
        </w:rPr>
        <w:t>2</w:t>
      </w:r>
      <w:r w:rsidRPr="00B045A1">
        <w:t>, при безоблачной и малооблачной погоде до 600 кал/см</w:t>
      </w:r>
      <w:r w:rsidRPr="00B045A1">
        <w:rPr>
          <w:vertAlign w:val="superscript"/>
        </w:rPr>
        <w:t>2</w:t>
      </w:r>
      <w:r w:rsidRPr="00B045A1">
        <w:t xml:space="preserve"> в сутки. Большая продолжительность солнечного сияния, значительный приток тепла формируют летом высокий фон температуры воздуха.</w:t>
      </w:r>
    </w:p>
    <w:p w:rsidR="005C5E18" w:rsidRPr="00B045A1" w:rsidRDefault="005C5E18" w:rsidP="005C5E18">
      <w:pPr>
        <w:pStyle w:val="a3"/>
        <w:ind w:firstLine="709"/>
        <w:jc w:val="both"/>
      </w:pPr>
      <w:r w:rsidRPr="00B045A1">
        <w:t>Зимой приток тепла резко сокращается. В декабре подстилающая поверхность получает лишь 30-35 кал/см</w:t>
      </w:r>
      <w:r w:rsidRPr="00B045A1">
        <w:rPr>
          <w:vertAlign w:val="superscript"/>
        </w:rPr>
        <w:t>2</w:t>
      </w:r>
      <w:r w:rsidRPr="00B045A1">
        <w:t xml:space="preserve"> в сутки. Продолжительность солнцестояния уменьшается до 3-4 часов в сутки, а повторяемость облачных дней возрастает.</w:t>
      </w:r>
    </w:p>
    <w:p w:rsidR="005C5E18" w:rsidRPr="00B045A1" w:rsidRDefault="005C5E18" w:rsidP="005C5E18">
      <w:pPr>
        <w:pStyle w:val="a3"/>
        <w:ind w:firstLine="709"/>
        <w:jc w:val="both"/>
      </w:pPr>
      <w:r w:rsidRPr="00B045A1">
        <w:t>Поступление</w:t>
      </w:r>
      <w:r w:rsidRPr="00B045A1">
        <w:rPr>
          <w:spacing w:val="-2"/>
        </w:rPr>
        <w:t xml:space="preserve"> </w:t>
      </w:r>
      <w:r w:rsidRPr="00B045A1">
        <w:t>солнечной</w:t>
      </w:r>
      <w:r w:rsidRPr="00B045A1">
        <w:rPr>
          <w:spacing w:val="-4"/>
        </w:rPr>
        <w:t xml:space="preserve"> </w:t>
      </w:r>
      <w:r w:rsidRPr="00B045A1">
        <w:t>радиации</w:t>
      </w:r>
      <w:r w:rsidRPr="00B045A1">
        <w:rPr>
          <w:spacing w:val="-4"/>
        </w:rPr>
        <w:t xml:space="preserve"> </w:t>
      </w:r>
      <w:r w:rsidRPr="00B045A1">
        <w:t>на</w:t>
      </w:r>
      <w:r w:rsidRPr="00B045A1">
        <w:rPr>
          <w:spacing w:val="-3"/>
        </w:rPr>
        <w:t xml:space="preserve"> </w:t>
      </w:r>
      <w:r w:rsidRPr="00B045A1">
        <w:t>вертикальные</w:t>
      </w:r>
      <w:r w:rsidRPr="00B045A1">
        <w:rPr>
          <w:spacing w:val="-4"/>
        </w:rPr>
        <w:t xml:space="preserve"> </w:t>
      </w:r>
      <w:r w:rsidRPr="00B045A1">
        <w:t>поверхности</w:t>
      </w:r>
      <w:r w:rsidRPr="00B045A1">
        <w:rPr>
          <w:spacing w:val="-4"/>
        </w:rPr>
        <w:t xml:space="preserve"> </w:t>
      </w:r>
      <w:r w:rsidRPr="00B045A1">
        <w:t>(стены зданий) значительно зависит от их ориентации.</w:t>
      </w:r>
    </w:p>
    <w:p w:rsidR="005D51BB" w:rsidRPr="00B045A1" w:rsidRDefault="00F706D6" w:rsidP="00A95451">
      <w:pPr>
        <w:tabs>
          <w:tab w:val="left" w:pos="7980"/>
        </w:tabs>
        <w:spacing w:after="0" w:line="240" w:lineRule="auto"/>
        <w:ind w:firstLine="709"/>
        <w:jc w:val="both"/>
        <w:rPr>
          <w:rFonts w:ascii="Times New Roman" w:hAnsi="Times New Roman" w:cs="Times New Roman"/>
          <w:b/>
          <w:sz w:val="24"/>
          <w:szCs w:val="24"/>
        </w:rPr>
      </w:pPr>
      <w:r w:rsidRPr="00B045A1">
        <w:rPr>
          <w:rFonts w:ascii="Times New Roman" w:hAnsi="Times New Roman" w:cs="Times New Roman"/>
          <w:i/>
          <w:sz w:val="24"/>
          <w:szCs w:val="24"/>
        </w:rPr>
        <w:t>Температурный</w:t>
      </w:r>
      <w:r w:rsidRPr="00B045A1">
        <w:rPr>
          <w:rFonts w:ascii="Times New Roman" w:hAnsi="Times New Roman" w:cs="Times New Roman"/>
          <w:i/>
          <w:spacing w:val="-1"/>
          <w:sz w:val="24"/>
          <w:szCs w:val="24"/>
        </w:rPr>
        <w:t xml:space="preserve"> </w:t>
      </w:r>
      <w:r w:rsidRPr="00B045A1">
        <w:rPr>
          <w:rFonts w:ascii="Times New Roman" w:hAnsi="Times New Roman" w:cs="Times New Roman"/>
          <w:i/>
          <w:sz w:val="24"/>
          <w:szCs w:val="24"/>
        </w:rPr>
        <w:t>режим.</w:t>
      </w:r>
      <w:r w:rsidRPr="00B045A1">
        <w:rPr>
          <w:rFonts w:ascii="Times New Roman" w:hAnsi="Times New Roman" w:cs="Times New Roman"/>
          <w:i/>
          <w:spacing w:val="-2"/>
          <w:sz w:val="24"/>
          <w:szCs w:val="24"/>
        </w:rPr>
        <w:t xml:space="preserve"> </w:t>
      </w:r>
      <w:r w:rsidRPr="00B045A1">
        <w:rPr>
          <w:rFonts w:ascii="Times New Roman" w:hAnsi="Times New Roman" w:cs="Times New Roman"/>
          <w:sz w:val="24"/>
          <w:szCs w:val="24"/>
        </w:rPr>
        <w:t>Температурный</w:t>
      </w:r>
      <w:r w:rsidRPr="00B045A1">
        <w:rPr>
          <w:rFonts w:ascii="Times New Roman" w:hAnsi="Times New Roman" w:cs="Times New Roman"/>
          <w:spacing w:val="-2"/>
          <w:sz w:val="24"/>
          <w:szCs w:val="24"/>
        </w:rPr>
        <w:t xml:space="preserve"> </w:t>
      </w:r>
      <w:r w:rsidRPr="00B045A1">
        <w:rPr>
          <w:rFonts w:ascii="Times New Roman" w:hAnsi="Times New Roman" w:cs="Times New Roman"/>
          <w:sz w:val="24"/>
          <w:szCs w:val="24"/>
        </w:rPr>
        <w:t>режим</w:t>
      </w:r>
      <w:r w:rsidRPr="00B045A1">
        <w:rPr>
          <w:rFonts w:ascii="Times New Roman" w:hAnsi="Times New Roman" w:cs="Times New Roman"/>
          <w:spacing w:val="-2"/>
          <w:sz w:val="24"/>
          <w:szCs w:val="24"/>
        </w:rPr>
        <w:t xml:space="preserve"> </w:t>
      </w:r>
      <w:r w:rsidRPr="00B045A1">
        <w:rPr>
          <w:rFonts w:ascii="Times New Roman" w:hAnsi="Times New Roman" w:cs="Times New Roman"/>
          <w:sz w:val="24"/>
          <w:szCs w:val="24"/>
        </w:rPr>
        <w:t>города</w:t>
      </w:r>
      <w:r w:rsidRPr="00B045A1">
        <w:rPr>
          <w:rFonts w:ascii="Times New Roman" w:hAnsi="Times New Roman" w:cs="Times New Roman"/>
          <w:spacing w:val="-2"/>
          <w:sz w:val="24"/>
          <w:szCs w:val="24"/>
        </w:rPr>
        <w:t xml:space="preserve"> </w:t>
      </w:r>
      <w:r w:rsidRPr="00B045A1">
        <w:rPr>
          <w:rFonts w:ascii="Times New Roman" w:hAnsi="Times New Roman" w:cs="Times New Roman"/>
          <w:sz w:val="24"/>
          <w:szCs w:val="24"/>
        </w:rPr>
        <w:t>характеризуется большими суточными и межсезонными колебаниями температуры воздуха</w:t>
      </w:r>
      <w:r w:rsidR="00A95451" w:rsidRPr="00B045A1">
        <w:rPr>
          <w:rFonts w:ascii="Times New Roman" w:hAnsi="Times New Roman" w:cs="Times New Roman"/>
          <w:sz w:val="24"/>
          <w:szCs w:val="24"/>
        </w:rPr>
        <w:t>.</w:t>
      </w:r>
    </w:p>
    <w:p w:rsidR="005D51BB" w:rsidRPr="00B045A1" w:rsidRDefault="005D51BB" w:rsidP="005D51BB">
      <w:pPr>
        <w:pStyle w:val="a3"/>
        <w:ind w:firstLine="709"/>
        <w:jc w:val="both"/>
      </w:pPr>
      <w:r w:rsidRPr="00B045A1">
        <w:t>Первые заморозки наблюдаются в сентябре, самые ранние зафиксированы 6 сентября, самые поздние – 9 октября. Последние заморозки отмечаются в мае, самые ранние - 13 апреля, самые поздние – 30 мая.</w:t>
      </w:r>
    </w:p>
    <w:p w:rsidR="005D51BB" w:rsidRPr="00B045A1" w:rsidRDefault="005D51BB" w:rsidP="005D51BB">
      <w:pPr>
        <w:pStyle w:val="a3"/>
        <w:ind w:firstLine="709"/>
        <w:jc w:val="both"/>
      </w:pPr>
      <w:r w:rsidRPr="00B045A1">
        <w:t>Отрицательные температуры регистрируются в течение 5 месяцев (с ноября по март). Самый холодный месяц – январь (-16°, -17°С). Дневные температуры зимы -11°С, -12°</w:t>
      </w:r>
      <w:r w:rsidRPr="00B045A1">
        <w:rPr>
          <w:vertAlign w:val="superscript"/>
        </w:rPr>
        <w:t>0</w:t>
      </w:r>
      <w:r w:rsidRPr="00B045A1">
        <w:t xml:space="preserve">С. Ночью температура понижается до – 21°, – 23°С. Средняя максимальная температура воздуха в январе составляет - 11,3°С, средняя минимальная -21,1°С, </w:t>
      </w:r>
      <w:r w:rsidRPr="00B045A1">
        <w:lastRenderedPageBreak/>
        <w:t>абсолютный минимум - 47°С (1960 г., мс. Семипалатинск, АС). Иногда зимой возможны оттепели, когда температура повышается до 4°, -6°. Продолжительность безморозного периода 139 дней.</w:t>
      </w:r>
    </w:p>
    <w:p w:rsidR="005D51BB" w:rsidRPr="00B045A1" w:rsidRDefault="005D51BB" w:rsidP="005D51BB">
      <w:pPr>
        <w:pStyle w:val="a3"/>
        <w:ind w:firstLine="709"/>
        <w:jc w:val="both"/>
      </w:pPr>
      <w:r w:rsidRPr="00B045A1">
        <w:t>Весенний переход суточной температуры через 0° отмечается в начале апреля. С 4 апреля по 21 июня начинается период комфортных погод. С 21 июня по 22 августа стоит жаркая погода.</w:t>
      </w:r>
    </w:p>
    <w:p w:rsidR="005D51BB" w:rsidRPr="00B045A1" w:rsidRDefault="005D51BB" w:rsidP="0038233A">
      <w:pPr>
        <w:pStyle w:val="a3"/>
        <w:ind w:firstLine="709"/>
        <w:jc w:val="both"/>
      </w:pPr>
      <w:r w:rsidRPr="00B045A1">
        <w:t>Самый жаркий месяц июль со средними месячными температурами воздуха</w:t>
      </w:r>
      <w:r w:rsidRPr="00B045A1">
        <w:rPr>
          <w:spacing w:val="26"/>
        </w:rPr>
        <w:t xml:space="preserve">  </w:t>
      </w:r>
      <w:r w:rsidRPr="00B045A1">
        <w:t>+21,6°С,</w:t>
      </w:r>
      <w:r w:rsidRPr="00B045A1">
        <w:rPr>
          <w:spacing w:val="27"/>
        </w:rPr>
        <w:t xml:space="preserve">  </w:t>
      </w:r>
      <w:r w:rsidRPr="00B045A1">
        <w:t>средняя</w:t>
      </w:r>
      <w:r w:rsidRPr="00B045A1">
        <w:rPr>
          <w:spacing w:val="28"/>
        </w:rPr>
        <w:t xml:space="preserve">  </w:t>
      </w:r>
      <w:r w:rsidRPr="00B045A1">
        <w:t>максимальная</w:t>
      </w:r>
      <w:r w:rsidRPr="00B045A1">
        <w:rPr>
          <w:spacing w:val="27"/>
        </w:rPr>
        <w:t xml:space="preserve">  </w:t>
      </w:r>
      <w:r w:rsidRPr="00B045A1">
        <w:t>+28,6°С,</w:t>
      </w:r>
      <w:r w:rsidRPr="00B045A1">
        <w:rPr>
          <w:spacing w:val="27"/>
        </w:rPr>
        <w:t xml:space="preserve">  </w:t>
      </w:r>
      <w:r w:rsidRPr="00B045A1">
        <w:t>средняя</w:t>
      </w:r>
      <w:r w:rsidRPr="00B045A1">
        <w:rPr>
          <w:spacing w:val="27"/>
        </w:rPr>
        <w:t xml:space="preserve">  </w:t>
      </w:r>
      <w:r w:rsidRPr="00B045A1">
        <w:rPr>
          <w:spacing w:val="-2"/>
        </w:rPr>
        <w:t>минимальная</w:t>
      </w:r>
      <w:r w:rsidR="0038233A" w:rsidRPr="00B045A1">
        <w:t xml:space="preserve"> </w:t>
      </w:r>
      <w:r w:rsidRPr="00B045A1">
        <w:t>+15,3°С,</w:t>
      </w:r>
      <w:r w:rsidRPr="00B045A1">
        <w:rPr>
          <w:spacing w:val="-13"/>
        </w:rPr>
        <w:t xml:space="preserve"> </w:t>
      </w:r>
      <w:r w:rsidRPr="00B045A1">
        <w:t>абсолютный</w:t>
      </w:r>
      <w:r w:rsidRPr="00B045A1">
        <w:rPr>
          <w:spacing w:val="-12"/>
        </w:rPr>
        <w:t xml:space="preserve"> </w:t>
      </w:r>
      <w:r w:rsidRPr="00B045A1">
        <w:t>максимум</w:t>
      </w:r>
      <w:r w:rsidRPr="00B045A1">
        <w:rPr>
          <w:spacing w:val="-13"/>
        </w:rPr>
        <w:t xml:space="preserve"> </w:t>
      </w:r>
      <w:r w:rsidRPr="00B045A1">
        <w:rPr>
          <w:spacing w:val="-2"/>
        </w:rPr>
        <w:t>+42,5°С.</w:t>
      </w:r>
    </w:p>
    <w:p w:rsidR="005D51BB" w:rsidRPr="00B045A1" w:rsidRDefault="005D51BB" w:rsidP="005D51BB">
      <w:pPr>
        <w:pStyle w:val="a3"/>
        <w:ind w:firstLine="709"/>
      </w:pPr>
      <w:r w:rsidRPr="00B045A1">
        <w:t>С</w:t>
      </w:r>
      <w:r w:rsidRPr="00B045A1">
        <w:rPr>
          <w:spacing w:val="80"/>
        </w:rPr>
        <w:t xml:space="preserve"> </w:t>
      </w:r>
      <w:r w:rsidRPr="00B045A1">
        <w:t>22</w:t>
      </w:r>
      <w:r w:rsidRPr="00B045A1">
        <w:rPr>
          <w:spacing w:val="80"/>
        </w:rPr>
        <w:t xml:space="preserve"> </w:t>
      </w:r>
      <w:r w:rsidRPr="00B045A1">
        <w:t>августа</w:t>
      </w:r>
      <w:r w:rsidRPr="00B045A1">
        <w:rPr>
          <w:spacing w:val="80"/>
        </w:rPr>
        <w:t xml:space="preserve"> </w:t>
      </w:r>
      <w:r w:rsidRPr="00B045A1">
        <w:t>температура</w:t>
      </w:r>
      <w:r w:rsidRPr="00B045A1">
        <w:rPr>
          <w:spacing w:val="80"/>
        </w:rPr>
        <w:t xml:space="preserve"> </w:t>
      </w:r>
      <w:r w:rsidRPr="00B045A1">
        <w:t>воздуха</w:t>
      </w:r>
      <w:r w:rsidRPr="00B045A1">
        <w:rPr>
          <w:spacing w:val="80"/>
        </w:rPr>
        <w:t xml:space="preserve"> </w:t>
      </w:r>
      <w:r w:rsidRPr="00B045A1">
        <w:t>понижается</w:t>
      </w:r>
      <w:r w:rsidRPr="00B045A1">
        <w:rPr>
          <w:spacing w:val="80"/>
        </w:rPr>
        <w:t xml:space="preserve"> </w:t>
      </w:r>
      <w:r w:rsidRPr="00B045A1">
        <w:t>и</w:t>
      </w:r>
      <w:r w:rsidRPr="00B045A1">
        <w:rPr>
          <w:spacing w:val="80"/>
        </w:rPr>
        <w:t xml:space="preserve"> </w:t>
      </w:r>
      <w:r w:rsidRPr="00B045A1">
        <w:t>снова</w:t>
      </w:r>
      <w:r w:rsidRPr="00B045A1">
        <w:rPr>
          <w:spacing w:val="80"/>
        </w:rPr>
        <w:t xml:space="preserve"> </w:t>
      </w:r>
      <w:r w:rsidRPr="00B045A1">
        <w:t>наступает</w:t>
      </w:r>
      <w:r w:rsidRPr="00B045A1">
        <w:rPr>
          <w:spacing w:val="40"/>
        </w:rPr>
        <w:t xml:space="preserve"> </w:t>
      </w:r>
      <w:r w:rsidRPr="00B045A1">
        <w:t>период комфортных погод, который продолжается до 5 октября.</w:t>
      </w:r>
    </w:p>
    <w:p w:rsidR="005D51BB" w:rsidRPr="00B045A1" w:rsidRDefault="005D51BB" w:rsidP="00762693">
      <w:pPr>
        <w:pStyle w:val="a3"/>
        <w:tabs>
          <w:tab w:val="left" w:pos="8931"/>
        </w:tabs>
        <w:ind w:firstLine="709"/>
      </w:pPr>
      <w:r w:rsidRPr="00B045A1">
        <w:t>Продолжительность</w:t>
      </w:r>
      <w:r w:rsidRPr="00B045A1">
        <w:rPr>
          <w:spacing w:val="35"/>
        </w:rPr>
        <w:t xml:space="preserve"> </w:t>
      </w:r>
      <w:r w:rsidRPr="00B045A1">
        <w:t>комфортных</w:t>
      </w:r>
      <w:r w:rsidRPr="00B045A1">
        <w:rPr>
          <w:spacing w:val="35"/>
        </w:rPr>
        <w:t xml:space="preserve"> </w:t>
      </w:r>
      <w:r w:rsidRPr="00B045A1">
        <w:t>погод</w:t>
      </w:r>
      <w:r w:rsidRPr="00B045A1">
        <w:rPr>
          <w:spacing w:val="35"/>
        </w:rPr>
        <w:t xml:space="preserve"> </w:t>
      </w:r>
      <w:r w:rsidRPr="00B045A1">
        <w:t>в</w:t>
      </w:r>
      <w:r w:rsidRPr="00B045A1">
        <w:rPr>
          <w:spacing w:val="35"/>
        </w:rPr>
        <w:t xml:space="preserve"> </w:t>
      </w:r>
      <w:r w:rsidRPr="00B045A1">
        <w:t>городе</w:t>
      </w:r>
      <w:r w:rsidRPr="00B045A1">
        <w:rPr>
          <w:spacing w:val="35"/>
        </w:rPr>
        <w:t xml:space="preserve"> </w:t>
      </w:r>
      <w:r w:rsidRPr="00B045A1">
        <w:t>составляет</w:t>
      </w:r>
      <w:r w:rsidRPr="00B045A1">
        <w:rPr>
          <w:spacing w:val="35"/>
        </w:rPr>
        <w:t xml:space="preserve"> </w:t>
      </w:r>
      <w:r w:rsidRPr="00B045A1">
        <w:t>более</w:t>
      </w:r>
      <w:r w:rsidRPr="00B045A1">
        <w:rPr>
          <w:spacing w:val="35"/>
        </w:rPr>
        <w:t xml:space="preserve"> </w:t>
      </w:r>
      <w:r w:rsidR="00762693">
        <w:t xml:space="preserve">3,5 </w:t>
      </w:r>
      <w:r w:rsidRPr="00B045A1">
        <w:rPr>
          <w:spacing w:val="-2"/>
        </w:rPr>
        <w:t>месяцев.</w:t>
      </w:r>
    </w:p>
    <w:p w:rsidR="00683A1B" w:rsidRPr="00BC07AD" w:rsidRDefault="00683A1B" w:rsidP="00683A1B">
      <w:pPr>
        <w:pStyle w:val="a3"/>
        <w:ind w:firstLine="709"/>
        <w:jc w:val="both"/>
      </w:pPr>
      <w:r w:rsidRPr="00BC07AD">
        <w:rPr>
          <w:i/>
        </w:rPr>
        <w:t xml:space="preserve">Режим увлажнения. </w:t>
      </w:r>
      <w:r w:rsidRPr="00BC07AD">
        <w:t>Режим увлажнения территории характеризуется относительной влажностью и годовым распределением осадков.</w:t>
      </w:r>
    </w:p>
    <w:p w:rsidR="00683A1B" w:rsidRPr="00BC07AD" w:rsidRDefault="00683A1B" w:rsidP="00683A1B">
      <w:pPr>
        <w:pStyle w:val="a3"/>
        <w:ind w:firstLine="709"/>
        <w:jc w:val="both"/>
      </w:pPr>
      <w:r w:rsidRPr="00BC07AD">
        <w:t>Город Семей располагается в степной умеренно-засушливой климатической зоне. За год в среднем здесь выпадает немногим более 300 мм осадков. Наибольшее их количество выпадает в теплое время года в виде дождей грозового характера.</w:t>
      </w:r>
    </w:p>
    <w:p w:rsidR="00683A1B" w:rsidRPr="00DE1748" w:rsidRDefault="00683A1B" w:rsidP="00DE1748">
      <w:pPr>
        <w:tabs>
          <w:tab w:val="left" w:pos="689"/>
          <w:tab w:val="left" w:pos="1125"/>
          <w:tab w:val="left" w:pos="1619"/>
          <w:tab w:val="left" w:pos="2114"/>
          <w:tab w:val="left" w:pos="2549"/>
          <w:tab w:val="left" w:pos="2998"/>
          <w:tab w:val="left" w:pos="3434"/>
          <w:tab w:val="left" w:pos="3944"/>
          <w:tab w:val="left" w:pos="4452"/>
          <w:tab w:val="left" w:pos="4888"/>
          <w:tab w:val="left" w:pos="5322"/>
          <w:tab w:val="left" w:pos="5802"/>
        </w:tabs>
        <w:ind w:left="255"/>
        <w:rPr>
          <w:rFonts w:ascii="Times New Roman" w:hAnsi="Times New Roman" w:cs="Times New Roman"/>
          <w:spacing w:val="-10"/>
          <w:w w:val="105"/>
        </w:rPr>
      </w:pPr>
      <w:r w:rsidRPr="00BC07AD">
        <w:rPr>
          <w:rFonts w:ascii="Times New Roman" w:hAnsi="Times New Roman" w:cs="Times New Roman"/>
          <w:noProof/>
          <w:lang w:eastAsia="ru-RU"/>
        </w:rPr>
        <mc:AlternateContent>
          <mc:Choice Requires="wpg">
            <w:drawing>
              <wp:anchor distT="0" distB="0" distL="0" distR="0" simplePos="0" relativeHeight="251713536" behindDoc="1" locked="0" layoutInCell="1" allowOverlap="1" wp14:anchorId="1FB53681" wp14:editId="05F8AFC9">
                <wp:simplePos x="0" y="0"/>
                <wp:positionH relativeFrom="page">
                  <wp:posOffset>1545590</wp:posOffset>
                </wp:positionH>
                <wp:positionV relativeFrom="paragraph">
                  <wp:posOffset>285115</wp:posOffset>
                </wp:positionV>
                <wp:extent cx="4943475" cy="3221990"/>
                <wp:effectExtent l="0" t="0" r="9525" b="0"/>
                <wp:wrapTopAndBottom/>
                <wp:docPr id="24" name="Группа 24"/>
                <wp:cNvGraphicFramePr/>
                <a:graphic xmlns:a="http://schemas.openxmlformats.org/drawingml/2006/main">
                  <a:graphicData uri="http://schemas.microsoft.com/office/word/2010/wordprocessingGroup">
                    <wpg:wgp>
                      <wpg:cNvGrpSpPr/>
                      <wpg:grpSpPr>
                        <a:xfrm>
                          <a:off x="0" y="0"/>
                          <a:ext cx="4943475" cy="3221990"/>
                          <a:chOff x="0" y="0"/>
                          <a:chExt cx="4943475" cy="3303270"/>
                        </a:xfrm>
                      </wpg:grpSpPr>
                      <wps:wsp>
                        <wps:cNvPr id="25" name="Graphic 349"/>
                        <wps:cNvSpPr/>
                        <wps:spPr>
                          <a:xfrm>
                            <a:off x="0" y="0"/>
                            <a:ext cx="4943475" cy="3303270"/>
                          </a:xfrm>
                          <a:custGeom>
                            <a:avLst/>
                            <a:gdLst/>
                            <a:ahLst/>
                            <a:cxnLst/>
                            <a:rect l="l" t="t" r="r" b="b"/>
                            <a:pathLst>
                              <a:path w="4943475" h="3303270">
                                <a:moveTo>
                                  <a:pt x="0" y="3303269"/>
                                </a:moveTo>
                                <a:lnTo>
                                  <a:pt x="4943094" y="3303269"/>
                                </a:lnTo>
                                <a:lnTo>
                                  <a:pt x="4943094" y="0"/>
                                </a:lnTo>
                                <a:lnTo>
                                  <a:pt x="0" y="0"/>
                                </a:lnTo>
                                <a:lnTo>
                                  <a:pt x="0" y="3303269"/>
                                </a:lnTo>
                                <a:close/>
                              </a:path>
                            </a:pathLst>
                          </a:custGeom>
                          <a:solidFill>
                            <a:srgbClr val="FEFEFE"/>
                          </a:solidFill>
                        </wps:spPr>
                        <wps:bodyPr wrap="square" lIns="0" tIns="0" rIns="0" bIns="0" rtlCol="0">
                          <a:prstTxWarp prst="textNoShape">
                            <a:avLst/>
                          </a:prstTxWarp>
                          <a:noAutofit/>
                        </wps:bodyPr>
                      </wps:wsp>
                      <wps:wsp>
                        <wps:cNvPr id="26" name="Graphic 350"/>
                        <wps:cNvSpPr/>
                        <wps:spPr>
                          <a:xfrm>
                            <a:off x="647700" y="2247138"/>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27" name="Graphic 351"/>
                        <wps:cNvSpPr/>
                        <wps:spPr>
                          <a:xfrm>
                            <a:off x="647700" y="1975104"/>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28" name="Graphic 352"/>
                        <wps:cNvSpPr/>
                        <wps:spPr>
                          <a:xfrm>
                            <a:off x="647700" y="1713738"/>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29" name="Graphic 353"/>
                        <wps:cNvSpPr/>
                        <wps:spPr>
                          <a:xfrm>
                            <a:off x="647700" y="1442466"/>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30" name="Graphic 354"/>
                        <wps:cNvSpPr/>
                        <wps:spPr>
                          <a:xfrm>
                            <a:off x="647700" y="1181100"/>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31" name="Graphic 355"/>
                        <wps:cNvSpPr/>
                        <wps:spPr>
                          <a:xfrm>
                            <a:off x="647700" y="909066"/>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32" name="Graphic 356"/>
                        <wps:cNvSpPr/>
                        <wps:spPr>
                          <a:xfrm>
                            <a:off x="647700" y="647700"/>
                            <a:ext cx="4201795" cy="1270"/>
                          </a:xfrm>
                          <a:custGeom>
                            <a:avLst/>
                            <a:gdLst/>
                            <a:ahLst/>
                            <a:cxnLst/>
                            <a:rect l="l" t="t" r="r" b="b"/>
                            <a:pathLst>
                              <a:path w="4201795">
                                <a:moveTo>
                                  <a:pt x="0" y="0"/>
                                </a:moveTo>
                                <a:lnTo>
                                  <a:pt x="4201668" y="0"/>
                                </a:lnTo>
                              </a:path>
                            </a:pathLst>
                          </a:custGeom>
                          <a:ln w="10452">
                            <a:solidFill>
                              <a:srgbClr val="000000"/>
                            </a:solidFill>
                            <a:prstDash val="solid"/>
                          </a:ln>
                        </wps:spPr>
                        <wps:bodyPr wrap="square" lIns="0" tIns="0" rIns="0" bIns="0" rtlCol="0">
                          <a:prstTxWarp prst="textNoShape">
                            <a:avLst/>
                          </a:prstTxWarp>
                          <a:noAutofit/>
                        </wps:bodyPr>
                      </wps:wsp>
                      <wps:wsp>
                        <wps:cNvPr id="33" name="Graphic 357"/>
                        <wps:cNvSpPr/>
                        <wps:spPr>
                          <a:xfrm>
                            <a:off x="647700" y="647700"/>
                            <a:ext cx="4201795" cy="1861185"/>
                          </a:xfrm>
                          <a:custGeom>
                            <a:avLst/>
                            <a:gdLst/>
                            <a:ahLst/>
                            <a:cxnLst/>
                            <a:rect l="l" t="t" r="r" b="b"/>
                            <a:pathLst>
                              <a:path w="4201795" h="1861185">
                                <a:moveTo>
                                  <a:pt x="0" y="0"/>
                                </a:moveTo>
                                <a:lnTo>
                                  <a:pt x="4201668" y="0"/>
                                </a:lnTo>
                                <a:lnTo>
                                  <a:pt x="4201668" y="1860804"/>
                                </a:lnTo>
                                <a:lnTo>
                                  <a:pt x="0" y="1860804"/>
                                </a:lnTo>
                                <a:lnTo>
                                  <a:pt x="0" y="0"/>
                                </a:lnTo>
                              </a:path>
                            </a:pathLst>
                          </a:custGeom>
                          <a:ln w="1045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4" name="Image 358"/>
                          <pic:cNvPicPr/>
                        </pic:nvPicPr>
                        <pic:blipFill>
                          <a:blip r:embed="rId13" cstate="print"/>
                          <a:stretch>
                            <a:fillRect/>
                          </a:stretch>
                        </pic:blipFill>
                        <pic:spPr>
                          <a:xfrm>
                            <a:off x="731519" y="2404110"/>
                            <a:ext cx="115062" cy="105155"/>
                          </a:xfrm>
                          <a:prstGeom prst="rect">
                            <a:avLst/>
                          </a:prstGeom>
                        </pic:spPr>
                      </pic:pic>
                      <wps:wsp>
                        <wps:cNvPr id="35" name="Graphic 359"/>
                        <wps:cNvSpPr/>
                        <wps:spPr>
                          <a:xfrm>
                            <a:off x="731519" y="2404110"/>
                            <a:ext cx="115570" cy="104775"/>
                          </a:xfrm>
                          <a:custGeom>
                            <a:avLst/>
                            <a:gdLst/>
                            <a:ahLst/>
                            <a:cxnLst/>
                            <a:rect l="l" t="t" r="r" b="b"/>
                            <a:pathLst>
                              <a:path w="115570" h="104775">
                                <a:moveTo>
                                  <a:pt x="0" y="0"/>
                                </a:moveTo>
                                <a:lnTo>
                                  <a:pt x="115062" y="0"/>
                                </a:lnTo>
                                <a:lnTo>
                                  <a:pt x="115062" y="104394"/>
                                </a:lnTo>
                                <a:lnTo>
                                  <a:pt x="0" y="104394"/>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 name="Image 360"/>
                          <pic:cNvPicPr/>
                        </pic:nvPicPr>
                        <pic:blipFill>
                          <a:blip r:embed="rId14" cstate="print"/>
                          <a:stretch>
                            <a:fillRect/>
                          </a:stretch>
                        </pic:blipFill>
                        <pic:spPr>
                          <a:xfrm>
                            <a:off x="1014222" y="2425445"/>
                            <a:ext cx="114300" cy="83820"/>
                          </a:xfrm>
                          <a:prstGeom prst="rect">
                            <a:avLst/>
                          </a:prstGeom>
                        </pic:spPr>
                      </pic:pic>
                      <wps:wsp>
                        <wps:cNvPr id="52" name="Graphic 361"/>
                        <wps:cNvSpPr/>
                        <wps:spPr>
                          <a:xfrm>
                            <a:off x="1013460" y="2424683"/>
                            <a:ext cx="115570" cy="83820"/>
                          </a:xfrm>
                          <a:custGeom>
                            <a:avLst/>
                            <a:gdLst/>
                            <a:ahLst/>
                            <a:cxnLst/>
                            <a:rect l="l" t="t" r="r" b="b"/>
                            <a:pathLst>
                              <a:path w="115570" h="83820">
                                <a:moveTo>
                                  <a:pt x="0" y="0"/>
                                </a:moveTo>
                                <a:lnTo>
                                  <a:pt x="115062" y="0"/>
                                </a:lnTo>
                                <a:lnTo>
                                  <a:pt x="115062" y="83820"/>
                                </a:lnTo>
                                <a:lnTo>
                                  <a:pt x="0" y="83820"/>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 name="Image 362"/>
                          <pic:cNvPicPr/>
                        </pic:nvPicPr>
                        <pic:blipFill>
                          <a:blip r:embed="rId13" cstate="print"/>
                          <a:stretch>
                            <a:fillRect/>
                          </a:stretch>
                        </pic:blipFill>
                        <pic:spPr>
                          <a:xfrm>
                            <a:off x="1296161" y="2404110"/>
                            <a:ext cx="104393" cy="105155"/>
                          </a:xfrm>
                          <a:prstGeom prst="rect">
                            <a:avLst/>
                          </a:prstGeom>
                        </pic:spPr>
                      </pic:pic>
                      <wps:wsp>
                        <wps:cNvPr id="54" name="Graphic 363"/>
                        <wps:cNvSpPr/>
                        <wps:spPr>
                          <a:xfrm>
                            <a:off x="1296161" y="2404110"/>
                            <a:ext cx="104775" cy="104775"/>
                          </a:xfrm>
                          <a:custGeom>
                            <a:avLst/>
                            <a:gdLst/>
                            <a:ahLst/>
                            <a:cxnLst/>
                            <a:rect l="l" t="t" r="r" b="b"/>
                            <a:pathLst>
                              <a:path w="104775" h="104775">
                                <a:moveTo>
                                  <a:pt x="0" y="0"/>
                                </a:moveTo>
                                <a:lnTo>
                                  <a:pt x="104393" y="0"/>
                                </a:lnTo>
                                <a:lnTo>
                                  <a:pt x="104393" y="104394"/>
                                </a:lnTo>
                                <a:lnTo>
                                  <a:pt x="0" y="104394"/>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5" name="Image 364"/>
                          <pic:cNvPicPr/>
                        </pic:nvPicPr>
                        <pic:blipFill>
                          <a:blip r:embed="rId15" cstate="print"/>
                          <a:stretch>
                            <a:fillRect/>
                          </a:stretch>
                        </pic:blipFill>
                        <pic:spPr>
                          <a:xfrm>
                            <a:off x="1567433" y="2414779"/>
                            <a:ext cx="115062" cy="94486"/>
                          </a:xfrm>
                          <a:prstGeom prst="rect">
                            <a:avLst/>
                          </a:prstGeom>
                        </pic:spPr>
                      </pic:pic>
                      <wps:wsp>
                        <wps:cNvPr id="56" name="Graphic 365"/>
                        <wps:cNvSpPr/>
                        <wps:spPr>
                          <a:xfrm>
                            <a:off x="1567433" y="2414777"/>
                            <a:ext cx="115570" cy="93980"/>
                          </a:xfrm>
                          <a:custGeom>
                            <a:avLst/>
                            <a:gdLst/>
                            <a:ahLst/>
                            <a:cxnLst/>
                            <a:rect l="l" t="t" r="r" b="b"/>
                            <a:pathLst>
                              <a:path w="115570" h="93980">
                                <a:moveTo>
                                  <a:pt x="0" y="0"/>
                                </a:moveTo>
                                <a:lnTo>
                                  <a:pt x="115062" y="0"/>
                                </a:lnTo>
                                <a:lnTo>
                                  <a:pt x="115062" y="93725"/>
                                </a:lnTo>
                                <a:lnTo>
                                  <a:pt x="0" y="93725"/>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7" name="Image 366"/>
                          <pic:cNvPicPr/>
                        </pic:nvPicPr>
                        <pic:blipFill>
                          <a:blip r:embed="rId16" cstate="print"/>
                          <a:stretch>
                            <a:fillRect/>
                          </a:stretch>
                        </pic:blipFill>
                        <pic:spPr>
                          <a:xfrm>
                            <a:off x="1850135" y="2372867"/>
                            <a:ext cx="115062" cy="136398"/>
                          </a:xfrm>
                          <a:prstGeom prst="rect">
                            <a:avLst/>
                          </a:prstGeom>
                        </pic:spPr>
                      </pic:pic>
                      <wps:wsp>
                        <wps:cNvPr id="58" name="Graphic 367"/>
                        <wps:cNvSpPr/>
                        <wps:spPr>
                          <a:xfrm>
                            <a:off x="1850135" y="2372867"/>
                            <a:ext cx="114300" cy="135890"/>
                          </a:xfrm>
                          <a:custGeom>
                            <a:avLst/>
                            <a:gdLst/>
                            <a:ahLst/>
                            <a:cxnLst/>
                            <a:rect l="l" t="t" r="r" b="b"/>
                            <a:pathLst>
                              <a:path w="114300" h="135890">
                                <a:moveTo>
                                  <a:pt x="0" y="0"/>
                                </a:moveTo>
                                <a:lnTo>
                                  <a:pt x="114300" y="0"/>
                                </a:lnTo>
                                <a:lnTo>
                                  <a:pt x="114300" y="135635"/>
                                </a:lnTo>
                                <a:lnTo>
                                  <a:pt x="0" y="135635"/>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 name="Image 368"/>
                          <pic:cNvPicPr/>
                        </pic:nvPicPr>
                        <pic:blipFill>
                          <a:blip r:embed="rId17" cstate="print"/>
                          <a:stretch>
                            <a:fillRect/>
                          </a:stretch>
                        </pic:blipFill>
                        <pic:spPr>
                          <a:xfrm>
                            <a:off x="2132076" y="2310383"/>
                            <a:ext cx="115062" cy="198881"/>
                          </a:xfrm>
                          <a:prstGeom prst="rect">
                            <a:avLst/>
                          </a:prstGeom>
                        </pic:spPr>
                      </pic:pic>
                      <wps:wsp>
                        <wps:cNvPr id="60" name="Graphic 369"/>
                        <wps:cNvSpPr/>
                        <wps:spPr>
                          <a:xfrm>
                            <a:off x="2132076" y="2309622"/>
                            <a:ext cx="115570" cy="199390"/>
                          </a:xfrm>
                          <a:custGeom>
                            <a:avLst/>
                            <a:gdLst/>
                            <a:ahLst/>
                            <a:cxnLst/>
                            <a:rect l="l" t="t" r="r" b="b"/>
                            <a:pathLst>
                              <a:path w="115570" h="199390">
                                <a:moveTo>
                                  <a:pt x="0" y="0"/>
                                </a:moveTo>
                                <a:lnTo>
                                  <a:pt x="115062" y="0"/>
                                </a:lnTo>
                                <a:lnTo>
                                  <a:pt x="115062" y="198881"/>
                                </a:lnTo>
                                <a:lnTo>
                                  <a:pt x="0" y="198881"/>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1" name="Image 370"/>
                          <pic:cNvPicPr/>
                        </pic:nvPicPr>
                        <pic:blipFill>
                          <a:blip r:embed="rId18" cstate="print"/>
                          <a:stretch>
                            <a:fillRect/>
                          </a:stretch>
                        </pic:blipFill>
                        <pic:spPr>
                          <a:xfrm>
                            <a:off x="2414016" y="2299716"/>
                            <a:ext cx="115062" cy="209550"/>
                          </a:xfrm>
                          <a:prstGeom prst="rect">
                            <a:avLst/>
                          </a:prstGeom>
                        </pic:spPr>
                      </pic:pic>
                      <wps:wsp>
                        <wps:cNvPr id="84" name="Graphic 371"/>
                        <wps:cNvSpPr/>
                        <wps:spPr>
                          <a:xfrm>
                            <a:off x="2414016" y="2299716"/>
                            <a:ext cx="115570" cy="208915"/>
                          </a:xfrm>
                          <a:custGeom>
                            <a:avLst/>
                            <a:gdLst/>
                            <a:ahLst/>
                            <a:cxnLst/>
                            <a:rect l="l" t="t" r="r" b="b"/>
                            <a:pathLst>
                              <a:path w="115570" h="208915">
                                <a:moveTo>
                                  <a:pt x="0" y="0"/>
                                </a:moveTo>
                                <a:lnTo>
                                  <a:pt x="115062" y="0"/>
                                </a:lnTo>
                                <a:lnTo>
                                  <a:pt x="115062" y="208788"/>
                                </a:lnTo>
                                <a:lnTo>
                                  <a:pt x="0" y="208788"/>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5" name="Image 372"/>
                          <pic:cNvPicPr/>
                        </pic:nvPicPr>
                        <pic:blipFill>
                          <a:blip r:embed="rId19" cstate="print"/>
                          <a:stretch>
                            <a:fillRect/>
                          </a:stretch>
                        </pic:blipFill>
                        <pic:spPr>
                          <a:xfrm>
                            <a:off x="2696717" y="2362200"/>
                            <a:ext cx="104394" cy="147066"/>
                          </a:xfrm>
                          <a:prstGeom prst="rect">
                            <a:avLst/>
                          </a:prstGeom>
                        </pic:spPr>
                      </pic:pic>
                      <wps:wsp>
                        <wps:cNvPr id="86" name="Graphic 373"/>
                        <wps:cNvSpPr/>
                        <wps:spPr>
                          <a:xfrm>
                            <a:off x="2696717" y="2362200"/>
                            <a:ext cx="104775" cy="146685"/>
                          </a:xfrm>
                          <a:custGeom>
                            <a:avLst/>
                            <a:gdLst/>
                            <a:ahLst/>
                            <a:cxnLst/>
                            <a:rect l="l" t="t" r="r" b="b"/>
                            <a:pathLst>
                              <a:path w="104775" h="146685">
                                <a:moveTo>
                                  <a:pt x="0" y="0"/>
                                </a:moveTo>
                                <a:lnTo>
                                  <a:pt x="104394" y="0"/>
                                </a:lnTo>
                                <a:lnTo>
                                  <a:pt x="104394" y="146303"/>
                                </a:lnTo>
                                <a:lnTo>
                                  <a:pt x="0" y="146303"/>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7" name="Image 374"/>
                          <pic:cNvPicPr/>
                        </pic:nvPicPr>
                        <pic:blipFill>
                          <a:blip r:embed="rId13" cstate="print"/>
                          <a:stretch>
                            <a:fillRect/>
                          </a:stretch>
                        </pic:blipFill>
                        <pic:spPr>
                          <a:xfrm>
                            <a:off x="2967989" y="2404110"/>
                            <a:ext cx="115062" cy="105155"/>
                          </a:xfrm>
                          <a:prstGeom prst="rect">
                            <a:avLst/>
                          </a:prstGeom>
                        </pic:spPr>
                      </pic:pic>
                      <wps:wsp>
                        <wps:cNvPr id="88" name="Graphic 375"/>
                        <wps:cNvSpPr/>
                        <wps:spPr>
                          <a:xfrm>
                            <a:off x="2967989" y="2404110"/>
                            <a:ext cx="115570" cy="104775"/>
                          </a:xfrm>
                          <a:custGeom>
                            <a:avLst/>
                            <a:gdLst/>
                            <a:ahLst/>
                            <a:cxnLst/>
                            <a:rect l="l" t="t" r="r" b="b"/>
                            <a:pathLst>
                              <a:path w="115570" h="104775">
                                <a:moveTo>
                                  <a:pt x="0" y="0"/>
                                </a:moveTo>
                                <a:lnTo>
                                  <a:pt x="115062" y="0"/>
                                </a:lnTo>
                                <a:lnTo>
                                  <a:pt x="115062" y="104394"/>
                                </a:lnTo>
                                <a:lnTo>
                                  <a:pt x="0" y="104394"/>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 name="Image 376"/>
                          <pic:cNvPicPr/>
                        </pic:nvPicPr>
                        <pic:blipFill>
                          <a:blip r:embed="rId19" cstate="print"/>
                          <a:stretch>
                            <a:fillRect/>
                          </a:stretch>
                        </pic:blipFill>
                        <pic:spPr>
                          <a:xfrm>
                            <a:off x="3250692" y="2362200"/>
                            <a:ext cx="114300" cy="147066"/>
                          </a:xfrm>
                          <a:prstGeom prst="rect">
                            <a:avLst/>
                          </a:prstGeom>
                        </pic:spPr>
                      </pic:pic>
                      <wps:wsp>
                        <wps:cNvPr id="111" name="Graphic 377"/>
                        <wps:cNvSpPr/>
                        <wps:spPr>
                          <a:xfrm>
                            <a:off x="3249929" y="2362200"/>
                            <a:ext cx="115570" cy="146685"/>
                          </a:xfrm>
                          <a:custGeom>
                            <a:avLst/>
                            <a:gdLst/>
                            <a:ahLst/>
                            <a:cxnLst/>
                            <a:rect l="l" t="t" r="r" b="b"/>
                            <a:pathLst>
                              <a:path w="115570" h="146685">
                                <a:moveTo>
                                  <a:pt x="0" y="0"/>
                                </a:moveTo>
                                <a:lnTo>
                                  <a:pt x="115062" y="0"/>
                                </a:lnTo>
                                <a:lnTo>
                                  <a:pt x="115062" y="146303"/>
                                </a:lnTo>
                                <a:lnTo>
                                  <a:pt x="0" y="146303"/>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 name="Image 378"/>
                          <pic:cNvPicPr/>
                        </pic:nvPicPr>
                        <pic:blipFill>
                          <a:blip r:embed="rId20" cstate="print"/>
                          <a:stretch>
                            <a:fillRect/>
                          </a:stretch>
                        </pic:blipFill>
                        <pic:spPr>
                          <a:xfrm>
                            <a:off x="3532632" y="2352294"/>
                            <a:ext cx="115062" cy="156972"/>
                          </a:xfrm>
                          <a:prstGeom prst="rect">
                            <a:avLst/>
                          </a:prstGeom>
                        </pic:spPr>
                      </pic:pic>
                      <wps:wsp>
                        <wps:cNvPr id="113" name="Graphic 379"/>
                        <wps:cNvSpPr/>
                        <wps:spPr>
                          <a:xfrm>
                            <a:off x="3532632" y="2351532"/>
                            <a:ext cx="115570" cy="157480"/>
                          </a:xfrm>
                          <a:custGeom>
                            <a:avLst/>
                            <a:gdLst/>
                            <a:ahLst/>
                            <a:cxnLst/>
                            <a:rect l="l" t="t" r="r" b="b"/>
                            <a:pathLst>
                              <a:path w="115570" h="157480">
                                <a:moveTo>
                                  <a:pt x="0" y="0"/>
                                </a:moveTo>
                                <a:lnTo>
                                  <a:pt x="115062" y="0"/>
                                </a:lnTo>
                                <a:lnTo>
                                  <a:pt x="115062" y="156972"/>
                                </a:lnTo>
                                <a:lnTo>
                                  <a:pt x="0" y="156972"/>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 name="Image 380"/>
                          <pic:cNvPicPr/>
                        </pic:nvPicPr>
                        <pic:blipFill>
                          <a:blip r:embed="rId21" cstate="print"/>
                          <a:stretch>
                            <a:fillRect/>
                          </a:stretch>
                        </pic:blipFill>
                        <pic:spPr>
                          <a:xfrm>
                            <a:off x="3814571" y="2383535"/>
                            <a:ext cx="115062" cy="125729"/>
                          </a:xfrm>
                          <a:prstGeom prst="rect">
                            <a:avLst/>
                          </a:prstGeom>
                        </pic:spPr>
                      </pic:pic>
                      <wps:wsp>
                        <wps:cNvPr id="115" name="Graphic 381"/>
                        <wps:cNvSpPr/>
                        <wps:spPr>
                          <a:xfrm>
                            <a:off x="3814571" y="2382773"/>
                            <a:ext cx="115570" cy="125730"/>
                          </a:xfrm>
                          <a:custGeom>
                            <a:avLst/>
                            <a:gdLst/>
                            <a:ahLst/>
                            <a:cxnLst/>
                            <a:rect l="l" t="t" r="r" b="b"/>
                            <a:pathLst>
                              <a:path w="115570" h="125730">
                                <a:moveTo>
                                  <a:pt x="0" y="0"/>
                                </a:moveTo>
                                <a:lnTo>
                                  <a:pt x="115062" y="0"/>
                                </a:lnTo>
                                <a:lnTo>
                                  <a:pt x="115062" y="125729"/>
                                </a:lnTo>
                                <a:lnTo>
                                  <a:pt x="0" y="125729"/>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6" name="Image 382"/>
                          <pic:cNvPicPr/>
                        </pic:nvPicPr>
                        <pic:blipFill>
                          <a:blip r:embed="rId22" cstate="print"/>
                          <a:stretch>
                            <a:fillRect/>
                          </a:stretch>
                        </pic:blipFill>
                        <pic:spPr>
                          <a:xfrm>
                            <a:off x="4097273" y="1933955"/>
                            <a:ext cx="104394" cy="575309"/>
                          </a:xfrm>
                          <a:prstGeom prst="rect">
                            <a:avLst/>
                          </a:prstGeom>
                        </pic:spPr>
                      </pic:pic>
                      <wps:wsp>
                        <wps:cNvPr id="117" name="Graphic 383"/>
                        <wps:cNvSpPr/>
                        <wps:spPr>
                          <a:xfrm>
                            <a:off x="4096511" y="1933194"/>
                            <a:ext cx="104775" cy="575310"/>
                          </a:xfrm>
                          <a:custGeom>
                            <a:avLst/>
                            <a:gdLst/>
                            <a:ahLst/>
                            <a:cxnLst/>
                            <a:rect l="l" t="t" r="r" b="b"/>
                            <a:pathLst>
                              <a:path w="104775" h="575310">
                                <a:moveTo>
                                  <a:pt x="0" y="0"/>
                                </a:moveTo>
                                <a:lnTo>
                                  <a:pt x="104394" y="0"/>
                                </a:lnTo>
                                <a:lnTo>
                                  <a:pt x="104394" y="575309"/>
                                </a:lnTo>
                                <a:lnTo>
                                  <a:pt x="0" y="575309"/>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8" name="Image 384"/>
                          <pic:cNvPicPr/>
                        </pic:nvPicPr>
                        <pic:blipFill>
                          <a:blip r:embed="rId23" cstate="print"/>
                          <a:stretch>
                            <a:fillRect/>
                          </a:stretch>
                        </pic:blipFill>
                        <pic:spPr>
                          <a:xfrm>
                            <a:off x="4368546" y="1463039"/>
                            <a:ext cx="115062" cy="1046226"/>
                          </a:xfrm>
                          <a:prstGeom prst="rect">
                            <a:avLst/>
                          </a:prstGeom>
                        </pic:spPr>
                      </pic:pic>
                      <wps:wsp>
                        <wps:cNvPr id="119" name="Graphic 385"/>
                        <wps:cNvSpPr/>
                        <wps:spPr>
                          <a:xfrm>
                            <a:off x="4368546" y="1463039"/>
                            <a:ext cx="115570" cy="1045844"/>
                          </a:xfrm>
                          <a:custGeom>
                            <a:avLst/>
                            <a:gdLst/>
                            <a:ahLst/>
                            <a:cxnLst/>
                            <a:rect l="l" t="t" r="r" b="b"/>
                            <a:pathLst>
                              <a:path w="115570" h="1045844">
                                <a:moveTo>
                                  <a:pt x="0" y="0"/>
                                </a:moveTo>
                                <a:lnTo>
                                  <a:pt x="115062" y="0"/>
                                </a:lnTo>
                                <a:lnTo>
                                  <a:pt x="115062" y="1045463"/>
                                </a:lnTo>
                                <a:lnTo>
                                  <a:pt x="0" y="1045463"/>
                                </a:lnTo>
                                <a:lnTo>
                                  <a:pt x="0" y="0"/>
                                </a:lnTo>
                                <a:close/>
                              </a:path>
                            </a:pathLst>
                          </a:custGeom>
                          <a:ln w="1045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0" name="Image 386"/>
                          <pic:cNvPicPr/>
                        </pic:nvPicPr>
                        <pic:blipFill>
                          <a:blip r:embed="rId24" cstate="print"/>
                          <a:stretch>
                            <a:fillRect/>
                          </a:stretch>
                        </pic:blipFill>
                        <pic:spPr>
                          <a:xfrm>
                            <a:off x="4650485" y="877824"/>
                            <a:ext cx="115062" cy="1631442"/>
                          </a:xfrm>
                          <a:prstGeom prst="rect">
                            <a:avLst/>
                          </a:prstGeom>
                        </pic:spPr>
                      </pic:pic>
                      <wps:wsp>
                        <wps:cNvPr id="121" name="Graphic 387"/>
                        <wps:cNvSpPr/>
                        <wps:spPr>
                          <a:xfrm>
                            <a:off x="4650485" y="877824"/>
                            <a:ext cx="115570" cy="1630680"/>
                          </a:xfrm>
                          <a:custGeom>
                            <a:avLst/>
                            <a:gdLst/>
                            <a:ahLst/>
                            <a:cxnLst/>
                            <a:rect l="l" t="t" r="r" b="b"/>
                            <a:pathLst>
                              <a:path w="115570" h="1630680">
                                <a:moveTo>
                                  <a:pt x="0" y="0"/>
                                </a:moveTo>
                                <a:lnTo>
                                  <a:pt x="115062" y="0"/>
                                </a:lnTo>
                                <a:lnTo>
                                  <a:pt x="115062" y="1630679"/>
                                </a:lnTo>
                                <a:lnTo>
                                  <a:pt x="0" y="1630679"/>
                                </a:lnTo>
                                <a:lnTo>
                                  <a:pt x="0" y="0"/>
                                </a:lnTo>
                                <a:close/>
                              </a:path>
                            </a:pathLst>
                          </a:custGeom>
                          <a:ln w="10452">
                            <a:solidFill>
                              <a:srgbClr val="000000"/>
                            </a:solidFill>
                            <a:prstDash val="solid"/>
                          </a:ln>
                        </wps:spPr>
                        <wps:bodyPr wrap="square" lIns="0" tIns="0" rIns="0" bIns="0" rtlCol="0">
                          <a:prstTxWarp prst="textNoShape">
                            <a:avLst/>
                          </a:prstTxWarp>
                          <a:noAutofit/>
                        </wps:bodyPr>
                      </wps:wsp>
                      <wps:wsp>
                        <wps:cNvPr id="122" name="Graphic 388"/>
                        <wps:cNvSpPr/>
                        <wps:spPr>
                          <a:xfrm>
                            <a:off x="647700" y="647700"/>
                            <a:ext cx="1270" cy="1861185"/>
                          </a:xfrm>
                          <a:custGeom>
                            <a:avLst/>
                            <a:gdLst/>
                            <a:ahLst/>
                            <a:cxnLst/>
                            <a:rect l="l" t="t" r="r" b="b"/>
                            <a:pathLst>
                              <a:path h="1861185">
                                <a:moveTo>
                                  <a:pt x="0" y="0"/>
                                </a:moveTo>
                                <a:lnTo>
                                  <a:pt x="0" y="1860804"/>
                                </a:lnTo>
                              </a:path>
                            </a:pathLst>
                          </a:custGeom>
                          <a:ln w="762">
                            <a:solidFill>
                              <a:srgbClr val="000000"/>
                            </a:solidFill>
                            <a:prstDash val="solid"/>
                          </a:ln>
                        </wps:spPr>
                        <wps:bodyPr wrap="square" lIns="0" tIns="0" rIns="0" bIns="0" rtlCol="0">
                          <a:prstTxWarp prst="textNoShape">
                            <a:avLst/>
                          </a:prstTxWarp>
                          <a:noAutofit/>
                        </wps:bodyPr>
                      </wps:wsp>
                      <wps:wsp>
                        <wps:cNvPr id="123" name="Graphic 389"/>
                        <wps:cNvSpPr/>
                        <wps:spPr>
                          <a:xfrm>
                            <a:off x="616458" y="2508504"/>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4" name="Graphic 390"/>
                        <wps:cNvSpPr/>
                        <wps:spPr>
                          <a:xfrm>
                            <a:off x="616458" y="2247138"/>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5" name="Graphic 391"/>
                        <wps:cNvSpPr/>
                        <wps:spPr>
                          <a:xfrm>
                            <a:off x="616458" y="1975104"/>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6" name="Graphic 392"/>
                        <wps:cNvSpPr/>
                        <wps:spPr>
                          <a:xfrm>
                            <a:off x="616458" y="1713738"/>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7" name="Graphic 393"/>
                        <wps:cNvSpPr/>
                        <wps:spPr>
                          <a:xfrm>
                            <a:off x="616458" y="1442466"/>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8" name="Graphic 394"/>
                        <wps:cNvSpPr/>
                        <wps:spPr>
                          <a:xfrm>
                            <a:off x="616458" y="1181100"/>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29" name="Graphic 395"/>
                        <wps:cNvSpPr/>
                        <wps:spPr>
                          <a:xfrm>
                            <a:off x="616458" y="909066"/>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30" name="Graphic 396"/>
                        <wps:cNvSpPr/>
                        <wps:spPr>
                          <a:xfrm>
                            <a:off x="616458" y="647700"/>
                            <a:ext cx="31750" cy="1270"/>
                          </a:xfrm>
                          <a:custGeom>
                            <a:avLst/>
                            <a:gdLst/>
                            <a:ahLst/>
                            <a:cxnLst/>
                            <a:rect l="l" t="t" r="r" b="b"/>
                            <a:pathLst>
                              <a:path w="31750">
                                <a:moveTo>
                                  <a:pt x="0" y="0"/>
                                </a:moveTo>
                                <a:lnTo>
                                  <a:pt x="31242" y="0"/>
                                </a:lnTo>
                              </a:path>
                            </a:pathLst>
                          </a:custGeom>
                          <a:ln w="762">
                            <a:solidFill>
                              <a:srgbClr val="000000"/>
                            </a:solidFill>
                            <a:prstDash val="solid"/>
                          </a:ln>
                        </wps:spPr>
                        <wps:bodyPr wrap="square" lIns="0" tIns="0" rIns="0" bIns="0" rtlCol="0">
                          <a:prstTxWarp prst="textNoShape">
                            <a:avLst/>
                          </a:prstTxWarp>
                          <a:noAutofit/>
                        </wps:bodyPr>
                      </wps:wsp>
                      <wps:wsp>
                        <wps:cNvPr id="131" name="Graphic 397"/>
                        <wps:cNvSpPr/>
                        <wps:spPr>
                          <a:xfrm>
                            <a:off x="647700" y="2508504"/>
                            <a:ext cx="4201795" cy="1270"/>
                          </a:xfrm>
                          <a:custGeom>
                            <a:avLst/>
                            <a:gdLst/>
                            <a:ahLst/>
                            <a:cxnLst/>
                            <a:rect l="l" t="t" r="r" b="b"/>
                            <a:pathLst>
                              <a:path w="4201795">
                                <a:moveTo>
                                  <a:pt x="0" y="0"/>
                                </a:moveTo>
                                <a:lnTo>
                                  <a:pt x="4201668" y="0"/>
                                </a:lnTo>
                              </a:path>
                            </a:pathLst>
                          </a:custGeom>
                          <a:ln w="762">
                            <a:solidFill>
                              <a:srgbClr val="000000"/>
                            </a:solidFill>
                            <a:prstDash val="solid"/>
                          </a:ln>
                        </wps:spPr>
                        <wps:bodyPr wrap="square" lIns="0" tIns="0" rIns="0" bIns="0" rtlCol="0">
                          <a:prstTxWarp prst="textNoShape">
                            <a:avLst/>
                          </a:prstTxWarp>
                          <a:noAutofit/>
                        </wps:bodyPr>
                      </wps:wsp>
                      <wps:wsp>
                        <wps:cNvPr id="132" name="Graphic 398"/>
                        <wps:cNvSpPr/>
                        <wps:spPr>
                          <a:xfrm>
                            <a:off x="647700"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3" name="Graphic 399"/>
                        <wps:cNvSpPr/>
                        <wps:spPr>
                          <a:xfrm>
                            <a:off x="930402"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4" name="Graphic 400"/>
                        <wps:cNvSpPr/>
                        <wps:spPr>
                          <a:xfrm>
                            <a:off x="1212341"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5" name="Graphic 401"/>
                        <wps:cNvSpPr/>
                        <wps:spPr>
                          <a:xfrm>
                            <a:off x="1484375"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6" name="Graphic 402"/>
                        <wps:cNvSpPr/>
                        <wps:spPr>
                          <a:xfrm>
                            <a:off x="1766316"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7" name="Graphic 403"/>
                        <wps:cNvSpPr/>
                        <wps:spPr>
                          <a:xfrm>
                            <a:off x="2048255"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8" name="Graphic 404"/>
                        <wps:cNvSpPr/>
                        <wps:spPr>
                          <a:xfrm>
                            <a:off x="2330957"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39" name="Graphic 405"/>
                        <wps:cNvSpPr/>
                        <wps:spPr>
                          <a:xfrm>
                            <a:off x="2612898"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0" name="Graphic 406"/>
                        <wps:cNvSpPr/>
                        <wps:spPr>
                          <a:xfrm>
                            <a:off x="2884170"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1" name="Graphic 407"/>
                        <wps:cNvSpPr/>
                        <wps:spPr>
                          <a:xfrm>
                            <a:off x="3166872"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2" name="Graphic 408"/>
                        <wps:cNvSpPr/>
                        <wps:spPr>
                          <a:xfrm>
                            <a:off x="3448811"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3" name="Graphic 409"/>
                        <wps:cNvSpPr/>
                        <wps:spPr>
                          <a:xfrm>
                            <a:off x="3730752"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4" name="Graphic 410"/>
                        <wps:cNvSpPr/>
                        <wps:spPr>
                          <a:xfrm>
                            <a:off x="4013453"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5" name="Graphic 411"/>
                        <wps:cNvSpPr/>
                        <wps:spPr>
                          <a:xfrm>
                            <a:off x="4284726"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6" name="Graphic 412"/>
                        <wps:cNvSpPr/>
                        <wps:spPr>
                          <a:xfrm>
                            <a:off x="4566665"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7" name="Graphic 413"/>
                        <wps:cNvSpPr/>
                        <wps:spPr>
                          <a:xfrm>
                            <a:off x="4849367" y="2508504"/>
                            <a:ext cx="1270" cy="31750"/>
                          </a:xfrm>
                          <a:custGeom>
                            <a:avLst/>
                            <a:gdLst/>
                            <a:ahLst/>
                            <a:cxnLst/>
                            <a:rect l="l" t="t" r="r" b="b"/>
                            <a:pathLst>
                              <a:path h="31750">
                                <a:moveTo>
                                  <a:pt x="0" y="31242"/>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148" name="Textbox 414"/>
                        <wps:cNvSpPr txBox="1"/>
                        <wps:spPr>
                          <a:xfrm>
                            <a:off x="1672589" y="55909"/>
                            <a:ext cx="1631950" cy="185420"/>
                          </a:xfrm>
                          <a:prstGeom prst="rect">
                            <a:avLst/>
                          </a:prstGeom>
                        </wps:spPr>
                        <wps:txbx>
                          <w:txbxContent>
                            <w:p w:rsidR="00093D7A" w:rsidRDefault="00093D7A" w:rsidP="00683A1B">
                              <w:pPr>
                                <w:spacing w:line="291" w:lineRule="exact"/>
                                <w:rPr>
                                  <w:b/>
                                  <w:sz w:val="26"/>
                                </w:rPr>
                              </w:pPr>
                              <w:r>
                                <w:rPr>
                                  <w:b/>
                                  <w:sz w:val="26"/>
                                </w:rPr>
                                <w:t>Влажностный</w:t>
                              </w:r>
                              <w:r>
                                <w:rPr>
                                  <w:b/>
                                  <w:spacing w:val="23"/>
                                  <w:sz w:val="26"/>
                                </w:rPr>
                                <w:t xml:space="preserve"> </w:t>
                              </w:r>
                              <w:r>
                                <w:rPr>
                                  <w:b/>
                                  <w:spacing w:val="-4"/>
                                  <w:sz w:val="26"/>
                                </w:rPr>
                                <w:t>режим</w:t>
                              </w:r>
                            </w:p>
                          </w:txbxContent>
                        </wps:txbx>
                        <wps:bodyPr wrap="square" lIns="0" tIns="0" rIns="0" bIns="0" rtlCol="0">
                          <a:noAutofit/>
                        </wps:bodyPr>
                      </wps:wsp>
                      <wps:wsp>
                        <wps:cNvPr id="149" name="Textbox 415"/>
                        <wps:cNvSpPr txBox="1"/>
                        <wps:spPr>
                          <a:xfrm>
                            <a:off x="376384" y="347678"/>
                            <a:ext cx="327025" cy="354965"/>
                          </a:xfrm>
                          <a:prstGeom prst="rect">
                            <a:avLst/>
                          </a:prstGeom>
                        </wps:spPr>
                        <wps:txbx>
                          <w:txbxContent>
                            <w:p w:rsidR="00093D7A" w:rsidRDefault="00093D7A" w:rsidP="00683A1B">
                              <w:pPr>
                                <w:spacing w:line="217" w:lineRule="exact"/>
                                <w:ind w:left="230"/>
                                <w:rPr>
                                  <w:b/>
                                  <w:sz w:val="19"/>
                                </w:rPr>
                              </w:pPr>
                              <w:r>
                                <w:rPr>
                                  <w:b/>
                                  <w:spacing w:val="-5"/>
                                  <w:w w:val="105"/>
                                  <w:sz w:val="19"/>
                                </w:rPr>
                                <w:t>мм</w:t>
                              </w:r>
                            </w:p>
                            <w:p w:rsidR="00093D7A" w:rsidRDefault="00093D7A" w:rsidP="00683A1B">
                              <w:pPr>
                                <w:spacing w:before="134"/>
                                <w:rPr>
                                  <w:sz w:val="18"/>
                                </w:rPr>
                              </w:pPr>
                              <w:r>
                                <w:rPr>
                                  <w:spacing w:val="-5"/>
                                  <w:sz w:val="18"/>
                                </w:rPr>
                                <w:t>350</w:t>
                              </w:r>
                            </w:p>
                          </w:txbxContent>
                        </wps:txbx>
                        <wps:bodyPr wrap="square" lIns="0" tIns="0" rIns="0" bIns="0" rtlCol="0">
                          <a:noAutofit/>
                        </wps:bodyPr>
                      </wps:wsp>
                      <wps:wsp>
                        <wps:cNvPr id="150" name="Textbox 416"/>
                        <wps:cNvSpPr txBox="1"/>
                        <wps:spPr>
                          <a:xfrm>
                            <a:off x="4609279" y="692303"/>
                            <a:ext cx="200660" cy="127635"/>
                          </a:xfrm>
                          <a:prstGeom prst="rect">
                            <a:avLst/>
                          </a:prstGeom>
                        </wps:spPr>
                        <wps:txbx>
                          <w:txbxContent>
                            <w:p w:rsidR="00093D7A" w:rsidRDefault="00093D7A" w:rsidP="00683A1B">
                              <w:pPr>
                                <w:spacing w:line="200" w:lineRule="exact"/>
                                <w:rPr>
                                  <w:b/>
                                  <w:sz w:val="18"/>
                                </w:rPr>
                              </w:pPr>
                              <w:r>
                                <w:rPr>
                                  <w:b/>
                                  <w:spacing w:val="-5"/>
                                  <w:sz w:val="18"/>
                                </w:rPr>
                                <w:t>306</w:t>
                              </w:r>
                            </w:p>
                          </w:txbxContent>
                        </wps:txbx>
                        <wps:bodyPr wrap="square" lIns="0" tIns="0" rIns="0" bIns="0" rtlCol="0">
                          <a:noAutofit/>
                        </wps:bodyPr>
                      </wps:wsp>
                      <wps:wsp>
                        <wps:cNvPr id="151" name="Textbox 417"/>
                        <wps:cNvSpPr txBox="1"/>
                        <wps:spPr>
                          <a:xfrm>
                            <a:off x="376384" y="836320"/>
                            <a:ext cx="196215" cy="661035"/>
                          </a:xfrm>
                          <a:prstGeom prst="rect">
                            <a:avLst/>
                          </a:prstGeom>
                        </wps:spPr>
                        <wps:txbx>
                          <w:txbxContent>
                            <w:p w:rsidR="00093D7A" w:rsidRDefault="00093D7A" w:rsidP="00683A1B">
                              <w:pPr>
                                <w:spacing w:line="200" w:lineRule="exact"/>
                                <w:rPr>
                                  <w:sz w:val="18"/>
                                </w:rPr>
                              </w:pPr>
                              <w:r>
                                <w:rPr>
                                  <w:spacing w:val="-5"/>
                                  <w:sz w:val="18"/>
                                </w:rPr>
                                <w:t>300</w:t>
                              </w:r>
                            </w:p>
                            <w:p w:rsidR="00093D7A" w:rsidRDefault="00093D7A" w:rsidP="00683A1B">
                              <w:pPr>
                                <w:spacing w:before="14"/>
                                <w:rPr>
                                  <w:sz w:val="18"/>
                                </w:rPr>
                              </w:pPr>
                            </w:p>
                            <w:p w:rsidR="00093D7A" w:rsidRDefault="00093D7A" w:rsidP="00683A1B">
                              <w:pPr>
                                <w:rPr>
                                  <w:sz w:val="18"/>
                                </w:rPr>
                              </w:pPr>
                              <w:r>
                                <w:rPr>
                                  <w:spacing w:val="-5"/>
                                  <w:sz w:val="18"/>
                                </w:rPr>
                                <w:t>250</w:t>
                              </w:r>
                            </w:p>
                            <w:p w:rsidR="00093D7A" w:rsidRDefault="00093D7A" w:rsidP="00683A1B">
                              <w:pPr>
                                <w:spacing w:before="205"/>
                                <w:rPr>
                                  <w:sz w:val="18"/>
                                </w:rPr>
                              </w:pPr>
                              <w:r>
                                <w:rPr>
                                  <w:spacing w:val="-5"/>
                                  <w:sz w:val="18"/>
                                </w:rPr>
                                <w:t>200</w:t>
                              </w:r>
                            </w:p>
                          </w:txbxContent>
                        </wps:txbx>
                        <wps:bodyPr wrap="square" lIns="0" tIns="0" rIns="0" bIns="0" rtlCol="0">
                          <a:noAutofit/>
                        </wps:bodyPr>
                      </wps:wsp>
                      <wps:wsp>
                        <wps:cNvPr id="152" name="Textbox 418"/>
                        <wps:cNvSpPr txBox="1"/>
                        <wps:spPr>
                          <a:xfrm>
                            <a:off x="4327343" y="1278274"/>
                            <a:ext cx="200660" cy="127635"/>
                          </a:xfrm>
                          <a:prstGeom prst="rect">
                            <a:avLst/>
                          </a:prstGeom>
                        </wps:spPr>
                        <wps:txbx>
                          <w:txbxContent>
                            <w:p w:rsidR="00093D7A" w:rsidRDefault="00093D7A" w:rsidP="00683A1B">
                              <w:pPr>
                                <w:spacing w:line="200" w:lineRule="exact"/>
                                <w:rPr>
                                  <w:b/>
                                  <w:sz w:val="18"/>
                                </w:rPr>
                              </w:pPr>
                              <w:r>
                                <w:rPr>
                                  <w:b/>
                                  <w:spacing w:val="-5"/>
                                  <w:sz w:val="18"/>
                                </w:rPr>
                                <w:t>197</w:t>
                              </w:r>
                            </w:p>
                          </w:txbxContent>
                        </wps:txbx>
                        <wps:bodyPr wrap="square" lIns="0" tIns="0" rIns="0" bIns="0" rtlCol="0">
                          <a:noAutofit/>
                        </wps:bodyPr>
                      </wps:wsp>
                      <wps:wsp>
                        <wps:cNvPr id="153" name="Textbox 419"/>
                        <wps:cNvSpPr txBox="1"/>
                        <wps:spPr>
                          <a:xfrm>
                            <a:off x="376384" y="1641762"/>
                            <a:ext cx="196215" cy="127635"/>
                          </a:xfrm>
                          <a:prstGeom prst="rect">
                            <a:avLst/>
                          </a:prstGeom>
                        </wps:spPr>
                        <wps:txbx>
                          <w:txbxContent>
                            <w:p w:rsidR="00093D7A" w:rsidRDefault="00093D7A" w:rsidP="00683A1B">
                              <w:pPr>
                                <w:spacing w:line="200" w:lineRule="exact"/>
                                <w:rPr>
                                  <w:sz w:val="18"/>
                                </w:rPr>
                              </w:pPr>
                              <w:r>
                                <w:rPr>
                                  <w:spacing w:val="-5"/>
                                  <w:sz w:val="18"/>
                                </w:rPr>
                                <w:t>150</w:t>
                              </w:r>
                            </w:p>
                          </w:txbxContent>
                        </wps:txbx>
                        <wps:bodyPr wrap="square" lIns="0" tIns="0" rIns="0" bIns="0" rtlCol="0">
                          <a:noAutofit/>
                        </wps:bodyPr>
                      </wps:wsp>
                      <wps:wsp>
                        <wps:cNvPr id="154" name="Textbox 420"/>
                        <wps:cNvSpPr txBox="1"/>
                        <wps:spPr>
                          <a:xfrm>
                            <a:off x="4055316" y="1748427"/>
                            <a:ext cx="196215" cy="127635"/>
                          </a:xfrm>
                          <a:prstGeom prst="rect">
                            <a:avLst/>
                          </a:prstGeom>
                        </wps:spPr>
                        <wps:txbx>
                          <w:txbxContent>
                            <w:p w:rsidR="00093D7A" w:rsidRDefault="00093D7A" w:rsidP="00683A1B">
                              <w:pPr>
                                <w:spacing w:line="200" w:lineRule="exact"/>
                                <w:rPr>
                                  <w:b/>
                                  <w:sz w:val="18"/>
                                </w:rPr>
                              </w:pPr>
                              <w:r>
                                <w:rPr>
                                  <w:b/>
                                  <w:spacing w:val="-5"/>
                                  <w:sz w:val="18"/>
                                </w:rPr>
                                <w:t>109</w:t>
                              </w:r>
                            </w:p>
                          </w:txbxContent>
                        </wps:txbx>
                        <wps:bodyPr wrap="square" lIns="0" tIns="0" rIns="0" bIns="0" rtlCol="0">
                          <a:noAutofit/>
                        </wps:bodyPr>
                      </wps:wsp>
                      <wps:wsp>
                        <wps:cNvPr id="155" name="Textbox 421"/>
                        <wps:cNvSpPr txBox="1"/>
                        <wps:spPr>
                          <a:xfrm>
                            <a:off x="376384" y="1903128"/>
                            <a:ext cx="196215" cy="127635"/>
                          </a:xfrm>
                          <a:prstGeom prst="rect">
                            <a:avLst/>
                          </a:prstGeom>
                        </wps:spPr>
                        <wps:txbx>
                          <w:txbxContent>
                            <w:p w:rsidR="00093D7A" w:rsidRDefault="00093D7A" w:rsidP="00683A1B">
                              <w:pPr>
                                <w:spacing w:line="200" w:lineRule="exact"/>
                                <w:rPr>
                                  <w:sz w:val="18"/>
                                </w:rPr>
                              </w:pPr>
                              <w:r>
                                <w:rPr>
                                  <w:spacing w:val="-5"/>
                                  <w:sz w:val="18"/>
                                </w:rPr>
                                <w:t>100</w:t>
                              </w:r>
                            </w:p>
                          </w:txbxContent>
                        </wps:txbx>
                        <wps:bodyPr wrap="square" lIns="0" tIns="0" rIns="0" bIns="0" rtlCol="0">
                          <a:noAutofit/>
                        </wps:bodyPr>
                      </wps:wsp>
                      <wps:wsp>
                        <wps:cNvPr id="156" name="Textbox 422"/>
                        <wps:cNvSpPr txBox="1"/>
                        <wps:spPr>
                          <a:xfrm>
                            <a:off x="439631" y="2174395"/>
                            <a:ext cx="137795" cy="127635"/>
                          </a:xfrm>
                          <a:prstGeom prst="rect">
                            <a:avLst/>
                          </a:prstGeom>
                        </wps:spPr>
                        <wps:txbx>
                          <w:txbxContent>
                            <w:p w:rsidR="00093D7A" w:rsidRDefault="00093D7A" w:rsidP="00683A1B">
                              <w:pPr>
                                <w:spacing w:line="200" w:lineRule="exact"/>
                                <w:rPr>
                                  <w:sz w:val="18"/>
                                </w:rPr>
                              </w:pPr>
                              <w:r>
                                <w:rPr>
                                  <w:spacing w:val="-5"/>
                                  <w:sz w:val="18"/>
                                </w:rPr>
                                <w:t>50</w:t>
                              </w:r>
                            </w:p>
                          </w:txbxContent>
                        </wps:txbx>
                        <wps:bodyPr wrap="square" lIns="0" tIns="0" rIns="0" bIns="0" rtlCol="0">
                          <a:noAutofit/>
                        </wps:bodyPr>
                      </wps:wsp>
                      <wps:wsp>
                        <wps:cNvPr id="157" name="Textbox 423"/>
                        <wps:cNvSpPr txBox="1"/>
                        <wps:spPr>
                          <a:xfrm>
                            <a:off x="721613" y="2218568"/>
                            <a:ext cx="137795" cy="127635"/>
                          </a:xfrm>
                          <a:prstGeom prst="rect">
                            <a:avLst/>
                          </a:prstGeom>
                        </wps:spPr>
                        <wps:txbx>
                          <w:txbxContent>
                            <w:p w:rsidR="00093D7A" w:rsidRDefault="00093D7A" w:rsidP="00683A1B">
                              <w:pPr>
                                <w:spacing w:line="200" w:lineRule="exact"/>
                                <w:rPr>
                                  <w:b/>
                                  <w:sz w:val="18"/>
                                </w:rPr>
                              </w:pPr>
                              <w:r>
                                <w:rPr>
                                  <w:b/>
                                  <w:spacing w:val="-5"/>
                                  <w:sz w:val="18"/>
                                </w:rPr>
                                <w:t>19</w:t>
                              </w:r>
                            </w:p>
                          </w:txbxContent>
                        </wps:txbx>
                        <wps:bodyPr wrap="square" lIns="0" tIns="0" rIns="0" bIns="0" rtlCol="0">
                          <a:noAutofit/>
                        </wps:bodyPr>
                      </wps:wsp>
                      <wps:wsp>
                        <wps:cNvPr id="158" name="Textbox 424"/>
                        <wps:cNvSpPr txBox="1"/>
                        <wps:spPr>
                          <a:xfrm>
                            <a:off x="2122156" y="2114180"/>
                            <a:ext cx="419734" cy="138430"/>
                          </a:xfrm>
                          <a:prstGeom prst="rect">
                            <a:avLst/>
                          </a:prstGeom>
                        </wps:spPr>
                        <wps:txbx>
                          <w:txbxContent>
                            <w:p w:rsidR="00093D7A" w:rsidRDefault="00093D7A" w:rsidP="00683A1B">
                              <w:pPr>
                                <w:tabs>
                                  <w:tab w:val="left" w:pos="443"/>
                                </w:tabs>
                                <w:spacing w:line="217" w:lineRule="exact"/>
                                <w:rPr>
                                  <w:b/>
                                  <w:sz w:val="18"/>
                                </w:rPr>
                              </w:pPr>
                              <w:r>
                                <w:rPr>
                                  <w:b/>
                                  <w:spacing w:val="-5"/>
                                  <w:sz w:val="18"/>
                                </w:rPr>
                                <w:t>37</w:t>
                              </w:r>
                              <w:r>
                                <w:rPr>
                                  <w:b/>
                                  <w:sz w:val="18"/>
                                </w:rPr>
                                <w:tab/>
                              </w:r>
                              <w:r>
                                <w:rPr>
                                  <w:b/>
                                  <w:spacing w:val="-5"/>
                                  <w:position w:val="2"/>
                                  <w:sz w:val="18"/>
                                </w:rPr>
                                <w:t>40</w:t>
                              </w:r>
                            </w:p>
                          </w:txbxContent>
                        </wps:txbx>
                        <wps:bodyPr wrap="square" lIns="0" tIns="0" rIns="0" bIns="0" rtlCol="0">
                          <a:noAutofit/>
                        </wps:bodyPr>
                      </wps:wsp>
                      <wps:wsp>
                        <wps:cNvPr id="159" name="Textbox 425"/>
                        <wps:cNvSpPr txBox="1"/>
                        <wps:spPr>
                          <a:xfrm>
                            <a:off x="1003550" y="2239901"/>
                            <a:ext cx="139700" cy="127635"/>
                          </a:xfrm>
                          <a:prstGeom prst="rect">
                            <a:avLst/>
                          </a:prstGeom>
                        </wps:spPr>
                        <wps:txbx>
                          <w:txbxContent>
                            <w:p w:rsidR="00093D7A" w:rsidRDefault="00093D7A" w:rsidP="00683A1B">
                              <w:pPr>
                                <w:spacing w:line="200" w:lineRule="exact"/>
                                <w:rPr>
                                  <w:b/>
                                  <w:sz w:val="18"/>
                                </w:rPr>
                              </w:pPr>
                              <w:r>
                                <w:rPr>
                                  <w:b/>
                                  <w:spacing w:val="-5"/>
                                  <w:sz w:val="18"/>
                                </w:rPr>
                                <w:t>16</w:t>
                              </w:r>
                            </w:p>
                          </w:txbxContent>
                        </wps:txbx>
                        <wps:bodyPr wrap="square" lIns="0" tIns="0" rIns="0" bIns="0" rtlCol="0">
                          <a:noAutofit/>
                        </wps:bodyPr>
                      </wps:wsp>
                      <wps:wsp>
                        <wps:cNvPr id="160" name="Textbox 426"/>
                        <wps:cNvSpPr txBox="1"/>
                        <wps:spPr>
                          <a:xfrm>
                            <a:off x="1286256" y="2218568"/>
                            <a:ext cx="137795" cy="127635"/>
                          </a:xfrm>
                          <a:prstGeom prst="rect">
                            <a:avLst/>
                          </a:prstGeom>
                        </wps:spPr>
                        <wps:txbx>
                          <w:txbxContent>
                            <w:p w:rsidR="00093D7A" w:rsidRDefault="00093D7A" w:rsidP="00683A1B">
                              <w:pPr>
                                <w:spacing w:line="200" w:lineRule="exact"/>
                                <w:rPr>
                                  <w:b/>
                                  <w:sz w:val="18"/>
                                </w:rPr>
                              </w:pPr>
                              <w:r>
                                <w:rPr>
                                  <w:b/>
                                  <w:spacing w:val="-5"/>
                                  <w:sz w:val="18"/>
                                </w:rPr>
                                <w:t>20</w:t>
                              </w:r>
                            </w:p>
                          </w:txbxContent>
                        </wps:txbx>
                        <wps:bodyPr wrap="square" lIns="0" tIns="0" rIns="0" bIns="0" rtlCol="0">
                          <a:noAutofit/>
                        </wps:bodyPr>
                      </wps:wsp>
                      <wps:wsp>
                        <wps:cNvPr id="161" name="Textbox 427"/>
                        <wps:cNvSpPr txBox="1"/>
                        <wps:spPr>
                          <a:xfrm>
                            <a:off x="1557525" y="2229240"/>
                            <a:ext cx="137795" cy="127635"/>
                          </a:xfrm>
                          <a:prstGeom prst="rect">
                            <a:avLst/>
                          </a:prstGeom>
                        </wps:spPr>
                        <wps:txbx>
                          <w:txbxContent>
                            <w:p w:rsidR="00093D7A" w:rsidRDefault="00093D7A" w:rsidP="00683A1B">
                              <w:pPr>
                                <w:spacing w:line="200" w:lineRule="exact"/>
                                <w:rPr>
                                  <w:b/>
                                  <w:sz w:val="18"/>
                                </w:rPr>
                              </w:pPr>
                              <w:r>
                                <w:rPr>
                                  <w:b/>
                                  <w:spacing w:val="-5"/>
                                  <w:sz w:val="18"/>
                                </w:rPr>
                                <w:t>18</w:t>
                              </w:r>
                            </w:p>
                          </w:txbxContent>
                        </wps:txbx>
                        <wps:bodyPr wrap="square" lIns="0" tIns="0" rIns="0" bIns="0" rtlCol="0">
                          <a:noAutofit/>
                        </wps:bodyPr>
                      </wps:wsp>
                      <wps:wsp>
                        <wps:cNvPr id="162" name="Textbox 428"/>
                        <wps:cNvSpPr txBox="1"/>
                        <wps:spPr>
                          <a:xfrm>
                            <a:off x="1839461" y="2187333"/>
                            <a:ext cx="139700" cy="127635"/>
                          </a:xfrm>
                          <a:prstGeom prst="rect">
                            <a:avLst/>
                          </a:prstGeom>
                        </wps:spPr>
                        <wps:txbx>
                          <w:txbxContent>
                            <w:p w:rsidR="00093D7A" w:rsidRDefault="00093D7A" w:rsidP="00683A1B">
                              <w:pPr>
                                <w:spacing w:line="200" w:lineRule="exact"/>
                                <w:rPr>
                                  <w:b/>
                                  <w:sz w:val="18"/>
                                </w:rPr>
                              </w:pPr>
                              <w:r>
                                <w:rPr>
                                  <w:b/>
                                  <w:spacing w:val="-5"/>
                                  <w:sz w:val="18"/>
                                </w:rPr>
                                <w:t>26</w:t>
                              </w:r>
                            </w:p>
                          </w:txbxContent>
                        </wps:txbx>
                        <wps:bodyPr wrap="square" lIns="0" tIns="0" rIns="0" bIns="0" rtlCol="0">
                          <a:noAutofit/>
                        </wps:bodyPr>
                      </wps:wsp>
                      <wps:wsp>
                        <wps:cNvPr id="163" name="Textbox 429"/>
                        <wps:cNvSpPr txBox="1"/>
                        <wps:spPr>
                          <a:xfrm>
                            <a:off x="2686029" y="2176661"/>
                            <a:ext cx="139700" cy="127635"/>
                          </a:xfrm>
                          <a:prstGeom prst="rect">
                            <a:avLst/>
                          </a:prstGeom>
                        </wps:spPr>
                        <wps:txbx>
                          <w:txbxContent>
                            <w:p w:rsidR="00093D7A" w:rsidRDefault="00093D7A" w:rsidP="00683A1B">
                              <w:pPr>
                                <w:spacing w:line="200" w:lineRule="exact"/>
                                <w:rPr>
                                  <w:b/>
                                  <w:sz w:val="18"/>
                                </w:rPr>
                              </w:pPr>
                              <w:r>
                                <w:rPr>
                                  <w:b/>
                                  <w:spacing w:val="-5"/>
                                  <w:sz w:val="18"/>
                                </w:rPr>
                                <w:t>28</w:t>
                              </w:r>
                            </w:p>
                          </w:txbxContent>
                        </wps:txbx>
                        <wps:bodyPr wrap="square" lIns="0" tIns="0" rIns="0" bIns="0" rtlCol="0">
                          <a:noAutofit/>
                        </wps:bodyPr>
                      </wps:wsp>
                      <wps:wsp>
                        <wps:cNvPr id="164" name="Textbox 430"/>
                        <wps:cNvSpPr txBox="1"/>
                        <wps:spPr>
                          <a:xfrm>
                            <a:off x="2958056" y="2218568"/>
                            <a:ext cx="137795" cy="127635"/>
                          </a:xfrm>
                          <a:prstGeom prst="rect">
                            <a:avLst/>
                          </a:prstGeom>
                        </wps:spPr>
                        <wps:txbx>
                          <w:txbxContent>
                            <w:p w:rsidR="00093D7A" w:rsidRDefault="00093D7A" w:rsidP="00683A1B">
                              <w:pPr>
                                <w:spacing w:line="200" w:lineRule="exact"/>
                                <w:rPr>
                                  <w:b/>
                                  <w:sz w:val="18"/>
                                </w:rPr>
                              </w:pPr>
                              <w:r>
                                <w:rPr>
                                  <w:b/>
                                  <w:spacing w:val="-5"/>
                                  <w:sz w:val="18"/>
                                </w:rPr>
                                <w:t>20</w:t>
                              </w:r>
                            </w:p>
                          </w:txbxContent>
                        </wps:txbx>
                        <wps:bodyPr wrap="square" lIns="0" tIns="0" rIns="0" bIns="0" rtlCol="0">
                          <a:noAutofit/>
                        </wps:bodyPr>
                      </wps:wsp>
                      <wps:wsp>
                        <wps:cNvPr id="165" name="Textbox 431"/>
                        <wps:cNvSpPr txBox="1"/>
                        <wps:spPr>
                          <a:xfrm>
                            <a:off x="3239992" y="2166759"/>
                            <a:ext cx="420370" cy="137795"/>
                          </a:xfrm>
                          <a:prstGeom prst="rect">
                            <a:avLst/>
                          </a:prstGeom>
                        </wps:spPr>
                        <wps:txbx>
                          <w:txbxContent>
                            <w:p w:rsidR="00093D7A" w:rsidRDefault="00093D7A" w:rsidP="00683A1B">
                              <w:pPr>
                                <w:tabs>
                                  <w:tab w:val="left" w:pos="445"/>
                                </w:tabs>
                                <w:spacing w:line="216" w:lineRule="exact"/>
                                <w:rPr>
                                  <w:b/>
                                  <w:sz w:val="18"/>
                                </w:rPr>
                              </w:pPr>
                              <w:r>
                                <w:rPr>
                                  <w:b/>
                                  <w:spacing w:val="-5"/>
                                  <w:sz w:val="18"/>
                                </w:rPr>
                                <w:t>28</w:t>
                              </w:r>
                              <w:r>
                                <w:rPr>
                                  <w:b/>
                                  <w:sz w:val="18"/>
                                </w:rPr>
                                <w:tab/>
                              </w:r>
                              <w:r>
                                <w:rPr>
                                  <w:b/>
                                  <w:spacing w:val="-5"/>
                                  <w:position w:val="2"/>
                                  <w:sz w:val="18"/>
                                </w:rPr>
                                <w:t>30</w:t>
                              </w:r>
                            </w:p>
                          </w:txbxContent>
                        </wps:txbx>
                        <wps:bodyPr wrap="square" lIns="0" tIns="0" rIns="0" bIns="0" rtlCol="0">
                          <a:noAutofit/>
                        </wps:bodyPr>
                      </wps:wsp>
                      <wps:wsp>
                        <wps:cNvPr id="166" name="Textbox 432"/>
                        <wps:cNvSpPr txBox="1"/>
                        <wps:spPr>
                          <a:xfrm>
                            <a:off x="3804623" y="2198005"/>
                            <a:ext cx="137795" cy="127635"/>
                          </a:xfrm>
                          <a:prstGeom prst="rect">
                            <a:avLst/>
                          </a:prstGeom>
                        </wps:spPr>
                        <wps:txbx>
                          <w:txbxContent>
                            <w:p w:rsidR="00093D7A" w:rsidRDefault="00093D7A" w:rsidP="00683A1B">
                              <w:pPr>
                                <w:spacing w:line="200" w:lineRule="exact"/>
                                <w:rPr>
                                  <w:b/>
                                  <w:sz w:val="18"/>
                                </w:rPr>
                              </w:pPr>
                              <w:r>
                                <w:rPr>
                                  <w:b/>
                                  <w:spacing w:val="-5"/>
                                  <w:sz w:val="18"/>
                                </w:rPr>
                                <w:t>24</w:t>
                              </w:r>
                            </w:p>
                          </w:txbxContent>
                        </wps:txbx>
                        <wps:bodyPr wrap="square" lIns="0" tIns="0" rIns="0" bIns="0" rtlCol="0">
                          <a:noAutofit/>
                        </wps:bodyPr>
                      </wps:wsp>
                      <wps:wsp>
                        <wps:cNvPr id="167" name="Textbox 433"/>
                        <wps:cNvSpPr txBox="1"/>
                        <wps:spPr>
                          <a:xfrm>
                            <a:off x="502120" y="2436520"/>
                            <a:ext cx="70485" cy="127635"/>
                          </a:xfrm>
                          <a:prstGeom prst="rect">
                            <a:avLst/>
                          </a:prstGeom>
                        </wps:spPr>
                        <wps:txbx>
                          <w:txbxContent>
                            <w:p w:rsidR="00093D7A" w:rsidRDefault="00093D7A" w:rsidP="00683A1B">
                              <w:pPr>
                                <w:spacing w:line="200" w:lineRule="exact"/>
                                <w:rPr>
                                  <w:sz w:val="18"/>
                                </w:rPr>
                              </w:pPr>
                              <w:r>
                                <w:rPr>
                                  <w:spacing w:val="-10"/>
                                  <w:sz w:val="18"/>
                                </w:rPr>
                                <w:t>0</w:t>
                              </w:r>
                            </w:p>
                          </w:txbxContent>
                        </wps:txbx>
                        <wps:bodyPr wrap="square" lIns="0" tIns="0" rIns="0" bIns="0" rtlCol="0">
                          <a:noAutofit/>
                        </wps:bodyPr>
                      </wps:wsp>
                      <wps:wsp>
                        <wps:cNvPr id="168" name="Textbox 434"/>
                        <wps:cNvSpPr txBox="1"/>
                        <wps:spPr>
                          <a:xfrm>
                            <a:off x="763480" y="2603388"/>
                            <a:ext cx="4063365" cy="518795"/>
                          </a:xfrm>
                          <a:prstGeom prst="rect">
                            <a:avLst/>
                          </a:prstGeom>
                        </wps:spPr>
                        <wps:txbx>
                          <w:txbxContent>
                            <w:p w:rsidR="00093D7A" w:rsidRDefault="00093D7A" w:rsidP="00683A1B">
                              <w:pPr>
                                <w:tabs>
                                  <w:tab w:val="left" w:pos="411"/>
                                  <w:tab w:val="left" w:pos="823"/>
                                  <w:tab w:val="left" w:pos="1283"/>
                                  <w:tab w:val="left" w:pos="1760"/>
                                  <w:tab w:val="left" w:pos="2155"/>
                                  <w:tab w:val="left" w:pos="2566"/>
                                  <w:tab w:val="left" w:pos="3948"/>
                                  <w:tab w:val="left" w:pos="4344"/>
                                  <w:tab w:val="left" w:pos="4755"/>
                                </w:tabs>
                                <w:spacing w:line="200" w:lineRule="exact"/>
                                <w:rPr>
                                  <w:sz w:val="18"/>
                                  <w:lang w:val="en-US"/>
                                </w:rPr>
                              </w:pPr>
                              <w:r>
                                <w:rPr>
                                  <w:spacing w:val="-10"/>
                                  <w:sz w:val="18"/>
                                  <w:lang w:val="en-US"/>
                                </w:rPr>
                                <w:t>I</w:t>
                              </w:r>
                              <w:r>
                                <w:rPr>
                                  <w:sz w:val="18"/>
                                  <w:lang w:val="en-US"/>
                                </w:rPr>
                                <w:tab/>
                              </w:r>
                              <w:r>
                                <w:rPr>
                                  <w:spacing w:val="-5"/>
                                  <w:sz w:val="18"/>
                                  <w:lang w:val="en-US"/>
                                </w:rPr>
                                <w:t>II</w:t>
                              </w:r>
                              <w:r>
                                <w:rPr>
                                  <w:sz w:val="18"/>
                                  <w:lang w:val="en-US"/>
                                </w:rPr>
                                <w:tab/>
                              </w:r>
                              <w:r>
                                <w:rPr>
                                  <w:spacing w:val="-5"/>
                                  <w:sz w:val="18"/>
                                  <w:lang w:val="en-US"/>
                                </w:rPr>
                                <w:t>III</w:t>
                              </w:r>
                              <w:r>
                                <w:rPr>
                                  <w:sz w:val="18"/>
                                  <w:lang w:val="en-US"/>
                                </w:rPr>
                                <w:tab/>
                              </w:r>
                              <w:r>
                                <w:rPr>
                                  <w:spacing w:val="-5"/>
                                  <w:sz w:val="18"/>
                                  <w:lang w:val="en-US"/>
                                </w:rPr>
                                <w:t>IV</w:t>
                              </w:r>
                              <w:r>
                                <w:rPr>
                                  <w:sz w:val="18"/>
                                  <w:lang w:val="en-US"/>
                                </w:rPr>
                                <w:tab/>
                              </w:r>
                              <w:r>
                                <w:rPr>
                                  <w:spacing w:val="-10"/>
                                  <w:sz w:val="18"/>
                                  <w:lang w:val="en-US"/>
                                </w:rPr>
                                <w:t>V</w:t>
                              </w:r>
                              <w:r>
                                <w:rPr>
                                  <w:sz w:val="18"/>
                                  <w:lang w:val="en-US"/>
                                </w:rPr>
                                <w:tab/>
                              </w:r>
                              <w:r>
                                <w:rPr>
                                  <w:spacing w:val="-5"/>
                                  <w:sz w:val="18"/>
                                  <w:lang w:val="en-US"/>
                                </w:rPr>
                                <w:t>VI</w:t>
                              </w:r>
                              <w:r>
                                <w:rPr>
                                  <w:sz w:val="18"/>
                                  <w:lang w:val="en-US"/>
                                </w:rPr>
                                <w:tab/>
                                <w:t>VII</w:t>
                              </w:r>
                              <w:r>
                                <w:rPr>
                                  <w:spacing w:val="35"/>
                                  <w:sz w:val="18"/>
                                  <w:lang w:val="en-US"/>
                                </w:rPr>
                                <w:t xml:space="preserve">  </w:t>
                              </w:r>
                              <w:r>
                                <w:rPr>
                                  <w:sz w:val="18"/>
                                  <w:lang w:val="en-US"/>
                                </w:rPr>
                                <w:t>VIII</w:t>
                              </w:r>
                              <w:r>
                                <w:rPr>
                                  <w:spacing w:val="44"/>
                                  <w:sz w:val="18"/>
                                  <w:lang w:val="en-US"/>
                                </w:rPr>
                                <w:t xml:space="preserve">  </w:t>
                              </w:r>
                              <w:r>
                                <w:rPr>
                                  <w:spacing w:val="-5"/>
                                  <w:sz w:val="18"/>
                                  <w:lang w:val="en-US"/>
                                </w:rPr>
                                <w:t>IX</w:t>
                              </w:r>
                              <w:r>
                                <w:rPr>
                                  <w:sz w:val="18"/>
                                  <w:lang w:val="en-US"/>
                                </w:rPr>
                                <w:tab/>
                              </w:r>
                              <w:r>
                                <w:rPr>
                                  <w:spacing w:val="-10"/>
                                  <w:sz w:val="18"/>
                                  <w:lang w:val="en-US"/>
                                </w:rPr>
                                <w:t>X</w:t>
                              </w:r>
                              <w:r>
                                <w:rPr>
                                  <w:sz w:val="18"/>
                                  <w:lang w:val="en-US"/>
                                </w:rPr>
                                <w:tab/>
                              </w:r>
                              <w:r>
                                <w:rPr>
                                  <w:spacing w:val="-5"/>
                                  <w:sz w:val="18"/>
                                  <w:lang w:val="en-US"/>
                                </w:rPr>
                                <w:t>XI</w:t>
                              </w:r>
                              <w:r>
                                <w:rPr>
                                  <w:sz w:val="18"/>
                                  <w:lang w:val="en-US"/>
                                </w:rPr>
                                <w:tab/>
                                <w:t>XII</w:t>
                              </w:r>
                              <w:r>
                                <w:rPr>
                                  <w:spacing w:val="41"/>
                                  <w:sz w:val="18"/>
                                  <w:lang w:val="en-US"/>
                                </w:rPr>
                                <w:t xml:space="preserve">  </w:t>
                              </w:r>
                              <w:r>
                                <w:rPr>
                                  <w:sz w:val="18"/>
                                  <w:lang w:val="en-US"/>
                                </w:rPr>
                                <w:t>XI</w:t>
                              </w:r>
                              <w:r>
                                <w:rPr>
                                  <w:spacing w:val="11"/>
                                  <w:sz w:val="18"/>
                                  <w:lang w:val="en-US"/>
                                </w:rPr>
                                <w:t xml:space="preserve"> </w:t>
                              </w:r>
                              <w:r>
                                <w:rPr>
                                  <w:sz w:val="18"/>
                                  <w:lang w:val="en-US"/>
                                </w:rPr>
                                <w:t>-</w:t>
                              </w:r>
                              <w:r>
                                <w:rPr>
                                  <w:spacing w:val="72"/>
                                  <w:w w:val="150"/>
                                  <w:sz w:val="18"/>
                                  <w:lang w:val="en-US"/>
                                </w:rPr>
                                <w:t xml:space="preserve"> </w:t>
                              </w:r>
                              <w:r>
                                <w:rPr>
                                  <w:sz w:val="18"/>
                                  <w:lang w:val="en-US"/>
                                </w:rPr>
                                <w:t>IV</w:t>
                              </w:r>
                              <w:r>
                                <w:rPr>
                                  <w:spacing w:val="-12"/>
                                  <w:sz w:val="18"/>
                                  <w:lang w:val="en-US"/>
                                </w:rPr>
                                <w:t xml:space="preserve"> </w:t>
                              </w:r>
                              <w:r>
                                <w:rPr>
                                  <w:sz w:val="18"/>
                                  <w:lang w:val="en-US"/>
                                </w:rPr>
                                <w:t>-</w:t>
                              </w:r>
                              <w:r>
                                <w:rPr>
                                  <w:spacing w:val="42"/>
                                  <w:sz w:val="18"/>
                                  <w:lang w:val="en-US"/>
                                </w:rPr>
                                <w:t xml:space="preserve">  </w:t>
                              </w:r>
                              <w:r>
                                <w:rPr>
                                  <w:spacing w:val="-5"/>
                                  <w:sz w:val="18"/>
                                </w:rPr>
                                <w:t>Год</w:t>
                              </w:r>
                            </w:p>
                            <w:p w:rsidR="00093D7A" w:rsidRDefault="00093D7A" w:rsidP="00683A1B">
                              <w:pPr>
                                <w:tabs>
                                  <w:tab w:val="left" w:pos="5710"/>
                                </w:tabs>
                                <w:spacing w:before="40"/>
                                <w:ind w:left="5249"/>
                                <w:rPr>
                                  <w:sz w:val="18"/>
                                </w:rPr>
                              </w:pPr>
                              <w:r>
                                <w:rPr>
                                  <w:spacing w:val="-5"/>
                                  <w:sz w:val="18"/>
                                </w:rPr>
                                <w:t>III</w:t>
                              </w:r>
                              <w:r>
                                <w:rPr>
                                  <w:sz w:val="18"/>
                                </w:rPr>
                                <w:tab/>
                              </w:r>
                              <w:r>
                                <w:rPr>
                                  <w:spacing w:val="-10"/>
                                  <w:sz w:val="18"/>
                                </w:rPr>
                                <w:t>X</w:t>
                              </w:r>
                            </w:p>
                            <w:p w:rsidR="00093D7A" w:rsidRDefault="00093D7A" w:rsidP="00683A1B">
                              <w:pPr>
                                <w:spacing w:before="148"/>
                                <w:ind w:right="301"/>
                                <w:jc w:val="right"/>
                                <w:rPr>
                                  <w:b/>
                                  <w:sz w:val="19"/>
                                </w:rPr>
                              </w:pPr>
                              <w:r>
                                <w:rPr>
                                  <w:b/>
                                  <w:spacing w:val="-2"/>
                                  <w:w w:val="105"/>
                                  <w:sz w:val="19"/>
                                </w:rPr>
                                <w:t>месяцы</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FB53681" id="Группа 24" o:spid="_x0000_s1027" style="position:absolute;left:0;text-align:left;margin-left:121.7pt;margin-top:22.45pt;width:389.25pt;height:253.7pt;z-index:-251602944;mso-wrap-distance-left:0;mso-wrap-distance-right:0;mso-position-horizontal-relative:page" coordsize="49434,33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">
                <v:shape id="Graphic 349" o:spid="_x0000_s1028" style="position:absolute;width:49434;height:33032;visibility:visible;mso-wrap-style:square;v-text-anchor:top" coordsize="4943475,330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" path="m,3303269r4943094,l4943094,,,,,3303269xe" fillcolor="#fefefe" stroked="f">
                  <v:path arrowok="t"/>
                </v:shape>
                <v:shape id="Graphic 350" o:spid="_x0000_s1029" style="position:absolute;left:6477;top:22471;width:42017;height:13;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" path="m,l4201668,e" filled="f" strokeweight=".29033mm">
                  <v:path arrowok="t"/>
                </v:shape>
                <v:shape id="Graphic 351" o:spid="_x0000_s1030" style="position:absolute;left:6477;top:19751;width:42017;height:12;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" path="m,l4201668,e" filled="f" strokeweight=".29033mm">
                  <v:path arrowok="t"/>
                </v:shape>
                <v:shape id="Graphic 352" o:spid="_x0000_s1031" style="position:absolute;left:6477;top:17137;width:42017;height:13;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" path="m,l4201668,e" filled="f" strokeweight=".29033mm">
                  <v:path arrowok="t"/>
                </v:shape>
                <v:shape id="Graphic 353" o:spid="_x0000_s1032" style="position:absolute;left:6477;top:14424;width:42017;height:13;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" path="m,l4201668,e" filled="f" strokeweight=".29033mm">
                  <v:path arrowok="t"/>
                </v:shape>
                <v:shape id="Graphic 354" o:spid="_x0000_s1033" style="position:absolute;left:6477;top:11811;width:42017;height:12;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" path="m,l4201668,e" filled="f" strokeweight=".29033mm">
                  <v:path arrowok="t"/>
                </v:shape>
                <v:shape id="Graphic 355" o:spid="_x0000_s1034" style="position:absolute;left:6477;top:9090;width:42017;height:13;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" path="m,l4201668,e" filled="f" strokeweight=".29033mm">
                  <v:path arrowok="t"/>
                </v:shape>
                <v:shape id="Graphic 356" o:spid="_x0000_s1035" style="position:absolute;left:6477;top:6477;width:42017;height:12;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" path="m,l4201668,e" filled="f" strokeweight=".29033mm">
                  <v:path arrowok="t"/>
                </v:shape>
                <v:shape id="Graphic 357" o:spid="_x0000_s1036" style="position:absolute;left:6477;top:6477;width:42017;height:18611;visibility:visible;mso-wrap-style:square;v-text-anchor:top" coordsize="4201795,186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" path="m,l4201668,r,1860804l,1860804,,e" filled="f" strokecolor="white" strokeweight=".29033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 o:spid="_x0000_s1037" type="#_x0000_t75" style="position:absolute;left:7315;top:24041;width:1150;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">
                  <v:imagedata r:id="rId25" o:title=""/>
                </v:shape>
                <v:shape id="Graphic 359" o:spid="_x0000_s1038" style="position:absolute;left:7315;top:24041;width:1155;height:1047;visibility:visible;mso-wrap-style:square;v-text-anchor:top" coordsize="1155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" path="m,l115062,r,104394l,104394,,xe" filled="f" strokeweight=".29033mm">
                  <v:path arrowok="t"/>
                </v:shape>
                <v:shape id="Image 360" o:spid="_x0000_s1039" type="#_x0000_t75" style="position:absolute;left:10142;top:24254;width:1143;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">
                  <v:imagedata r:id="rId26" o:title=""/>
                </v:shape>
                <v:shape id="Graphic 361" o:spid="_x0000_s1040" style="position:absolute;left:10134;top:24246;width:1156;height:839;visibility:visible;mso-wrap-style:square;v-text-anchor:top" coordsize="11557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" path="m,l115062,r,83820l,83820,,xe" filled="f" strokeweight=".29033mm">
                  <v:path arrowok="t"/>
                </v:shape>
                <v:shape id="Image 362" o:spid="_x0000_s1041" type="#_x0000_t75" style="position:absolute;left:12961;top:24041;width:1044;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">
                  <v:imagedata r:id="rId25" o:title=""/>
                </v:shape>
                <v:shape id="Graphic 363" o:spid="_x0000_s1042" style="position:absolute;left:12961;top:24041;width:1048;height:1047;visibility:visible;mso-wrap-style:square;v-text-anchor:top" coordsize="10477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" path="m,l104393,r,104394l,104394,,xe" filled="f" strokeweight=".29033mm">
                  <v:path arrowok="t"/>
                </v:shape>
                <v:shape id="Image 364" o:spid="_x0000_s1043" type="#_x0000_t75" style="position:absolute;left:15674;top:24147;width:1150;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">
                  <v:imagedata r:id="rId27" o:title=""/>
                </v:shape>
                <v:shape id="Graphic 365" o:spid="_x0000_s1044" style="position:absolute;left:15674;top:24147;width:1156;height:940;visibility:visible;mso-wrap-style:square;v-text-anchor:top" coordsize="11557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" path="m,l115062,r,93725l,93725,,xe" filled="f" strokeweight=".29033mm">
                  <v:path arrowok="t"/>
                </v:shape>
                <v:shape id="Image 366" o:spid="_x0000_s1045" type="#_x0000_t75" style="position:absolute;left:18501;top:23728;width:1150;height:1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">
                  <v:imagedata r:id="rId28" o:title=""/>
                </v:shape>
                <v:shape id="Graphic 367" o:spid="_x0000_s1046" style="position:absolute;left:18501;top:23728;width:1143;height:1359;visibility:visible;mso-wrap-style:square;v-text-anchor:top" coordsize="11430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" path="m,l114300,r,135635l,135635,,xe" filled="f" strokeweight=".29033mm">
                  <v:path arrowok="t"/>
                </v:shape>
                <v:shape id="Image 368" o:spid="_x0000_s1047" type="#_x0000_t75" style="position:absolute;left:21320;top:23103;width:1151;height:1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">
                  <v:imagedata r:id="rId29" o:title=""/>
                </v:shape>
                <v:shape id="Graphic 369" o:spid="_x0000_s1048" style="position:absolute;left:21320;top:23096;width:1156;height:1994;visibility:visible;mso-wrap-style:square;v-text-anchor:top" coordsize="115570,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" path="m,l115062,r,198881l,198881,,xe" filled="f" strokeweight=".29033mm">
                  <v:path arrowok="t"/>
                </v:shape>
                <v:shape id="Image 370" o:spid="_x0000_s1049" type="#_x0000_t75" style="position:absolute;left:24140;top:22997;width:1150;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">
                  <v:imagedata r:id="rId30" o:title=""/>
                </v:shape>
                <v:shape id="Graphic 371" o:spid="_x0000_s1050" style="position:absolute;left:24140;top:22997;width:1155;height:2089;visibility:visible;mso-wrap-style:square;v-text-anchor:top" coordsize="11557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" path="m,l115062,r,208788l,208788,,xe" filled="f" strokeweight=".29033mm">
                  <v:path arrowok="t"/>
                </v:shape>
                <v:shape id="Image 372" o:spid="_x0000_s1051" type="#_x0000_t75" style="position:absolute;left:26967;top:23622;width:1044;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">
                  <v:imagedata r:id="rId31" o:title=""/>
                </v:shape>
                <v:shape id="Graphic 373" o:spid="_x0000_s1052" style="position:absolute;left:26967;top:23622;width:1047;height:1466;visibility:visible;mso-wrap-style:square;v-text-anchor:top" coordsize="10477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" path="m,l104394,r,146303l,146303,,xe" filled="f" strokeweight=".29033mm">
                  <v:path arrowok="t"/>
                </v:shape>
                <v:shape id="Image 374" o:spid="_x0000_s1053" type="#_x0000_t75" style="position:absolute;left:29679;top:24041;width:1151;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">
                  <v:imagedata r:id="rId25" o:title=""/>
                </v:shape>
                <v:shape id="Graphic 375" o:spid="_x0000_s1054" style="position:absolute;left:29679;top:24041;width:1156;height:1047;visibility:visible;mso-wrap-style:square;v-text-anchor:top" coordsize="1155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" path="m,l115062,r,104394l,104394,,xe" filled="f" strokeweight=".29033mm">
                  <v:path arrowok="t"/>
                </v:shape>
                <v:shape id="Image 376" o:spid="_x0000_s1055" type="#_x0000_t75" style="position:absolute;left:32506;top:23622;width:1143;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">
                  <v:imagedata r:id="rId31" o:title=""/>
                </v:shape>
                <v:shape id="Graphic 377" o:spid="_x0000_s1056" style="position:absolute;left:32499;top:23622;width:1155;height:1466;visibility:visible;mso-wrap-style:square;v-text-anchor:top" coordsize="11557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" path="m,l115062,r,146303l,146303,,xe" filled="f" strokeweight=".29033mm">
                  <v:path arrowok="t"/>
                </v:shape>
                <v:shape id="Image 378" o:spid="_x0000_s1057" type="#_x0000_t75" style="position:absolute;left:35326;top:23522;width:1150;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">
                  <v:imagedata r:id="rId32" o:title=""/>
                </v:shape>
                <v:shape id="Graphic 379" o:spid="_x0000_s1058" style="position:absolute;left:35326;top:23515;width:1156;height:1575;visibility:visible;mso-wrap-style:square;v-text-anchor:top" coordsize="11557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" path="m,l115062,r,156972l,156972,,xe" filled="f" strokeweight=".29033mm">
                  <v:path arrowok="t"/>
                </v:shape>
                <v:shape id="Image 380" o:spid="_x0000_s1059" type="#_x0000_t75" style="position:absolute;left:38145;top:23835;width:1151;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">
                  <v:imagedata r:id="rId33" o:title=""/>
                </v:shape>
                <v:shape id="Graphic 381" o:spid="_x0000_s1060" style="position:absolute;left:38145;top:23827;width:1156;height:1258;visibility:visible;mso-wrap-style:square;v-text-anchor:top" coordsize="1155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" path="m,l115062,r,125729l,125729,,xe" filled="f" strokeweight=".29033mm">
                  <v:path arrowok="t"/>
                </v:shape>
                <v:shape id="Image 382" o:spid="_x0000_s1061" type="#_x0000_t75" style="position:absolute;left:40972;top:19339;width:1044;height: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">
                  <v:imagedata r:id="rId34" o:title=""/>
                </v:shape>
                <v:shape id="Graphic 383" o:spid="_x0000_s1062" style="position:absolute;left:40965;top:19331;width:1047;height:5754;visibility:visible;mso-wrap-style:square;v-text-anchor:top" coordsize="104775,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" path="m,l104394,r,575309l,575309,,xe" filled="f" strokeweight=".29033mm">
                  <v:path arrowok="t"/>
                </v:shape>
                <v:shape id="Image 384" o:spid="_x0000_s1063" type="#_x0000_t75" style="position:absolute;left:43685;top:14630;width:1151;height:10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">
                  <v:imagedata r:id="rId35" o:title=""/>
                </v:shape>
                <v:shape id="Graphic 385" o:spid="_x0000_s1064" style="position:absolute;left:43685;top:14630;width:1156;height:10458;visibility:visible;mso-wrap-style:square;v-text-anchor:top" coordsize="115570,104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" path="m,l115062,r,1045463l,1045463,,xe" filled="f" strokeweight=".29033mm">
                  <v:path arrowok="t"/>
                </v:shape>
                <v:shape id="Image 386" o:spid="_x0000_s1065" type="#_x0000_t75" style="position:absolute;left:46504;top:8778;width:1151;height:1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">
                  <v:imagedata r:id="rId36" o:title=""/>
                </v:shape>
                <v:shape id="Graphic 387" o:spid="_x0000_s1066" style="position:absolute;left:46504;top:8778;width:1156;height:16307;visibility:visible;mso-wrap-style:square;v-text-anchor:top" coordsize="115570,163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" path="m,l115062,r,1630679l,1630679,,xe" filled="f" strokeweight=".29033mm">
                  <v:path arrowok="t"/>
                </v:shape>
                <v:shape id="Graphic 388" o:spid="_x0000_s1067" style="position:absolute;left:6477;top:6477;width:12;height:18611;visibility:visible;mso-wrap-style:square;v-text-anchor:top" coordsize="1270,186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" path="m,l,1860804e" filled="f" strokeweight=".06pt">
                  <v:path arrowok="t"/>
                </v:shape>
                <v:shape id="Graphic 389" o:spid="_x0000_s1068" style="position:absolute;left:6164;top:25085;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" path="m,l31242,e" filled="f" strokeweight=".06pt">
                  <v:path arrowok="t"/>
                </v:shape>
                <v:shape id="Graphic 390" o:spid="_x0000_s1069" style="position:absolute;left:6164;top:22471;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" path="m,l31242,e" filled="f" strokeweight=".06pt">
                  <v:path arrowok="t"/>
                </v:shape>
                <v:shape id="Graphic 391" o:spid="_x0000_s1070" style="position:absolute;left:6164;top:19751;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" path="m,l31242,e" filled="f" strokeweight=".06pt">
                  <v:path arrowok="t"/>
                </v:shape>
                <v:shape id="Graphic 392" o:spid="_x0000_s1071" style="position:absolute;left:6164;top:17137;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" path="m,l31242,e" filled="f" strokeweight=".06pt">
                  <v:path arrowok="t"/>
                </v:shape>
                <v:shape id="Graphic 393" o:spid="_x0000_s1072" style="position:absolute;left:6164;top:14424;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" path="m,l31242,e" filled="f" strokeweight=".06pt">
                  <v:path arrowok="t"/>
                </v:shape>
                <v:shape id="Graphic 394" o:spid="_x0000_s1073" style="position:absolute;left:6164;top:11811;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" path="m,l31242,e" filled="f" strokeweight=".06pt">
                  <v:path arrowok="t"/>
                </v:shape>
                <v:shape id="Graphic 395" o:spid="_x0000_s1074" style="position:absolute;left:6164;top:9090;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" path="m,l31242,e" filled="f" strokeweight=".06pt">
                  <v:path arrowok="t"/>
                </v:shape>
                <v:shape id="Graphic 396" o:spid="_x0000_s1075" style="position:absolute;left:6164;top:6477;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" path="m,l31242,e" filled="f" strokeweight=".06pt">
                  <v:path arrowok="t"/>
                </v:shape>
                <v:shape id="Graphic 397" o:spid="_x0000_s1076" style="position:absolute;left:6477;top:25085;width:42017;height:12;visibility:visible;mso-wrap-style:square;v-text-anchor:top" coordsize="4201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" path="m,l4201668,e" filled="f" strokeweight=".06pt">
                  <v:path arrowok="t"/>
                </v:shape>
                <v:shape id="Graphic 398" o:spid="_x0000_s1077" style="position:absolute;left:6477;top:25085;width:12;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" path="m,31242l,e" filled="f" strokeweight=".06pt">
                  <v:path arrowok="t"/>
                </v:shape>
                <v:shape id="Graphic 399" o:spid="_x0000_s1078" style="position:absolute;left:9304;top:25085;width:12;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" path="m,31242l,e" filled="f" strokeweight=".06pt">
                  <v:path arrowok="t"/>
                </v:shape>
                <v:shape id="Graphic 400" o:spid="_x0000_s1079" style="position:absolute;left:12123;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" path="m,31242l,e" filled="f" strokeweight=".06pt">
                  <v:path arrowok="t"/>
                </v:shape>
                <v:shape id="Graphic 401" o:spid="_x0000_s1080" style="position:absolute;left:14843;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" path="m,31242l,e" filled="f" strokeweight=".06pt">
                  <v:path arrowok="t"/>
                </v:shape>
                <v:shape id="Graphic 402" o:spid="_x0000_s1081" style="position:absolute;left:17663;top:25085;width:12;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" path="m,31242l,e" filled="f" strokeweight=".06pt">
                  <v:path arrowok="t"/>
                </v:shape>
                <v:shape id="Graphic 403" o:spid="_x0000_s1082" style="position:absolute;left:20482;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" path="m,31242l,e" filled="f" strokeweight=".06pt">
                  <v:path arrowok="t"/>
                </v:shape>
                <v:shape id="Graphic 404" o:spid="_x0000_s1083" style="position:absolute;left:23309;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" path="m,31242l,e" filled="f" strokeweight=".06pt">
                  <v:path arrowok="t"/>
                </v:shape>
                <v:shape id="Graphic 405" o:spid="_x0000_s1084" style="position:absolute;left:26128;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" path="m,31242l,e" filled="f" strokeweight=".06pt">
                  <v:path arrowok="t"/>
                </v:shape>
                <v:shape id="Graphic 406" o:spid="_x0000_s1085" style="position:absolute;left:28841;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" path="m,31242l,e" filled="f" strokeweight=".06pt">
                  <v:path arrowok="t"/>
                </v:shape>
                <v:shape id="Graphic 407" o:spid="_x0000_s1086" style="position:absolute;left:31668;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" path="m,31242l,e" filled="f" strokeweight=".06pt">
                  <v:path arrowok="t"/>
                </v:shape>
                <v:shape id="Graphic 408" o:spid="_x0000_s1087" style="position:absolute;left:34488;top:25085;width:12;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" path="m,31242l,e" filled="f" strokeweight=".06pt">
                  <v:path arrowok="t"/>
                </v:shape>
                <v:shape id="Graphic 409" o:spid="_x0000_s1088" style="position:absolute;left:37307;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" path="m,31242l,e" filled="f" strokeweight=".06pt">
                  <v:path arrowok="t"/>
                </v:shape>
                <v:shape id="Graphic 410" o:spid="_x0000_s1089" style="position:absolute;left:40134;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" path="m,31242l,e" filled="f" strokeweight=".06pt">
                  <v:path arrowok="t"/>
                </v:shape>
                <v:shape id="Graphic 411" o:spid="_x0000_s1090" style="position:absolute;left:42847;top:25085;width:12;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" path="m,31242l,e" filled="f" strokeweight=".06pt">
                  <v:path arrowok="t"/>
                </v:shape>
                <v:shape id="Graphic 412" o:spid="_x0000_s1091" style="position:absolute;left:45666;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" path="m,31242l,e" filled="f" strokeweight=".06pt">
                  <v:path arrowok="t"/>
                </v:shape>
                <v:shape id="Graphic 413" o:spid="_x0000_s1092" style="position:absolute;left:48493;top:25085;width:13;height:317;visibility:visible;mso-wrap-style:square;v-text-anchor:top" coordsize="12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" path="m,31242l,e" filled="f" strokeweight=".06pt">
                  <v:path arrowok="t"/>
                </v:shape>
                <v:shape id="Textbox 414" o:spid="_x0000_s1093" type="#_x0000_t202" style="position:absolute;left:16725;top:559;width:16320;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rsidR="00093D7A" w:rsidRDefault="00093D7A" w:rsidP="00683A1B">
                        <w:pPr>
                          <w:spacing w:line="291" w:lineRule="exact"/>
                          <w:rPr>
                            <w:b/>
                            <w:sz w:val="26"/>
                          </w:rPr>
                        </w:pPr>
                        <w:r>
                          <w:rPr>
                            <w:b/>
                            <w:sz w:val="26"/>
                          </w:rPr>
                          <w:t>Влажностный</w:t>
                        </w:r>
                        <w:r>
                          <w:rPr>
                            <w:b/>
                            <w:spacing w:val="23"/>
                            <w:sz w:val="26"/>
                          </w:rPr>
                          <w:t xml:space="preserve"> </w:t>
                        </w:r>
                        <w:r>
                          <w:rPr>
                            <w:b/>
                            <w:spacing w:val="-4"/>
                            <w:sz w:val="26"/>
                          </w:rPr>
                          <w:t>режим</w:t>
                        </w:r>
                      </w:p>
                    </w:txbxContent>
                  </v:textbox>
                </v:shape>
                <v:shape id="Textbox 415" o:spid="_x0000_s1094" type="#_x0000_t202" style="position:absolute;left:3763;top:3476;width:327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rsidR="00093D7A" w:rsidRDefault="00093D7A" w:rsidP="00683A1B">
                        <w:pPr>
                          <w:spacing w:line="217" w:lineRule="exact"/>
                          <w:ind w:left="230"/>
                          <w:rPr>
                            <w:b/>
                            <w:sz w:val="19"/>
                          </w:rPr>
                        </w:pPr>
                        <w:r>
                          <w:rPr>
                            <w:b/>
                            <w:spacing w:val="-5"/>
                            <w:w w:val="105"/>
                            <w:sz w:val="19"/>
                          </w:rPr>
                          <w:t>мм</w:t>
                        </w:r>
                      </w:p>
                      <w:p w:rsidR="00093D7A" w:rsidRDefault="00093D7A" w:rsidP="00683A1B">
                        <w:pPr>
                          <w:spacing w:before="134"/>
                          <w:rPr>
                            <w:sz w:val="18"/>
                          </w:rPr>
                        </w:pPr>
                        <w:r>
                          <w:rPr>
                            <w:spacing w:val="-5"/>
                            <w:sz w:val="18"/>
                          </w:rPr>
                          <w:t>350</w:t>
                        </w:r>
                      </w:p>
                    </w:txbxContent>
                  </v:textbox>
                </v:shape>
                <v:shape id="Textbox 416" o:spid="_x0000_s1095" type="#_x0000_t202" style="position:absolute;left:46092;top:6923;width:200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093D7A" w:rsidRDefault="00093D7A" w:rsidP="00683A1B">
                        <w:pPr>
                          <w:spacing w:line="200" w:lineRule="exact"/>
                          <w:rPr>
                            <w:b/>
                            <w:sz w:val="18"/>
                          </w:rPr>
                        </w:pPr>
                        <w:r>
                          <w:rPr>
                            <w:b/>
                            <w:spacing w:val="-5"/>
                            <w:sz w:val="18"/>
                          </w:rPr>
                          <w:t>306</w:t>
                        </w:r>
                      </w:p>
                    </w:txbxContent>
                  </v:textbox>
                </v:shape>
                <v:shape id="Textbox 417" o:spid="_x0000_s1096" type="#_x0000_t202" style="position:absolute;left:3763;top:8363;width:1962;height:6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rsidR="00093D7A" w:rsidRDefault="00093D7A" w:rsidP="00683A1B">
                        <w:pPr>
                          <w:spacing w:line="200" w:lineRule="exact"/>
                          <w:rPr>
                            <w:sz w:val="18"/>
                          </w:rPr>
                        </w:pPr>
                        <w:r>
                          <w:rPr>
                            <w:spacing w:val="-5"/>
                            <w:sz w:val="18"/>
                          </w:rPr>
                          <w:t>300</w:t>
                        </w:r>
                      </w:p>
                      <w:p w:rsidR="00093D7A" w:rsidRDefault="00093D7A" w:rsidP="00683A1B">
                        <w:pPr>
                          <w:spacing w:before="14"/>
                          <w:rPr>
                            <w:sz w:val="18"/>
                          </w:rPr>
                        </w:pPr>
                      </w:p>
                      <w:p w:rsidR="00093D7A" w:rsidRDefault="00093D7A" w:rsidP="00683A1B">
                        <w:pPr>
                          <w:rPr>
                            <w:sz w:val="18"/>
                          </w:rPr>
                        </w:pPr>
                        <w:r>
                          <w:rPr>
                            <w:spacing w:val="-5"/>
                            <w:sz w:val="18"/>
                          </w:rPr>
                          <w:t>250</w:t>
                        </w:r>
                      </w:p>
                      <w:p w:rsidR="00093D7A" w:rsidRDefault="00093D7A" w:rsidP="00683A1B">
                        <w:pPr>
                          <w:spacing w:before="205"/>
                          <w:rPr>
                            <w:sz w:val="18"/>
                          </w:rPr>
                        </w:pPr>
                        <w:r>
                          <w:rPr>
                            <w:spacing w:val="-5"/>
                            <w:sz w:val="18"/>
                          </w:rPr>
                          <w:t>200</w:t>
                        </w:r>
                      </w:p>
                    </w:txbxContent>
                  </v:textbox>
                </v:shape>
                <v:shape id="Textbox 418" o:spid="_x0000_s1097" type="#_x0000_t202" style="position:absolute;left:43273;top:12782;width:200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093D7A" w:rsidRDefault="00093D7A" w:rsidP="00683A1B">
                        <w:pPr>
                          <w:spacing w:line="200" w:lineRule="exact"/>
                          <w:rPr>
                            <w:b/>
                            <w:sz w:val="18"/>
                          </w:rPr>
                        </w:pPr>
                        <w:r>
                          <w:rPr>
                            <w:b/>
                            <w:spacing w:val="-5"/>
                            <w:sz w:val="18"/>
                          </w:rPr>
                          <w:t>197</w:t>
                        </w:r>
                      </w:p>
                    </w:txbxContent>
                  </v:textbox>
                </v:shape>
                <v:shape id="Textbox 419" o:spid="_x0000_s1098" type="#_x0000_t202" style="position:absolute;left:3763;top:16417;width:196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rsidR="00093D7A" w:rsidRDefault="00093D7A" w:rsidP="00683A1B">
                        <w:pPr>
                          <w:spacing w:line="200" w:lineRule="exact"/>
                          <w:rPr>
                            <w:sz w:val="18"/>
                          </w:rPr>
                        </w:pPr>
                        <w:r>
                          <w:rPr>
                            <w:spacing w:val="-5"/>
                            <w:sz w:val="18"/>
                          </w:rPr>
                          <w:t>150</w:t>
                        </w:r>
                      </w:p>
                    </w:txbxContent>
                  </v:textbox>
                </v:shape>
                <v:shape id="Textbox 420" o:spid="_x0000_s1099" type="#_x0000_t202" style="position:absolute;left:40553;top:17484;width:196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rsidR="00093D7A" w:rsidRDefault="00093D7A" w:rsidP="00683A1B">
                        <w:pPr>
                          <w:spacing w:line="200" w:lineRule="exact"/>
                          <w:rPr>
                            <w:b/>
                            <w:sz w:val="18"/>
                          </w:rPr>
                        </w:pPr>
                        <w:r>
                          <w:rPr>
                            <w:b/>
                            <w:spacing w:val="-5"/>
                            <w:sz w:val="18"/>
                          </w:rPr>
                          <w:t>109</w:t>
                        </w:r>
                      </w:p>
                    </w:txbxContent>
                  </v:textbox>
                </v:shape>
                <v:shape id="Textbox 421" o:spid="_x0000_s1100" type="#_x0000_t202" style="position:absolute;left:3763;top:19031;width:196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093D7A" w:rsidRDefault="00093D7A" w:rsidP="00683A1B">
                        <w:pPr>
                          <w:spacing w:line="200" w:lineRule="exact"/>
                          <w:rPr>
                            <w:sz w:val="18"/>
                          </w:rPr>
                        </w:pPr>
                        <w:r>
                          <w:rPr>
                            <w:spacing w:val="-5"/>
                            <w:sz w:val="18"/>
                          </w:rPr>
                          <w:t>100</w:t>
                        </w:r>
                      </w:p>
                    </w:txbxContent>
                  </v:textbox>
                </v:shape>
                <v:shape id="Textbox 422" o:spid="_x0000_s1101" type="#_x0000_t202" style="position:absolute;left:4396;top:21743;width:1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093D7A" w:rsidRDefault="00093D7A" w:rsidP="00683A1B">
                        <w:pPr>
                          <w:spacing w:line="200" w:lineRule="exact"/>
                          <w:rPr>
                            <w:sz w:val="18"/>
                          </w:rPr>
                        </w:pPr>
                        <w:r>
                          <w:rPr>
                            <w:spacing w:val="-5"/>
                            <w:sz w:val="18"/>
                          </w:rPr>
                          <w:t>50</w:t>
                        </w:r>
                      </w:p>
                    </w:txbxContent>
                  </v:textbox>
                </v:shape>
                <v:shape id="Textbox 423" o:spid="_x0000_s1102" type="#_x0000_t202" style="position:absolute;left:7216;top:22185;width:1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rsidR="00093D7A" w:rsidRDefault="00093D7A" w:rsidP="00683A1B">
                        <w:pPr>
                          <w:spacing w:line="200" w:lineRule="exact"/>
                          <w:rPr>
                            <w:b/>
                            <w:sz w:val="18"/>
                          </w:rPr>
                        </w:pPr>
                        <w:r>
                          <w:rPr>
                            <w:b/>
                            <w:spacing w:val="-5"/>
                            <w:sz w:val="18"/>
                          </w:rPr>
                          <w:t>19</w:t>
                        </w:r>
                      </w:p>
                    </w:txbxContent>
                  </v:textbox>
                </v:shape>
                <v:shape id="Textbox 424" o:spid="_x0000_s1103" type="#_x0000_t202" style="position:absolute;left:21221;top:21141;width:4197;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093D7A" w:rsidRDefault="00093D7A" w:rsidP="00683A1B">
                        <w:pPr>
                          <w:tabs>
                            <w:tab w:val="left" w:pos="443"/>
                          </w:tabs>
                          <w:spacing w:line="217" w:lineRule="exact"/>
                          <w:rPr>
                            <w:b/>
                            <w:sz w:val="18"/>
                          </w:rPr>
                        </w:pPr>
                        <w:r>
                          <w:rPr>
                            <w:b/>
                            <w:spacing w:val="-5"/>
                            <w:sz w:val="18"/>
                          </w:rPr>
                          <w:t>37</w:t>
                        </w:r>
                        <w:r>
                          <w:rPr>
                            <w:b/>
                            <w:sz w:val="18"/>
                          </w:rPr>
                          <w:tab/>
                        </w:r>
                        <w:r>
                          <w:rPr>
                            <w:b/>
                            <w:spacing w:val="-5"/>
                            <w:position w:val="2"/>
                            <w:sz w:val="18"/>
                          </w:rPr>
                          <w:t>40</w:t>
                        </w:r>
                      </w:p>
                    </w:txbxContent>
                  </v:textbox>
                </v:shape>
                <v:shape id="Textbox 425" o:spid="_x0000_s1104" type="#_x0000_t202" style="position:absolute;left:10035;top:22399;width:139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093D7A" w:rsidRDefault="00093D7A" w:rsidP="00683A1B">
                        <w:pPr>
                          <w:spacing w:line="200" w:lineRule="exact"/>
                          <w:rPr>
                            <w:b/>
                            <w:sz w:val="18"/>
                          </w:rPr>
                        </w:pPr>
                        <w:r>
                          <w:rPr>
                            <w:b/>
                            <w:spacing w:val="-5"/>
                            <w:sz w:val="18"/>
                          </w:rPr>
                          <w:t>16</w:t>
                        </w:r>
                      </w:p>
                    </w:txbxContent>
                  </v:textbox>
                </v:shape>
                <v:shape id="Textbox 426" o:spid="_x0000_s1105" type="#_x0000_t202" style="position:absolute;left:12862;top:22185;width:1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093D7A" w:rsidRDefault="00093D7A" w:rsidP="00683A1B">
                        <w:pPr>
                          <w:spacing w:line="200" w:lineRule="exact"/>
                          <w:rPr>
                            <w:b/>
                            <w:sz w:val="18"/>
                          </w:rPr>
                        </w:pPr>
                        <w:r>
                          <w:rPr>
                            <w:b/>
                            <w:spacing w:val="-5"/>
                            <w:sz w:val="18"/>
                          </w:rPr>
                          <w:t>20</w:t>
                        </w:r>
                      </w:p>
                    </w:txbxContent>
                  </v:textbox>
                </v:shape>
                <v:shape id="Textbox 427" o:spid="_x0000_s1106" type="#_x0000_t202" style="position:absolute;left:15575;top:22292;width:1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093D7A" w:rsidRDefault="00093D7A" w:rsidP="00683A1B">
                        <w:pPr>
                          <w:spacing w:line="200" w:lineRule="exact"/>
                          <w:rPr>
                            <w:b/>
                            <w:sz w:val="18"/>
                          </w:rPr>
                        </w:pPr>
                        <w:r>
                          <w:rPr>
                            <w:b/>
                            <w:spacing w:val="-5"/>
                            <w:sz w:val="18"/>
                          </w:rPr>
                          <w:t>18</w:t>
                        </w:r>
                      </w:p>
                    </w:txbxContent>
                  </v:textbox>
                </v:shape>
                <v:shape id="Textbox 428" o:spid="_x0000_s1107" type="#_x0000_t202" style="position:absolute;left:18394;top:21873;width:139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093D7A" w:rsidRDefault="00093D7A" w:rsidP="00683A1B">
                        <w:pPr>
                          <w:spacing w:line="200" w:lineRule="exact"/>
                          <w:rPr>
                            <w:b/>
                            <w:sz w:val="18"/>
                          </w:rPr>
                        </w:pPr>
                        <w:r>
                          <w:rPr>
                            <w:b/>
                            <w:spacing w:val="-5"/>
                            <w:sz w:val="18"/>
                          </w:rPr>
                          <w:t>26</w:t>
                        </w:r>
                      </w:p>
                    </w:txbxContent>
                  </v:textbox>
                </v:shape>
                <v:shape id="Textbox 429" o:spid="_x0000_s1108" type="#_x0000_t202" style="position:absolute;left:26860;top:21766;width:139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093D7A" w:rsidRDefault="00093D7A" w:rsidP="00683A1B">
                        <w:pPr>
                          <w:spacing w:line="200" w:lineRule="exact"/>
                          <w:rPr>
                            <w:b/>
                            <w:sz w:val="18"/>
                          </w:rPr>
                        </w:pPr>
                        <w:r>
                          <w:rPr>
                            <w:b/>
                            <w:spacing w:val="-5"/>
                            <w:sz w:val="18"/>
                          </w:rPr>
                          <w:t>28</w:t>
                        </w:r>
                      </w:p>
                    </w:txbxContent>
                  </v:textbox>
                </v:shape>
                <v:shape id="Textbox 430" o:spid="_x0000_s1109" type="#_x0000_t202" style="position:absolute;left:29580;top:22185;width:1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093D7A" w:rsidRDefault="00093D7A" w:rsidP="00683A1B">
                        <w:pPr>
                          <w:spacing w:line="200" w:lineRule="exact"/>
                          <w:rPr>
                            <w:b/>
                            <w:sz w:val="18"/>
                          </w:rPr>
                        </w:pPr>
                        <w:r>
                          <w:rPr>
                            <w:b/>
                            <w:spacing w:val="-5"/>
                            <w:sz w:val="18"/>
                          </w:rPr>
                          <w:t>20</w:t>
                        </w:r>
                      </w:p>
                    </w:txbxContent>
                  </v:textbox>
                </v:shape>
                <v:shape id="Textbox 431" o:spid="_x0000_s1110" type="#_x0000_t202" style="position:absolute;left:32399;top:21667;width:420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093D7A" w:rsidRDefault="00093D7A" w:rsidP="00683A1B">
                        <w:pPr>
                          <w:tabs>
                            <w:tab w:val="left" w:pos="445"/>
                          </w:tabs>
                          <w:spacing w:line="216" w:lineRule="exact"/>
                          <w:rPr>
                            <w:b/>
                            <w:sz w:val="18"/>
                          </w:rPr>
                        </w:pPr>
                        <w:r>
                          <w:rPr>
                            <w:b/>
                            <w:spacing w:val="-5"/>
                            <w:sz w:val="18"/>
                          </w:rPr>
                          <w:t>28</w:t>
                        </w:r>
                        <w:r>
                          <w:rPr>
                            <w:b/>
                            <w:sz w:val="18"/>
                          </w:rPr>
                          <w:tab/>
                        </w:r>
                        <w:r>
                          <w:rPr>
                            <w:b/>
                            <w:spacing w:val="-5"/>
                            <w:position w:val="2"/>
                            <w:sz w:val="18"/>
                          </w:rPr>
                          <w:t>30</w:t>
                        </w:r>
                      </w:p>
                    </w:txbxContent>
                  </v:textbox>
                </v:shape>
                <v:shape id="Textbox 432" o:spid="_x0000_s1111" type="#_x0000_t202" style="position:absolute;left:38046;top:21980;width:1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093D7A" w:rsidRDefault="00093D7A" w:rsidP="00683A1B">
                        <w:pPr>
                          <w:spacing w:line="200" w:lineRule="exact"/>
                          <w:rPr>
                            <w:b/>
                            <w:sz w:val="18"/>
                          </w:rPr>
                        </w:pPr>
                        <w:r>
                          <w:rPr>
                            <w:b/>
                            <w:spacing w:val="-5"/>
                            <w:sz w:val="18"/>
                          </w:rPr>
                          <w:t>24</w:t>
                        </w:r>
                      </w:p>
                    </w:txbxContent>
                  </v:textbox>
                </v:shape>
                <v:shape id="Textbox 433" o:spid="_x0000_s1112" type="#_x0000_t202" style="position:absolute;left:5021;top:24365;width:705;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093D7A" w:rsidRDefault="00093D7A" w:rsidP="00683A1B">
                        <w:pPr>
                          <w:spacing w:line="200" w:lineRule="exact"/>
                          <w:rPr>
                            <w:sz w:val="18"/>
                          </w:rPr>
                        </w:pPr>
                        <w:r>
                          <w:rPr>
                            <w:spacing w:val="-10"/>
                            <w:sz w:val="18"/>
                          </w:rPr>
                          <w:t>0</w:t>
                        </w:r>
                      </w:p>
                    </w:txbxContent>
                  </v:textbox>
                </v:shape>
                <v:shape id="Textbox 434" o:spid="_x0000_s1113" type="#_x0000_t202" style="position:absolute;left:7634;top:26033;width:40634;height:5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093D7A" w:rsidRDefault="00093D7A" w:rsidP="00683A1B">
                        <w:pPr>
                          <w:tabs>
                            <w:tab w:val="left" w:pos="411"/>
                            <w:tab w:val="left" w:pos="823"/>
                            <w:tab w:val="left" w:pos="1283"/>
                            <w:tab w:val="left" w:pos="1760"/>
                            <w:tab w:val="left" w:pos="2155"/>
                            <w:tab w:val="left" w:pos="2566"/>
                            <w:tab w:val="left" w:pos="3948"/>
                            <w:tab w:val="left" w:pos="4344"/>
                            <w:tab w:val="left" w:pos="4755"/>
                          </w:tabs>
                          <w:spacing w:line="200" w:lineRule="exact"/>
                          <w:rPr>
                            <w:sz w:val="18"/>
                            <w:lang w:val="en-US"/>
                          </w:rPr>
                        </w:pPr>
                        <w:r>
                          <w:rPr>
                            <w:spacing w:val="-10"/>
                            <w:sz w:val="18"/>
                            <w:lang w:val="en-US"/>
                          </w:rPr>
                          <w:t>I</w:t>
                        </w:r>
                        <w:r>
                          <w:rPr>
                            <w:sz w:val="18"/>
                            <w:lang w:val="en-US"/>
                          </w:rPr>
                          <w:tab/>
                        </w:r>
                        <w:r>
                          <w:rPr>
                            <w:spacing w:val="-5"/>
                            <w:sz w:val="18"/>
                            <w:lang w:val="en-US"/>
                          </w:rPr>
                          <w:t>II</w:t>
                        </w:r>
                        <w:r>
                          <w:rPr>
                            <w:sz w:val="18"/>
                            <w:lang w:val="en-US"/>
                          </w:rPr>
                          <w:tab/>
                        </w:r>
                        <w:r>
                          <w:rPr>
                            <w:spacing w:val="-5"/>
                            <w:sz w:val="18"/>
                            <w:lang w:val="en-US"/>
                          </w:rPr>
                          <w:t>III</w:t>
                        </w:r>
                        <w:r>
                          <w:rPr>
                            <w:sz w:val="18"/>
                            <w:lang w:val="en-US"/>
                          </w:rPr>
                          <w:tab/>
                        </w:r>
                        <w:r>
                          <w:rPr>
                            <w:spacing w:val="-5"/>
                            <w:sz w:val="18"/>
                            <w:lang w:val="en-US"/>
                          </w:rPr>
                          <w:t>IV</w:t>
                        </w:r>
                        <w:r>
                          <w:rPr>
                            <w:sz w:val="18"/>
                            <w:lang w:val="en-US"/>
                          </w:rPr>
                          <w:tab/>
                        </w:r>
                        <w:r>
                          <w:rPr>
                            <w:spacing w:val="-10"/>
                            <w:sz w:val="18"/>
                            <w:lang w:val="en-US"/>
                          </w:rPr>
                          <w:t>V</w:t>
                        </w:r>
                        <w:r>
                          <w:rPr>
                            <w:sz w:val="18"/>
                            <w:lang w:val="en-US"/>
                          </w:rPr>
                          <w:tab/>
                        </w:r>
                        <w:r>
                          <w:rPr>
                            <w:spacing w:val="-5"/>
                            <w:sz w:val="18"/>
                            <w:lang w:val="en-US"/>
                          </w:rPr>
                          <w:t>VI</w:t>
                        </w:r>
                        <w:r>
                          <w:rPr>
                            <w:sz w:val="18"/>
                            <w:lang w:val="en-US"/>
                          </w:rPr>
                          <w:tab/>
                        </w:r>
                        <w:proofErr w:type="gramStart"/>
                        <w:r>
                          <w:rPr>
                            <w:sz w:val="18"/>
                            <w:lang w:val="en-US"/>
                          </w:rPr>
                          <w:t>VII</w:t>
                        </w:r>
                        <w:r>
                          <w:rPr>
                            <w:spacing w:val="35"/>
                            <w:sz w:val="18"/>
                            <w:lang w:val="en-US"/>
                          </w:rPr>
                          <w:t xml:space="preserve">  </w:t>
                        </w:r>
                        <w:r>
                          <w:rPr>
                            <w:sz w:val="18"/>
                            <w:lang w:val="en-US"/>
                          </w:rPr>
                          <w:t>VIII</w:t>
                        </w:r>
                        <w:proofErr w:type="gramEnd"/>
                        <w:r>
                          <w:rPr>
                            <w:spacing w:val="44"/>
                            <w:sz w:val="18"/>
                            <w:lang w:val="en-US"/>
                          </w:rPr>
                          <w:t xml:space="preserve">  </w:t>
                        </w:r>
                        <w:r>
                          <w:rPr>
                            <w:spacing w:val="-5"/>
                            <w:sz w:val="18"/>
                            <w:lang w:val="en-US"/>
                          </w:rPr>
                          <w:t>IX</w:t>
                        </w:r>
                        <w:r>
                          <w:rPr>
                            <w:sz w:val="18"/>
                            <w:lang w:val="en-US"/>
                          </w:rPr>
                          <w:tab/>
                        </w:r>
                        <w:r>
                          <w:rPr>
                            <w:spacing w:val="-10"/>
                            <w:sz w:val="18"/>
                            <w:lang w:val="en-US"/>
                          </w:rPr>
                          <w:t>X</w:t>
                        </w:r>
                        <w:r>
                          <w:rPr>
                            <w:sz w:val="18"/>
                            <w:lang w:val="en-US"/>
                          </w:rPr>
                          <w:tab/>
                        </w:r>
                        <w:r>
                          <w:rPr>
                            <w:spacing w:val="-5"/>
                            <w:sz w:val="18"/>
                            <w:lang w:val="en-US"/>
                          </w:rPr>
                          <w:t>XI</w:t>
                        </w:r>
                        <w:r>
                          <w:rPr>
                            <w:sz w:val="18"/>
                            <w:lang w:val="en-US"/>
                          </w:rPr>
                          <w:tab/>
                          <w:t>XII</w:t>
                        </w:r>
                        <w:r>
                          <w:rPr>
                            <w:spacing w:val="41"/>
                            <w:sz w:val="18"/>
                            <w:lang w:val="en-US"/>
                          </w:rPr>
                          <w:t xml:space="preserve">  </w:t>
                        </w:r>
                        <w:r>
                          <w:rPr>
                            <w:sz w:val="18"/>
                            <w:lang w:val="en-US"/>
                          </w:rPr>
                          <w:t>XI</w:t>
                        </w:r>
                        <w:r>
                          <w:rPr>
                            <w:spacing w:val="11"/>
                            <w:sz w:val="18"/>
                            <w:lang w:val="en-US"/>
                          </w:rPr>
                          <w:t xml:space="preserve"> </w:t>
                        </w:r>
                        <w:r>
                          <w:rPr>
                            <w:sz w:val="18"/>
                            <w:lang w:val="en-US"/>
                          </w:rPr>
                          <w:t>-</w:t>
                        </w:r>
                        <w:r>
                          <w:rPr>
                            <w:spacing w:val="72"/>
                            <w:w w:val="150"/>
                            <w:sz w:val="18"/>
                            <w:lang w:val="en-US"/>
                          </w:rPr>
                          <w:t xml:space="preserve"> </w:t>
                        </w:r>
                        <w:r>
                          <w:rPr>
                            <w:sz w:val="18"/>
                            <w:lang w:val="en-US"/>
                          </w:rPr>
                          <w:t>IV</w:t>
                        </w:r>
                        <w:r>
                          <w:rPr>
                            <w:spacing w:val="-12"/>
                            <w:sz w:val="18"/>
                            <w:lang w:val="en-US"/>
                          </w:rPr>
                          <w:t xml:space="preserve"> </w:t>
                        </w:r>
                        <w:r>
                          <w:rPr>
                            <w:sz w:val="18"/>
                            <w:lang w:val="en-US"/>
                          </w:rPr>
                          <w:t>-</w:t>
                        </w:r>
                        <w:r>
                          <w:rPr>
                            <w:spacing w:val="42"/>
                            <w:sz w:val="18"/>
                            <w:lang w:val="en-US"/>
                          </w:rPr>
                          <w:t xml:space="preserve">  </w:t>
                        </w:r>
                        <w:r>
                          <w:rPr>
                            <w:spacing w:val="-5"/>
                            <w:sz w:val="18"/>
                          </w:rPr>
                          <w:t>Год</w:t>
                        </w:r>
                      </w:p>
                      <w:p w:rsidR="00093D7A" w:rsidRDefault="00093D7A" w:rsidP="00683A1B">
                        <w:pPr>
                          <w:tabs>
                            <w:tab w:val="left" w:pos="5710"/>
                          </w:tabs>
                          <w:spacing w:before="40"/>
                          <w:ind w:left="5249"/>
                          <w:rPr>
                            <w:sz w:val="18"/>
                          </w:rPr>
                        </w:pPr>
                        <w:r>
                          <w:rPr>
                            <w:spacing w:val="-5"/>
                            <w:sz w:val="18"/>
                          </w:rPr>
                          <w:t>III</w:t>
                        </w:r>
                        <w:r>
                          <w:rPr>
                            <w:sz w:val="18"/>
                          </w:rPr>
                          <w:tab/>
                        </w:r>
                        <w:r>
                          <w:rPr>
                            <w:spacing w:val="-10"/>
                            <w:sz w:val="18"/>
                          </w:rPr>
                          <w:t>X</w:t>
                        </w:r>
                      </w:p>
                      <w:p w:rsidR="00093D7A" w:rsidRDefault="00093D7A" w:rsidP="00683A1B">
                        <w:pPr>
                          <w:spacing w:before="148"/>
                          <w:ind w:right="301"/>
                          <w:jc w:val="right"/>
                          <w:rPr>
                            <w:b/>
                            <w:sz w:val="19"/>
                          </w:rPr>
                        </w:pPr>
                        <w:r>
                          <w:rPr>
                            <w:b/>
                            <w:spacing w:val="-2"/>
                            <w:w w:val="105"/>
                            <w:sz w:val="19"/>
                          </w:rPr>
                          <w:t>месяцы</w:t>
                        </w:r>
                      </w:p>
                    </w:txbxContent>
                  </v:textbox>
                </v:shape>
                <w10:wrap type="topAndBottom" anchorx="page"/>
              </v:group>
            </w:pict>
          </mc:Fallback>
        </mc:AlternateContent>
      </w:r>
      <w:r w:rsidRPr="00BC07AD">
        <w:rPr>
          <w:rFonts w:ascii="Times New Roman" w:hAnsi="Times New Roman" w:cs="Times New Roman"/>
        </w:rPr>
        <w:t xml:space="preserve">Многолетние средние месячные, сезонные и годовые суммы осадков </w:t>
      </w:r>
      <w:r w:rsidR="00254B0B" w:rsidRPr="00254B0B">
        <w:rPr>
          <w:rFonts w:ascii="Times New Roman" w:hAnsi="Times New Roman" w:cs="Times New Roman"/>
        </w:rPr>
        <w:t>представлены на рис.2.2.4</w:t>
      </w:r>
      <w:r w:rsidRPr="00254B0B">
        <w:rPr>
          <w:rFonts w:ascii="Times New Roman" w:hAnsi="Times New Roman" w:cs="Times New Roman"/>
        </w:rPr>
        <w:t>.</w:t>
      </w:r>
    </w:p>
    <w:p w:rsidR="00683A1B" w:rsidRPr="00BC07AD" w:rsidRDefault="00683A1B" w:rsidP="00683A1B">
      <w:pPr>
        <w:pStyle w:val="a3"/>
        <w:ind w:firstLine="709"/>
        <w:jc w:val="both"/>
      </w:pPr>
      <w:r w:rsidRPr="00BC07AD">
        <w:t>В годовом ходе осадков прослеживается летний максимум –37 - 40 мм</w:t>
      </w:r>
      <w:r w:rsidRPr="00BC07AD">
        <w:rPr>
          <w:spacing w:val="40"/>
        </w:rPr>
        <w:t xml:space="preserve"> </w:t>
      </w:r>
      <w:r w:rsidRPr="00BC07AD">
        <w:t>в июне - июле и зимний минимум 19 - 16 мм в январе и феврале. За теплый период (IУ – Х) средняя многолетняя сумма осадков составляет 197 мм осадков, за холодный (ХI – Ш) - 109 мм, за год – 306 мм.</w:t>
      </w:r>
    </w:p>
    <w:p w:rsidR="00683A1B" w:rsidRPr="00BC07AD" w:rsidRDefault="00683A1B" w:rsidP="00683A1B">
      <w:pPr>
        <w:pStyle w:val="a3"/>
        <w:ind w:firstLine="709"/>
        <w:jc w:val="both"/>
      </w:pPr>
      <w:r w:rsidRPr="00BC07AD">
        <w:t xml:space="preserve">Зимой осадки выпадают преимущественно в виде снега. С 15 ноября устанавливается устойчивый снежный покров, который сохраняется в течение 133 дней. Наибольшая средняя высота снежного покрова приходится на февраль месяц до начала весеннего снеготаяния </w:t>
      </w:r>
      <w:r w:rsidRPr="00254B0B">
        <w:t>(таблица 2.2.2).</w:t>
      </w:r>
    </w:p>
    <w:p w:rsidR="00683A1B" w:rsidRPr="00BC07AD" w:rsidRDefault="00683A1B" w:rsidP="00AD3A71">
      <w:pPr>
        <w:pStyle w:val="a3"/>
        <w:jc w:val="center"/>
      </w:pPr>
      <w:r w:rsidRPr="00BC07AD">
        <w:t>Высота</w:t>
      </w:r>
      <w:r w:rsidRPr="00BC07AD">
        <w:rPr>
          <w:spacing w:val="-10"/>
        </w:rPr>
        <w:t xml:space="preserve"> </w:t>
      </w:r>
      <w:r w:rsidRPr="00BC07AD">
        <w:t>снежного</w:t>
      </w:r>
      <w:r w:rsidRPr="00BC07AD">
        <w:rPr>
          <w:spacing w:val="-10"/>
        </w:rPr>
        <w:t xml:space="preserve"> </w:t>
      </w:r>
      <w:r w:rsidRPr="00BC07AD">
        <w:t>покрова</w:t>
      </w:r>
      <w:r w:rsidRPr="00BC07AD">
        <w:rPr>
          <w:spacing w:val="-10"/>
        </w:rPr>
        <w:t xml:space="preserve"> </w:t>
      </w:r>
      <w:r w:rsidRPr="00BC07AD">
        <w:rPr>
          <w:spacing w:val="-4"/>
        </w:rPr>
        <w:t>(см)</w:t>
      </w:r>
    </w:p>
    <w:tbl>
      <w:tblPr>
        <w:tblW w:w="93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8"/>
        <w:gridCol w:w="679"/>
        <w:gridCol w:w="679"/>
        <w:gridCol w:w="679"/>
        <w:gridCol w:w="678"/>
        <w:gridCol w:w="679"/>
        <w:gridCol w:w="679"/>
        <w:gridCol w:w="828"/>
        <w:gridCol w:w="720"/>
        <w:gridCol w:w="720"/>
        <w:gridCol w:w="720"/>
        <w:gridCol w:w="720"/>
        <w:gridCol w:w="900"/>
      </w:tblGrid>
      <w:tr w:rsidR="00683A1B" w:rsidRPr="00BC07AD" w:rsidTr="00683A1B">
        <w:trPr>
          <w:trHeight w:val="275"/>
        </w:trPr>
        <w:tc>
          <w:tcPr>
            <w:tcW w:w="67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4"/>
              <w:jc w:val="center"/>
            </w:pPr>
            <w:r w:rsidRPr="00BC07AD">
              <w:rPr>
                <w:spacing w:val="-10"/>
              </w:rPr>
              <w:t>I</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1" w:right="5"/>
              <w:jc w:val="center"/>
            </w:pPr>
            <w:r w:rsidRPr="00BC07AD">
              <w:rPr>
                <w:spacing w:val="-5"/>
              </w:rPr>
              <w:t>II</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4"/>
              <w:jc w:val="center"/>
            </w:pPr>
            <w:r w:rsidRPr="00BC07AD">
              <w:rPr>
                <w:spacing w:val="-5"/>
              </w:rPr>
              <w:t>III</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1" w:right="5"/>
              <w:jc w:val="center"/>
            </w:pPr>
            <w:r w:rsidRPr="00BC07AD">
              <w:rPr>
                <w:spacing w:val="-5"/>
              </w:rPr>
              <w:t>IV</w:t>
            </w:r>
          </w:p>
        </w:tc>
        <w:tc>
          <w:tcPr>
            <w:tcW w:w="67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jc w:val="center"/>
            </w:pPr>
            <w:r w:rsidRPr="00BC07AD">
              <w:rPr>
                <w:spacing w:val="-10"/>
              </w:rPr>
              <w:t>V</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3" w:right="4"/>
              <w:jc w:val="center"/>
            </w:pPr>
            <w:r w:rsidRPr="00BC07AD">
              <w:rPr>
                <w:spacing w:val="-5"/>
              </w:rPr>
              <w:t>VI</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4" w:right="4"/>
              <w:jc w:val="center"/>
            </w:pPr>
            <w:r w:rsidRPr="00BC07AD">
              <w:rPr>
                <w:spacing w:val="-5"/>
              </w:rPr>
              <w:t>VII</w:t>
            </w:r>
          </w:p>
        </w:tc>
        <w:tc>
          <w:tcPr>
            <w:tcW w:w="82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1"/>
              <w:jc w:val="center"/>
            </w:pPr>
            <w:r w:rsidRPr="00BC07AD">
              <w:rPr>
                <w:spacing w:val="-4"/>
              </w:rPr>
              <w:t>VIII</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9" w:right="2"/>
              <w:jc w:val="center"/>
            </w:pPr>
            <w:r w:rsidRPr="00BC07AD">
              <w:rPr>
                <w:spacing w:val="-5"/>
              </w:rPr>
              <w:t>IX</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9" w:right="1"/>
              <w:jc w:val="center"/>
            </w:pPr>
            <w:r w:rsidRPr="00BC07AD">
              <w:rPr>
                <w:spacing w:val="-10"/>
              </w:rPr>
              <w:t>X</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9" w:right="1"/>
              <w:jc w:val="center"/>
            </w:pPr>
            <w:r w:rsidRPr="00BC07AD">
              <w:rPr>
                <w:spacing w:val="-5"/>
              </w:rPr>
              <w:t>XI</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9"/>
              <w:jc w:val="center"/>
            </w:pPr>
            <w:r w:rsidRPr="00BC07AD">
              <w:rPr>
                <w:spacing w:val="-5"/>
              </w:rPr>
              <w:t>XII</w:t>
            </w:r>
          </w:p>
        </w:tc>
        <w:tc>
          <w:tcPr>
            <w:tcW w:w="90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9"/>
              <w:jc w:val="center"/>
            </w:pPr>
            <w:r w:rsidRPr="00BC07AD">
              <w:rPr>
                <w:spacing w:val="-5"/>
              </w:rPr>
              <w:t>год</w:t>
            </w:r>
          </w:p>
        </w:tc>
      </w:tr>
      <w:tr w:rsidR="00683A1B" w:rsidRPr="00BC07AD" w:rsidTr="00683A1B">
        <w:trPr>
          <w:trHeight w:val="276"/>
        </w:trPr>
        <w:tc>
          <w:tcPr>
            <w:tcW w:w="67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0" w:right="5"/>
              <w:jc w:val="center"/>
              <w:rPr>
                <w:b/>
              </w:rPr>
            </w:pPr>
            <w:r w:rsidRPr="00BC07AD">
              <w:rPr>
                <w:b/>
                <w:spacing w:val="-5"/>
              </w:rPr>
              <w:t>20</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1" w:right="4"/>
              <w:jc w:val="center"/>
              <w:rPr>
                <w:b/>
              </w:rPr>
            </w:pPr>
            <w:r w:rsidRPr="00BC07AD">
              <w:rPr>
                <w:b/>
                <w:spacing w:val="-5"/>
              </w:rPr>
              <w:t>21</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1" w:right="4"/>
              <w:jc w:val="center"/>
              <w:rPr>
                <w:b/>
              </w:rPr>
            </w:pPr>
            <w:r w:rsidRPr="00BC07AD">
              <w:rPr>
                <w:b/>
                <w:spacing w:val="-5"/>
              </w:rPr>
              <w:t>13</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2" w:right="4"/>
              <w:jc w:val="center"/>
              <w:rPr>
                <w:b/>
              </w:rPr>
            </w:pPr>
            <w:r w:rsidRPr="00BC07AD">
              <w:rPr>
                <w:b/>
                <w:spacing w:val="-10"/>
              </w:rPr>
              <w:t>4</w:t>
            </w:r>
          </w:p>
        </w:tc>
        <w:tc>
          <w:tcPr>
            <w:tcW w:w="67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0" w:right="1"/>
              <w:jc w:val="center"/>
              <w:rPr>
                <w:b/>
              </w:rPr>
            </w:pPr>
            <w:r w:rsidRPr="00BC07AD">
              <w:rPr>
                <w:b/>
                <w:spacing w:val="-10"/>
              </w:rPr>
              <w:t>0</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5" w:right="4"/>
              <w:jc w:val="center"/>
              <w:rPr>
                <w:b/>
              </w:rPr>
            </w:pPr>
            <w:r w:rsidRPr="00BC07AD">
              <w:rPr>
                <w:b/>
                <w:spacing w:val="-10"/>
              </w:rPr>
              <w:t>0</w:t>
            </w:r>
          </w:p>
        </w:tc>
        <w:tc>
          <w:tcPr>
            <w:tcW w:w="679"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5" w:right="4"/>
              <w:jc w:val="center"/>
              <w:rPr>
                <w:b/>
              </w:rPr>
            </w:pPr>
            <w:r w:rsidRPr="00BC07AD">
              <w:rPr>
                <w:b/>
                <w:spacing w:val="-10"/>
              </w:rPr>
              <w:t>0</w:t>
            </w:r>
          </w:p>
        </w:tc>
        <w:tc>
          <w:tcPr>
            <w:tcW w:w="828"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1"/>
              <w:jc w:val="center"/>
              <w:rPr>
                <w:b/>
              </w:rPr>
            </w:pPr>
            <w:r w:rsidRPr="00BC07AD">
              <w:rPr>
                <w:b/>
                <w:spacing w:val="-10"/>
              </w:rPr>
              <w:t>0</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9"/>
              <w:jc w:val="center"/>
              <w:rPr>
                <w:b/>
              </w:rPr>
            </w:pPr>
            <w:r w:rsidRPr="00BC07AD">
              <w:rPr>
                <w:b/>
                <w:spacing w:val="-10"/>
              </w:rPr>
              <w:t>0</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9"/>
              <w:jc w:val="center"/>
              <w:rPr>
                <w:b/>
              </w:rPr>
            </w:pPr>
            <w:r w:rsidRPr="00BC07AD">
              <w:rPr>
                <w:b/>
                <w:spacing w:val="-10"/>
              </w:rPr>
              <w:t>0</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9"/>
              <w:jc w:val="center"/>
              <w:rPr>
                <w:b/>
              </w:rPr>
            </w:pPr>
            <w:r w:rsidRPr="00BC07AD">
              <w:rPr>
                <w:b/>
                <w:spacing w:val="-10"/>
              </w:rPr>
              <w:t>6</w:t>
            </w:r>
          </w:p>
        </w:tc>
        <w:tc>
          <w:tcPr>
            <w:tcW w:w="7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9"/>
              <w:jc w:val="center"/>
              <w:rPr>
                <w:b/>
              </w:rPr>
            </w:pPr>
            <w:r w:rsidRPr="00BC07AD">
              <w:rPr>
                <w:b/>
                <w:spacing w:val="-5"/>
              </w:rPr>
              <w:t>16</w:t>
            </w:r>
          </w:p>
        </w:tc>
        <w:tc>
          <w:tcPr>
            <w:tcW w:w="90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9"/>
              <w:jc w:val="center"/>
              <w:rPr>
                <w:b/>
              </w:rPr>
            </w:pPr>
            <w:r w:rsidRPr="00BC07AD">
              <w:rPr>
                <w:b/>
                <w:spacing w:val="-5"/>
              </w:rPr>
              <w:t>25</w:t>
            </w:r>
          </w:p>
        </w:tc>
      </w:tr>
    </w:tbl>
    <w:p w:rsidR="00683A1B" w:rsidRPr="00BC07AD" w:rsidRDefault="00683A1B" w:rsidP="00683A1B">
      <w:pPr>
        <w:tabs>
          <w:tab w:val="left" w:pos="9360"/>
        </w:tabs>
        <w:jc w:val="right"/>
        <w:rPr>
          <w:rFonts w:ascii="Times New Roman" w:hAnsi="Times New Roman" w:cs="Times New Roman"/>
          <w:sz w:val="18"/>
          <w:szCs w:val="18"/>
        </w:rPr>
      </w:pPr>
    </w:p>
    <w:p w:rsidR="00DE1748" w:rsidRDefault="00DE1748" w:rsidP="00683A1B">
      <w:pPr>
        <w:pStyle w:val="a3"/>
        <w:ind w:firstLine="709"/>
        <w:jc w:val="both"/>
      </w:pPr>
    </w:p>
    <w:p w:rsidR="00683A1B" w:rsidRPr="00BC07AD" w:rsidRDefault="00683A1B" w:rsidP="00683A1B">
      <w:pPr>
        <w:pStyle w:val="a3"/>
        <w:ind w:firstLine="709"/>
        <w:jc w:val="both"/>
      </w:pPr>
      <w:r w:rsidRPr="00BC07AD">
        <w:lastRenderedPageBreak/>
        <w:t>Средняя высота снежного покрова на открытых местах составляет 24,1см, местами может достигать 50 см. В защищенных местах она может быть более 100 см.</w:t>
      </w:r>
    </w:p>
    <w:p w:rsidR="00683A1B" w:rsidRPr="00BC07AD" w:rsidRDefault="00683A1B" w:rsidP="00683A1B">
      <w:pPr>
        <w:pStyle w:val="a3"/>
        <w:ind w:firstLine="709"/>
        <w:jc w:val="both"/>
      </w:pPr>
      <w:r w:rsidRPr="00BC07AD">
        <w:t>Годовой и суточный ход относительной влажности обратен годовому и суточному ходу температуры и абсолютной влажности.</w:t>
      </w:r>
    </w:p>
    <w:p w:rsidR="00683A1B" w:rsidRPr="00BC07AD" w:rsidRDefault="00683A1B" w:rsidP="00683A1B">
      <w:pPr>
        <w:pStyle w:val="a3"/>
        <w:ind w:firstLine="709"/>
        <w:jc w:val="both"/>
      </w:pPr>
      <w:r w:rsidRPr="00BC07AD">
        <w:t>Относительная влажность воздуха большую часть года в пределах комфорта (от 50 до 80%). Средняя годовая относительная влажность воздуха, характеризующая степень насыщения его водяным паром, составляет 66%. Максимальные</w:t>
      </w:r>
      <w:r w:rsidRPr="00BC07AD">
        <w:rPr>
          <w:spacing w:val="-7"/>
        </w:rPr>
        <w:t xml:space="preserve"> </w:t>
      </w:r>
      <w:r w:rsidRPr="00BC07AD">
        <w:t>ее</w:t>
      </w:r>
      <w:r w:rsidRPr="00BC07AD">
        <w:rPr>
          <w:spacing w:val="-7"/>
        </w:rPr>
        <w:t xml:space="preserve"> </w:t>
      </w:r>
      <w:r w:rsidRPr="00BC07AD">
        <w:t>значения</w:t>
      </w:r>
      <w:r w:rsidRPr="00BC07AD">
        <w:rPr>
          <w:spacing w:val="-7"/>
        </w:rPr>
        <w:t xml:space="preserve"> </w:t>
      </w:r>
      <w:r w:rsidRPr="00BC07AD">
        <w:t>наблюдаются</w:t>
      </w:r>
      <w:r w:rsidRPr="00BC07AD">
        <w:rPr>
          <w:spacing w:val="-7"/>
        </w:rPr>
        <w:t xml:space="preserve"> </w:t>
      </w:r>
      <w:r w:rsidRPr="00BC07AD">
        <w:t>в</w:t>
      </w:r>
      <w:r w:rsidRPr="00BC07AD">
        <w:rPr>
          <w:spacing w:val="-7"/>
        </w:rPr>
        <w:t xml:space="preserve"> </w:t>
      </w:r>
      <w:r w:rsidRPr="00BC07AD">
        <w:t>холодный</w:t>
      </w:r>
      <w:r w:rsidRPr="00BC07AD">
        <w:rPr>
          <w:spacing w:val="-7"/>
        </w:rPr>
        <w:t xml:space="preserve"> </w:t>
      </w:r>
      <w:r w:rsidRPr="00BC07AD">
        <w:t>период,</w:t>
      </w:r>
      <w:r w:rsidRPr="00BC07AD">
        <w:rPr>
          <w:spacing w:val="-7"/>
        </w:rPr>
        <w:t xml:space="preserve"> </w:t>
      </w:r>
      <w:r w:rsidRPr="00BC07AD">
        <w:t>а</w:t>
      </w:r>
      <w:r w:rsidRPr="00BC07AD">
        <w:rPr>
          <w:spacing w:val="-7"/>
        </w:rPr>
        <w:t xml:space="preserve"> </w:t>
      </w:r>
      <w:r w:rsidRPr="00BC07AD">
        <w:rPr>
          <w:spacing w:val="-2"/>
        </w:rPr>
        <w:t>минимальные</w:t>
      </w:r>
    </w:p>
    <w:p w:rsidR="00683A1B" w:rsidRPr="00BC07AD" w:rsidRDefault="00683A1B" w:rsidP="00683A1B">
      <w:pPr>
        <w:pStyle w:val="a3"/>
        <w:ind w:firstLine="709"/>
        <w:jc w:val="both"/>
        <w:rPr>
          <w:spacing w:val="-2"/>
        </w:rPr>
      </w:pPr>
      <w:r w:rsidRPr="00BC07AD">
        <w:t>-</w:t>
      </w:r>
      <w:r w:rsidRPr="00BC07AD">
        <w:rPr>
          <w:spacing w:val="-5"/>
        </w:rPr>
        <w:t xml:space="preserve"> </w:t>
      </w:r>
      <w:r w:rsidRPr="00BC07AD">
        <w:t>в</w:t>
      </w:r>
      <w:r w:rsidRPr="00BC07AD">
        <w:rPr>
          <w:spacing w:val="-5"/>
        </w:rPr>
        <w:t xml:space="preserve"> </w:t>
      </w:r>
      <w:r w:rsidRPr="00BC07AD">
        <w:t>мае-июне</w:t>
      </w:r>
      <w:r w:rsidRPr="00BC07AD">
        <w:rPr>
          <w:spacing w:val="-4"/>
        </w:rPr>
        <w:t xml:space="preserve"> </w:t>
      </w:r>
      <w:r w:rsidR="00254B0B">
        <w:rPr>
          <w:spacing w:val="-2"/>
        </w:rPr>
        <w:t>(рис.2.2.5</w:t>
      </w:r>
      <w:r w:rsidRPr="00BC07AD">
        <w:rPr>
          <w:spacing w:val="-2"/>
        </w:rPr>
        <w:t>).</w:t>
      </w:r>
    </w:p>
    <w:p w:rsidR="00683A1B" w:rsidRPr="00BC07AD" w:rsidRDefault="00DE1748" w:rsidP="00683A1B">
      <w:pPr>
        <w:pStyle w:val="a3"/>
        <w:spacing w:before="65"/>
        <w:rPr>
          <w:sz w:val="20"/>
        </w:rPr>
      </w:pPr>
      <w:r w:rsidRPr="00BC07AD">
        <w:rPr>
          <w:noProof/>
          <w:lang w:eastAsia="ru-RU"/>
        </w:rPr>
        <w:drawing>
          <wp:anchor distT="0" distB="0" distL="0" distR="0" simplePos="0" relativeHeight="251715584" behindDoc="1" locked="0" layoutInCell="1" allowOverlap="1" wp14:anchorId="1F475783" wp14:editId="0EF505F3">
            <wp:simplePos x="0" y="0"/>
            <wp:positionH relativeFrom="page">
              <wp:posOffset>1532890</wp:posOffset>
            </wp:positionH>
            <wp:positionV relativeFrom="paragraph">
              <wp:posOffset>202565</wp:posOffset>
            </wp:positionV>
            <wp:extent cx="4645025" cy="2792095"/>
            <wp:effectExtent l="0" t="0" r="3175" b="8255"/>
            <wp:wrapTopAndBottom/>
            <wp:docPr id="418" name="Рисунок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3"/>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45025" cy="2792095"/>
                    </a:xfrm>
                    <a:prstGeom prst="rect">
                      <a:avLst/>
                    </a:prstGeom>
                    <a:noFill/>
                  </pic:spPr>
                </pic:pic>
              </a:graphicData>
            </a:graphic>
            <wp14:sizeRelH relativeFrom="page">
              <wp14:pctWidth>0</wp14:pctWidth>
            </wp14:sizeRelH>
            <wp14:sizeRelV relativeFrom="page">
              <wp14:pctHeight>0</wp14:pctHeight>
            </wp14:sizeRelV>
          </wp:anchor>
        </w:drawing>
      </w:r>
    </w:p>
    <w:p w:rsidR="00683A1B" w:rsidRPr="00BC07AD" w:rsidRDefault="00DE1748" w:rsidP="00DE1748">
      <w:pPr>
        <w:pStyle w:val="a3"/>
        <w:spacing w:before="54"/>
      </w:pPr>
      <w:r>
        <w:t>Рис2.2.5</w:t>
      </w:r>
    </w:p>
    <w:p w:rsidR="00DE1748" w:rsidRDefault="00DE1748" w:rsidP="00683A1B">
      <w:pPr>
        <w:pStyle w:val="a3"/>
        <w:ind w:firstLine="709"/>
        <w:jc w:val="both"/>
      </w:pPr>
    </w:p>
    <w:p w:rsidR="00683A1B" w:rsidRPr="00BC07AD" w:rsidRDefault="00683A1B" w:rsidP="00683A1B">
      <w:pPr>
        <w:pStyle w:val="a3"/>
        <w:ind w:firstLine="709"/>
        <w:jc w:val="both"/>
      </w:pPr>
      <w:r w:rsidRPr="00BC07AD">
        <w:t>Высокие температуры воздуха в сочетании с большой сухостью создают тепловой дискомфорт для пребывания человека во внешней среде. Жаркие и сухие дни отмечаются с мая по август.</w:t>
      </w:r>
    </w:p>
    <w:p w:rsidR="00683A1B" w:rsidRPr="00BC07AD" w:rsidRDefault="00683A1B" w:rsidP="00683A1B">
      <w:pPr>
        <w:pStyle w:val="a3"/>
        <w:ind w:firstLine="709"/>
        <w:jc w:val="both"/>
      </w:pPr>
      <w:r w:rsidRPr="00BC07AD">
        <w:t xml:space="preserve">В эти дни относительная влажность воздуха опускается ниже 30% (нижний предел комфорта по санитарно-гигиеническим критериям). </w:t>
      </w:r>
    </w:p>
    <w:p w:rsidR="00683A1B" w:rsidRDefault="00683A1B" w:rsidP="00683A1B">
      <w:pPr>
        <w:pStyle w:val="a3"/>
        <w:ind w:firstLine="709"/>
        <w:jc w:val="both"/>
      </w:pPr>
      <w:r w:rsidRPr="00BC07AD">
        <w:rPr>
          <w:i/>
        </w:rPr>
        <w:t xml:space="preserve">Ветровой режим. </w:t>
      </w:r>
      <w:r w:rsidRPr="00BC07AD">
        <w:t>Средние месячные скорости ветра равны 2 - 3 м/с, средняя годовая</w:t>
      </w:r>
      <w:r w:rsidR="00AD3A71">
        <w:t xml:space="preserve"> </w:t>
      </w:r>
      <w:r w:rsidRPr="00BC07AD">
        <w:t>2,8 м/с. В среднем за год штилевых погод наблюдается 23%. Средние месячные и годовая скорости</w:t>
      </w:r>
      <w:r w:rsidR="00C37156">
        <w:t xml:space="preserve"> ветра представлены на рис.2.2.6</w:t>
      </w:r>
      <w:r w:rsidRPr="00BC07AD">
        <w:t>.</w:t>
      </w:r>
    </w:p>
    <w:p w:rsidR="00AD3A71" w:rsidRDefault="00AD3A71" w:rsidP="00683A1B">
      <w:pPr>
        <w:pStyle w:val="a3"/>
        <w:ind w:firstLine="709"/>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D3A71" w:rsidTr="00AD3A71">
        <w:trPr>
          <w:trHeight w:val="3967"/>
        </w:trPr>
        <w:tc>
          <w:tcPr>
            <w:tcW w:w="9348" w:type="dxa"/>
          </w:tcPr>
          <w:p w:rsidR="00AD3A71" w:rsidRDefault="00AD3A71" w:rsidP="00AD3A71">
            <w:pPr>
              <w:pStyle w:val="a3"/>
            </w:pPr>
            <w:r w:rsidRPr="00BC07AD">
              <w:rPr>
                <w:rFonts w:eastAsiaTheme="minorHAnsi"/>
                <w:noProof/>
                <w:lang w:eastAsia="ru-RU"/>
              </w:rPr>
              <mc:AlternateContent>
                <mc:Choice Requires="wpg">
                  <w:drawing>
                    <wp:anchor distT="0" distB="0" distL="0" distR="0" simplePos="0" relativeHeight="251739136" behindDoc="1" locked="0" layoutInCell="1" allowOverlap="1" wp14:anchorId="416CF559" wp14:editId="0C0D38E4">
                      <wp:simplePos x="0" y="0"/>
                      <wp:positionH relativeFrom="page">
                        <wp:posOffset>477520</wp:posOffset>
                      </wp:positionH>
                      <wp:positionV relativeFrom="paragraph">
                        <wp:posOffset>158750</wp:posOffset>
                      </wp:positionV>
                      <wp:extent cx="4848860" cy="2162175"/>
                      <wp:effectExtent l="0" t="0" r="8890" b="9525"/>
                      <wp:wrapTopAndBottom/>
                      <wp:docPr id="259" name="Группа 259"/>
                      <wp:cNvGraphicFramePr/>
                      <a:graphic xmlns:a="http://schemas.openxmlformats.org/drawingml/2006/main">
                        <a:graphicData uri="http://schemas.microsoft.com/office/word/2010/wordprocessingGroup">
                          <wpg:wgp>
                            <wpg:cNvGrpSpPr/>
                            <wpg:grpSpPr>
                              <a:xfrm>
                                <a:off x="0" y="0"/>
                                <a:ext cx="4848860" cy="2162175"/>
                                <a:chOff x="0" y="0"/>
                                <a:chExt cx="4596130" cy="3039110"/>
                              </a:xfrm>
                            </wpg:grpSpPr>
                            <wps:wsp>
                              <wps:cNvPr id="260" name="Graphic 538"/>
                              <wps:cNvSpPr/>
                              <wps:spPr>
                                <a:xfrm>
                                  <a:off x="0" y="0"/>
                                  <a:ext cx="4596130" cy="3039110"/>
                                </a:xfrm>
                                <a:custGeom>
                                  <a:avLst/>
                                  <a:gdLst/>
                                  <a:ahLst/>
                                  <a:cxnLst/>
                                  <a:rect l="l" t="t" r="r" b="b"/>
                                  <a:pathLst>
                                    <a:path w="4596130" h="3039110">
                                      <a:moveTo>
                                        <a:pt x="0" y="3038855"/>
                                      </a:moveTo>
                                      <a:lnTo>
                                        <a:pt x="4595622" y="3038855"/>
                                      </a:lnTo>
                                      <a:lnTo>
                                        <a:pt x="4595622" y="0"/>
                                      </a:lnTo>
                                      <a:lnTo>
                                        <a:pt x="0" y="0"/>
                                      </a:lnTo>
                                      <a:lnTo>
                                        <a:pt x="0" y="3038855"/>
                                      </a:lnTo>
                                      <a:close/>
                                    </a:path>
                                  </a:pathLst>
                                </a:custGeom>
                                <a:solidFill>
                                  <a:srgbClr val="FEFEFE"/>
                                </a:solidFill>
                              </wps:spPr>
                              <wps:bodyPr wrap="square" lIns="0" tIns="0" rIns="0" bIns="0" rtlCol="0">
                                <a:prstTxWarp prst="textNoShape">
                                  <a:avLst/>
                                </a:prstTxWarp>
                                <a:noAutofit/>
                              </wps:bodyPr>
                            </wps:wsp>
                            <pic:pic xmlns:pic="http://schemas.openxmlformats.org/drawingml/2006/picture">
                              <pic:nvPicPr>
                                <pic:cNvPr id="261" name="Image 539"/>
                                <pic:cNvPicPr/>
                              </pic:nvPicPr>
                              <pic:blipFill>
                                <a:blip r:embed="rId38" cstate="print"/>
                                <a:stretch>
                                  <a:fillRect/>
                                </a:stretch>
                              </pic:blipFill>
                              <pic:spPr>
                                <a:xfrm>
                                  <a:off x="592836" y="609600"/>
                                  <a:ext cx="3332226" cy="1829561"/>
                                </a:xfrm>
                                <a:prstGeom prst="rect">
                                  <a:avLst/>
                                </a:prstGeom>
                              </pic:spPr>
                            </pic:pic>
                            <wps:wsp>
                              <wps:cNvPr id="262" name="Graphic 540"/>
                              <wps:cNvSpPr/>
                              <wps:spPr>
                                <a:xfrm>
                                  <a:off x="592836" y="608075"/>
                                  <a:ext cx="3332479" cy="1571625"/>
                                </a:xfrm>
                                <a:custGeom>
                                  <a:avLst/>
                                  <a:gdLst/>
                                  <a:ahLst/>
                                  <a:cxnLst/>
                                  <a:rect l="l" t="t" r="r" b="b"/>
                                  <a:pathLst>
                                    <a:path w="3332479" h="1571625">
                                      <a:moveTo>
                                        <a:pt x="3332213" y="1567434"/>
                                      </a:moveTo>
                                      <a:lnTo>
                                        <a:pt x="0" y="1567434"/>
                                      </a:lnTo>
                                      <a:lnTo>
                                        <a:pt x="0" y="1571244"/>
                                      </a:lnTo>
                                      <a:lnTo>
                                        <a:pt x="3332213" y="1571244"/>
                                      </a:lnTo>
                                      <a:lnTo>
                                        <a:pt x="3332213" y="1567434"/>
                                      </a:lnTo>
                                      <a:close/>
                                    </a:path>
                                    <a:path w="3332479" h="1571625">
                                      <a:moveTo>
                                        <a:pt x="3332213" y="1306068"/>
                                      </a:moveTo>
                                      <a:lnTo>
                                        <a:pt x="0" y="1306068"/>
                                      </a:lnTo>
                                      <a:lnTo>
                                        <a:pt x="0" y="1309890"/>
                                      </a:lnTo>
                                      <a:lnTo>
                                        <a:pt x="3332213" y="1309890"/>
                                      </a:lnTo>
                                      <a:lnTo>
                                        <a:pt x="3332213" y="1306068"/>
                                      </a:lnTo>
                                      <a:close/>
                                    </a:path>
                                    <a:path w="3332479" h="1571625">
                                      <a:moveTo>
                                        <a:pt x="3332213" y="1044702"/>
                                      </a:moveTo>
                                      <a:lnTo>
                                        <a:pt x="0" y="1044702"/>
                                      </a:lnTo>
                                      <a:lnTo>
                                        <a:pt x="0" y="1048512"/>
                                      </a:lnTo>
                                      <a:lnTo>
                                        <a:pt x="3332213" y="1048512"/>
                                      </a:lnTo>
                                      <a:lnTo>
                                        <a:pt x="3332213" y="1044702"/>
                                      </a:lnTo>
                                      <a:close/>
                                    </a:path>
                                    <a:path w="3332479" h="1571625">
                                      <a:moveTo>
                                        <a:pt x="3332213" y="783336"/>
                                      </a:moveTo>
                                      <a:lnTo>
                                        <a:pt x="0" y="783336"/>
                                      </a:lnTo>
                                      <a:lnTo>
                                        <a:pt x="0" y="787146"/>
                                      </a:lnTo>
                                      <a:lnTo>
                                        <a:pt x="3332213" y="787146"/>
                                      </a:lnTo>
                                      <a:lnTo>
                                        <a:pt x="3332213" y="783336"/>
                                      </a:lnTo>
                                      <a:close/>
                                    </a:path>
                                    <a:path w="3332479" h="1571625">
                                      <a:moveTo>
                                        <a:pt x="3332213" y="521970"/>
                                      </a:moveTo>
                                      <a:lnTo>
                                        <a:pt x="0" y="521970"/>
                                      </a:lnTo>
                                      <a:lnTo>
                                        <a:pt x="0" y="525792"/>
                                      </a:lnTo>
                                      <a:lnTo>
                                        <a:pt x="3332213" y="525792"/>
                                      </a:lnTo>
                                      <a:lnTo>
                                        <a:pt x="3332213" y="521970"/>
                                      </a:lnTo>
                                      <a:close/>
                                    </a:path>
                                    <a:path w="3332479" h="1571625">
                                      <a:moveTo>
                                        <a:pt x="3332213" y="260604"/>
                                      </a:moveTo>
                                      <a:lnTo>
                                        <a:pt x="0" y="260604"/>
                                      </a:lnTo>
                                      <a:lnTo>
                                        <a:pt x="0" y="264414"/>
                                      </a:lnTo>
                                      <a:lnTo>
                                        <a:pt x="3332213" y="264414"/>
                                      </a:lnTo>
                                      <a:lnTo>
                                        <a:pt x="3332213" y="260604"/>
                                      </a:lnTo>
                                      <a:close/>
                                    </a:path>
                                    <a:path w="3332479" h="1571625">
                                      <a:moveTo>
                                        <a:pt x="3332213" y="0"/>
                                      </a:moveTo>
                                      <a:lnTo>
                                        <a:pt x="0" y="0"/>
                                      </a:lnTo>
                                      <a:lnTo>
                                        <a:pt x="0" y="3048"/>
                                      </a:lnTo>
                                      <a:lnTo>
                                        <a:pt x="3332213" y="3048"/>
                                      </a:lnTo>
                                      <a:lnTo>
                                        <a:pt x="3332213" y="0"/>
                                      </a:lnTo>
                                      <a:close/>
                                    </a:path>
                                  </a:pathLst>
                                </a:custGeom>
                                <a:solidFill>
                                  <a:srgbClr val="000000"/>
                                </a:solidFill>
                              </wps:spPr>
                              <wps:bodyPr wrap="square" lIns="0" tIns="0" rIns="0" bIns="0" rtlCol="0">
                                <a:prstTxWarp prst="textNoShape">
                                  <a:avLst/>
                                </a:prstTxWarp>
                                <a:noAutofit/>
                              </wps:bodyPr>
                            </wps:wsp>
                            <wps:wsp>
                              <wps:cNvPr id="263" name="Graphic 541"/>
                              <wps:cNvSpPr/>
                              <wps:spPr>
                                <a:xfrm>
                                  <a:off x="585977" y="603504"/>
                                  <a:ext cx="3346450" cy="1842135"/>
                                </a:xfrm>
                                <a:custGeom>
                                  <a:avLst/>
                                  <a:gdLst/>
                                  <a:ahLst/>
                                  <a:cxnLst/>
                                  <a:rect l="l" t="t" r="r" b="b"/>
                                  <a:pathLst>
                                    <a:path w="3346450" h="1842135">
                                      <a:moveTo>
                                        <a:pt x="3342894" y="0"/>
                                      </a:moveTo>
                                      <a:lnTo>
                                        <a:pt x="3048" y="0"/>
                                      </a:lnTo>
                                      <a:lnTo>
                                        <a:pt x="0" y="2286"/>
                                      </a:lnTo>
                                      <a:lnTo>
                                        <a:pt x="0" y="1838706"/>
                                      </a:lnTo>
                                      <a:lnTo>
                                        <a:pt x="3048" y="1841754"/>
                                      </a:lnTo>
                                      <a:lnTo>
                                        <a:pt x="3342894" y="1841754"/>
                                      </a:lnTo>
                                      <a:lnTo>
                                        <a:pt x="3345941" y="1838706"/>
                                      </a:lnTo>
                                      <a:lnTo>
                                        <a:pt x="3345941" y="1835658"/>
                                      </a:lnTo>
                                      <a:lnTo>
                                        <a:pt x="12954" y="1835658"/>
                                      </a:lnTo>
                                      <a:lnTo>
                                        <a:pt x="6858" y="1828800"/>
                                      </a:lnTo>
                                      <a:lnTo>
                                        <a:pt x="12954" y="1828800"/>
                                      </a:lnTo>
                                      <a:lnTo>
                                        <a:pt x="12954" y="12192"/>
                                      </a:lnTo>
                                      <a:lnTo>
                                        <a:pt x="6858" y="12192"/>
                                      </a:lnTo>
                                      <a:lnTo>
                                        <a:pt x="12954" y="6096"/>
                                      </a:lnTo>
                                      <a:lnTo>
                                        <a:pt x="3345941" y="6096"/>
                                      </a:lnTo>
                                      <a:lnTo>
                                        <a:pt x="3345941" y="2286"/>
                                      </a:lnTo>
                                      <a:lnTo>
                                        <a:pt x="3342894" y="0"/>
                                      </a:lnTo>
                                      <a:close/>
                                    </a:path>
                                    <a:path w="3346450" h="1842135">
                                      <a:moveTo>
                                        <a:pt x="12954" y="1828800"/>
                                      </a:moveTo>
                                      <a:lnTo>
                                        <a:pt x="6858" y="1828800"/>
                                      </a:lnTo>
                                      <a:lnTo>
                                        <a:pt x="12954" y="1835658"/>
                                      </a:lnTo>
                                      <a:lnTo>
                                        <a:pt x="12954" y="1828800"/>
                                      </a:lnTo>
                                      <a:close/>
                                    </a:path>
                                    <a:path w="3346450" h="1842135">
                                      <a:moveTo>
                                        <a:pt x="3332988" y="1828800"/>
                                      </a:moveTo>
                                      <a:lnTo>
                                        <a:pt x="12954" y="1828800"/>
                                      </a:lnTo>
                                      <a:lnTo>
                                        <a:pt x="12954" y="1835658"/>
                                      </a:lnTo>
                                      <a:lnTo>
                                        <a:pt x="3332988" y="1835658"/>
                                      </a:lnTo>
                                      <a:lnTo>
                                        <a:pt x="3332988" y="1828800"/>
                                      </a:lnTo>
                                      <a:close/>
                                    </a:path>
                                    <a:path w="3346450" h="1842135">
                                      <a:moveTo>
                                        <a:pt x="3332988" y="6096"/>
                                      </a:moveTo>
                                      <a:lnTo>
                                        <a:pt x="3332988" y="1835658"/>
                                      </a:lnTo>
                                      <a:lnTo>
                                        <a:pt x="3339084" y="1828800"/>
                                      </a:lnTo>
                                      <a:lnTo>
                                        <a:pt x="3345941" y="1828800"/>
                                      </a:lnTo>
                                      <a:lnTo>
                                        <a:pt x="3345941" y="12192"/>
                                      </a:lnTo>
                                      <a:lnTo>
                                        <a:pt x="3339084" y="12192"/>
                                      </a:lnTo>
                                      <a:lnTo>
                                        <a:pt x="3332988" y="6096"/>
                                      </a:lnTo>
                                      <a:close/>
                                    </a:path>
                                    <a:path w="3346450" h="1842135">
                                      <a:moveTo>
                                        <a:pt x="3345941" y="1828800"/>
                                      </a:moveTo>
                                      <a:lnTo>
                                        <a:pt x="3339084" y="1828800"/>
                                      </a:lnTo>
                                      <a:lnTo>
                                        <a:pt x="3332988" y="1835658"/>
                                      </a:lnTo>
                                      <a:lnTo>
                                        <a:pt x="3345941" y="1835658"/>
                                      </a:lnTo>
                                      <a:lnTo>
                                        <a:pt x="3345941" y="1828800"/>
                                      </a:lnTo>
                                      <a:close/>
                                    </a:path>
                                    <a:path w="3346450" h="1842135">
                                      <a:moveTo>
                                        <a:pt x="12954" y="6096"/>
                                      </a:moveTo>
                                      <a:lnTo>
                                        <a:pt x="6858" y="12192"/>
                                      </a:lnTo>
                                      <a:lnTo>
                                        <a:pt x="12954" y="12192"/>
                                      </a:lnTo>
                                      <a:lnTo>
                                        <a:pt x="12954" y="6096"/>
                                      </a:lnTo>
                                      <a:close/>
                                    </a:path>
                                    <a:path w="3346450" h="1842135">
                                      <a:moveTo>
                                        <a:pt x="3332988" y="6096"/>
                                      </a:moveTo>
                                      <a:lnTo>
                                        <a:pt x="12954" y="6096"/>
                                      </a:lnTo>
                                      <a:lnTo>
                                        <a:pt x="12954" y="12192"/>
                                      </a:lnTo>
                                      <a:lnTo>
                                        <a:pt x="3332988" y="12192"/>
                                      </a:lnTo>
                                      <a:lnTo>
                                        <a:pt x="3332988" y="6096"/>
                                      </a:lnTo>
                                      <a:close/>
                                    </a:path>
                                    <a:path w="3346450" h="1842135">
                                      <a:moveTo>
                                        <a:pt x="3345941" y="6096"/>
                                      </a:moveTo>
                                      <a:lnTo>
                                        <a:pt x="3332988" y="6096"/>
                                      </a:lnTo>
                                      <a:lnTo>
                                        <a:pt x="3339084" y="12192"/>
                                      </a:lnTo>
                                      <a:lnTo>
                                        <a:pt x="3345941" y="12192"/>
                                      </a:lnTo>
                                      <a:lnTo>
                                        <a:pt x="3345941" y="6096"/>
                                      </a:lnTo>
                                      <a:close/>
                                    </a:path>
                                  </a:pathLst>
                                </a:custGeom>
                                <a:solidFill>
                                  <a:srgbClr val="808080"/>
                                </a:solidFill>
                              </wps:spPr>
                              <wps:bodyPr wrap="square" lIns="0" tIns="0" rIns="0" bIns="0" rtlCol="0">
                                <a:prstTxWarp prst="textNoShape">
                                  <a:avLst/>
                                </a:prstTxWarp>
                                <a:noAutofit/>
                              </wps:bodyPr>
                            </wps:wsp>
                            <wps:wsp>
                              <wps:cNvPr id="264" name="Graphic 542"/>
                              <wps:cNvSpPr/>
                              <wps:spPr>
                                <a:xfrm>
                                  <a:off x="561594" y="608075"/>
                                  <a:ext cx="3366135" cy="1861820"/>
                                </a:xfrm>
                                <a:custGeom>
                                  <a:avLst/>
                                  <a:gdLst/>
                                  <a:ahLst/>
                                  <a:cxnLst/>
                                  <a:rect l="l" t="t" r="r" b="b"/>
                                  <a:pathLst>
                                    <a:path w="3366135" h="1861820">
                                      <a:moveTo>
                                        <a:pt x="3365741" y="1831086"/>
                                      </a:moveTo>
                                      <a:lnTo>
                                        <a:pt x="3363455" y="1831086"/>
                                      </a:lnTo>
                                      <a:lnTo>
                                        <a:pt x="3363455" y="1829574"/>
                                      </a:lnTo>
                                      <a:lnTo>
                                        <a:pt x="32753" y="1829574"/>
                                      </a:lnTo>
                                      <a:lnTo>
                                        <a:pt x="32753" y="1524"/>
                                      </a:lnTo>
                                      <a:lnTo>
                                        <a:pt x="31242" y="1524"/>
                                      </a:lnTo>
                                      <a:lnTo>
                                        <a:pt x="31242" y="0"/>
                                      </a:lnTo>
                                      <a:lnTo>
                                        <a:pt x="0" y="0"/>
                                      </a:lnTo>
                                      <a:lnTo>
                                        <a:pt x="0" y="3048"/>
                                      </a:lnTo>
                                      <a:lnTo>
                                        <a:pt x="28956" y="3048"/>
                                      </a:lnTo>
                                      <a:lnTo>
                                        <a:pt x="28956" y="260604"/>
                                      </a:lnTo>
                                      <a:lnTo>
                                        <a:pt x="0" y="260604"/>
                                      </a:lnTo>
                                      <a:lnTo>
                                        <a:pt x="0" y="264414"/>
                                      </a:lnTo>
                                      <a:lnTo>
                                        <a:pt x="28956" y="264414"/>
                                      </a:lnTo>
                                      <a:lnTo>
                                        <a:pt x="28956" y="521970"/>
                                      </a:lnTo>
                                      <a:lnTo>
                                        <a:pt x="0" y="521970"/>
                                      </a:lnTo>
                                      <a:lnTo>
                                        <a:pt x="0" y="525792"/>
                                      </a:lnTo>
                                      <a:lnTo>
                                        <a:pt x="28956" y="525792"/>
                                      </a:lnTo>
                                      <a:lnTo>
                                        <a:pt x="28956" y="783336"/>
                                      </a:lnTo>
                                      <a:lnTo>
                                        <a:pt x="0" y="783336"/>
                                      </a:lnTo>
                                      <a:lnTo>
                                        <a:pt x="0" y="787146"/>
                                      </a:lnTo>
                                      <a:lnTo>
                                        <a:pt x="28956" y="787146"/>
                                      </a:lnTo>
                                      <a:lnTo>
                                        <a:pt x="28956" y="1044702"/>
                                      </a:lnTo>
                                      <a:lnTo>
                                        <a:pt x="0" y="1044702"/>
                                      </a:lnTo>
                                      <a:lnTo>
                                        <a:pt x="0" y="1048512"/>
                                      </a:lnTo>
                                      <a:lnTo>
                                        <a:pt x="28956" y="1048512"/>
                                      </a:lnTo>
                                      <a:lnTo>
                                        <a:pt x="28956" y="1306068"/>
                                      </a:lnTo>
                                      <a:lnTo>
                                        <a:pt x="0" y="1306068"/>
                                      </a:lnTo>
                                      <a:lnTo>
                                        <a:pt x="0" y="1309890"/>
                                      </a:lnTo>
                                      <a:lnTo>
                                        <a:pt x="28956" y="1309890"/>
                                      </a:lnTo>
                                      <a:lnTo>
                                        <a:pt x="28956" y="1567434"/>
                                      </a:lnTo>
                                      <a:lnTo>
                                        <a:pt x="0" y="1567434"/>
                                      </a:lnTo>
                                      <a:lnTo>
                                        <a:pt x="0" y="1571244"/>
                                      </a:lnTo>
                                      <a:lnTo>
                                        <a:pt x="28956" y="1571244"/>
                                      </a:lnTo>
                                      <a:lnTo>
                                        <a:pt x="28956" y="1829562"/>
                                      </a:lnTo>
                                      <a:lnTo>
                                        <a:pt x="0" y="1829562"/>
                                      </a:lnTo>
                                      <a:lnTo>
                                        <a:pt x="0" y="1832610"/>
                                      </a:lnTo>
                                      <a:lnTo>
                                        <a:pt x="28956" y="1832610"/>
                                      </a:lnTo>
                                      <a:lnTo>
                                        <a:pt x="28956" y="1861566"/>
                                      </a:lnTo>
                                      <a:lnTo>
                                        <a:pt x="32753" y="1861566"/>
                                      </a:lnTo>
                                      <a:lnTo>
                                        <a:pt x="32753" y="1832610"/>
                                      </a:lnTo>
                                      <a:lnTo>
                                        <a:pt x="284988" y="1832610"/>
                                      </a:lnTo>
                                      <a:lnTo>
                                        <a:pt x="284988" y="1861566"/>
                                      </a:lnTo>
                                      <a:lnTo>
                                        <a:pt x="288798" y="1861566"/>
                                      </a:lnTo>
                                      <a:lnTo>
                                        <a:pt x="288798" y="1832610"/>
                                      </a:lnTo>
                                      <a:lnTo>
                                        <a:pt x="541782" y="1832610"/>
                                      </a:lnTo>
                                      <a:lnTo>
                                        <a:pt x="541782" y="1861566"/>
                                      </a:lnTo>
                                      <a:lnTo>
                                        <a:pt x="545592" y="1861566"/>
                                      </a:lnTo>
                                      <a:lnTo>
                                        <a:pt x="545592" y="1832610"/>
                                      </a:lnTo>
                                      <a:lnTo>
                                        <a:pt x="797814" y="1832610"/>
                                      </a:lnTo>
                                      <a:lnTo>
                                        <a:pt x="797814" y="1861566"/>
                                      </a:lnTo>
                                      <a:lnTo>
                                        <a:pt x="801624" y="1861566"/>
                                      </a:lnTo>
                                      <a:lnTo>
                                        <a:pt x="801624" y="1832610"/>
                                      </a:lnTo>
                                      <a:lnTo>
                                        <a:pt x="1054608" y="1832610"/>
                                      </a:lnTo>
                                      <a:lnTo>
                                        <a:pt x="1054608" y="1861566"/>
                                      </a:lnTo>
                                      <a:lnTo>
                                        <a:pt x="1058418" y="1861566"/>
                                      </a:lnTo>
                                      <a:lnTo>
                                        <a:pt x="1058418" y="1832610"/>
                                      </a:lnTo>
                                      <a:lnTo>
                                        <a:pt x="1310640" y="1832610"/>
                                      </a:lnTo>
                                      <a:lnTo>
                                        <a:pt x="1310640" y="1861566"/>
                                      </a:lnTo>
                                      <a:lnTo>
                                        <a:pt x="1314450" y="1861566"/>
                                      </a:lnTo>
                                      <a:lnTo>
                                        <a:pt x="1314450" y="1832610"/>
                                      </a:lnTo>
                                      <a:lnTo>
                                        <a:pt x="1567434" y="1832610"/>
                                      </a:lnTo>
                                      <a:lnTo>
                                        <a:pt x="1567434" y="1861566"/>
                                      </a:lnTo>
                                      <a:lnTo>
                                        <a:pt x="1571244" y="1861566"/>
                                      </a:lnTo>
                                      <a:lnTo>
                                        <a:pt x="1571244" y="1832610"/>
                                      </a:lnTo>
                                      <a:lnTo>
                                        <a:pt x="1823466" y="1832610"/>
                                      </a:lnTo>
                                      <a:lnTo>
                                        <a:pt x="1823466" y="1861566"/>
                                      </a:lnTo>
                                      <a:lnTo>
                                        <a:pt x="1827276" y="1861566"/>
                                      </a:lnTo>
                                      <a:lnTo>
                                        <a:pt x="1827276" y="1832610"/>
                                      </a:lnTo>
                                      <a:lnTo>
                                        <a:pt x="2080260" y="1832610"/>
                                      </a:lnTo>
                                      <a:lnTo>
                                        <a:pt x="2080260" y="1861566"/>
                                      </a:lnTo>
                                      <a:lnTo>
                                        <a:pt x="2084070" y="1861566"/>
                                      </a:lnTo>
                                      <a:lnTo>
                                        <a:pt x="2084070" y="1832610"/>
                                      </a:lnTo>
                                      <a:lnTo>
                                        <a:pt x="2336292" y="1832610"/>
                                      </a:lnTo>
                                      <a:lnTo>
                                        <a:pt x="2336292" y="1861566"/>
                                      </a:lnTo>
                                      <a:lnTo>
                                        <a:pt x="2340102" y="1861566"/>
                                      </a:lnTo>
                                      <a:lnTo>
                                        <a:pt x="2340102" y="1832610"/>
                                      </a:lnTo>
                                      <a:lnTo>
                                        <a:pt x="2593086" y="1832610"/>
                                      </a:lnTo>
                                      <a:lnTo>
                                        <a:pt x="2593086" y="1861566"/>
                                      </a:lnTo>
                                      <a:lnTo>
                                        <a:pt x="2596896" y="1861566"/>
                                      </a:lnTo>
                                      <a:lnTo>
                                        <a:pt x="2596896" y="1832610"/>
                                      </a:lnTo>
                                      <a:lnTo>
                                        <a:pt x="2849118" y="1832610"/>
                                      </a:lnTo>
                                      <a:lnTo>
                                        <a:pt x="2849118" y="1861566"/>
                                      </a:lnTo>
                                      <a:lnTo>
                                        <a:pt x="2852928" y="1861566"/>
                                      </a:lnTo>
                                      <a:lnTo>
                                        <a:pt x="2852928" y="1832610"/>
                                      </a:lnTo>
                                      <a:lnTo>
                                        <a:pt x="3105150" y="1832610"/>
                                      </a:lnTo>
                                      <a:lnTo>
                                        <a:pt x="3105150" y="1861566"/>
                                      </a:lnTo>
                                      <a:lnTo>
                                        <a:pt x="3108960" y="1861566"/>
                                      </a:lnTo>
                                      <a:lnTo>
                                        <a:pt x="3108960" y="1832610"/>
                                      </a:lnTo>
                                      <a:lnTo>
                                        <a:pt x="3361944" y="1832610"/>
                                      </a:lnTo>
                                      <a:lnTo>
                                        <a:pt x="3361944" y="1861566"/>
                                      </a:lnTo>
                                      <a:lnTo>
                                        <a:pt x="3365741" y="1861566"/>
                                      </a:lnTo>
                                      <a:lnTo>
                                        <a:pt x="3365741" y="183108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5" name="Image 543"/>
                                <pic:cNvPicPr/>
                              </pic:nvPicPr>
                              <pic:blipFill>
                                <a:blip r:embed="rId39" cstate="print"/>
                                <a:stretch>
                                  <a:fillRect/>
                                </a:stretch>
                              </pic:blipFill>
                              <pic:spPr>
                                <a:xfrm>
                                  <a:off x="690372" y="840486"/>
                                  <a:ext cx="3137153" cy="479298"/>
                                </a:xfrm>
                                <a:prstGeom prst="rect">
                                  <a:avLst/>
                                </a:prstGeom>
                              </pic:spPr>
                            </pic:pic>
                            <wps:wsp>
                              <wps:cNvPr id="266" name="Graphic 544"/>
                              <wps:cNvSpPr/>
                              <wps:spPr>
                                <a:xfrm>
                                  <a:off x="355854" y="261365"/>
                                  <a:ext cx="235585" cy="154940"/>
                                </a:xfrm>
                                <a:custGeom>
                                  <a:avLst/>
                                  <a:gdLst/>
                                  <a:ahLst/>
                                  <a:cxnLst/>
                                  <a:rect l="l" t="t" r="r" b="b"/>
                                  <a:pathLst>
                                    <a:path w="235585" h="154940">
                                      <a:moveTo>
                                        <a:pt x="235457" y="0"/>
                                      </a:moveTo>
                                      <a:lnTo>
                                        <a:pt x="0" y="0"/>
                                      </a:lnTo>
                                      <a:lnTo>
                                        <a:pt x="0" y="154685"/>
                                      </a:lnTo>
                                      <a:lnTo>
                                        <a:pt x="235457" y="154685"/>
                                      </a:lnTo>
                                      <a:lnTo>
                                        <a:pt x="235457" y="0"/>
                                      </a:lnTo>
                                      <a:close/>
                                    </a:path>
                                  </a:pathLst>
                                </a:custGeom>
                                <a:solidFill>
                                  <a:srgbClr val="000000"/>
                                </a:solidFill>
                              </wps:spPr>
                              <wps:bodyPr wrap="square" lIns="0" tIns="0" rIns="0" bIns="0" rtlCol="0">
                                <a:prstTxWarp prst="textNoShape">
                                  <a:avLst/>
                                </a:prstTxWarp>
                                <a:noAutofit/>
                              </wps:bodyPr>
                            </wps:wsp>
                            <wps:wsp>
                              <wps:cNvPr id="267" name="Graphic 545"/>
                              <wps:cNvSpPr/>
                              <wps:spPr>
                                <a:xfrm>
                                  <a:off x="329946" y="235457"/>
                                  <a:ext cx="4217035" cy="974090"/>
                                </a:xfrm>
                                <a:custGeom>
                                  <a:avLst/>
                                  <a:gdLst/>
                                  <a:ahLst/>
                                  <a:cxnLst/>
                                  <a:rect l="l" t="t" r="r" b="b"/>
                                  <a:pathLst>
                                    <a:path w="4217035" h="974090">
                                      <a:moveTo>
                                        <a:pt x="236220" y="0"/>
                                      </a:moveTo>
                                      <a:lnTo>
                                        <a:pt x="0" y="0"/>
                                      </a:lnTo>
                                      <a:lnTo>
                                        <a:pt x="0" y="155448"/>
                                      </a:lnTo>
                                      <a:lnTo>
                                        <a:pt x="236220" y="155448"/>
                                      </a:lnTo>
                                      <a:lnTo>
                                        <a:pt x="236220" y="0"/>
                                      </a:lnTo>
                                      <a:close/>
                                    </a:path>
                                    <a:path w="4217035" h="974090">
                                      <a:moveTo>
                                        <a:pt x="4216908" y="767334"/>
                                      </a:moveTo>
                                      <a:lnTo>
                                        <a:pt x="3721608" y="767334"/>
                                      </a:lnTo>
                                      <a:lnTo>
                                        <a:pt x="3721608" y="973836"/>
                                      </a:lnTo>
                                      <a:lnTo>
                                        <a:pt x="4216908" y="973836"/>
                                      </a:lnTo>
                                      <a:lnTo>
                                        <a:pt x="4216908" y="767334"/>
                                      </a:lnTo>
                                      <a:close/>
                                    </a:path>
                                  </a:pathLst>
                                </a:custGeom>
                                <a:solidFill>
                                  <a:srgbClr val="FFFFFF"/>
                                </a:solidFill>
                              </wps:spPr>
                              <wps:bodyPr wrap="square" lIns="0" tIns="0" rIns="0" bIns="0" rtlCol="0">
                                <a:prstTxWarp prst="textNoShape">
                                  <a:avLst/>
                                </a:prstTxWarp>
                                <a:noAutofit/>
                              </wps:bodyPr>
                            </wps:wsp>
                            <wps:wsp>
                              <wps:cNvPr id="268" name="Graphic 546"/>
                              <wps:cNvSpPr/>
                              <wps:spPr>
                                <a:xfrm>
                                  <a:off x="4105655" y="1093469"/>
                                  <a:ext cx="269875" cy="25400"/>
                                </a:xfrm>
                                <a:custGeom>
                                  <a:avLst/>
                                  <a:gdLst/>
                                  <a:ahLst/>
                                  <a:cxnLst/>
                                  <a:rect l="l" t="t" r="r" b="b"/>
                                  <a:pathLst>
                                    <a:path w="269875" h="25400">
                                      <a:moveTo>
                                        <a:pt x="263651" y="0"/>
                                      </a:moveTo>
                                      <a:lnTo>
                                        <a:pt x="12953" y="0"/>
                                      </a:lnTo>
                                      <a:lnTo>
                                        <a:pt x="6095" y="0"/>
                                      </a:lnTo>
                                      <a:lnTo>
                                        <a:pt x="0" y="6096"/>
                                      </a:lnTo>
                                      <a:lnTo>
                                        <a:pt x="0" y="19812"/>
                                      </a:lnTo>
                                      <a:lnTo>
                                        <a:pt x="6095" y="25146"/>
                                      </a:lnTo>
                                      <a:lnTo>
                                        <a:pt x="263651" y="25146"/>
                                      </a:lnTo>
                                      <a:lnTo>
                                        <a:pt x="269747" y="19812"/>
                                      </a:lnTo>
                                      <a:lnTo>
                                        <a:pt x="269747" y="6096"/>
                                      </a:lnTo>
                                      <a:lnTo>
                                        <a:pt x="263651" y="0"/>
                                      </a:lnTo>
                                      <a:close/>
                                    </a:path>
                                  </a:pathLst>
                                </a:custGeom>
                                <a:solidFill>
                                  <a:srgbClr val="FF0000"/>
                                </a:solidFill>
                              </wps:spPr>
                              <wps:bodyPr wrap="square" lIns="0" tIns="0" rIns="0" bIns="0" rtlCol="0">
                                <a:prstTxWarp prst="textNoShape">
                                  <a:avLst/>
                                </a:prstTxWarp>
                                <a:noAutofit/>
                              </wps:bodyPr>
                            </wps:wsp>
                            <wps:wsp>
                              <wps:cNvPr id="269" name="Graphic 547"/>
                              <wps:cNvSpPr/>
                              <wps:spPr>
                                <a:xfrm>
                                  <a:off x="4215384" y="1081277"/>
                                  <a:ext cx="50800" cy="50800"/>
                                </a:xfrm>
                                <a:custGeom>
                                  <a:avLst/>
                                  <a:gdLst/>
                                  <a:ahLst/>
                                  <a:cxnLst/>
                                  <a:rect l="l" t="t" r="r" b="b"/>
                                  <a:pathLst>
                                    <a:path w="50800" h="50800">
                                      <a:moveTo>
                                        <a:pt x="25146" y="0"/>
                                      </a:moveTo>
                                      <a:lnTo>
                                        <a:pt x="0" y="25146"/>
                                      </a:lnTo>
                                      <a:lnTo>
                                        <a:pt x="25146" y="50292"/>
                                      </a:lnTo>
                                      <a:lnTo>
                                        <a:pt x="50292" y="25146"/>
                                      </a:lnTo>
                                      <a:lnTo>
                                        <a:pt x="25146" y="0"/>
                                      </a:lnTo>
                                      <a:close/>
                                    </a:path>
                                  </a:pathLst>
                                </a:custGeom>
                                <a:solidFill>
                                  <a:srgbClr val="000080"/>
                                </a:solidFill>
                              </wps:spPr>
                              <wps:bodyPr wrap="square" lIns="0" tIns="0" rIns="0" bIns="0" rtlCol="0">
                                <a:prstTxWarp prst="textNoShape">
                                  <a:avLst/>
                                </a:prstTxWarp>
                                <a:noAutofit/>
                              </wps:bodyPr>
                            </wps:wsp>
                            <wps:wsp>
                              <wps:cNvPr id="270" name="Graphic 548"/>
                              <wps:cNvSpPr/>
                              <wps:spPr>
                                <a:xfrm>
                                  <a:off x="4210050" y="1075944"/>
                                  <a:ext cx="60960" cy="60960"/>
                                </a:xfrm>
                                <a:custGeom>
                                  <a:avLst/>
                                  <a:gdLst/>
                                  <a:ahLst/>
                                  <a:cxnLst/>
                                  <a:rect l="l" t="t" r="r" b="b"/>
                                  <a:pathLst>
                                    <a:path w="60960" h="60960">
                                      <a:moveTo>
                                        <a:pt x="32004" y="0"/>
                                      </a:moveTo>
                                      <a:lnTo>
                                        <a:pt x="28956" y="0"/>
                                      </a:lnTo>
                                      <a:lnTo>
                                        <a:pt x="26670" y="1524"/>
                                      </a:lnTo>
                                      <a:lnTo>
                                        <a:pt x="1524" y="26670"/>
                                      </a:lnTo>
                                      <a:lnTo>
                                        <a:pt x="0" y="28956"/>
                                      </a:lnTo>
                                      <a:lnTo>
                                        <a:pt x="0" y="32004"/>
                                      </a:lnTo>
                                      <a:lnTo>
                                        <a:pt x="1524" y="34290"/>
                                      </a:lnTo>
                                      <a:lnTo>
                                        <a:pt x="26670" y="59436"/>
                                      </a:lnTo>
                                      <a:lnTo>
                                        <a:pt x="28956" y="60960"/>
                                      </a:lnTo>
                                      <a:lnTo>
                                        <a:pt x="32004" y="60960"/>
                                      </a:lnTo>
                                      <a:lnTo>
                                        <a:pt x="34290" y="59436"/>
                                      </a:lnTo>
                                      <a:lnTo>
                                        <a:pt x="41910" y="51816"/>
                                      </a:lnTo>
                                      <a:lnTo>
                                        <a:pt x="26670" y="51816"/>
                                      </a:lnTo>
                                      <a:lnTo>
                                        <a:pt x="30480" y="48006"/>
                                      </a:lnTo>
                                      <a:lnTo>
                                        <a:pt x="16764" y="34290"/>
                                      </a:lnTo>
                                      <a:lnTo>
                                        <a:pt x="9144" y="34290"/>
                                      </a:lnTo>
                                      <a:lnTo>
                                        <a:pt x="9144" y="26670"/>
                                      </a:lnTo>
                                      <a:lnTo>
                                        <a:pt x="16764" y="26670"/>
                                      </a:lnTo>
                                      <a:lnTo>
                                        <a:pt x="30480" y="12954"/>
                                      </a:lnTo>
                                      <a:lnTo>
                                        <a:pt x="26670" y="9144"/>
                                      </a:lnTo>
                                      <a:lnTo>
                                        <a:pt x="41910" y="9144"/>
                                      </a:lnTo>
                                      <a:lnTo>
                                        <a:pt x="34290" y="1524"/>
                                      </a:lnTo>
                                      <a:lnTo>
                                        <a:pt x="32004" y="0"/>
                                      </a:lnTo>
                                      <a:close/>
                                    </a:path>
                                    <a:path w="60960" h="60960">
                                      <a:moveTo>
                                        <a:pt x="30480" y="48006"/>
                                      </a:moveTo>
                                      <a:lnTo>
                                        <a:pt x="26670" y="51816"/>
                                      </a:lnTo>
                                      <a:lnTo>
                                        <a:pt x="34290" y="51816"/>
                                      </a:lnTo>
                                      <a:lnTo>
                                        <a:pt x="30480" y="48006"/>
                                      </a:lnTo>
                                      <a:close/>
                                    </a:path>
                                    <a:path w="60960" h="60960">
                                      <a:moveTo>
                                        <a:pt x="48006" y="30480"/>
                                      </a:moveTo>
                                      <a:lnTo>
                                        <a:pt x="30480" y="48006"/>
                                      </a:lnTo>
                                      <a:lnTo>
                                        <a:pt x="34290" y="51816"/>
                                      </a:lnTo>
                                      <a:lnTo>
                                        <a:pt x="41910" y="51816"/>
                                      </a:lnTo>
                                      <a:lnTo>
                                        <a:pt x="59436" y="34290"/>
                                      </a:lnTo>
                                      <a:lnTo>
                                        <a:pt x="51816" y="34290"/>
                                      </a:lnTo>
                                      <a:lnTo>
                                        <a:pt x="48006" y="30480"/>
                                      </a:lnTo>
                                      <a:close/>
                                    </a:path>
                                    <a:path w="60960" h="60960">
                                      <a:moveTo>
                                        <a:pt x="9144" y="26670"/>
                                      </a:moveTo>
                                      <a:lnTo>
                                        <a:pt x="9144" y="34290"/>
                                      </a:lnTo>
                                      <a:lnTo>
                                        <a:pt x="12954" y="30480"/>
                                      </a:lnTo>
                                      <a:lnTo>
                                        <a:pt x="9144" y="26670"/>
                                      </a:lnTo>
                                      <a:close/>
                                    </a:path>
                                    <a:path w="60960" h="60960">
                                      <a:moveTo>
                                        <a:pt x="12954" y="30480"/>
                                      </a:moveTo>
                                      <a:lnTo>
                                        <a:pt x="9144" y="34290"/>
                                      </a:lnTo>
                                      <a:lnTo>
                                        <a:pt x="16764" y="34290"/>
                                      </a:lnTo>
                                      <a:lnTo>
                                        <a:pt x="12954" y="30480"/>
                                      </a:lnTo>
                                      <a:close/>
                                    </a:path>
                                    <a:path w="60960" h="60960">
                                      <a:moveTo>
                                        <a:pt x="51816" y="26670"/>
                                      </a:moveTo>
                                      <a:lnTo>
                                        <a:pt x="48006" y="30480"/>
                                      </a:lnTo>
                                      <a:lnTo>
                                        <a:pt x="51816" y="34290"/>
                                      </a:lnTo>
                                      <a:lnTo>
                                        <a:pt x="51816" y="26670"/>
                                      </a:lnTo>
                                      <a:close/>
                                    </a:path>
                                    <a:path w="60960" h="60960">
                                      <a:moveTo>
                                        <a:pt x="59436" y="26670"/>
                                      </a:moveTo>
                                      <a:lnTo>
                                        <a:pt x="51816" y="26670"/>
                                      </a:lnTo>
                                      <a:lnTo>
                                        <a:pt x="51816" y="34290"/>
                                      </a:lnTo>
                                      <a:lnTo>
                                        <a:pt x="59436" y="34290"/>
                                      </a:lnTo>
                                      <a:lnTo>
                                        <a:pt x="60960" y="32004"/>
                                      </a:lnTo>
                                      <a:lnTo>
                                        <a:pt x="60960" y="28956"/>
                                      </a:lnTo>
                                      <a:lnTo>
                                        <a:pt x="59436" y="26670"/>
                                      </a:lnTo>
                                      <a:close/>
                                    </a:path>
                                    <a:path w="60960" h="60960">
                                      <a:moveTo>
                                        <a:pt x="16764" y="26670"/>
                                      </a:moveTo>
                                      <a:lnTo>
                                        <a:pt x="9144" y="26670"/>
                                      </a:lnTo>
                                      <a:lnTo>
                                        <a:pt x="12954" y="30480"/>
                                      </a:lnTo>
                                      <a:lnTo>
                                        <a:pt x="16764" y="26670"/>
                                      </a:lnTo>
                                      <a:close/>
                                    </a:path>
                                    <a:path w="60960" h="60960">
                                      <a:moveTo>
                                        <a:pt x="41910" y="9144"/>
                                      </a:moveTo>
                                      <a:lnTo>
                                        <a:pt x="34290" y="9144"/>
                                      </a:lnTo>
                                      <a:lnTo>
                                        <a:pt x="30480" y="12954"/>
                                      </a:lnTo>
                                      <a:lnTo>
                                        <a:pt x="48006" y="30480"/>
                                      </a:lnTo>
                                      <a:lnTo>
                                        <a:pt x="51816" y="26670"/>
                                      </a:lnTo>
                                      <a:lnTo>
                                        <a:pt x="59436" y="26670"/>
                                      </a:lnTo>
                                      <a:lnTo>
                                        <a:pt x="41910" y="9144"/>
                                      </a:lnTo>
                                      <a:close/>
                                    </a:path>
                                    <a:path w="60960" h="60960">
                                      <a:moveTo>
                                        <a:pt x="34290" y="9144"/>
                                      </a:moveTo>
                                      <a:lnTo>
                                        <a:pt x="26670" y="9144"/>
                                      </a:lnTo>
                                      <a:lnTo>
                                        <a:pt x="30480" y="12954"/>
                                      </a:lnTo>
                                      <a:lnTo>
                                        <a:pt x="34290" y="9144"/>
                                      </a:lnTo>
                                      <a:close/>
                                    </a:path>
                                  </a:pathLst>
                                </a:custGeom>
                                <a:solidFill>
                                  <a:srgbClr val="FF6600"/>
                                </a:solidFill>
                              </wps:spPr>
                              <wps:bodyPr wrap="square" lIns="0" tIns="0" rIns="0" bIns="0" rtlCol="0">
                                <a:prstTxWarp prst="textNoShape">
                                  <a:avLst/>
                                </a:prstTxWarp>
                                <a:noAutofit/>
                              </wps:bodyPr>
                            </wps:wsp>
                            <wps:wsp>
                              <wps:cNvPr id="271" name="Textbox 549"/>
                              <wps:cNvSpPr txBox="1"/>
                              <wps:spPr>
                                <a:xfrm>
                                  <a:off x="1690116" y="82723"/>
                                  <a:ext cx="1177925" cy="167005"/>
                                </a:xfrm>
                                <a:prstGeom prst="rect">
                                  <a:avLst/>
                                </a:prstGeom>
                              </wps:spPr>
                              <wps:txbx>
                                <w:txbxContent>
                                  <w:p w:rsidR="00093D7A" w:rsidRDefault="00093D7A" w:rsidP="00AD3A71">
                                    <w:pPr>
                                      <w:spacing w:line="262" w:lineRule="exact"/>
                                      <w:rPr>
                                        <w:rFonts w:ascii="Arial" w:hAnsi="Arial"/>
                                        <w:b/>
                                        <w:sz w:val="23"/>
                                      </w:rPr>
                                    </w:pPr>
                                    <w:r>
                                      <w:rPr>
                                        <w:rFonts w:ascii="Arial" w:hAnsi="Arial"/>
                                        <w:b/>
                                        <w:sz w:val="23"/>
                                      </w:rPr>
                                      <w:t>Скорость</w:t>
                                    </w:r>
                                    <w:r>
                                      <w:rPr>
                                        <w:rFonts w:ascii="Arial" w:hAnsi="Arial"/>
                                        <w:b/>
                                        <w:spacing w:val="18"/>
                                        <w:sz w:val="23"/>
                                      </w:rPr>
                                      <w:t xml:space="preserve"> </w:t>
                                    </w:r>
                                    <w:r>
                                      <w:rPr>
                                        <w:rFonts w:ascii="Arial" w:hAnsi="Arial"/>
                                        <w:b/>
                                        <w:spacing w:val="-4"/>
                                        <w:sz w:val="23"/>
                                      </w:rPr>
                                      <w:t>ветра</w:t>
                                    </w:r>
                                  </w:p>
                                </w:txbxContent>
                              </wps:txbx>
                              <wps:bodyPr wrap="square" lIns="0" tIns="0" rIns="0" bIns="0" rtlCol="0">
                                <a:noAutofit/>
                              </wps:bodyPr>
                            </wps:wsp>
                            <wps:wsp>
                              <wps:cNvPr id="272" name="Textbox 550"/>
                              <wps:cNvSpPr txBox="1"/>
                              <wps:spPr>
                                <a:xfrm>
                                  <a:off x="363473" y="549876"/>
                                  <a:ext cx="153670" cy="113664"/>
                                </a:xfrm>
                                <a:prstGeom prst="rect">
                                  <a:avLst/>
                                </a:prstGeom>
                              </wps:spPr>
                              <wps:txbx>
                                <w:txbxContent>
                                  <w:p w:rsidR="00093D7A" w:rsidRDefault="00093D7A" w:rsidP="00AD3A71">
                                    <w:pPr>
                                      <w:spacing w:line="178" w:lineRule="exact"/>
                                      <w:rPr>
                                        <w:rFonts w:ascii="Microsoft Sans Serif"/>
                                        <w:sz w:val="16"/>
                                      </w:rPr>
                                    </w:pPr>
                                    <w:r>
                                      <w:rPr>
                                        <w:rFonts w:ascii="Microsoft Sans Serif"/>
                                        <w:spacing w:val="-5"/>
                                        <w:sz w:val="16"/>
                                      </w:rPr>
                                      <w:t>3,5</w:t>
                                    </w:r>
                                  </w:p>
                                </w:txbxContent>
                              </wps:txbx>
                              <wps:bodyPr wrap="square" lIns="0" tIns="0" rIns="0" bIns="0" rtlCol="0">
                                <a:noAutofit/>
                              </wps:bodyPr>
                            </wps:wsp>
                            <wps:wsp>
                              <wps:cNvPr id="273" name="Textbox 551"/>
                              <wps:cNvSpPr txBox="1"/>
                              <wps:spPr>
                                <a:xfrm>
                                  <a:off x="707898" y="680917"/>
                                  <a:ext cx="377190" cy="123189"/>
                                </a:xfrm>
                                <a:prstGeom prst="rect">
                                  <a:avLst/>
                                </a:prstGeom>
                              </wps:spPr>
                              <wps:txbx>
                                <w:txbxContent>
                                  <w:p w:rsidR="00093D7A" w:rsidRDefault="00093D7A" w:rsidP="00AD3A71">
                                    <w:pPr>
                                      <w:tabs>
                                        <w:tab w:val="left" w:pos="351"/>
                                      </w:tabs>
                                      <w:spacing w:line="194" w:lineRule="exact"/>
                                      <w:rPr>
                                        <w:rFonts w:ascii="Arial"/>
                                        <w:b/>
                                        <w:sz w:val="16"/>
                                      </w:rPr>
                                    </w:pPr>
                                    <w:r>
                                      <w:rPr>
                                        <w:rFonts w:ascii="Arial"/>
                                        <w:b/>
                                        <w:spacing w:val="-10"/>
                                        <w:position w:val="2"/>
                                        <w:sz w:val="16"/>
                                      </w:rPr>
                                      <w:t>3</w:t>
                                    </w:r>
                                    <w:r>
                                      <w:rPr>
                                        <w:rFonts w:ascii="Arial"/>
                                        <w:b/>
                                        <w:position w:val="2"/>
                                        <w:sz w:val="16"/>
                                      </w:rPr>
                                      <w:tab/>
                                    </w:r>
                                    <w:r>
                                      <w:rPr>
                                        <w:rFonts w:ascii="Arial"/>
                                        <w:b/>
                                        <w:spacing w:val="-5"/>
                                        <w:sz w:val="16"/>
                                      </w:rPr>
                                      <w:t>2,9</w:t>
                                    </w:r>
                                  </w:p>
                                </w:txbxContent>
                              </wps:txbx>
                              <wps:bodyPr wrap="square" lIns="0" tIns="0" rIns="0" bIns="0" rtlCol="0">
                                <a:noAutofit/>
                              </wps:bodyPr>
                            </wps:wsp>
                            <wps:wsp>
                              <wps:cNvPr id="274" name="Textbox 552"/>
                              <wps:cNvSpPr txBox="1"/>
                              <wps:spPr>
                                <a:xfrm>
                                  <a:off x="448057" y="811237"/>
                                  <a:ext cx="69215" cy="113664"/>
                                </a:xfrm>
                                <a:prstGeom prst="rect">
                                  <a:avLst/>
                                </a:prstGeom>
                              </wps:spPr>
                              <wps:txbx>
                                <w:txbxContent>
                                  <w:p w:rsidR="00093D7A" w:rsidRDefault="00093D7A" w:rsidP="00AD3A71">
                                    <w:pPr>
                                      <w:spacing w:line="178" w:lineRule="exact"/>
                                      <w:rPr>
                                        <w:rFonts w:ascii="Microsoft Sans Serif"/>
                                        <w:sz w:val="16"/>
                                      </w:rPr>
                                    </w:pPr>
                                    <w:r>
                                      <w:rPr>
                                        <w:rFonts w:ascii="Microsoft Sans Serif"/>
                                        <w:spacing w:val="-10"/>
                                        <w:sz w:val="16"/>
                                      </w:rPr>
                                      <w:t>3</w:t>
                                    </w:r>
                                  </w:p>
                                </w:txbxContent>
                              </wps:txbx>
                              <wps:bodyPr wrap="square" lIns="0" tIns="0" rIns="0" bIns="0" rtlCol="0">
                                <a:noAutofit/>
                              </wps:bodyPr>
                            </wps:wsp>
                            <wps:wsp>
                              <wps:cNvPr id="275" name="Textbox 553"/>
                              <wps:cNvSpPr txBox="1"/>
                              <wps:spPr>
                                <a:xfrm>
                                  <a:off x="1174241" y="759399"/>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2,8</w:t>
                                    </w:r>
                                  </w:p>
                                </w:txbxContent>
                              </wps:txbx>
                              <wps:bodyPr wrap="square" lIns="0" tIns="0" rIns="0" bIns="0" rtlCol="0">
                                <a:noAutofit/>
                              </wps:bodyPr>
                            </wps:wsp>
                            <wps:wsp>
                              <wps:cNvPr id="276" name="Textbox 554"/>
                              <wps:cNvSpPr txBox="1"/>
                              <wps:spPr>
                                <a:xfrm>
                                  <a:off x="1446274" y="720533"/>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2,9</w:t>
                                    </w:r>
                                  </w:p>
                                </w:txbxContent>
                              </wps:txbx>
                              <wps:bodyPr wrap="square" lIns="0" tIns="0" rIns="0" bIns="0" rtlCol="0">
                                <a:noAutofit/>
                              </wps:bodyPr>
                            </wps:wsp>
                            <wps:wsp>
                              <wps:cNvPr id="277" name="Textbox 555"/>
                              <wps:cNvSpPr txBox="1"/>
                              <wps:spPr>
                                <a:xfrm>
                                  <a:off x="1786888" y="700720"/>
                                  <a:ext cx="69215" cy="113664"/>
                                </a:xfrm>
                                <a:prstGeom prst="rect">
                                  <a:avLst/>
                                </a:prstGeom>
                              </wps:spPr>
                              <wps:txbx>
                                <w:txbxContent>
                                  <w:p w:rsidR="00093D7A" w:rsidRDefault="00093D7A" w:rsidP="00AD3A71">
                                    <w:pPr>
                                      <w:spacing w:line="178" w:lineRule="exact"/>
                                      <w:rPr>
                                        <w:rFonts w:ascii="Arial"/>
                                        <w:b/>
                                        <w:sz w:val="16"/>
                                      </w:rPr>
                                    </w:pPr>
                                    <w:r>
                                      <w:rPr>
                                        <w:rFonts w:ascii="Arial"/>
                                        <w:b/>
                                        <w:spacing w:val="-10"/>
                                        <w:sz w:val="16"/>
                                      </w:rPr>
                                      <w:t>3</w:t>
                                    </w:r>
                                  </w:p>
                                </w:txbxContent>
                              </wps:txbx>
                              <wps:bodyPr wrap="square" lIns="0" tIns="0" rIns="0" bIns="0" rtlCol="0">
                                <a:noAutofit/>
                              </wps:bodyPr>
                            </wps:wsp>
                            <wps:wsp>
                              <wps:cNvPr id="278" name="Textbox 556"/>
                              <wps:cNvSpPr txBox="1"/>
                              <wps:spPr>
                                <a:xfrm>
                                  <a:off x="3302497" y="720543"/>
                                  <a:ext cx="69215" cy="113664"/>
                                </a:xfrm>
                                <a:prstGeom prst="rect">
                                  <a:avLst/>
                                </a:prstGeom>
                              </wps:spPr>
                              <wps:txbx>
                                <w:txbxContent>
                                  <w:p w:rsidR="00093D7A" w:rsidRDefault="00093D7A" w:rsidP="00AD3A71">
                                    <w:pPr>
                                      <w:spacing w:line="178" w:lineRule="exact"/>
                                      <w:rPr>
                                        <w:rFonts w:ascii="Arial"/>
                                        <w:b/>
                                        <w:sz w:val="16"/>
                                      </w:rPr>
                                    </w:pPr>
                                    <w:r>
                                      <w:rPr>
                                        <w:rFonts w:ascii="Arial"/>
                                        <w:b/>
                                        <w:spacing w:val="-10"/>
                                        <w:sz w:val="16"/>
                                      </w:rPr>
                                      <w:t>3</w:t>
                                    </w:r>
                                  </w:p>
                                </w:txbxContent>
                              </wps:txbx>
                              <wps:bodyPr wrap="square" lIns="0" tIns="0" rIns="0" bIns="0" rtlCol="0">
                                <a:noAutofit/>
                              </wps:bodyPr>
                            </wps:wsp>
                            <wps:wsp>
                              <wps:cNvPr id="279" name="Textbox 557"/>
                              <wps:cNvSpPr txBox="1"/>
                              <wps:spPr>
                                <a:xfrm>
                                  <a:off x="1990340" y="818828"/>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2,7</w:t>
                                    </w:r>
                                  </w:p>
                                </w:txbxContent>
                              </wps:txbx>
                              <wps:bodyPr wrap="square" lIns="0" tIns="0" rIns="0" bIns="0" rtlCol="0">
                                <a:noAutofit/>
                              </wps:bodyPr>
                            </wps:wsp>
                            <wps:wsp>
                              <wps:cNvPr id="280" name="Textbox 558"/>
                              <wps:cNvSpPr txBox="1"/>
                              <wps:spPr>
                                <a:xfrm>
                                  <a:off x="2932929" y="799025"/>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2,8</w:t>
                                    </w:r>
                                  </w:p>
                                </w:txbxContent>
                              </wps:txbx>
                              <wps:bodyPr wrap="square" lIns="0" tIns="0" rIns="0" bIns="0" rtlCol="0">
                                <a:noAutofit/>
                              </wps:bodyPr>
                            </wps:wsp>
                            <wps:wsp>
                              <wps:cNvPr id="281" name="Textbox 559"/>
                              <wps:cNvSpPr txBox="1"/>
                              <wps:spPr>
                                <a:xfrm>
                                  <a:off x="3496048" y="759409"/>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2,9</w:t>
                                    </w:r>
                                  </w:p>
                                </w:txbxContent>
                              </wps:txbx>
                              <wps:bodyPr wrap="square" lIns="0" tIns="0" rIns="0" bIns="0" rtlCol="0">
                                <a:noAutofit/>
                              </wps:bodyPr>
                            </wps:wsp>
                            <wps:wsp>
                              <wps:cNvPr id="282" name="Textbox 560"/>
                              <wps:cNvSpPr txBox="1"/>
                              <wps:spPr>
                                <a:xfrm>
                                  <a:off x="3777992" y="837891"/>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2,8</w:t>
                                    </w:r>
                                  </w:p>
                                </w:txbxContent>
                              </wps:txbx>
                              <wps:bodyPr wrap="square" lIns="0" tIns="0" rIns="0" bIns="0" rtlCol="0">
                                <a:noAutofit/>
                              </wps:bodyPr>
                            </wps:wsp>
                            <wps:wsp>
                              <wps:cNvPr id="283" name="Textbox 561"/>
                              <wps:cNvSpPr txBox="1"/>
                              <wps:spPr>
                                <a:xfrm>
                                  <a:off x="2262373" y="927035"/>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2,5</w:t>
                                    </w:r>
                                  </w:p>
                                </w:txbxContent>
                              </wps:txbx>
                              <wps:bodyPr wrap="square" lIns="0" tIns="0" rIns="0" bIns="0" rtlCol="0">
                                <a:noAutofit/>
                              </wps:bodyPr>
                            </wps:wsp>
                            <wps:wsp>
                              <wps:cNvPr id="284" name="Textbox 562"/>
                              <wps:cNvSpPr txBox="1"/>
                              <wps:spPr>
                                <a:xfrm>
                                  <a:off x="363473" y="1072609"/>
                                  <a:ext cx="153670" cy="113664"/>
                                </a:xfrm>
                                <a:prstGeom prst="rect">
                                  <a:avLst/>
                                </a:prstGeom>
                              </wps:spPr>
                              <wps:txbx>
                                <w:txbxContent>
                                  <w:p w:rsidR="00093D7A" w:rsidRDefault="00093D7A" w:rsidP="00AD3A71">
                                    <w:pPr>
                                      <w:spacing w:line="178" w:lineRule="exact"/>
                                      <w:rPr>
                                        <w:rFonts w:ascii="Microsoft Sans Serif"/>
                                        <w:sz w:val="16"/>
                                      </w:rPr>
                                    </w:pPr>
                                    <w:r>
                                      <w:rPr>
                                        <w:rFonts w:ascii="Microsoft Sans Serif"/>
                                        <w:spacing w:val="-5"/>
                                        <w:sz w:val="16"/>
                                      </w:rPr>
                                      <w:t>2,5</w:t>
                                    </w:r>
                                  </w:p>
                                </w:txbxContent>
                              </wps:txbx>
                              <wps:bodyPr wrap="square" lIns="0" tIns="0" rIns="0" bIns="0" rtlCol="0">
                                <a:noAutofit/>
                              </wps:bodyPr>
                            </wps:wsp>
                            <wps:wsp>
                              <wps:cNvPr id="285" name="Textbox 563"/>
                              <wps:cNvSpPr txBox="1"/>
                              <wps:spPr>
                                <a:xfrm>
                                  <a:off x="2485638" y="1035243"/>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2,3</w:t>
                                    </w:r>
                                  </w:p>
                                </w:txbxContent>
                              </wps:txbx>
                              <wps:bodyPr wrap="square" lIns="0" tIns="0" rIns="0" bIns="0" rtlCol="0">
                                <a:noAutofit/>
                              </wps:bodyPr>
                            </wps:wsp>
                            <wps:wsp>
                              <wps:cNvPr id="286" name="Textbox 564"/>
                              <wps:cNvSpPr txBox="1"/>
                              <wps:spPr>
                                <a:xfrm>
                                  <a:off x="4387596" y="1054266"/>
                                  <a:ext cx="149225" cy="104139"/>
                                </a:xfrm>
                                <a:prstGeom prst="rect">
                                  <a:avLst/>
                                </a:prstGeom>
                              </wps:spPr>
                              <wps:txbx>
                                <w:txbxContent>
                                  <w:p w:rsidR="00093D7A" w:rsidRDefault="00093D7A" w:rsidP="00AD3A71">
                                    <w:pPr>
                                      <w:spacing w:before="3"/>
                                      <w:rPr>
                                        <w:rFonts w:ascii="Microsoft Sans Serif" w:hAnsi="Microsoft Sans Serif"/>
                                        <w:sz w:val="14"/>
                                      </w:rPr>
                                    </w:pPr>
                                    <w:r>
                                      <w:rPr>
                                        <w:rFonts w:ascii="Microsoft Sans Serif" w:hAnsi="Microsoft Sans Serif"/>
                                        <w:spacing w:val="-5"/>
                                        <w:sz w:val="14"/>
                                      </w:rPr>
                                      <w:t>м/с</w:t>
                                    </w:r>
                                  </w:p>
                                </w:txbxContent>
                              </wps:txbx>
                              <wps:bodyPr wrap="square" lIns="0" tIns="0" rIns="0" bIns="0" rtlCol="0">
                                <a:noAutofit/>
                              </wps:bodyPr>
                            </wps:wsp>
                            <wps:wsp>
                              <wps:cNvPr id="287" name="Textbox 565"/>
                              <wps:cNvSpPr txBox="1"/>
                              <wps:spPr>
                                <a:xfrm>
                                  <a:off x="448057" y="1333970"/>
                                  <a:ext cx="69215" cy="113664"/>
                                </a:xfrm>
                                <a:prstGeom prst="rect">
                                  <a:avLst/>
                                </a:prstGeom>
                              </wps:spPr>
                              <wps:txbx>
                                <w:txbxContent>
                                  <w:p w:rsidR="00093D7A" w:rsidRDefault="00093D7A" w:rsidP="00AD3A71">
                                    <w:pPr>
                                      <w:spacing w:line="178" w:lineRule="exact"/>
                                      <w:rPr>
                                        <w:rFonts w:ascii="Microsoft Sans Serif"/>
                                        <w:sz w:val="16"/>
                                      </w:rPr>
                                    </w:pPr>
                                    <w:r>
                                      <w:rPr>
                                        <w:rFonts w:ascii="Microsoft Sans Serif"/>
                                        <w:spacing w:val="-10"/>
                                        <w:sz w:val="16"/>
                                      </w:rPr>
                                      <w:t>2</w:t>
                                    </w:r>
                                  </w:p>
                                </w:txbxContent>
                              </wps:txbx>
                              <wps:bodyPr wrap="square" lIns="0" tIns="0" rIns="0" bIns="0" rtlCol="0">
                                <a:noAutofit/>
                              </wps:bodyPr>
                            </wps:wsp>
                            <wps:wsp>
                              <wps:cNvPr id="288" name="Textbox 566"/>
                              <wps:cNvSpPr txBox="1"/>
                              <wps:spPr>
                                <a:xfrm>
                                  <a:off x="2738618" y="1310326"/>
                                  <a:ext cx="153670" cy="113664"/>
                                </a:xfrm>
                                <a:prstGeom prst="rect">
                                  <a:avLst/>
                                </a:prstGeom>
                              </wps:spPr>
                              <wps:txbx>
                                <w:txbxContent>
                                  <w:p w:rsidR="00093D7A" w:rsidRDefault="00093D7A" w:rsidP="00AD3A71">
                                    <w:pPr>
                                      <w:spacing w:line="178" w:lineRule="exact"/>
                                      <w:rPr>
                                        <w:rFonts w:ascii="Arial"/>
                                        <w:b/>
                                        <w:sz w:val="16"/>
                                      </w:rPr>
                                    </w:pPr>
                                    <w:r>
                                      <w:rPr>
                                        <w:rFonts w:ascii="Arial"/>
                                        <w:b/>
                                        <w:spacing w:val="-5"/>
                                        <w:sz w:val="16"/>
                                      </w:rPr>
                                      <w:t>2,2</w:t>
                                    </w:r>
                                  </w:p>
                                </w:txbxContent>
                              </wps:txbx>
                              <wps:bodyPr wrap="square" lIns="0" tIns="0" rIns="0" bIns="0" rtlCol="0">
                                <a:noAutofit/>
                              </wps:bodyPr>
                            </wps:wsp>
                            <wps:wsp>
                              <wps:cNvPr id="289" name="Textbox 567"/>
                              <wps:cNvSpPr txBox="1"/>
                              <wps:spPr>
                                <a:xfrm>
                                  <a:off x="363473" y="1595331"/>
                                  <a:ext cx="153670" cy="897890"/>
                                </a:xfrm>
                                <a:prstGeom prst="rect">
                                  <a:avLst/>
                                </a:prstGeom>
                              </wps:spPr>
                              <wps:txbx>
                                <w:txbxContent>
                                  <w:p w:rsidR="00093D7A" w:rsidRDefault="00093D7A" w:rsidP="00AD3A71">
                                    <w:pPr>
                                      <w:spacing w:line="178" w:lineRule="exact"/>
                                      <w:rPr>
                                        <w:rFonts w:ascii="Microsoft Sans Serif"/>
                                        <w:sz w:val="16"/>
                                      </w:rPr>
                                    </w:pPr>
                                    <w:r>
                                      <w:rPr>
                                        <w:rFonts w:ascii="Microsoft Sans Serif"/>
                                        <w:spacing w:val="-5"/>
                                        <w:sz w:val="16"/>
                                      </w:rPr>
                                      <w:t>1,5</w:t>
                                    </w:r>
                                  </w:p>
                                  <w:p w:rsidR="00093D7A" w:rsidRDefault="00093D7A" w:rsidP="00AD3A71">
                                    <w:pPr>
                                      <w:spacing w:before="49"/>
                                      <w:rPr>
                                        <w:rFonts w:ascii="Microsoft Sans Serif"/>
                                        <w:sz w:val="16"/>
                                      </w:rPr>
                                    </w:pPr>
                                  </w:p>
                                  <w:p w:rsidR="00093D7A" w:rsidRDefault="00093D7A" w:rsidP="00AD3A71">
                                    <w:pPr>
                                      <w:ind w:right="18"/>
                                      <w:jc w:val="right"/>
                                      <w:rPr>
                                        <w:rFonts w:ascii="Microsoft Sans Serif"/>
                                        <w:sz w:val="16"/>
                                      </w:rPr>
                                    </w:pPr>
                                    <w:r>
                                      <w:rPr>
                                        <w:rFonts w:ascii="Microsoft Sans Serif"/>
                                        <w:spacing w:val="-10"/>
                                        <w:sz w:val="16"/>
                                      </w:rPr>
                                      <w:t>1</w:t>
                                    </w:r>
                                  </w:p>
                                  <w:p w:rsidR="00093D7A" w:rsidRDefault="00093D7A" w:rsidP="00AD3A71">
                                    <w:pPr>
                                      <w:spacing w:before="49"/>
                                      <w:rPr>
                                        <w:rFonts w:ascii="Microsoft Sans Serif"/>
                                        <w:sz w:val="16"/>
                                      </w:rPr>
                                    </w:pPr>
                                  </w:p>
                                  <w:p w:rsidR="00093D7A" w:rsidRDefault="00093D7A" w:rsidP="00AD3A71">
                                    <w:pPr>
                                      <w:spacing w:before="1"/>
                                      <w:ind w:right="18"/>
                                      <w:jc w:val="right"/>
                                      <w:rPr>
                                        <w:rFonts w:ascii="Microsoft Sans Serif"/>
                                        <w:sz w:val="16"/>
                                      </w:rPr>
                                    </w:pPr>
                                    <w:r>
                                      <w:rPr>
                                        <w:rFonts w:ascii="Microsoft Sans Serif"/>
                                        <w:spacing w:val="-5"/>
                                        <w:sz w:val="16"/>
                                      </w:rPr>
                                      <w:t>0,5</w:t>
                                    </w:r>
                                  </w:p>
                                  <w:p w:rsidR="00093D7A" w:rsidRDefault="00093D7A" w:rsidP="00AD3A71">
                                    <w:pPr>
                                      <w:spacing w:before="49"/>
                                      <w:rPr>
                                        <w:rFonts w:ascii="Microsoft Sans Serif"/>
                                        <w:sz w:val="16"/>
                                      </w:rPr>
                                    </w:pPr>
                                  </w:p>
                                  <w:p w:rsidR="00093D7A" w:rsidRDefault="00093D7A" w:rsidP="00AD3A71">
                                    <w:pPr>
                                      <w:ind w:right="18"/>
                                      <w:jc w:val="right"/>
                                      <w:rPr>
                                        <w:rFonts w:ascii="Microsoft Sans Serif"/>
                                        <w:sz w:val="16"/>
                                      </w:rPr>
                                    </w:pPr>
                                    <w:r>
                                      <w:rPr>
                                        <w:rFonts w:ascii="Microsoft Sans Serif"/>
                                        <w:spacing w:val="-10"/>
                                        <w:sz w:val="16"/>
                                      </w:rPr>
                                      <w:t>0</w:t>
                                    </w:r>
                                  </w:p>
                                </w:txbxContent>
                              </wps:txbx>
                              <wps:bodyPr wrap="square" lIns="0" tIns="0" rIns="0" bIns="0" rtlCol="0">
                                <a:noAutofit/>
                              </wps:bodyPr>
                            </wps:wsp>
                            <wps:wsp>
                              <wps:cNvPr id="290" name="Textbox 568"/>
                              <wps:cNvSpPr txBox="1"/>
                              <wps:spPr>
                                <a:xfrm>
                                  <a:off x="706377" y="2500594"/>
                                  <a:ext cx="3373754" cy="330200"/>
                                </a:xfrm>
                                <a:prstGeom prst="rect">
                                  <a:avLst/>
                                </a:prstGeom>
                              </wps:spPr>
                              <wps:txbx>
                                <w:txbxContent>
                                  <w:p w:rsidR="00093D7A" w:rsidRDefault="00093D7A" w:rsidP="00AD3A71">
                                    <w:pPr>
                                      <w:tabs>
                                        <w:tab w:val="left" w:pos="381"/>
                                        <w:tab w:val="left" w:pos="763"/>
                                        <w:tab w:val="left" w:pos="1158"/>
                                        <w:tab w:val="left" w:pos="1584"/>
                                        <w:tab w:val="left" w:pos="1965"/>
                                        <w:tab w:val="left" w:pos="2347"/>
                                        <w:tab w:val="left" w:pos="3176"/>
                                        <w:tab w:val="left" w:pos="3602"/>
                                        <w:tab w:val="left" w:pos="3984"/>
                                        <w:tab w:val="left" w:pos="4342"/>
                                      </w:tabs>
                                      <w:spacing w:before="1"/>
                                      <w:rPr>
                                        <w:rFonts w:ascii="Microsoft Sans Serif" w:hAnsi="Microsoft Sans Serif"/>
                                        <w:sz w:val="16"/>
                                        <w:lang w:val="en-US"/>
                                      </w:rPr>
                                    </w:pPr>
                                    <w:r>
                                      <w:rPr>
                                        <w:rFonts w:ascii="Microsoft Sans Serif" w:hAnsi="Microsoft Sans Serif"/>
                                        <w:spacing w:val="-10"/>
                                        <w:sz w:val="16"/>
                                        <w:lang w:val="en-US"/>
                                      </w:rPr>
                                      <w:t>I</w:t>
                                    </w:r>
                                    <w:r>
                                      <w:rPr>
                                        <w:rFonts w:ascii="Microsoft Sans Serif" w:hAnsi="Microsoft Sans Serif"/>
                                        <w:sz w:val="16"/>
                                        <w:lang w:val="en-US"/>
                                      </w:rPr>
                                      <w:tab/>
                                    </w:r>
                                    <w:r>
                                      <w:rPr>
                                        <w:rFonts w:ascii="Microsoft Sans Serif" w:hAnsi="Microsoft Sans Serif"/>
                                        <w:spacing w:val="-5"/>
                                        <w:sz w:val="16"/>
                                        <w:lang w:val="en-US"/>
                                      </w:rPr>
                                      <w:t>II</w:t>
                                    </w:r>
                                    <w:r>
                                      <w:rPr>
                                        <w:rFonts w:ascii="Microsoft Sans Serif" w:hAnsi="Microsoft Sans Serif"/>
                                        <w:sz w:val="16"/>
                                        <w:lang w:val="en-US"/>
                                      </w:rPr>
                                      <w:tab/>
                                    </w:r>
                                    <w:r>
                                      <w:rPr>
                                        <w:rFonts w:ascii="Microsoft Sans Serif" w:hAnsi="Microsoft Sans Serif"/>
                                        <w:spacing w:val="-5"/>
                                        <w:sz w:val="16"/>
                                        <w:lang w:val="en-US"/>
                                      </w:rPr>
                                      <w:t>III</w:t>
                                    </w:r>
                                    <w:r>
                                      <w:rPr>
                                        <w:rFonts w:ascii="Microsoft Sans Serif" w:hAnsi="Microsoft Sans Serif"/>
                                        <w:sz w:val="16"/>
                                        <w:lang w:val="en-US"/>
                                      </w:rPr>
                                      <w:tab/>
                                    </w:r>
                                    <w:r>
                                      <w:rPr>
                                        <w:rFonts w:ascii="Microsoft Sans Serif" w:hAnsi="Microsoft Sans Serif"/>
                                        <w:spacing w:val="-5"/>
                                        <w:sz w:val="16"/>
                                        <w:lang w:val="en-US"/>
                                      </w:rPr>
                                      <w:t>IV</w:t>
                                    </w:r>
                                    <w:r>
                                      <w:rPr>
                                        <w:rFonts w:ascii="Microsoft Sans Serif" w:hAnsi="Microsoft Sans Serif"/>
                                        <w:sz w:val="16"/>
                                        <w:lang w:val="en-US"/>
                                      </w:rPr>
                                      <w:tab/>
                                    </w:r>
                                    <w:r>
                                      <w:rPr>
                                        <w:rFonts w:ascii="Microsoft Sans Serif" w:hAnsi="Microsoft Sans Serif"/>
                                        <w:spacing w:val="-10"/>
                                        <w:sz w:val="16"/>
                                        <w:lang w:val="en-US"/>
                                      </w:rPr>
                                      <w:t>V</w:t>
                                    </w:r>
                                    <w:r>
                                      <w:rPr>
                                        <w:rFonts w:ascii="Microsoft Sans Serif" w:hAnsi="Microsoft Sans Serif"/>
                                        <w:sz w:val="16"/>
                                        <w:lang w:val="en-US"/>
                                      </w:rPr>
                                      <w:tab/>
                                    </w:r>
                                    <w:r>
                                      <w:rPr>
                                        <w:rFonts w:ascii="Microsoft Sans Serif" w:hAnsi="Microsoft Sans Serif"/>
                                        <w:spacing w:val="-5"/>
                                        <w:sz w:val="16"/>
                                        <w:lang w:val="en-US"/>
                                      </w:rPr>
                                      <w:t>VI</w:t>
                                    </w:r>
                                    <w:r>
                                      <w:rPr>
                                        <w:rFonts w:ascii="Microsoft Sans Serif" w:hAnsi="Microsoft Sans Serif"/>
                                        <w:sz w:val="16"/>
                                        <w:lang w:val="en-US"/>
                                      </w:rPr>
                                      <w:tab/>
                                      <w:t>VII</w:t>
                                    </w:r>
                                    <w:r>
                                      <w:rPr>
                                        <w:rFonts w:ascii="Microsoft Sans Serif" w:hAnsi="Microsoft Sans Serif"/>
                                        <w:spacing w:val="49"/>
                                        <w:sz w:val="16"/>
                                        <w:lang w:val="en-US"/>
                                      </w:rPr>
                                      <w:t xml:space="preserve">  </w:t>
                                    </w:r>
                                    <w:r>
                                      <w:rPr>
                                        <w:rFonts w:ascii="Microsoft Sans Serif" w:hAnsi="Microsoft Sans Serif"/>
                                        <w:spacing w:val="-4"/>
                                        <w:sz w:val="16"/>
                                        <w:lang w:val="en-US"/>
                                      </w:rPr>
                                      <w:t>VIII</w:t>
                                    </w:r>
                                    <w:r>
                                      <w:rPr>
                                        <w:rFonts w:ascii="Microsoft Sans Serif" w:hAnsi="Microsoft Sans Serif"/>
                                        <w:sz w:val="16"/>
                                        <w:lang w:val="en-US"/>
                                      </w:rPr>
                                      <w:tab/>
                                    </w:r>
                                    <w:r>
                                      <w:rPr>
                                        <w:rFonts w:ascii="Microsoft Sans Serif" w:hAnsi="Microsoft Sans Serif"/>
                                        <w:spacing w:val="-5"/>
                                        <w:sz w:val="16"/>
                                        <w:lang w:val="en-US"/>
                                      </w:rPr>
                                      <w:t>IX</w:t>
                                    </w:r>
                                    <w:r>
                                      <w:rPr>
                                        <w:rFonts w:ascii="Microsoft Sans Serif" w:hAnsi="Microsoft Sans Serif"/>
                                        <w:sz w:val="16"/>
                                        <w:lang w:val="en-US"/>
                                      </w:rPr>
                                      <w:tab/>
                                    </w:r>
                                    <w:r>
                                      <w:rPr>
                                        <w:rFonts w:ascii="Microsoft Sans Serif" w:hAnsi="Microsoft Sans Serif"/>
                                        <w:spacing w:val="-10"/>
                                        <w:sz w:val="16"/>
                                        <w:lang w:val="en-US"/>
                                      </w:rPr>
                                      <w:t>X</w:t>
                                    </w:r>
                                    <w:r>
                                      <w:rPr>
                                        <w:rFonts w:ascii="Microsoft Sans Serif" w:hAnsi="Microsoft Sans Serif"/>
                                        <w:sz w:val="16"/>
                                        <w:lang w:val="en-US"/>
                                      </w:rPr>
                                      <w:tab/>
                                    </w:r>
                                    <w:r>
                                      <w:rPr>
                                        <w:rFonts w:ascii="Microsoft Sans Serif" w:hAnsi="Microsoft Sans Serif"/>
                                        <w:spacing w:val="-5"/>
                                        <w:sz w:val="16"/>
                                        <w:lang w:val="en-US"/>
                                      </w:rPr>
                                      <w:t>XI</w:t>
                                    </w:r>
                                    <w:r>
                                      <w:rPr>
                                        <w:rFonts w:ascii="Microsoft Sans Serif" w:hAnsi="Microsoft Sans Serif"/>
                                        <w:sz w:val="16"/>
                                        <w:lang w:val="en-US"/>
                                      </w:rPr>
                                      <w:tab/>
                                      <w:t>XII</w:t>
                                    </w:r>
                                    <w:r>
                                      <w:rPr>
                                        <w:rFonts w:ascii="Microsoft Sans Serif" w:hAnsi="Microsoft Sans Serif"/>
                                        <w:spacing w:val="53"/>
                                        <w:sz w:val="16"/>
                                        <w:lang w:val="en-US"/>
                                      </w:rPr>
                                      <w:t xml:space="preserve">  </w:t>
                                    </w:r>
                                    <w:r>
                                      <w:rPr>
                                        <w:rFonts w:ascii="Microsoft Sans Serif" w:hAnsi="Microsoft Sans Serif"/>
                                        <w:spacing w:val="-5"/>
                                        <w:sz w:val="16"/>
                                      </w:rPr>
                                      <w:t>Год</w:t>
                                    </w:r>
                                  </w:p>
                                  <w:p w:rsidR="00093D7A" w:rsidRDefault="00093D7A" w:rsidP="00AD3A71">
                                    <w:pPr>
                                      <w:spacing w:before="153"/>
                                      <w:ind w:right="18"/>
                                      <w:jc w:val="right"/>
                                      <w:rPr>
                                        <w:rFonts w:ascii="Arial" w:hAnsi="Arial"/>
                                        <w:b/>
                                        <w:sz w:val="16"/>
                                      </w:rPr>
                                    </w:pPr>
                                    <w:r>
                                      <w:rPr>
                                        <w:rFonts w:ascii="Arial" w:hAnsi="Arial"/>
                                        <w:b/>
                                        <w:spacing w:val="-2"/>
                                        <w:sz w:val="16"/>
                                      </w:rPr>
                                      <w:t>месяцы</w:t>
                                    </w:r>
                                  </w:p>
                                </w:txbxContent>
                              </wps:txbx>
                              <wps:bodyPr wrap="square" lIns="0" tIns="0" rIns="0" bIns="0" rtlCol="0">
                                <a:noAutofit/>
                              </wps:bodyPr>
                            </wps:wsp>
                            <wps:wsp>
                              <wps:cNvPr id="291" name="Textbox 569"/>
                              <wps:cNvSpPr txBox="1"/>
                              <wps:spPr>
                                <a:xfrm>
                                  <a:off x="355854" y="261365"/>
                                  <a:ext cx="235585" cy="154940"/>
                                </a:xfrm>
                                <a:prstGeom prst="rect">
                                  <a:avLst/>
                                </a:prstGeom>
                              </wps:spPr>
                              <wps:txbx>
                                <w:txbxContent>
                                  <w:p w:rsidR="00093D7A" w:rsidRDefault="00093D7A" w:rsidP="00AD3A71">
                                    <w:pPr>
                                      <w:spacing w:line="173" w:lineRule="exact"/>
                                      <w:ind w:left="17"/>
                                      <w:rPr>
                                        <w:rFonts w:ascii="Arial" w:hAnsi="Arial"/>
                                        <w:b/>
                                        <w:sz w:val="16"/>
                                      </w:rPr>
                                    </w:pPr>
                                    <w:r>
                                      <w:rPr>
                                        <w:rFonts w:ascii="Arial" w:hAnsi="Arial"/>
                                        <w:b/>
                                        <w:spacing w:val="-5"/>
                                        <w:sz w:val="16"/>
                                      </w:rPr>
                                      <w:t>м/с</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16CF559" id="Группа 259" o:spid="_x0000_s1114" style="position:absolute;margin-left:37.6pt;margin-top:12.5pt;width:381.8pt;height:170.25pt;z-index:-251577344;mso-wrap-distance-left:0;mso-wrap-distance-right:0;mso-position-horizontal-relative:page" coordsize="45961,30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">
                      <v:shape id="Graphic 538" o:spid="_x0000_s1115" style="position:absolute;width:45961;height:30391;visibility:visible;mso-wrap-style:square;v-text-anchor:top" coordsize="4596130,30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" path="m,3038855r4595622,l4595622,,,,,3038855xe" fillcolor="#fefefe" stroked="f">
                        <v:path arrowok="t"/>
                      </v:shape>
                      <v:shape id="Image 539" o:spid="_x0000_s1116" type="#_x0000_t75" style="position:absolute;left:5928;top:6096;width:33322;height:18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">
                        <v:imagedata r:id="rId40" o:title=""/>
                      </v:shape>
                      <v:shape id="Graphic 540" o:spid="_x0000_s1117" style="position:absolute;left:5928;top:6080;width:33325;height:15717;visibility:visible;mso-wrap-style:square;v-text-anchor:top" coordsize="3332479,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" path="m3332213,1567434l,1567434r,3810l3332213,1571244r,-3810xem3332213,1306068l,1306068r,3822l3332213,1309890r,-3822xem3332213,1044702l,1044702r,3810l3332213,1048512r,-3810xem3332213,783336l,783336r,3810l3332213,787146r,-3810xem3332213,521970l,521970r,3822l3332213,525792r,-3822xem3332213,260604l,260604r,3810l3332213,264414r,-3810xem3332213,l,,,3048r3332213,l3332213,xe" fillcolor="black" stroked="f">
                        <v:path arrowok="t"/>
                      </v:shape>
                      <v:shape id="Graphic 541" o:spid="_x0000_s1118" style="position:absolute;left:5859;top:6035;width:33465;height:18421;visibility:visible;mso-wrap-style:square;v-text-anchor:top" coordsize="3346450,184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" path="m3342894,l3048,,,2286,,1838706r3048,3048l3342894,1841754r3047,-3048l3345941,1835658r-3332987,l6858,1828800r6096,l12954,12192r-6096,l12954,6096r3332987,l3345941,2286,3342894,xem12954,1828800r-6096,l12954,1835658r,-6858xem3332988,1828800r-3320034,l12954,1835658r3320034,l3332988,1828800xem3332988,6096r,1829562l3339084,1828800r6857,l3345941,12192r-6857,l3332988,6096xem3345941,1828800r-6857,l3332988,1835658r12953,l3345941,1828800xem12954,6096l6858,12192r6096,l12954,6096xem3332988,6096r-3320034,l12954,12192r3320034,l3332988,6096xem3345941,6096r-12953,l3339084,12192r6857,l3345941,6096xe" fillcolor="gray" stroked="f">
                        <v:path arrowok="t"/>
                      </v:shape>
                      <v:shape id="Graphic 542" o:spid="_x0000_s1119" style="position:absolute;left:5615;top:6080;width:33662;height:18618;visibility:visible;mso-wrap-style:square;v-text-anchor:top" coordsize="3366135,18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" path="m3365741,1831086r-2286,l3363455,1829574r-3330702,l32753,1524r-1511,l31242,,,,,3048r28956,l28956,260604,,260604r,3810l28956,264414r,257556l,521970r,3822l28956,525792r,257544l,783336r,3810l28956,787146r,257556l,1044702r,3810l28956,1048512r,257556l,1306068r,3822l28956,1309890r,257544l,1567434r,3810l28956,1571244r,258318l,1829562r,3048l28956,1832610r,28956l32753,1861566r,-28956l284988,1832610r,28956l288798,1861566r,-28956l541782,1832610r,28956l545592,1861566r,-28956l797814,1832610r,28956l801624,1861566r,-28956l1054608,1832610r,28956l1058418,1861566r,-28956l1310640,1832610r,28956l1314450,1861566r,-28956l1567434,1832610r,28956l1571244,1861566r,-28956l1823466,1832610r,28956l1827276,1861566r,-28956l2080260,1832610r,28956l2084070,1861566r,-28956l2336292,1832610r,28956l2340102,1861566r,-28956l2593086,1832610r,28956l2596896,1861566r,-28956l2849118,1832610r,28956l2852928,1861566r,-28956l3105150,1832610r,28956l3108960,1861566r,-28956l3361944,1832610r,28956l3365741,1861566r,-30480xe" fillcolor="black" stroked="f">
                        <v:path arrowok="t"/>
                      </v:shape>
                      <v:shape id="Image 543" o:spid="_x0000_s1120" type="#_x0000_t75" style="position:absolute;left:6903;top:8404;width:31372;height:4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">
                        <v:imagedata r:id="rId41" o:title=""/>
                      </v:shape>
                      <v:shape id="Graphic 544" o:spid="_x0000_s1121" style="position:absolute;left:3558;top:2613;width:2356;height:1550;visibility:visible;mso-wrap-style:square;v-text-anchor:top" coordsize="235585,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" path="m235457,l,,,154685r235457,l235457,xe" fillcolor="black" stroked="f">
                        <v:path arrowok="t"/>
                      </v:shape>
                      <v:shape id="Graphic 545" o:spid="_x0000_s1122" style="position:absolute;left:3299;top:2354;width:42170;height:9741;visibility:visible;mso-wrap-style:square;v-text-anchor:top" coordsize="421703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" path="m236220,l,,,155448r236220,l236220,xem4216908,767334r-495300,l3721608,973836r495300,l4216908,767334xe" stroked="f">
                        <v:path arrowok="t"/>
                      </v:shape>
                      <v:shape id="Graphic 546" o:spid="_x0000_s1123" style="position:absolute;left:41056;top:10934;width:2699;height:254;visibility:visible;mso-wrap-style:square;v-text-anchor:top" coordsize="2698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" path="m263651,l12953,,6095,,,6096,,19812r6095,5334l263651,25146r6096,-5334l269747,6096,263651,xe" fillcolor="red" stroked="f">
                        <v:path arrowok="t"/>
                      </v:shape>
                      <v:shape id="Graphic 547" o:spid="_x0000_s1124" style="position:absolute;left:42153;top:10812;width:508;height:508;visibility:visible;mso-wrap-style:square;v-text-anchor:top" coordsize="5080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" path="m25146,l,25146,25146,50292,50292,25146,25146,xe" fillcolor="navy" stroked="f">
                        <v:path arrowok="t"/>
                      </v:shape>
                      <v:shape id="Graphic 548" o:spid="_x0000_s1125" style="position:absolute;left:42100;top:10759;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" path="m32004,l28956,,26670,1524,1524,26670,,28956r,3048l1524,34290,26670,59436r2286,1524l32004,60960r2286,-1524l41910,51816r-15240,l30480,48006,16764,34290r-7620,l9144,26670r7620,l30480,12954,26670,9144r15240,l34290,1524,32004,xem30480,48006r-3810,3810l34290,51816,30480,48006xem48006,30480l30480,48006r3810,3810l41910,51816,59436,34290r-7620,l48006,30480xem9144,26670r,7620l12954,30480,9144,26670xem12954,30480l9144,34290r7620,l12954,30480xem51816,26670r-3810,3810l51816,34290r,-7620xem59436,26670r-7620,l51816,34290r7620,l60960,32004r,-3048l59436,26670xem16764,26670r-7620,l12954,30480r3810,-3810xem41910,9144r-7620,l30480,12954,48006,30480r3810,-3810l59436,26670,41910,9144xem34290,9144r-7620,l30480,12954,34290,9144xe" fillcolor="#f60" stroked="f">
                        <v:path arrowok="t"/>
                      </v:shape>
                      <v:shape id="Textbox 549" o:spid="_x0000_s1126" type="#_x0000_t202" style="position:absolute;left:16901;top:827;width:1177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093D7A" w:rsidRDefault="00093D7A" w:rsidP="00AD3A71">
                              <w:pPr>
                                <w:spacing w:line="262" w:lineRule="exact"/>
                                <w:rPr>
                                  <w:rFonts w:ascii="Arial" w:hAnsi="Arial"/>
                                  <w:b/>
                                  <w:sz w:val="23"/>
                                </w:rPr>
                              </w:pPr>
                              <w:r>
                                <w:rPr>
                                  <w:rFonts w:ascii="Arial" w:hAnsi="Arial"/>
                                  <w:b/>
                                  <w:sz w:val="23"/>
                                </w:rPr>
                                <w:t>Скорость</w:t>
                              </w:r>
                              <w:r>
                                <w:rPr>
                                  <w:rFonts w:ascii="Arial" w:hAnsi="Arial"/>
                                  <w:b/>
                                  <w:spacing w:val="18"/>
                                  <w:sz w:val="23"/>
                                </w:rPr>
                                <w:t xml:space="preserve"> </w:t>
                              </w:r>
                              <w:r>
                                <w:rPr>
                                  <w:rFonts w:ascii="Arial" w:hAnsi="Arial"/>
                                  <w:b/>
                                  <w:spacing w:val="-4"/>
                                  <w:sz w:val="23"/>
                                </w:rPr>
                                <w:t>ветра</w:t>
                              </w:r>
                            </w:p>
                          </w:txbxContent>
                        </v:textbox>
                      </v:shape>
                      <v:shape id="Textbox 550" o:spid="_x0000_s1127" type="#_x0000_t202" style="position:absolute;left:3634;top:5498;width:153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rsidR="00093D7A" w:rsidRDefault="00093D7A" w:rsidP="00AD3A71">
                              <w:pPr>
                                <w:spacing w:line="178" w:lineRule="exact"/>
                                <w:rPr>
                                  <w:rFonts w:ascii="Microsoft Sans Serif"/>
                                  <w:sz w:val="16"/>
                                </w:rPr>
                              </w:pPr>
                              <w:r>
                                <w:rPr>
                                  <w:rFonts w:ascii="Microsoft Sans Serif"/>
                                  <w:spacing w:val="-5"/>
                                  <w:sz w:val="16"/>
                                </w:rPr>
                                <w:t>3,5</w:t>
                              </w:r>
                            </w:p>
                          </w:txbxContent>
                        </v:textbox>
                      </v:shape>
                      <v:shape id="Textbox 551" o:spid="_x0000_s1128" type="#_x0000_t202" style="position:absolute;left:7078;top:6809;width:377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rsidR="00093D7A" w:rsidRDefault="00093D7A" w:rsidP="00AD3A71">
                              <w:pPr>
                                <w:tabs>
                                  <w:tab w:val="left" w:pos="351"/>
                                </w:tabs>
                                <w:spacing w:line="194" w:lineRule="exact"/>
                                <w:rPr>
                                  <w:rFonts w:ascii="Arial"/>
                                  <w:b/>
                                  <w:sz w:val="16"/>
                                </w:rPr>
                              </w:pPr>
                              <w:r>
                                <w:rPr>
                                  <w:rFonts w:ascii="Arial"/>
                                  <w:b/>
                                  <w:spacing w:val="-10"/>
                                  <w:position w:val="2"/>
                                  <w:sz w:val="16"/>
                                </w:rPr>
                                <w:t>3</w:t>
                              </w:r>
                              <w:r>
                                <w:rPr>
                                  <w:rFonts w:ascii="Arial"/>
                                  <w:b/>
                                  <w:position w:val="2"/>
                                  <w:sz w:val="16"/>
                                </w:rPr>
                                <w:tab/>
                              </w:r>
                              <w:r>
                                <w:rPr>
                                  <w:rFonts w:ascii="Arial"/>
                                  <w:b/>
                                  <w:spacing w:val="-5"/>
                                  <w:sz w:val="16"/>
                                </w:rPr>
                                <w:t>2,9</w:t>
                              </w:r>
                            </w:p>
                          </w:txbxContent>
                        </v:textbox>
                      </v:shape>
                      <v:shape id="Textbox 552" o:spid="_x0000_s1129" type="#_x0000_t202" style="position:absolute;left:4480;top:8112;width:69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rsidR="00093D7A" w:rsidRDefault="00093D7A" w:rsidP="00AD3A71">
                              <w:pPr>
                                <w:spacing w:line="178" w:lineRule="exact"/>
                                <w:rPr>
                                  <w:rFonts w:ascii="Microsoft Sans Serif"/>
                                  <w:sz w:val="16"/>
                                </w:rPr>
                              </w:pPr>
                              <w:r>
                                <w:rPr>
                                  <w:rFonts w:ascii="Microsoft Sans Serif"/>
                                  <w:spacing w:val="-10"/>
                                  <w:sz w:val="16"/>
                                </w:rPr>
                                <w:t>3</w:t>
                              </w:r>
                            </w:p>
                          </w:txbxContent>
                        </v:textbox>
                      </v:shape>
                      <v:shape id="Textbox 553" o:spid="_x0000_s1130" type="#_x0000_t202" style="position:absolute;left:11742;top:7593;width:153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rsidR="00093D7A" w:rsidRDefault="00093D7A" w:rsidP="00AD3A71">
                              <w:pPr>
                                <w:spacing w:line="178" w:lineRule="exact"/>
                                <w:rPr>
                                  <w:rFonts w:ascii="Arial"/>
                                  <w:b/>
                                  <w:sz w:val="16"/>
                                </w:rPr>
                              </w:pPr>
                              <w:r>
                                <w:rPr>
                                  <w:rFonts w:ascii="Arial"/>
                                  <w:b/>
                                  <w:spacing w:val="-5"/>
                                  <w:sz w:val="16"/>
                                </w:rPr>
                                <w:t>2,8</w:t>
                              </w:r>
                            </w:p>
                          </w:txbxContent>
                        </v:textbox>
                      </v:shape>
                      <v:shape id="Textbox 554" o:spid="_x0000_s1131" type="#_x0000_t202" style="position:absolute;left:14462;top:7205;width:153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rsidR="00093D7A" w:rsidRDefault="00093D7A" w:rsidP="00AD3A71">
                              <w:pPr>
                                <w:spacing w:line="178" w:lineRule="exact"/>
                                <w:rPr>
                                  <w:rFonts w:ascii="Arial"/>
                                  <w:b/>
                                  <w:sz w:val="16"/>
                                </w:rPr>
                              </w:pPr>
                              <w:r>
                                <w:rPr>
                                  <w:rFonts w:ascii="Arial"/>
                                  <w:b/>
                                  <w:spacing w:val="-5"/>
                                  <w:sz w:val="16"/>
                                </w:rPr>
                                <w:t>2,9</w:t>
                              </w:r>
                            </w:p>
                          </w:txbxContent>
                        </v:textbox>
                      </v:shape>
                      <v:shape id="Textbox 555" o:spid="_x0000_s1132" type="#_x0000_t202" style="position:absolute;left:17868;top:7007;width:693;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rsidR="00093D7A" w:rsidRDefault="00093D7A" w:rsidP="00AD3A71">
                              <w:pPr>
                                <w:spacing w:line="178" w:lineRule="exact"/>
                                <w:rPr>
                                  <w:rFonts w:ascii="Arial"/>
                                  <w:b/>
                                  <w:sz w:val="16"/>
                                </w:rPr>
                              </w:pPr>
                              <w:r>
                                <w:rPr>
                                  <w:rFonts w:ascii="Arial"/>
                                  <w:b/>
                                  <w:spacing w:val="-10"/>
                                  <w:sz w:val="16"/>
                                </w:rPr>
                                <w:t>3</w:t>
                              </w:r>
                            </w:p>
                          </w:txbxContent>
                        </v:textbox>
                      </v:shape>
                      <v:shape id="Textbox 556" o:spid="_x0000_s1133" type="#_x0000_t202" style="position:absolute;left:33024;top:7205;width:69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rsidR="00093D7A" w:rsidRDefault="00093D7A" w:rsidP="00AD3A71">
                              <w:pPr>
                                <w:spacing w:line="178" w:lineRule="exact"/>
                                <w:rPr>
                                  <w:rFonts w:ascii="Arial"/>
                                  <w:b/>
                                  <w:sz w:val="16"/>
                                </w:rPr>
                              </w:pPr>
                              <w:r>
                                <w:rPr>
                                  <w:rFonts w:ascii="Arial"/>
                                  <w:b/>
                                  <w:spacing w:val="-10"/>
                                  <w:sz w:val="16"/>
                                </w:rPr>
                                <w:t>3</w:t>
                              </w:r>
                            </w:p>
                          </w:txbxContent>
                        </v:textbox>
                      </v:shape>
                      <v:shape id="Textbox 557" o:spid="_x0000_s1134" type="#_x0000_t202" style="position:absolute;left:19903;top:8188;width:153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rsidR="00093D7A" w:rsidRDefault="00093D7A" w:rsidP="00AD3A71">
                              <w:pPr>
                                <w:spacing w:line="178" w:lineRule="exact"/>
                                <w:rPr>
                                  <w:rFonts w:ascii="Arial"/>
                                  <w:b/>
                                  <w:sz w:val="16"/>
                                </w:rPr>
                              </w:pPr>
                              <w:r>
                                <w:rPr>
                                  <w:rFonts w:ascii="Arial"/>
                                  <w:b/>
                                  <w:spacing w:val="-5"/>
                                  <w:sz w:val="16"/>
                                </w:rPr>
                                <w:t>2,7</w:t>
                              </w:r>
                            </w:p>
                          </w:txbxContent>
                        </v:textbox>
                      </v:shape>
                      <v:shape id="Textbox 558" o:spid="_x0000_s1135" type="#_x0000_t202" style="position:absolute;left:29329;top:7990;width:153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rsidR="00093D7A" w:rsidRDefault="00093D7A" w:rsidP="00AD3A71">
                              <w:pPr>
                                <w:spacing w:line="178" w:lineRule="exact"/>
                                <w:rPr>
                                  <w:rFonts w:ascii="Arial"/>
                                  <w:b/>
                                  <w:sz w:val="16"/>
                                </w:rPr>
                              </w:pPr>
                              <w:r>
                                <w:rPr>
                                  <w:rFonts w:ascii="Arial"/>
                                  <w:b/>
                                  <w:spacing w:val="-5"/>
                                  <w:sz w:val="16"/>
                                </w:rPr>
                                <w:t>2,8</w:t>
                              </w:r>
                            </w:p>
                          </w:txbxContent>
                        </v:textbox>
                      </v:shape>
                      <v:shape id="Textbox 559" o:spid="_x0000_s1136" type="#_x0000_t202" style="position:absolute;left:34960;top:7594;width:153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093D7A" w:rsidRDefault="00093D7A" w:rsidP="00AD3A71">
                              <w:pPr>
                                <w:spacing w:line="178" w:lineRule="exact"/>
                                <w:rPr>
                                  <w:rFonts w:ascii="Arial"/>
                                  <w:b/>
                                  <w:sz w:val="16"/>
                                </w:rPr>
                              </w:pPr>
                              <w:r>
                                <w:rPr>
                                  <w:rFonts w:ascii="Arial"/>
                                  <w:b/>
                                  <w:spacing w:val="-5"/>
                                  <w:sz w:val="16"/>
                                </w:rPr>
                                <w:t>2,9</w:t>
                              </w:r>
                            </w:p>
                          </w:txbxContent>
                        </v:textbox>
                      </v:shape>
                      <v:shape id="Textbox 560" o:spid="_x0000_s1137" type="#_x0000_t202" style="position:absolute;left:37779;top:8378;width:153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rsidR="00093D7A" w:rsidRDefault="00093D7A" w:rsidP="00AD3A71">
                              <w:pPr>
                                <w:spacing w:line="178" w:lineRule="exact"/>
                                <w:rPr>
                                  <w:rFonts w:ascii="Arial"/>
                                  <w:b/>
                                  <w:sz w:val="16"/>
                                </w:rPr>
                              </w:pPr>
                              <w:r>
                                <w:rPr>
                                  <w:rFonts w:ascii="Arial"/>
                                  <w:b/>
                                  <w:spacing w:val="-5"/>
                                  <w:sz w:val="16"/>
                                </w:rPr>
                                <w:t>2,8</w:t>
                              </w:r>
                            </w:p>
                          </w:txbxContent>
                        </v:textbox>
                      </v:shape>
                      <v:shape id="Textbox 561" o:spid="_x0000_s1138" type="#_x0000_t202" style="position:absolute;left:22623;top:9270;width:153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rsidR="00093D7A" w:rsidRDefault="00093D7A" w:rsidP="00AD3A71">
                              <w:pPr>
                                <w:spacing w:line="178" w:lineRule="exact"/>
                                <w:rPr>
                                  <w:rFonts w:ascii="Arial"/>
                                  <w:b/>
                                  <w:sz w:val="16"/>
                                </w:rPr>
                              </w:pPr>
                              <w:r>
                                <w:rPr>
                                  <w:rFonts w:ascii="Arial"/>
                                  <w:b/>
                                  <w:spacing w:val="-5"/>
                                  <w:sz w:val="16"/>
                                </w:rPr>
                                <w:t>2,5</w:t>
                              </w:r>
                            </w:p>
                          </w:txbxContent>
                        </v:textbox>
                      </v:shape>
                      <v:shape id="Textbox 562" o:spid="_x0000_s1139" type="#_x0000_t202" style="position:absolute;left:3634;top:10726;width:153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rsidR="00093D7A" w:rsidRDefault="00093D7A" w:rsidP="00AD3A71">
                              <w:pPr>
                                <w:spacing w:line="178" w:lineRule="exact"/>
                                <w:rPr>
                                  <w:rFonts w:ascii="Microsoft Sans Serif"/>
                                  <w:sz w:val="16"/>
                                </w:rPr>
                              </w:pPr>
                              <w:r>
                                <w:rPr>
                                  <w:rFonts w:ascii="Microsoft Sans Serif"/>
                                  <w:spacing w:val="-5"/>
                                  <w:sz w:val="16"/>
                                </w:rPr>
                                <w:t>2,5</w:t>
                              </w:r>
                            </w:p>
                          </w:txbxContent>
                        </v:textbox>
                      </v:shape>
                      <v:shape id="Textbox 563" o:spid="_x0000_s1140" type="#_x0000_t202" style="position:absolute;left:24856;top:10352;width:153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rsidR="00093D7A" w:rsidRDefault="00093D7A" w:rsidP="00AD3A71">
                              <w:pPr>
                                <w:spacing w:line="178" w:lineRule="exact"/>
                                <w:rPr>
                                  <w:rFonts w:ascii="Arial"/>
                                  <w:b/>
                                  <w:sz w:val="16"/>
                                </w:rPr>
                              </w:pPr>
                              <w:r>
                                <w:rPr>
                                  <w:rFonts w:ascii="Arial"/>
                                  <w:b/>
                                  <w:spacing w:val="-5"/>
                                  <w:sz w:val="16"/>
                                </w:rPr>
                                <w:t>2,3</w:t>
                              </w:r>
                            </w:p>
                          </w:txbxContent>
                        </v:textbox>
                      </v:shape>
                      <v:shape id="Textbox 564" o:spid="_x0000_s1141" type="#_x0000_t202" style="position:absolute;left:43875;top:10542;width:1493;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rsidR="00093D7A" w:rsidRDefault="00093D7A" w:rsidP="00AD3A71">
                              <w:pPr>
                                <w:spacing w:before="3"/>
                                <w:rPr>
                                  <w:rFonts w:ascii="Microsoft Sans Serif" w:hAnsi="Microsoft Sans Serif"/>
                                  <w:sz w:val="14"/>
                                </w:rPr>
                              </w:pPr>
                              <w:r>
                                <w:rPr>
                                  <w:rFonts w:ascii="Microsoft Sans Serif" w:hAnsi="Microsoft Sans Serif"/>
                                  <w:spacing w:val="-5"/>
                                  <w:sz w:val="14"/>
                                </w:rPr>
                                <w:t>м/с</w:t>
                              </w:r>
                            </w:p>
                          </w:txbxContent>
                        </v:textbox>
                      </v:shape>
                      <v:shape id="Textbox 565" o:spid="_x0000_s1142" type="#_x0000_t202" style="position:absolute;left:4480;top:13339;width:69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093D7A" w:rsidRDefault="00093D7A" w:rsidP="00AD3A71">
                              <w:pPr>
                                <w:spacing w:line="178" w:lineRule="exact"/>
                                <w:rPr>
                                  <w:rFonts w:ascii="Microsoft Sans Serif"/>
                                  <w:sz w:val="16"/>
                                </w:rPr>
                              </w:pPr>
                              <w:r>
                                <w:rPr>
                                  <w:rFonts w:ascii="Microsoft Sans Serif"/>
                                  <w:spacing w:val="-10"/>
                                  <w:sz w:val="16"/>
                                </w:rPr>
                                <w:t>2</w:t>
                              </w:r>
                            </w:p>
                          </w:txbxContent>
                        </v:textbox>
                      </v:shape>
                      <v:shape id="Textbox 566" o:spid="_x0000_s1143" type="#_x0000_t202" style="position:absolute;left:27386;top:13103;width:153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093D7A" w:rsidRDefault="00093D7A" w:rsidP="00AD3A71">
                              <w:pPr>
                                <w:spacing w:line="178" w:lineRule="exact"/>
                                <w:rPr>
                                  <w:rFonts w:ascii="Arial"/>
                                  <w:b/>
                                  <w:sz w:val="16"/>
                                </w:rPr>
                              </w:pPr>
                              <w:r>
                                <w:rPr>
                                  <w:rFonts w:ascii="Arial"/>
                                  <w:b/>
                                  <w:spacing w:val="-5"/>
                                  <w:sz w:val="16"/>
                                </w:rPr>
                                <w:t>2,2</w:t>
                              </w:r>
                            </w:p>
                          </w:txbxContent>
                        </v:textbox>
                      </v:shape>
                      <v:shape id="Textbox 567" o:spid="_x0000_s1144" type="#_x0000_t202" style="position:absolute;left:3634;top:15953;width:1537;height:8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093D7A" w:rsidRDefault="00093D7A" w:rsidP="00AD3A71">
                              <w:pPr>
                                <w:spacing w:line="178" w:lineRule="exact"/>
                                <w:rPr>
                                  <w:rFonts w:ascii="Microsoft Sans Serif"/>
                                  <w:sz w:val="16"/>
                                </w:rPr>
                              </w:pPr>
                              <w:r>
                                <w:rPr>
                                  <w:rFonts w:ascii="Microsoft Sans Serif"/>
                                  <w:spacing w:val="-5"/>
                                  <w:sz w:val="16"/>
                                </w:rPr>
                                <w:t>1,5</w:t>
                              </w:r>
                            </w:p>
                            <w:p w:rsidR="00093D7A" w:rsidRDefault="00093D7A" w:rsidP="00AD3A71">
                              <w:pPr>
                                <w:spacing w:before="49"/>
                                <w:rPr>
                                  <w:rFonts w:ascii="Microsoft Sans Serif"/>
                                  <w:sz w:val="16"/>
                                </w:rPr>
                              </w:pPr>
                            </w:p>
                            <w:p w:rsidR="00093D7A" w:rsidRDefault="00093D7A" w:rsidP="00AD3A71">
                              <w:pPr>
                                <w:ind w:right="18"/>
                                <w:jc w:val="right"/>
                                <w:rPr>
                                  <w:rFonts w:ascii="Microsoft Sans Serif"/>
                                  <w:sz w:val="16"/>
                                </w:rPr>
                              </w:pPr>
                              <w:r>
                                <w:rPr>
                                  <w:rFonts w:ascii="Microsoft Sans Serif"/>
                                  <w:spacing w:val="-10"/>
                                  <w:sz w:val="16"/>
                                </w:rPr>
                                <w:t>1</w:t>
                              </w:r>
                            </w:p>
                            <w:p w:rsidR="00093D7A" w:rsidRDefault="00093D7A" w:rsidP="00AD3A71">
                              <w:pPr>
                                <w:spacing w:before="49"/>
                                <w:rPr>
                                  <w:rFonts w:ascii="Microsoft Sans Serif"/>
                                  <w:sz w:val="16"/>
                                </w:rPr>
                              </w:pPr>
                            </w:p>
                            <w:p w:rsidR="00093D7A" w:rsidRDefault="00093D7A" w:rsidP="00AD3A71">
                              <w:pPr>
                                <w:spacing w:before="1"/>
                                <w:ind w:right="18"/>
                                <w:jc w:val="right"/>
                                <w:rPr>
                                  <w:rFonts w:ascii="Microsoft Sans Serif"/>
                                  <w:sz w:val="16"/>
                                </w:rPr>
                              </w:pPr>
                              <w:r>
                                <w:rPr>
                                  <w:rFonts w:ascii="Microsoft Sans Serif"/>
                                  <w:spacing w:val="-5"/>
                                  <w:sz w:val="16"/>
                                </w:rPr>
                                <w:t>0,5</w:t>
                              </w:r>
                            </w:p>
                            <w:p w:rsidR="00093D7A" w:rsidRDefault="00093D7A" w:rsidP="00AD3A71">
                              <w:pPr>
                                <w:spacing w:before="49"/>
                                <w:rPr>
                                  <w:rFonts w:ascii="Microsoft Sans Serif"/>
                                  <w:sz w:val="16"/>
                                </w:rPr>
                              </w:pPr>
                            </w:p>
                            <w:p w:rsidR="00093D7A" w:rsidRDefault="00093D7A" w:rsidP="00AD3A71">
                              <w:pPr>
                                <w:ind w:right="18"/>
                                <w:jc w:val="right"/>
                                <w:rPr>
                                  <w:rFonts w:ascii="Microsoft Sans Serif"/>
                                  <w:sz w:val="16"/>
                                </w:rPr>
                              </w:pPr>
                              <w:r>
                                <w:rPr>
                                  <w:rFonts w:ascii="Microsoft Sans Serif"/>
                                  <w:spacing w:val="-10"/>
                                  <w:sz w:val="16"/>
                                </w:rPr>
                                <w:t>0</w:t>
                              </w:r>
                            </w:p>
                          </w:txbxContent>
                        </v:textbox>
                      </v:shape>
                      <v:shape id="Textbox 568" o:spid="_x0000_s1145" type="#_x0000_t202" style="position:absolute;left:7063;top:25005;width:3373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093D7A" w:rsidRDefault="00093D7A" w:rsidP="00AD3A71">
                              <w:pPr>
                                <w:tabs>
                                  <w:tab w:val="left" w:pos="381"/>
                                  <w:tab w:val="left" w:pos="763"/>
                                  <w:tab w:val="left" w:pos="1158"/>
                                  <w:tab w:val="left" w:pos="1584"/>
                                  <w:tab w:val="left" w:pos="1965"/>
                                  <w:tab w:val="left" w:pos="2347"/>
                                  <w:tab w:val="left" w:pos="3176"/>
                                  <w:tab w:val="left" w:pos="3602"/>
                                  <w:tab w:val="left" w:pos="3984"/>
                                  <w:tab w:val="left" w:pos="4342"/>
                                </w:tabs>
                                <w:spacing w:before="1"/>
                                <w:rPr>
                                  <w:rFonts w:ascii="Microsoft Sans Serif" w:hAnsi="Microsoft Sans Serif"/>
                                  <w:sz w:val="16"/>
                                  <w:lang w:val="en-US"/>
                                </w:rPr>
                              </w:pPr>
                              <w:r>
                                <w:rPr>
                                  <w:rFonts w:ascii="Microsoft Sans Serif" w:hAnsi="Microsoft Sans Serif"/>
                                  <w:spacing w:val="-10"/>
                                  <w:sz w:val="16"/>
                                  <w:lang w:val="en-US"/>
                                </w:rPr>
                                <w:t>I</w:t>
                              </w:r>
                              <w:r>
                                <w:rPr>
                                  <w:rFonts w:ascii="Microsoft Sans Serif" w:hAnsi="Microsoft Sans Serif"/>
                                  <w:sz w:val="16"/>
                                  <w:lang w:val="en-US"/>
                                </w:rPr>
                                <w:tab/>
                              </w:r>
                              <w:r>
                                <w:rPr>
                                  <w:rFonts w:ascii="Microsoft Sans Serif" w:hAnsi="Microsoft Sans Serif"/>
                                  <w:spacing w:val="-5"/>
                                  <w:sz w:val="16"/>
                                  <w:lang w:val="en-US"/>
                                </w:rPr>
                                <w:t>II</w:t>
                              </w:r>
                              <w:r>
                                <w:rPr>
                                  <w:rFonts w:ascii="Microsoft Sans Serif" w:hAnsi="Microsoft Sans Serif"/>
                                  <w:sz w:val="16"/>
                                  <w:lang w:val="en-US"/>
                                </w:rPr>
                                <w:tab/>
                              </w:r>
                              <w:r>
                                <w:rPr>
                                  <w:rFonts w:ascii="Microsoft Sans Serif" w:hAnsi="Microsoft Sans Serif"/>
                                  <w:spacing w:val="-5"/>
                                  <w:sz w:val="16"/>
                                  <w:lang w:val="en-US"/>
                                </w:rPr>
                                <w:t>III</w:t>
                              </w:r>
                              <w:r>
                                <w:rPr>
                                  <w:rFonts w:ascii="Microsoft Sans Serif" w:hAnsi="Microsoft Sans Serif"/>
                                  <w:sz w:val="16"/>
                                  <w:lang w:val="en-US"/>
                                </w:rPr>
                                <w:tab/>
                              </w:r>
                              <w:r>
                                <w:rPr>
                                  <w:rFonts w:ascii="Microsoft Sans Serif" w:hAnsi="Microsoft Sans Serif"/>
                                  <w:spacing w:val="-5"/>
                                  <w:sz w:val="16"/>
                                  <w:lang w:val="en-US"/>
                                </w:rPr>
                                <w:t>IV</w:t>
                              </w:r>
                              <w:r>
                                <w:rPr>
                                  <w:rFonts w:ascii="Microsoft Sans Serif" w:hAnsi="Microsoft Sans Serif"/>
                                  <w:sz w:val="16"/>
                                  <w:lang w:val="en-US"/>
                                </w:rPr>
                                <w:tab/>
                              </w:r>
                              <w:r>
                                <w:rPr>
                                  <w:rFonts w:ascii="Microsoft Sans Serif" w:hAnsi="Microsoft Sans Serif"/>
                                  <w:spacing w:val="-10"/>
                                  <w:sz w:val="16"/>
                                  <w:lang w:val="en-US"/>
                                </w:rPr>
                                <w:t>V</w:t>
                              </w:r>
                              <w:r>
                                <w:rPr>
                                  <w:rFonts w:ascii="Microsoft Sans Serif" w:hAnsi="Microsoft Sans Serif"/>
                                  <w:sz w:val="16"/>
                                  <w:lang w:val="en-US"/>
                                </w:rPr>
                                <w:tab/>
                              </w:r>
                              <w:r>
                                <w:rPr>
                                  <w:rFonts w:ascii="Microsoft Sans Serif" w:hAnsi="Microsoft Sans Serif"/>
                                  <w:spacing w:val="-5"/>
                                  <w:sz w:val="16"/>
                                  <w:lang w:val="en-US"/>
                                </w:rPr>
                                <w:t>VI</w:t>
                              </w:r>
                              <w:r>
                                <w:rPr>
                                  <w:rFonts w:ascii="Microsoft Sans Serif" w:hAnsi="Microsoft Sans Serif"/>
                                  <w:sz w:val="16"/>
                                  <w:lang w:val="en-US"/>
                                </w:rPr>
                                <w:tab/>
                              </w:r>
                              <w:proofErr w:type="gramStart"/>
                              <w:r>
                                <w:rPr>
                                  <w:rFonts w:ascii="Microsoft Sans Serif" w:hAnsi="Microsoft Sans Serif"/>
                                  <w:sz w:val="16"/>
                                  <w:lang w:val="en-US"/>
                                </w:rPr>
                                <w:t>VII</w:t>
                              </w:r>
                              <w:r>
                                <w:rPr>
                                  <w:rFonts w:ascii="Microsoft Sans Serif" w:hAnsi="Microsoft Sans Serif"/>
                                  <w:spacing w:val="49"/>
                                  <w:sz w:val="16"/>
                                  <w:lang w:val="en-US"/>
                                </w:rPr>
                                <w:t xml:space="preserve">  </w:t>
                              </w:r>
                              <w:r>
                                <w:rPr>
                                  <w:rFonts w:ascii="Microsoft Sans Serif" w:hAnsi="Microsoft Sans Serif"/>
                                  <w:spacing w:val="-4"/>
                                  <w:sz w:val="16"/>
                                  <w:lang w:val="en-US"/>
                                </w:rPr>
                                <w:t>VIII</w:t>
                              </w:r>
                              <w:proofErr w:type="gramEnd"/>
                              <w:r>
                                <w:rPr>
                                  <w:rFonts w:ascii="Microsoft Sans Serif" w:hAnsi="Microsoft Sans Serif"/>
                                  <w:sz w:val="16"/>
                                  <w:lang w:val="en-US"/>
                                </w:rPr>
                                <w:tab/>
                              </w:r>
                              <w:r>
                                <w:rPr>
                                  <w:rFonts w:ascii="Microsoft Sans Serif" w:hAnsi="Microsoft Sans Serif"/>
                                  <w:spacing w:val="-5"/>
                                  <w:sz w:val="16"/>
                                  <w:lang w:val="en-US"/>
                                </w:rPr>
                                <w:t>IX</w:t>
                              </w:r>
                              <w:r>
                                <w:rPr>
                                  <w:rFonts w:ascii="Microsoft Sans Serif" w:hAnsi="Microsoft Sans Serif"/>
                                  <w:sz w:val="16"/>
                                  <w:lang w:val="en-US"/>
                                </w:rPr>
                                <w:tab/>
                              </w:r>
                              <w:r>
                                <w:rPr>
                                  <w:rFonts w:ascii="Microsoft Sans Serif" w:hAnsi="Microsoft Sans Serif"/>
                                  <w:spacing w:val="-10"/>
                                  <w:sz w:val="16"/>
                                  <w:lang w:val="en-US"/>
                                </w:rPr>
                                <w:t>X</w:t>
                              </w:r>
                              <w:r>
                                <w:rPr>
                                  <w:rFonts w:ascii="Microsoft Sans Serif" w:hAnsi="Microsoft Sans Serif"/>
                                  <w:sz w:val="16"/>
                                  <w:lang w:val="en-US"/>
                                </w:rPr>
                                <w:tab/>
                              </w:r>
                              <w:r>
                                <w:rPr>
                                  <w:rFonts w:ascii="Microsoft Sans Serif" w:hAnsi="Microsoft Sans Serif"/>
                                  <w:spacing w:val="-5"/>
                                  <w:sz w:val="16"/>
                                  <w:lang w:val="en-US"/>
                                </w:rPr>
                                <w:t>XI</w:t>
                              </w:r>
                              <w:r>
                                <w:rPr>
                                  <w:rFonts w:ascii="Microsoft Sans Serif" w:hAnsi="Microsoft Sans Serif"/>
                                  <w:sz w:val="16"/>
                                  <w:lang w:val="en-US"/>
                                </w:rPr>
                                <w:tab/>
                                <w:t>XII</w:t>
                              </w:r>
                              <w:r>
                                <w:rPr>
                                  <w:rFonts w:ascii="Microsoft Sans Serif" w:hAnsi="Microsoft Sans Serif"/>
                                  <w:spacing w:val="53"/>
                                  <w:sz w:val="16"/>
                                  <w:lang w:val="en-US"/>
                                </w:rPr>
                                <w:t xml:space="preserve">  </w:t>
                              </w:r>
                              <w:r>
                                <w:rPr>
                                  <w:rFonts w:ascii="Microsoft Sans Serif" w:hAnsi="Microsoft Sans Serif"/>
                                  <w:spacing w:val="-5"/>
                                  <w:sz w:val="16"/>
                                </w:rPr>
                                <w:t>Год</w:t>
                              </w:r>
                            </w:p>
                            <w:p w:rsidR="00093D7A" w:rsidRDefault="00093D7A" w:rsidP="00AD3A71">
                              <w:pPr>
                                <w:spacing w:before="153"/>
                                <w:ind w:right="18"/>
                                <w:jc w:val="right"/>
                                <w:rPr>
                                  <w:rFonts w:ascii="Arial" w:hAnsi="Arial"/>
                                  <w:b/>
                                  <w:sz w:val="16"/>
                                </w:rPr>
                              </w:pPr>
                              <w:r>
                                <w:rPr>
                                  <w:rFonts w:ascii="Arial" w:hAnsi="Arial"/>
                                  <w:b/>
                                  <w:spacing w:val="-2"/>
                                  <w:sz w:val="16"/>
                                </w:rPr>
                                <w:t>месяцы</w:t>
                              </w:r>
                            </w:p>
                          </w:txbxContent>
                        </v:textbox>
                      </v:shape>
                      <v:shape id="Textbox 569" o:spid="_x0000_s1146" type="#_x0000_t202" style="position:absolute;left:3558;top:2613;width:2356;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093D7A" w:rsidRDefault="00093D7A" w:rsidP="00AD3A71">
                              <w:pPr>
                                <w:spacing w:line="173" w:lineRule="exact"/>
                                <w:ind w:left="17"/>
                                <w:rPr>
                                  <w:rFonts w:ascii="Arial" w:hAnsi="Arial"/>
                                  <w:b/>
                                  <w:sz w:val="16"/>
                                </w:rPr>
                              </w:pPr>
                              <w:r>
                                <w:rPr>
                                  <w:rFonts w:ascii="Arial" w:hAnsi="Arial"/>
                                  <w:b/>
                                  <w:spacing w:val="-5"/>
                                  <w:sz w:val="16"/>
                                </w:rPr>
                                <w:t>м/с</w:t>
                              </w:r>
                            </w:p>
                          </w:txbxContent>
                        </v:textbox>
                      </v:shape>
                      <w10:wrap type="topAndBottom" anchorx="page"/>
                    </v:group>
                  </w:pict>
                </mc:Fallback>
              </mc:AlternateContent>
            </w:r>
          </w:p>
        </w:tc>
      </w:tr>
      <w:tr w:rsidR="00AD3A71" w:rsidTr="00AD3A71">
        <w:tc>
          <w:tcPr>
            <w:tcW w:w="9348" w:type="dxa"/>
          </w:tcPr>
          <w:p w:rsidR="00AD3A71" w:rsidRDefault="00AD3A71" w:rsidP="00683A1B">
            <w:pPr>
              <w:pStyle w:val="a3"/>
              <w:jc w:val="both"/>
            </w:pPr>
            <w:r>
              <w:t xml:space="preserve">          рис.</w:t>
            </w:r>
            <w:r w:rsidR="00C37156">
              <w:t xml:space="preserve"> 2.2.6.</w:t>
            </w:r>
            <w:r>
              <w:t xml:space="preserve"> </w:t>
            </w:r>
          </w:p>
        </w:tc>
      </w:tr>
    </w:tbl>
    <w:p w:rsidR="00AD3A71" w:rsidRDefault="00AD3A71" w:rsidP="00683A1B">
      <w:pPr>
        <w:pStyle w:val="a3"/>
        <w:ind w:firstLine="709"/>
        <w:jc w:val="both"/>
      </w:pPr>
    </w:p>
    <w:p w:rsidR="00683A1B" w:rsidRPr="00BC07AD" w:rsidRDefault="00683A1B" w:rsidP="00683A1B">
      <w:pPr>
        <w:pStyle w:val="a3"/>
        <w:ind w:firstLine="709"/>
        <w:jc w:val="both"/>
      </w:pPr>
      <w:r w:rsidRPr="00BC07AD">
        <w:t>Характер направления ветров на рассматриваемой территории характеризуется явным преобладанием в течение года восточных, юго- восточных, юго-западных и западных ветров.</w:t>
      </w:r>
    </w:p>
    <w:p w:rsidR="00683A1B" w:rsidRPr="00BC07AD" w:rsidRDefault="00683A1B" w:rsidP="00683A1B">
      <w:pPr>
        <w:pStyle w:val="a3"/>
        <w:ind w:firstLine="709"/>
        <w:jc w:val="both"/>
      </w:pPr>
      <w:r w:rsidRPr="00BC07AD">
        <w:t>В зимнее время года преобладают ветры восточных румбов, средние месячные скорости которых равны 2,8 –3 м/с. Увеличение скорости до 5 м/с</w:t>
      </w:r>
      <w:r w:rsidRPr="00BC07AD">
        <w:rPr>
          <w:spacing w:val="80"/>
        </w:rPr>
        <w:t xml:space="preserve"> </w:t>
      </w:r>
      <w:r w:rsidRPr="00BC07AD">
        <w:t>и более связано с южными и юго-западными ветрами.</w:t>
      </w:r>
    </w:p>
    <w:p w:rsidR="00683A1B" w:rsidRPr="00BC07AD" w:rsidRDefault="00683A1B" w:rsidP="00683A1B">
      <w:pPr>
        <w:pStyle w:val="a3"/>
        <w:ind w:firstLine="709"/>
        <w:jc w:val="both"/>
      </w:pPr>
      <w:r w:rsidRPr="00BC07AD">
        <w:t>Летом преобладают ветры западных и северо-западных направлений. Нередко зимой и в переходные сезоны года регистрируются сильные ветры (более 15 м/с). Розы ветров представлены на рис. 2.2.10.</w:t>
      </w:r>
    </w:p>
    <w:p w:rsidR="00683A1B" w:rsidRPr="00BC07AD" w:rsidRDefault="00683A1B" w:rsidP="00683A1B">
      <w:pPr>
        <w:pStyle w:val="a3"/>
        <w:ind w:firstLine="709"/>
        <w:jc w:val="both"/>
      </w:pPr>
      <w:r w:rsidRPr="00BC07AD">
        <w:t xml:space="preserve">На территории города существуют некоторые различия в ветровом режиме. Так, в зимнее время в левобережной части (район Жана-Семей) повторяемость ветров юго-восточного направления меньше, чем в правобережной (аэрологическая станция) и составляют соответственно 19 и </w:t>
      </w:r>
      <w:r w:rsidRPr="00BC07AD">
        <w:rPr>
          <w:spacing w:val="-4"/>
        </w:rPr>
        <w:t>32%.</w:t>
      </w:r>
    </w:p>
    <w:p w:rsidR="00683A1B" w:rsidRPr="00BC07AD" w:rsidRDefault="00683A1B" w:rsidP="00683A1B">
      <w:pPr>
        <w:pStyle w:val="a3"/>
        <w:ind w:firstLine="709"/>
        <w:jc w:val="both"/>
      </w:pPr>
      <w:r w:rsidRPr="00BC07AD">
        <w:t>В правобережной части города летом повторяемость северных ветров</w:t>
      </w:r>
      <w:r w:rsidR="005E70E7">
        <w:t xml:space="preserve">ь </w:t>
      </w:r>
      <w:r w:rsidRPr="00BC07AD">
        <w:t>(25%) выражена ярче, чем в левобережной (14%). В годовом ходе ветрового режима также отмечаются небольшие различия.</w:t>
      </w:r>
    </w:p>
    <w:p w:rsidR="00683A1B" w:rsidRPr="00BC07AD" w:rsidRDefault="00683A1B" w:rsidP="00683A1B">
      <w:pPr>
        <w:pStyle w:val="a3"/>
        <w:ind w:firstLine="709"/>
        <w:jc w:val="both"/>
      </w:pPr>
      <w:r w:rsidRPr="00BC07AD">
        <w:t>Что касается скоростей ветра, то в левобережье в течение всего года средняя скорость ветра выше, чем в правобережье на 1 м/с.</w:t>
      </w:r>
    </w:p>
    <w:p w:rsidR="00683A1B" w:rsidRPr="00BC07AD" w:rsidRDefault="00683A1B" w:rsidP="00683A1B">
      <w:pPr>
        <w:pStyle w:val="a3"/>
        <w:ind w:firstLine="709"/>
        <w:jc w:val="both"/>
      </w:pPr>
      <w:r w:rsidRPr="00BC07AD">
        <w:t>В целом, ветровой режим рассматриваемой территории умеренный. Число дней с пыльной бурей составляет 15 – 23 в год. В годовом ходе максимум повторяемости пыльных бурь при</w:t>
      </w:r>
      <w:r>
        <w:t>ходится на май – июль.</w:t>
      </w:r>
    </w:p>
    <w:p w:rsidR="005E70E7" w:rsidRDefault="005E70E7" w:rsidP="00683A1B">
      <w:pPr>
        <w:rPr>
          <w:rFonts w:ascii="Times New Roman" w:hAnsi="Times New Roman" w:cs="Times New Roman"/>
          <w:sz w:val="19"/>
        </w:rPr>
      </w:pPr>
      <w:r w:rsidRPr="00BC07AD">
        <w:rPr>
          <w:rFonts w:ascii="Times New Roman" w:hAnsi="Times New Roman" w:cs="Times New Roman"/>
          <w:noProof/>
          <w:lang w:eastAsia="ru-RU"/>
        </w:rPr>
        <mc:AlternateContent>
          <mc:Choice Requires="wpg">
            <w:drawing>
              <wp:anchor distT="0" distB="0" distL="114300" distR="114300" simplePos="0" relativeHeight="251719680" behindDoc="1" locked="0" layoutInCell="1" allowOverlap="1" wp14:anchorId="097E5B5A" wp14:editId="4F833415">
                <wp:simplePos x="0" y="0"/>
                <wp:positionH relativeFrom="column">
                  <wp:posOffset>2095831</wp:posOffset>
                </wp:positionH>
                <wp:positionV relativeFrom="page">
                  <wp:align>center</wp:align>
                </wp:positionV>
                <wp:extent cx="1728470" cy="1570990"/>
                <wp:effectExtent l="0" t="0" r="5080" b="10160"/>
                <wp:wrapTight wrapText="bothSides">
                  <wp:wrapPolygon edited="0">
                    <wp:start x="7856" y="0"/>
                    <wp:lineTo x="1190" y="2619"/>
                    <wp:lineTo x="1666" y="8382"/>
                    <wp:lineTo x="0" y="10215"/>
                    <wp:lineTo x="0" y="12049"/>
                    <wp:lineTo x="952" y="12572"/>
                    <wp:lineTo x="2619" y="16763"/>
                    <wp:lineTo x="714" y="17549"/>
                    <wp:lineTo x="952" y="19644"/>
                    <wp:lineTo x="8332" y="20954"/>
                    <wp:lineTo x="9522" y="21478"/>
                    <wp:lineTo x="11903" y="21478"/>
                    <wp:lineTo x="13093" y="20954"/>
                    <wp:lineTo x="20473" y="19644"/>
                    <wp:lineTo x="20949" y="17549"/>
                    <wp:lineTo x="18807" y="16763"/>
                    <wp:lineTo x="20235" y="12572"/>
                    <wp:lineTo x="21425" y="12049"/>
                    <wp:lineTo x="21425" y="8905"/>
                    <wp:lineTo x="19521" y="8382"/>
                    <wp:lineTo x="20711" y="2881"/>
                    <wp:lineTo x="18807" y="2095"/>
                    <wp:lineTo x="11903" y="0"/>
                    <wp:lineTo x="7856" y="0"/>
                  </wp:wrapPolygon>
                </wp:wrapTight>
                <wp:docPr id="742" name="Группа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8470" cy="1570990"/>
                          <a:chOff x="0" y="0"/>
                          <a:chExt cx="17284" cy="15709"/>
                        </a:xfrm>
                      </wpg:grpSpPr>
                      <wps:wsp>
                        <wps:cNvPr id="743" name="Graphic 699"/>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Graphic 700"/>
                        <wps:cNvSpPr>
                          <a:spLocks/>
                        </wps:cNvSpPr>
                        <wps:spPr bwMode="auto">
                          <a:xfrm>
                            <a:off x="8480" y="6754"/>
                            <a:ext cx="1048" cy="381"/>
                          </a:xfrm>
                          <a:custGeom>
                            <a:avLst/>
                            <a:gdLst>
                              <a:gd name="T0" fmla="*/ 0 w 104775"/>
                              <a:gd name="T1" fmla="*/ 0 h 38100"/>
                              <a:gd name="T2" fmla="*/ 104394 w 104775"/>
                              <a:gd name="T3" fmla="*/ 38100 h 38100"/>
                            </a:gdLst>
                            <a:ahLst/>
                            <a:cxnLst>
                              <a:cxn ang="0">
                                <a:pos x="T0" y="T1"/>
                              </a:cxn>
                              <a:cxn ang="0">
                                <a:pos x="T2" y="T3"/>
                              </a:cxn>
                            </a:cxnLst>
                            <a:rect l="0" t="0" r="r" b="b"/>
                            <a:pathLst>
                              <a:path w="104775" h="38100">
                                <a:moveTo>
                                  <a:pt x="0" y="0"/>
                                </a:moveTo>
                                <a:lnTo>
                                  <a:pt x="104394" y="3810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Graphic 701"/>
                        <wps:cNvSpPr>
                          <a:spLocks/>
                        </wps:cNvSpPr>
                        <wps:spPr bwMode="auto">
                          <a:xfrm>
                            <a:off x="8480" y="5230"/>
                            <a:ext cx="2096" cy="858"/>
                          </a:xfrm>
                          <a:custGeom>
                            <a:avLst/>
                            <a:gdLst>
                              <a:gd name="T0" fmla="*/ 0 w 209550"/>
                              <a:gd name="T1" fmla="*/ 0 h 85725"/>
                              <a:gd name="T2" fmla="*/ 209550 w 209550"/>
                              <a:gd name="T3" fmla="*/ 85344 h 85725"/>
                            </a:gdLst>
                            <a:ahLst/>
                            <a:cxnLst>
                              <a:cxn ang="0">
                                <a:pos x="T0" y="T1"/>
                              </a:cxn>
                              <a:cxn ang="0">
                                <a:pos x="T2" y="T3"/>
                              </a:cxn>
                            </a:cxnLst>
                            <a:rect l="0" t="0" r="r" b="b"/>
                            <a:pathLst>
                              <a:path w="209550" h="85725">
                                <a:moveTo>
                                  <a:pt x="0" y="0"/>
                                </a:moveTo>
                                <a:lnTo>
                                  <a:pt x="209550" y="853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Graphic 702"/>
                        <wps:cNvSpPr>
                          <a:spLocks/>
                        </wps:cNvSpPr>
                        <wps:spPr bwMode="auto">
                          <a:xfrm>
                            <a:off x="8480" y="3706"/>
                            <a:ext cx="3144" cy="1334"/>
                          </a:xfrm>
                          <a:custGeom>
                            <a:avLst/>
                            <a:gdLst>
                              <a:gd name="T0" fmla="*/ 0 w 314325"/>
                              <a:gd name="T1" fmla="*/ 0 h 133350"/>
                              <a:gd name="T2" fmla="*/ 313944 w 314325"/>
                              <a:gd name="T3" fmla="*/ 133350 h 133350"/>
                            </a:gdLst>
                            <a:ahLst/>
                            <a:cxnLst>
                              <a:cxn ang="0">
                                <a:pos x="T0" y="T1"/>
                              </a:cxn>
                              <a:cxn ang="0">
                                <a:pos x="T2" y="T3"/>
                              </a:cxn>
                            </a:cxnLst>
                            <a:rect l="0" t="0" r="r" b="b"/>
                            <a:pathLst>
                              <a:path w="314325" h="133350">
                                <a:moveTo>
                                  <a:pt x="0" y="0"/>
                                </a:moveTo>
                                <a:lnTo>
                                  <a:pt x="313944" y="1333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Graphic 703"/>
                        <wps:cNvSpPr>
                          <a:spLocks/>
                        </wps:cNvSpPr>
                        <wps:spPr bwMode="auto">
                          <a:xfrm>
                            <a:off x="8480" y="2182"/>
                            <a:ext cx="4287" cy="1715"/>
                          </a:xfrm>
                          <a:custGeom>
                            <a:avLst/>
                            <a:gdLst>
                              <a:gd name="T0" fmla="*/ 0 w 428625"/>
                              <a:gd name="T1" fmla="*/ 0 h 171450"/>
                              <a:gd name="T2" fmla="*/ 428244 w 428625"/>
                              <a:gd name="T3" fmla="*/ 171450 h 171450"/>
                            </a:gdLst>
                            <a:ahLst/>
                            <a:cxnLst>
                              <a:cxn ang="0">
                                <a:pos x="T0" y="T1"/>
                              </a:cxn>
                              <a:cxn ang="0">
                                <a:pos x="T2" y="T3"/>
                              </a:cxn>
                            </a:cxnLst>
                            <a:rect l="0" t="0" r="r" b="b"/>
                            <a:pathLst>
                              <a:path w="428625" h="171450">
                                <a:moveTo>
                                  <a:pt x="0" y="0"/>
                                </a:moveTo>
                                <a:lnTo>
                                  <a:pt x="428244" y="1714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Graphic 704"/>
                        <wps:cNvSpPr>
                          <a:spLocks/>
                        </wps:cNvSpPr>
                        <wps:spPr bwMode="auto">
                          <a:xfrm>
                            <a:off x="8480" y="658"/>
                            <a:ext cx="5334" cy="2191"/>
                          </a:xfrm>
                          <a:custGeom>
                            <a:avLst/>
                            <a:gdLst>
                              <a:gd name="T0" fmla="*/ 0 w 533400"/>
                              <a:gd name="T1" fmla="*/ 0 h 219075"/>
                              <a:gd name="T2" fmla="*/ 533400 w 533400"/>
                              <a:gd name="T3" fmla="*/ 218694 h 219075"/>
                            </a:gdLst>
                            <a:ahLst/>
                            <a:cxnLst>
                              <a:cxn ang="0">
                                <a:pos x="T0" y="T1"/>
                              </a:cxn>
                              <a:cxn ang="0">
                                <a:pos x="T2" y="T3"/>
                              </a:cxn>
                            </a:cxnLst>
                            <a:rect l="0" t="0" r="r" b="b"/>
                            <a:pathLst>
                              <a:path w="533400" h="219075">
                                <a:moveTo>
                                  <a:pt x="0" y="0"/>
                                </a:moveTo>
                                <a:lnTo>
                                  <a:pt x="533400" y="21869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Graphic 705"/>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Graphic 706"/>
                        <wps:cNvSpPr>
                          <a:spLocks/>
                        </wps:cNvSpPr>
                        <wps:spPr bwMode="auto">
                          <a:xfrm>
                            <a:off x="9524" y="7135"/>
                            <a:ext cx="381" cy="1048"/>
                          </a:xfrm>
                          <a:custGeom>
                            <a:avLst/>
                            <a:gdLst>
                              <a:gd name="T0" fmla="*/ 0 w 38100"/>
                              <a:gd name="T1" fmla="*/ 0 h 104775"/>
                              <a:gd name="T2" fmla="*/ 38100 w 38100"/>
                              <a:gd name="T3" fmla="*/ 104394 h 104775"/>
                            </a:gdLst>
                            <a:ahLst/>
                            <a:cxnLst>
                              <a:cxn ang="0">
                                <a:pos x="T0" y="T1"/>
                              </a:cxn>
                              <a:cxn ang="0">
                                <a:pos x="T2" y="T3"/>
                              </a:cxn>
                            </a:cxnLst>
                            <a:rect l="0" t="0" r="r" b="b"/>
                            <a:pathLst>
                              <a:path w="38100" h="104775">
                                <a:moveTo>
                                  <a:pt x="0" y="0"/>
                                </a:moveTo>
                                <a:lnTo>
                                  <a:pt x="38100" y="10439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Graphic 707"/>
                        <wps:cNvSpPr>
                          <a:spLocks/>
                        </wps:cNvSpPr>
                        <wps:spPr bwMode="auto">
                          <a:xfrm>
                            <a:off x="10576" y="6084"/>
                            <a:ext cx="857" cy="2095"/>
                          </a:xfrm>
                          <a:custGeom>
                            <a:avLst/>
                            <a:gdLst>
                              <a:gd name="T0" fmla="*/ 0 w 85725"/>
                              <a:gd name="T1" fmla="*/ 0 h 209550"/>
                              <a:gd name="T2" fmla="*/ 85344 w 85725"/>
                              <a:gd name="T3" fmla="*/ 209550 h 209550"/>
                            </a:gdLst>
                            <a:ahLst/>
                            <a:cxnLst>
                              <a:cxn ang="0">
                                <a:pos x="T0" y="T1"/>
                              </a:cxn>
                              <a:cxn ang="0">
                                <a:pos x="T2" y="T3"/>
                              </a:cxn>
                            </a:cxnLst>
                            <a:rect l="0" t="0" r="r" b="b"/>
                            <a:pathLst>
                              <a:path w="85725" h="209550">
                                <a:moveTo>
                                  <a:pt x="0" y="0"/>
                                </a:moveTo>
                                <a:lnTo>
                                  <a:pt x="85344" y="2095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Graphic 708"/>
                        <wps:cNvSpPr>
                          <a:spLocks/>
                        </wps:cNvSpPr>
                        <wps:spPr bwMode="auto">
                          <a:xfrm>
                            <a:off x="11620" y="5040"/>
                            <a:ext cx="1346" cy="3143"/>
                          </a:xfrm>
                          <a:custGeom>
                            <a:avLst/>
                            <a:gdLst>
                              <a:gd name="T0" fmla="*/ 0 w 134620"/>
                              <a:gd name="T1" fmla="*/ 0 h 314325"/>
                              <a:gd name="T2" fmla="*/ 134112 w 134620"/>
                              <a:gd name="T3" fmla="*/ 313944 h 314325"/>
                            </a:gdLst>
                            <a:ahLst/>
                            <a:cxnLst>
                              <a:cxn ang="0">
                                <a:pos x="T0" y="T1"/>
                              </a:cxn>
                              <a:cxn ang="0">
                                <a:pos x="T2" y="T3"/>
                              </a:cxn>
                            </a:cxnLst>
                            <a:rect l="0" t="0" r="r" b="b"/>
                            <a:pathLst>
                              <a:path w="134620" h="314325">
                                <a:moveTo>
                                  <a:pt x="0" y="0"/>
                                </a:moveTo>
                                <a:lnTo>
                                  <a:pt x="134112" y="3139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Graphic 709"/>
                        <wps:cNvSpPr>
                          <a:spLocks/>
                        </wps:cNvSpPr>
                        <wps:spPr bwMode="auto">
                          <a:xfrm>
                            <a:off x="12763" y="3897"/>
                            <a:ext cx="1727" cy="4286"/>
                          </a:xfrm>
                          <a:custGeom>
                            <a:avLst/>
                            <a:gdLst>
                              <a:gd name="T0" fmla="*/ 0 w 172720"/>
                              <a:gd name="T1" fmla="*/ 0 h 428625"/>
                              <a:gd name="T2" fmla="*/ 172212 w 172720"/>
                              <a:gd name="T3" fmla="*/ 428244 h 428625"/>
                            </a:gdLst>
                            <a:ahLst/>
                            <a:cxnLst>
                              <a:cxn ang="0">
                                <a:pos x="T0" y="T1"/>
                              </a:cxn>
                              <a:cxn ang="0">
                                <a:pos x="T2" y="T3"/>
                              </a:cxn>
                            </a:cxnLst>
                            <a:rect l="0" t="0" r="r" b="b"/>
                            <a:pathLst>
                              <a:path w="172720" h="428625">
                                <a:moveTo>
                                  <a:pt x="0" y="0"/>
                                </a:moveTo>
                                <a:lnTo>
                                  <a:pt x="172212" y="4282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Graphic 710"/>
                        <wps:cNvSpPr>
                          <a:spLocks/>
                        </wps:cNvSpPr>
                        <wps:spPr bwMode="auto">
                          <a:xfrm>
                            <a:off x="13814" y="2845"/>
                            <a:ext cx="2198" cy="5334"/>
                          </a:xfrm>
                          <a:custGeom>
                            <a:avLst/>
                            <a:gdLst>
                              <a:gd name="T0" fmla="*/ 0 w 219710"/>
                              <a:gd name="T1" fmla="*/ 0 h 533400"/>
                              <a:gd name="T2" fmla="*/ 219456 w 219710"/>
                              <a:gd name="T3" fmla="*/ 533400 h 533400"/>
                            </a:gdLst>
                            <a:ahLst/>
                            <a:cxnLst>
                              <a:cxn ang="0">
                                <a:pos x="T0" y="T1"/>
                              </a:cxn>
                              <a:cxn ang="0">
                                <a:pos x="T2" y="T3"/>
                              </a:cxn>
                            </a:cxnLst>
                            <a:rect l="0" t="0" r="r" b="b"/>
                            <a:pathLst>
                              <a:path w="219710" h="533400">
                                <a:moveTo>
                                  <a:pt x="0" y="0"/>
                                </a:moveTo>
                                <a:lnTo>
                                  <a:pt x="219456" y="53340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Graphic 711"/>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Graphic 712"/>
                        <wps:cNvSpPr>
                          <a:spLocks/>
                        </wps:cNvSpPr>
                        <wps:spPr bwMode="auto">
                          <a:xfrm>
                            <a:off x="9524" y="8179"/>
                            <a:ext cx="381" cy="1048"/>
                          </a:xfrm>
                          <a:custGeom>
                            <a:avLst/>
                            <a:gdLst>
                              <a:gd name="T0" fmla="*/ 38100 w 38100"/>
                              <a:gd name="T1" fmla="*/ 0 h 104775"/>
                              <a:gd name="T2" fmla="*/ 0 w 38100"/>
                              <a:gd name="T3" fmla="*/ 104394 h 104775"/>
                            </a:gdLst>
                            <a:ahLst/>
                            <a:cxnLst>
                              <a:cxn ang="0">
                                <a:pos x="T0" y="T1"/>
                              </a:cxn>
                              <a:cxn ang="0">
                                <a:pos x="T2" y="T3"/>
                              </a:cxn>
                            </a:cxnLst>
                            <a:rect l="0" t="0" r="r" b="b"/>
                            <a:pathLst>
                              <a:path w="38100" h="104775">
                                <a:moveTo>
                                  <a:pt x="38100" y="0"/>
                                </a:moveTo>
                                <a:lnTo>
                                  <a:pt x="0" y="10439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Graphic 713"/>
                        <wps:cNvSpPr>
                          <a:spLocks/>
                        </wps:cNvSpPr>
                        <wps:spPr bwMode="auto">
                          <a:xfrm>
                            <a:off x="10576" y="8179"/>
                            <a:ext cx="857" cy="2096"/>
                          </a:xfrm>
                          <a:custGeom>
                            <a:avLst/>
                            <a:gdLst>
                              <a:gd name="T0" fmla="*/ 85344 w 85725"/>
                              <a:gd name="T1" fmla="*/ 0 h 209550"/>
                              <a:gd name="T2" fmla="*/ 0 w 85725"/>
                              <a:gd name="T3" fmla="*/ 209550 h 209550"/>
                            </a:gdLst>
                            <a:ahLst/>
                            <a:cxnLst>
                              <a:cxn ang="0">
                                <a:pos x="T0" y="T1"/>
                              </a:cxn>
                              <a:cxn ang="0">
                                <a:pos x="T2" y="T3"/>
                              </a:cxn>
                            </a:cxnLst>
                            <a:rect l="0" t="0" r="r" b="b"/>
                            <a:pathLst>
                              <a:path w="85725" h="209550">
                                <a:moveTo>
                                  <a:pt x="85344" y="0"/>
                                </a:moveTo>
                                <a:lnTo>
                                  <a:pt x="0" y="2095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Graphic 714"/>
                        <wps:cNvSpPr>
                          <a:spLocks/>
                        </wps:cNvSpPr>
                        <wps:spPr bwMode="auto">
                          <a:xfrm>
                            <a:off x="11620" y="8179"/>
                            <a:ext cx="1346" cy="3144"/>
                          </a:xfrm>
                          <a:custGeom>
                            <a:avLst/>
                            <a:gdLst>
                              <a:gd name="T0" fmla="*/ 134112 w 134620"/>
                              <a:gd name="T1" fmla="*/ 0 h 314325"/>
                              <a:gd name="T2" fmla="*/ 0 w 134620"/>
                              <a:gd name="T3" fmla="*/ 313944 h 314325"/>
                            </a:gdLst>
                            <a:ahLst/>
                            <a:cxnLst>
                              <a:cxn ang="0">
                                <a:pos x="T0" y="T1"/>
                              </a:cxn>
                              <a:cxn ang="0">
                                <a:pos x="T2" y="T3"/>
                              </a:cxn>
                            </a:cxnLst>
                            <a:rect l="0" t="0" r="r" b="b"/>
                            <a:pathLst>
                              <a:path w="134620" h="314325">
                                <a:moveTo>
                                  <a:pt x="134112" y="0"/>
                                </a:moveTo>
                                <a:lnTo>
                                  <a:pt x="0" y="3139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Graphic 715"/>
                        <wps:cNvSpPr>
                          <a:spLocks/>
                        </wps:cNvSpPr>
                        <wps:spPr bwMode="auto">
                          <a:xfrm>
                            <a:off x="12763" y="8179"/>
                            <a:ext cx="1727" cy="4287"/>
                          </a:xfrm>
                          <a:custGeom>
                            <a:avLst/>
                            <a:gdLst>
                              <a:gd name="T0" fmla="*/ 172212 w 172720"/>
                              <a:gd name="T1" fmla="*/ 0 h 428625"/>
                              <a:gd name="T2" fmla="*/ 0 w 172720"/>
                              <a:gd name="T3" fmla="*/ 428244 h 428625"/>
                            </a:gdLst>
                            <a:ahLst/>
                            <a:cxnLst>
                              <a:cxn ang="0">
                                <a:pos x="T0" y="T1"/>
                              </a:cxn>
                              <a:cxn ang="0">
                                <a:pos x="T2" y="T3"/>
                              </a:cxn>
                            </a:cxnLst>
                            <a:rect l="0" t="0" r="r" b="b"/>
                            <a:pathLst>
                              <a:path w="172720" h="428625">
                                <a:moveTo>
                                  <a:pt x="172212" y="0"/>
                                </a:moveTo>
                                <a:lnTo>
                                  <a:pt x="0" y="4282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Graphic 716"/>
                        <wps:cNvSpPr>
                          <a:spLocks/>
                        </wps:cNvSpPr>
                        <wps:spPr bwMode="auto">
                          <a:xfrm>
                            <a:off x="13814" y="8179"/>
                            <a:ext cx="2198" cy="5334"/>
                          </a:xfrm>
                          <a:custGeom>
                            <a:avLst/>
                            <a:gdLst>
                              <a:gd name="T0" fmla="*/ 219456 w 219710"/>
                              <a:gd name="T1" fmla="*/ 0 h 533400"/>
                              <a:gd name="T2" fmla="*/ 0 w 219710"/>
                              <a:gd name="T3" fmla="*/ 533400 h 533400"/>
                            </a:gdLst>
                            <a:ahLst/>
                            <a:cxnLst>
                              <a:cxn ang="0">
                                <a:pos x="T0" y="T1"/>
                              </a:cxn>
                              <a:cxn ang="0">
                                <a:pos x="T2" y="T3"/>
                              </a:cxn>
                            </a:cxnLst>
                            <a:rect l="0" t="0" r="r" b="b"/>
                            <a:pathLst>
                              <a:path w="219710" h="533400">
                                <a:moveTo>
                                  <a:pt x="219456" y="0"/>
                                </a:moveTo>
                                <a:lnTo>
                                  <a:pt x="0" y="53340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Graphic 717"/>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Graphic 718"/>
                        <wps:cNvSpPr>
                          <a:spLocks/>
                        </wps:cNvSpPr>
                        <wps:spPr bwMode="auto">
                          <a:xfrm>
                            <a:off x="8480" y="9223"/>
                            <a:ext cx="1048" cy="381"/>
                          </a:xfrm>
                          <a:custGeom>
                            <a:avLst/>
                            <a:gdLst>
                              <a:gd name="T0" fmla="*/ 104394 w 104775"/>
                              <a:gd name="T1" fmla="*/ 0 h 38100"/>
                              <a:gd name="T2" fmla="*/ 0 w 104775"/>
                              <a:gd name="T3" fmla="*/ 38100 h 38100"/>
                            </a:gdLst>
                            <a:ahLst/>
                            <a:cxnLst>
                              <a:cxn ang="0">
                                <a:pos x="T0" y="T1"/>
                              </a:cxn>
                              <a:cxn ang="0">
                                <a:pos x="T2" y="T3"/>
                              </a:cxn>
                            </a:cxnLst>
                            <a:rect l="0" t="0" r="r" b="b"/>
                            <a:pathLst>
                              <a:path w="104775" h="38100">
                                <a:moveTo>
                                  <a:pt x="104394" y="0"/>
                                </a:moveTo>
                                <a:lnTo>
                                  <a:pt x="0" y="3810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Graphic 719"/>
                        <wps:cNvSpPr>
                          <a:spLocks/>
                        </wps:cNvSpPr>
                        <wps:spPr bwMode="auto">
                          <a:xfrm>
                            <a:off x="8480" y="10275"/>
                            <a:ext cx="2096" cy="857"/>
                          </a:xfrm>
                          <a:custGeom>
                            <a:avLst/>
                            <a:gdLst>
                              <a:gd name="T0" fmla="*/ 209550 w 209550"/>
                              <a:gd name="T1" fmla="*/ 0 h 85725"/>
                              <a:gd name="T2" fmla="*/ 0 w 209550"/>
                              <a:gd name="T3" fmla="*/ 85344 h 85725"/>
                            </a:gdLst>
                            <a:ahLst/>
                            <a:cxnLst>
                              <a:cxn ang="0">
                                <a:pos x="T0" y="T1"/>
                              </a:cxn>
                              <a:cxn ang="0">
                                <a:pos x="T2" y="T3"/>
                              </a:cxn>
                            </a:cxnLst>
                            <a:rect l="0" t="0" r="r" b="b"/>
                            <a:pathLst>
                              <a:path w="209550" h="85725">
                                <a:moveTo>
                                  <a:pt x="209550" y="0"/>
                                </a:moveTo>
                                <a:lnTo>
                                  <a:pt x="0" y="8534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Graphic 720"/>
                        <wps:cNvSpPr>
                          <a:spLocks/>
                        </wps:cNvSpPr>
                        <wps:spPr bwMode="auto">
                          <a:xfrm>
                            <a:off x="8480" y="11319"/>
                            <a:ext cx="3144" cy="1333"/>
                          </a:xfrm>
                          <a:custGeom>
                            <a:avLst/>
                            <a:gdLst>
                              <a:gd name="T0" fmla="*/ 313944 w 314325"/>
                              <a:gd name="T1" fmla="*/ 0 h 133350"/>
                              <a:gd name="T2" fmla="*/ 0 w 314325"/>
                              <a:gd name="T3" fmla="*/ 133350 h 133350"/>
                            </a:gdLst>
                            <a:ahLst/>
                            <a:cxnLst>
                              <a:cxn ang="0">
                                <a:pos x="T0" y="T1"/>
                              </a:cxn>
                              <a:cxn ang="0">
                                <a:pos x="T2" y="T3"/>
                              </a:cxn>
                            </a:cxnLst>
                            <a:rect l="0" t="0" r="r" b="b"/>
                            <a:pathLst>
                              <a:path w="314325" h="133350">
                                <a:moveTo>
                                  <a:pt x="313944" y="0"/>
                                </a:moveTo>
                                <a:lnTo>
                                  <a:pt x="0" y="1333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Graphic 721"/>
                        <wps:cNvSpPr>
                          <a:spLocks/>
                        </wps:cNvSpPr>
                        <wps:spPr bwMode="auto">
                          <a:xfrm>
                            <a:off x="8480" y="12462"/>
                            <a:ext cx="4287" cy="1714"/>
                          </a:xfrm>
                          <a:custGeom>
                            <a:avLst/>
                            <a:gdLst>
                              <a:gd name="T0" fmla="*/ 428244 w 428625"/>
                              <a:gd name="T1" fmla="*/ 0 h 171450"/>
                              <a:gd name="T2" fmla="*/ 0 w 428625"/>
                              <a:gd name="T3" fmla="*/ 171450 h 171450"/>
                            </a:gdLst>
                            <a:ahLst/>
                            <a:cxnLst>
                              <a:cxn ang="0">
                                <a:pos x="T0" y="T1"/>
                              </a:cxn>
                              <a:cxn ang="0">
                                <a:pos x="T2" y="T3"/>
                              </a:cxn>
                            </a:cxnLst>
                            <a:rect l="0" t="0" r="r" b="b"/>
                            <a:pathLst>
                              <a:path w="428625" h="171450">
                                <a:moveTo>
                                  <a:pt x="428244" y="0"/>
                                </a:moveTo>
                                <a:lnTo>
                                  <a:pt x="0" y="17145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Graphic 722"/>
                        <wps:cNvSpPr>
                          <a:spLocks/>
                        </wps:cNvSpPr>
                        <wps:spPr bwMode="auto">
                          <a:xfrm>
                            <a:off x="8480" y="13513"/>
                            <a:ext cx="5334" cy="2191"/>
                          </a:xfrm>
                          <a:custGeom>
                            <a:avLst/>
                            <a:gdLst>
                              <a:gd name="T0" fmla="*/ 533400 w 533400"/>
                              <a:gd name="T1" fmla="*/ 0 h 219075"/>
                              <a:gd name="T2" fmla="*/ 0 w 533400"/>
                              <a:gd name="T3" fmla="*/ 218694 h 219075"/>
                            </a:gdLst>
                            <a:ahLst/>
                            <a:cxnLst>
                              <a:cxn ang="0">
                                <a:pos x="T0" y="T1"/>
                              </a:cxn>
                              <a:cxn ang="0">
                                <a:pos x="T2" y="T3"/>
                              </a:cxn>
                            </a:cxnLst>
                            <a:rect l="0" t="0" r="r" b="b"/>
                            <a:pathLst>
                              <a:path w="533400" h="219075">
                                <a:moveTo>
                                  <a:pt x="533400" y="0"/>
                                </a:moveTo>
                                <a:lnTo>
                                  <a:pt x="0" y="21869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Graphic 723"/>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Graphic 724"/>
                        <wps:cNvSpPr>
                          <a:spLocks/>
                        </wps:cNvSpPr>
                        <wps:spPr bwMode="auto">
                          <a:xfrm>
                            <a:off x="7429" y="9223"/>
                            <a:ext cx="1054" cy="381"/>
                          </a:xfrm>
                          <a:custGeom>
                            <a:avLst/>
                            <a:gdLst>
                              <a:gd name="T0" fmla="*/ 105155 w 105410"/>
                              <a:gd name="T1" fmla="*/ 38100 h 38100"/>
                              <a:gd name="T2" fmla="*/ 0 w 105410"/>
                              <a:gd name="T3" fmla="*/ 0 h 38100"/>
                            </a:gdLst>
                            <a:ahLst/>
                            <a:cxnLst>
                              <a:cxn ang="0">
                                <a:pos x="T0" y="T1"/>
                              </a:cxn>
                              <a:cxn ang="0">
                                <a:pos x="T2" y="T3"/>
                              </a:cxn>
                            </a:cxnLst>
                            <a:rect l="0" t="0" r="r" b="b"/>
                            <a:pathLst>
                              <a:path w="105410" h="38100">
                                <a:moveTo>
                                  <a:pt x="105155" y="38100"/>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 name="Graphic 725"/>
                        <wps:cNvSpPr>
                          <a:spLocks/>
                        </wps:cNvSpPr>
                        <wps:spPr bwMode="auto">
                          <a:xfrm>
                            <a:off x="6385" y="10275"/>
                            <a:ext cx="2095" cy="857"/>
                          </a:xfrm>
                          <a:custGeom>
                            <a:avLst/>
                            <a:gdLst>
                              <a:gd name="T0" fmla="*/ 209550 w 209550"/>
                              <a:gd name="T1" fmla="*/ 85344 h 85725"/>
                              <a:gd name="T2" fmla="*/ 0 w 209550"/>
                              <a:gd name="T3" fmla="*/ 0 h 85725"/>
                            </a:gdLst>
                            <a:ahLst/>
                            <a:cxnLst>
                              <a:cxn ang="0">
                                <a:pos x="T0" y="T1"/>
                              </a:cxn>
                              <a:cxn ang="0">
                                <a:pos x="T2" y="T3"/>
                              </a:cxn>
                            </a:cxnLst>
                            <a:rect l="0" t="0" r="r" b="b"/>
                            <a:pathLst>
                              <a:path w="209550" h="85725">
                                <a:moveTo>
                                  <a:pt x="209550" y="85344"/>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Graphic 726"/>
                        <wps:cNvSpPr>
                          <a:spLocks/>
                        </wps:cNvSpPr>
                        <wps:spPr bwMode="auto">
                          <a:xfrm>
                            <a:off x="5333" y="11319"/>
                            <a:ext cx="3150" cy="1333"/>
                          </a:xfrm>
                          <a:custGeom>
                            <a:avLst/>
                            <a:gdLst>
                              <a:gd name="T0" fmla="*/ 314705 w 314960"/>
                              <a:gd name="T1" fmla="*/ 133350 h 133350"/>
                              <a:gd name="T2" fmla="*/ 0 w 314960"/>
                              <a:gd name="T3" fmla="*/ 0 h 133350"/>
                            </a:gdLst>
                            <a:ahLst/>
                            <a:cxnLst>
                              <a:cxn ang="0">
                                <a:pos x="T0" y="T1"/>
                              </a:cxn>
                              <a:cxn ang="0">
                                <a:pos x="T2" y="T3"/>
                              </a:cxn>
                            </a:cxnLst>
                            <a:rect l="0" t="0" r="r" b="b"/>
                            <a:pathLst>
                              <a:path w="314960" h="133350">
                                <a:moveTo>
                                  <a:pt x="314705" y="133350"/>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 name="Graphic 727"/>
                        <wps:cNvSpPr>
                          <a:spLocks/>
                        </wps:cNvSpPr>
                        <wps:spPr bwMode="auto">
                          <a:xfrm>
                            <a:off x="4190" y="12462"/>
                            <a:ext cx="4293" cy="1714"/>
                          </a:xfrm>
                          <a:custGeom>
                            <a:avLst/>
                            <a:gdLst>
                              <a:gd name="T0" fmla="*/ 429005 w 429259"/>
                              <a:gd name="T1" fmla="*/ 171450 h 171450"/>
                              <a:gd name="T2" fmla="*/ 0 w 429259"/>
                              <a:gd name="T3" fmla="*/ 0 h 171450"/>
                            </a:gdLst>
                            <a:ahLst/>
                            <a:cxnLst>
                              <a:cxn ang="0">
                                <a:pos x="T0" y="T1"/>
                              </a:cxn>
                              <a:cxn ang="0">
                                <a:pos x="T2" y="T3"/>
                              </a:cxn>
                            </a:cxnLst>
                            <a:rect l="0" t="0" r="r" b="b"/>
                            <a:pathLst>
                              <a:path w="429259" h="171450">
                                <a:moveTo>
                                  <a:pt x="429005" y="171450"/>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Graphic 728"/>
                        <wps:cNvSpPr>
                          <a:spLocks/>
                        </wps:cNvSpPr>
                        <wps:spPr bwMode="auto">
                          <a:xfrm>
                            <a:off x="3139" y="13513"/>
                            <a:ext cx="5347" cy="2191"/>
                          </a:xfrm>
                          <a:custGeom>
                            <a:avLst/>
                            <a:gdLst>
                              <a:gd name="T0" fmla="*/ 534162 w 534670"/>
                              <a:gd name="T1" fmla="*/ 218694 h 219075"/>
                              <a:gd name="T2" fmla="*/ 0 w 534670"/>
                              <a:gd name="T3" fmla="*/ 0 h 219075"/>
                            </a:gdLst>
                            <a:ahLst/>
                            <a:cxnLst>
                              <a:cxn ang="0">
                                <a:pos x="T0" y="T1"/>
                              </a:cxn>
                              <a:cxn ang="0">
                                <a:pos x="T2" y="T3"/>
                              </a:cxn>
                            </a:cxnLst>
                            <a:rect l="0" t="0" r="r" b="b"/>
                            <a:pathLst>
                              <a:path w="534670" h="219075">
                                <a:moveTo>
                                  <a:pt x="534162" y="218694"/>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 name="Graphic 729"/>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Graphic 730"/>
                        <wps:cNvSpPr>
                          <a:spLocks/>
                        </wps:cNvSpPr>
                        <wps:spPr bwMode="auto">
                          <a:xfrm>
                            <a:off x="7048" y="8179"/>
                            <a:ext cx="381" cy="1048"/>
                          </a:xfrm>
                          <a:custGeom>
                            <a:avLst/>
                            <a:gdLst>
                              <a:gd name="T0" fmla="*/ 38100 w 38100"/>
                              <a:gd name="T1" fmla="*/ 104394 h 104775"/>
                              <a:gd name="T2" fmla="*/ 0 w 38100"/>
                              <a:gd name="T3" fmla="*/ 0 h 104775"/>
                            </a:gdLst>
                            <a:ahLst/>
                            <a:cxnLst>
                              <a:cxn ang="0">
                                <a:pos x="T0" y="T1"/>
                              </a:cxn>
                              <a:cxn ang="0">
                                <a:pos x="T2" y="T3"/>
                              </a:cxn>
                            </a:cxnLst>
                            <a:rect l="0" t="0" r="r" b="b"/>
                            <a:pathLst>
                              <a:path w="38100" h="104775">
                                <a:moveTo>
                                  <a:pt x="38100" y="104394"/>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5" name="Graphic 731"/>
                        <wps:cNvSpPr>
                          <a:spLocks/>
                        </wps:cNvSpPr>
                        <wps:spPr bwMode="auto">
                          <a:xfrm>
                            <a:off x="5524" y="8179"/>
                            <a:ext cx="863" cy="2096"/>
                          </a:xfrm>
                          <a:custGeom>
                            <a:avLst/>
                            <a:gdLst>
                              <a:gd name="T0" fmla="*/ 86105 w 86360"/>
                              <a:gd name="T1" fmla="*/ 209550 h 209550"/>
                              <a:gd name="T2" fmla="*/ 0 w 86360"/>
                              <a:gd name="T3" fmla="*/ 0 h 209550"/>
                            </a:gdLst>
                            <a:ahLst/>
                            <a:cxnLst>
                              <a:cxn ang="0">
                                <a:pos x="T0" y="T1"/>
                              </a:cxn>
                              <a:cxn ang="0">
                                <a:pos x="T2" y="T3"/>
                              </a:cxn>
                            </a:cxnLst>
                            <a:rect l="0" t="0" r="r" b="b"/>
                            <a:pathLst>
                              <a:path w="86360" h="209550">
                                <a:moveTo>
                                  <a:pt x="86105" y="209550"/>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Graphic 732"/>
                        <wps:cNvSpPr>
                          <a:spLocks/>
                        </wps:cNvSpPr>
                        <wps:spPr bwMode="auto">
                          <a:xfrm>
                            <a:off x="4000" y="8179"/>
                            <a:ext cx="1333" cy="3144"/>
                          </a:xfrm>
                          <a:custGeom>
                            <a:avLst/>
                            <a:gdLst>
                              <a:gd name="T0" fmla="*/ 133350 w 133350"/>
                              <a:gd name="T1" fmla="*/ 313944 h 314325"/>
                              <a:gd name="T2" fmla="*/ 0 w 133350"/>
                              <a:gd name="T3" fmla="*/ 0 h 314325"/>
                            </a:gdLst>
                            <a:ahLst/>
                            <a:cxnLst>
                              <a:cxn ang="0">
                                <a:pos x="T0" y="T1"/>
                              </a:cxn>
                              <a:cxn ang="0">
                                <a:pos x="T2" y="T3"/>
                              </a:cxn>
                            </a:cxnLst>
                            <a:rect l="0" t="0" r="r" b="b"/>
                            <a:pathLst>
                              <a:path w="133350" h="314325">
                                <a:moveTo>
                                  <a:pt x="133350" y="313944"/>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Graphic 733"/>
                        <wps:cNvSpPr>
                          <a:spLocks/>
                        </wps:cNvSpPr>
                        <wps:spPr bwMode="auto">
                          <a:xfrm>
                            <a:off x="2476" y="8179"/>
                            <a:ext cx="1714" cy="4287"/>
                          </a:xfrm>
                          <a:custGeom>
                            <a:avLst/>
                            <a:gdLst>
                              <a:gd name="T0" fmla="*/ 171450 w 171450"/>
                              <a:gd name="T1" fmla="*/ 428244 h 428625"/>
                              <a:gd name="T2" fmla="*/ 0 w 171450"/>
                              <a:gd name="T3" fmla="*/ 0 h 428625"/>
                            </a:gdLst>
                            <a:ahLst/>
                            <a:cxnLst>
                              <a:cxn ang="0">
                                <a:pos x="T0" y="T1"/>
                              </a:cxn>
                              <a:cxn ang="0">
                                <a:pos x="T2" y="T3"/>
                              </a:cxn>
                            </a:cxnLst>
                            <a:rect l="0" t="0" r="r" b="b"/>
                            <a:pathLst>
                              <a:path w="171450" h="428625">
                                <a:moveTo>
                                  <a:pt x="171450" y="428244"/>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Graphic 734"/>
                        <wps:cNvSpPr>
                          <a:spLocks/>
                        </wps:cNvSpPr>
                        <wps:spPr bwMode="auto">
                          <a:xfrm>
                            <a:off x="952" y="8179"/>
                            <a:ext cx="2191" cy="5334"/>
                          </a:xfrm>
                          <a:custGeom>
                            <a:avLst/>
                            <a:gdLst>
                              <a:gd name="T0" fmla="*/ 218694 w 219075"/>
                              <a:gd name="T1" fmla="*/ 533400 h 533400"/>
                              <a:gd name="T2" fmla="*/ 0 w 219075"/>
                              <a:gd name="T3" fmla="*/ 0 h 533400"/>
                            </a:gdLst>
                            <a:ahLst/>
                            <a:cxnLst>
                              <a:cxn ang="0">
                                <a:pos x="T0" y="T1"/>
                              </a:cxn>
                              <a:cxn ang="0">
                                <a:pos x="T2" y="T3"/>
                              </a:cxn>
                            </a:cxnLst>
                            <a:rect l="0" t="0" r="r" b="b"/>
                            <a:pathLst>
                              <a:path w="219075" h="533400">
                                <a:moveTo>
                                  <a:pt x="218694" y="533400"/>
                                </a:moveTo>
                                <a:lnTo>
                                  <a:pt x="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Graphic 735"/>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Graphic 736"/>
                        <wps:cNvSpPr>
                          <a:spLocks/>
                        </wps:cNvSpPr>
                        <wps:spPr bwMode="auto">
                          <a:xfrm>
                            <a:off x="7048" y="7135"/>
                            <a:ext cx="381" cy="1048"/>
                          </a:xfrm>
                          <a:custGeom>
                            <a:avLst/>
                            <a:gdLst>
                              <a:gd name="T0" fmla="*/ 0 w 38100"/>
                              <a:gd name="T1" fmla="*/ 104394 h 104775"/>
                              <a:gd name="T2" fmla="*/ 38100 w 38100"/>
                              <a:gd name="T3" fmla="*/ 0 h 104775"/>
                            </a:gdLst>
                            <a:ahLst/>
                            <a:cxnLst>
                              <a:cxn ang="0">
                                <a:pos x="T0" y="T1"/>
                              </a:cxn>
                              <a:cxn ang="0">
                                <a:pos x="T2" y="T3"/>
                              </a:cxn>
                            </a:cxnLst>
                            <a:rect l="0" t="0" r="r" b="b"/>
                            <a:pathLst>
                              <a:path w="38100" h="104775">
                                <a:moveTo>
                                  <a:pt x="0" y="104394"/>
                                </a:moveTo>
                                <a:lnTo>
                                  <a:pt x="3810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Graphic 737"/>
                        <wps:cNvSpPr>
                          <a:spLocks/>
                        </wps:cNvSpPr>
                        <wps:spPr bwMode="auto">
                          <a:xfrm>
                            <a:off x="5524" y="6084"/>
                            <a:ext cx="863" cy="2095"/>
                          </a:xfrm>
                          <a:custGeom>
                            <a:avLst/>
                            <a:gdLst>
                              <a:gd name="T0" fmla="*/ 0 w 86360"/>
                              <a:gd name="T1" fmla="*/ 209550 h 209550"/>
                              <a:gd name="T2" fmla="*/ 86106 w 86360"/>
                              <a:gd name="T3" fmla="*/ 0 h 209550"/>
                            </a:gdLst>
                            <a:ahLst/>
                            <a:cxnLst>
                              <a:cxn ang="0">
                                <a:pos x="T0" y="T1"/>
                              </a:cxn>
                              <a:cxn ang="0">
                                <a:pos x="T2" y="T3"/>
                              </a:cxn>
                            </a:cxnLst>
                            <a:rect l="0" t="0" r="r" b="b"/>
                            <a:pathLst>
                              <a:path w="86360" h="209550">
                                <a:moveTo>
                                  <a:pt x="0" y="209550"/>
                                </a:moveTo>
                                <a:lnTo>
                                  <a:pt x="86106"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Graphic 738"/>
                        <wps:cNvSpPr>
                          <a:spLocks/>
                        </wps:cNvSpPr>
                        <wps:spPr bwMode="auto">
                          <a:xfrm>
                            <a:off x="4000" y="5040"/>
                            <a:ext cx="1333" cy="3143"/>
                          </a:xfrm>
                          <a:custGeom>
                            <a:avLst/>
                            <a:gdLst>
                              <a:gd name="T0" fmla="*/ 0 w 133350"/>
                              <a:gd name="T1" fmla="*/ 313944 h 314325"/>
                              <a:gd name="T2" fmla="*/ 133350 w 133350"/>
                              <a:gd name="T3" fmla="*/ 0 h 314325"/>
                            </a:gdLst>
                            <a:ahLst/>
                            <a:cxnLst>
                              <a:cxn ang="0">
                                <a:pos x="T0" y="T1"/>
                              </a:cxn>
                              <a:cxn ang="0">
                                <a:pos x="T2" y="T3"/>
                              </a:cxn>
                            </a:cxnLst>
                            <a:rect l="0" t="0" r="r" b="b"/>
                            <a:pathLst>
                              <a:path w="133350" h="314325">
                                <a:moveTo>
                                  <a:pt x="0" y="313944"/>
                                </a:moveTo>
                                <a:lnTo>
                                  <a:pt x="13335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Graphic 739"/>
                        <wps:cNvSpPr>
                          <a:spLocks/>
                        </wps:cNvSpPr>
                        <wps:spPr bwMode="auto">
                          <a:xfrm>
                            <a:off x="2476" y="3897"/>
                            <a:ext cx="1714" cy="4286"/>
                          </a:xfrm>
                          <a:custGeom>
                            <a:avLst/>
                            <a:gdLst>
                              <a:gd name="T0" fmla="*/ 0 w 171450"/>
                              <a:gd name="T1" fmla="*/ 428244 h 428625"/>
                              <a:gd name="T2" fmla="*/ 171450 w 171450"/>
                              <a:gd name="T3" fmla="*/ 0 h 428625"/>
                            </a:gdLst>
                            <a:ahLst/>
                            <a:cxnLst>
                              <a:cxn ang="0">
                                <a:pos x="T0" y="T1"/>
                              </a:cxn>
                              <a:cxn ang="0">
                                <a:pos x="T2" y="T3"/>
                              </a:cxn>
                            </a:cxnLst>
                            <a:rect l="0" t="0" r="r" b="b"/>
                            <a:pathLst>
                              <a:path w="171450" h="428625">
                                <a:moveTo>
                                  <a:pt x="0" y="428244"/>
                                </a:moveTo>
                                <a:lnTo>
                                  <a:pt x="17145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Graphic 740"/>
                        <wps:cNvSpPr>
                          <a:spLocks/>
                        </wps:cNvSpPr>
                        <wps:spPr bwMode="auto">
                          <a:xfrm>
                            <a:off x="952" y="2845"/>
                            <a:ext cx="2191" cy="5334"/>
                          </a:xfrm>
                          <a:custGeom>
                            <a:avLst/>
                            <a:gdLst>
                              <a:gd name="T0" fmla="*/ 0 w 219075"/>
                              <a:gd name="T1" fmla="*/ 533400 h 533400"/>
                              <a:gd name="T2" fmla="*/ 218694 w 219075"/>
                              <a:gd name="T3" fmla="*/ 0 h 533400"/>
                            </a:gdLst>
                            <a:ahLst/>
                            <a:cxnLst>
                              <a:cxn ang="0">
                                <a:pos x="T0" y="T1"/>
                              </a:cxn>
                              <a:cxn ang="0">
                                <a:pos x="T2" y="T3"/>
                              </a:cxn>
                            </a:cxnLst>
                            <a:rect l="0" t="0" r="r" b="b"/>
                            <a:pathLst>
                              <a:path w="219075" h="533400">
                                <a:moveTo>
                                  <a:pt x="0" y="533400"/>
                                </a:moveTo>
                                <a:lnTo>
                                  <a:pt x="218694"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Graphic 741"/>
                        <wps:cNvSpPr>
                          <a:spLocks/>
                        </wps:cNvSpPr>
                        <wps:spPr bwMode="auto">
                          <a:xfrm>
                            <a:off x="8477" y="8176"/>
                            <a:ext cx="12" cy="12"/>
                          </a:xfrm>
                          <a:custGeom>
                            <a:avLst/>
                            <a:gdLst>
                              <a:gd name="T0" fmla="*/ 0 w 1270"/>
                              <a:gd name="T1" fmla="*/ 380 h 1270"/>
                              <a:gd name="T2" fmla="*/ 111 w 1270"/>
                              <a:gd name="T3" fmla="*/ 111 h 1270"/>
                              <a:gd name="T4" fmla="*/ 380 w 1270"/>
                              <a:gd name="T5" fmla="*/ 0 h 1270"/>
                              <a:gd name="T6" fmla="*/ 650 w 1270"/>
                              <a:gd name="T7" fmla="*/ 111 h 1270"/>
                              <a:gd name="T8" fmla="*/ 761 w 1270"/>
                              <a:gd name="T9" fmla="*/ 380 h 1270"/>
                              <a:gd name="T10" fmla="*/ 650 w 1270"/>
                              <a:gd name="T11" fmla="*/ 650 h 1270"/>
                              <a:gd name="T12" fmla="*/ 380 w 1270"/>
                              <a:gd name="T13" fmla="*/ 761 h 1270"/>
                              <a:gd name="T14" fmla="*/ 111 w 1270"/>
                              <a:gd name="T15" fmla="*/ 650 h 1270"/>
                              <a:gd name="T16" fmla="*/ 0 w 1270"/>
                              <a:gd name="T17" fmla="*/ 38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Graphic 742"/>
                        <wps:cNvSpPr>
                          <a:spLocks/>
                        </wps:cNvSpPr>
                        <wps:spPr bwMode="auto">
                          <a:xfrm>
                            <a:off x="7429" y="6754"/>
                            <a:ext cx="1054" cy="381"/>
                          </a:xfrm>
                          <a:custGeom>
                            <a:avLst/>
                            <a:gdLst>
                              <a:gd name="T0" fmla="*/ 0 w 105410"/>
                              <a:gd name="T1" fmla="*/ 38100 h 38100"/>
                              <a:gd name="T2" fmla="*/ 105155 w 105410"/>
                              <a:gd name="T3" fmla="*/ 0 h 38100"/>
                            </a:gdLst>
                            <a:ahLst/>
                            <a:cxnLst>
                              <a:cxn ang="0">
                                <a:pos x="T0" y="T1"/>
                              </a:cxn>
                              <a:cxn ang="0">
                                <a:pos x="T2" y="T3"/>
                              </a:cxn>
                            </a:cxnLst>
                            <a:rect l="0" t="0" r="r" b="b"/>
                            <a:pathLst>
                              <a:path w="105410" h="38100">
                                <a:moveTo>
                                  <a:pt x="0" y="38100"/>
                                </a:moveTo>
                                <a:lnTo>
                                  <a:pt x="105155"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 name="Graphic 743"/>
                        <wps:cNvSpPr>
                          <a:spLocks/>
                        </wps:cNvSpPr>
                        <wps:spPr bwMode="auto">
                          <a:xfrm>
                            <a:off x="6385" y="5230"/>
                            <a:ext cx="2095" cy="858"/>
                          </a:xfrm>
                          <a:custGeom>
                            <a:avLst/>
                            <a:gdLst>
                              <a:gd name="T0" fmla="*/ 0 w 209550"/>
                              <a:gd name="T1" fmla="*/ 85344 h 85725"/>
                              <a:gd name="T2" fmla="*/ 209550 w 209550"/>
                              <a:gd name="T3" fmla="*/ 0 h 85725"/>
                            </a:gdLst>
                            <a:ahLst/>
                            <a:cxnLst>
                              <a:cxn ang="0">
                                <a:pos x="T0" y="T1"/>
                              </a:cxn>
                              <a:cxn ang="0">
                                <a:pos x="T2" y="T3"/>
                              </a:cxn>
                            </a:cxnLst>
                            <a:rect l="0" t="0" r="r" b="b"/>
                            <a:pathLst>
                              <a:path w="209550" h="85725">
                                <a:moveTo>
                                  <a:pt x="0" y="85344"/>
                                </a:moveTo>
                                <a:lnTo>
                                  <a:pt x="209550"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Graphic 744"/>
                        <wps:cNvSpPr>
                          <a:spLocks/>
                        </wps:cNvSpPr>
                        <wps:spPr bwMode="auto">
                          <a:xfrm>
                            <a:off x="5333" y="3706"/>
                            <a:ext cx="3150" cy="1334"/>
                          </a:xfrm>
                          <a:custGeom>
                            <a:avLst/>
                            <a:gdLst>
                              <a:gd name="T0" fmla="*/ 0 w 314960"/>
                              <a:gd name="T1" fmla="*/ 133350 h 133350"/>
                              <a:gd name="T2" fmla="*/ 314706 w 314960"/>
                              <a:gd name="T3" fmla="*/ 0 h 133350"/>
                            </a:gdLst>
                            <a:ahLst/>
                            <a:cxnLst>
                              <a:cxn ang="0">
                                <a:pos x="T0" y="T1"/>
                              </a:cxn>
                              <a:cxn ang="0">
                                <a:pos x="T2" y="T3"/>
                              </a:cxn>
                            </a:cxnLst>
                            <a:rect l="0" t="0" r="r" b="b"/>
                            <a:pathLst>
                              <a:path w="314960" h="133350">
                                <a:moveTo>
                                  <a:pt x="0" y="133350"/>
                                </a:moveTo>
                                <a:lnTo>
                                  <a:pt x="314706"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Graphic 745"/>
                        <wps:cNvSpPr>
                          <a:spLocks/>
                        </wps:cNvSpPr>
                        <wps:spPr bwMode="auto">
                          <a:xfrm>
                            <a:off x="4190" y="2182"/>
                            <a:ext cx="4293" cy="1715"/>
                          </a:xfrm>
                          <a:custGeom>
                            <a:avLst/>
                            <a:gdLst>
                              <a:gd name="T0" fmla="*/ 0 w 429259"/>
                              <a:gd name="T1" fmla="*/ 171450 h 171450"/>
                              <a:gd name="T2" fmla="*/ 429006 w 429259"/>
                              <a:gd name="T3" fmla="*/ 0 h 171450"/>
                            </a:gdLst>
                            <a:ahLst/>
                            <a:cxnLst>
                              <a:cxn ang="0">
                                <a:pos x="T0" y="T1"/>
                              </a:cxn>
                              <a:cxn ang="0">
                                <a:pos x="T2" y="T3"/>
                              </a:cxn>
                            </a:cxnLst>
                            <a:rect l="0" t="0" r="r" b="b"/>
                            <a:pathLst>
                              <a:path w="429259" h="171450">
                                <a:moveTo>
                                  <a:pt x="0" y="171450"/>
                                </a:moveTo>
                                <a:lnTo>
                                  <a:pt x="429006"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Graphic 746"/>
                        <wps:cNvSpPr>
                          <a:spLocks/>
                        </wps:cNvSpPr>
                        <wps:spPr bwMode="auto">
                          <a:xfrm>
                            <a:off x="3139" y="658"/>
                            <a:ext cx="5347" cy="2191"/>
                          </a:xfrm>
                          <a:custGeom>
                            <a:avLst/>
                            <a:gdLst>
                              <a:gd name="T0" fmla="*/ 0 w 534670"/>
                              <a:gd name="T1" fmla="*/ 218694 h 219075"/>
                              <a:gd name="T2" fmla="*/ 534162 w 534670"/>
                              <a:gd name="T3" fmla="*/ 0 h 219075"/>
                            </a:gdLst>
                            <a:ahLst/>
                            <a:cxnLst>
                              <a:cxn ang="0">
                                <a:pos x="T0" y="T1"/>
                              </a:cxn>
                              <a:cxn ang="0">
                                <a:pos x="T2" y="T3"/>
                              </a:cxn>
                            </a:cxnLst>
                            <a:rect l="0" t="0" r="r" b="b"/>
                            <a:pathLst>
                              <a:path w="534670" h="219075">
                                <a:moveTo>
                                  <a:pt x="0" y="218694"/>
                                </a:moveTo>
                                <a:lnTo>
                                  <a:pt x="534162"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1" name="Image 7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047" y="5810"/>
                            <a:ext cx="12962" cy="5036"/>
                          </a:xfrm>
                          <a:prstGeom prst="rect">
                            <a:avLst/>
                          </a:prstGeom>
                          <a:noFill/>
                          <a:extLst>
                            <a:ext uri="{909E8E84-426E-40DD-AFC4-6F175D3DCCD1}">
                              <a14:hiddenFill xmlns:a14="http://schemas.microsoft.com/office/drawing/2010/main">
                                <a:solidFill>
                                  <a:srgbClr val="FFFFFF"/>
                                </a:solidFill>
                              </a14:hiddenFill>
                            </a:ext>
                          </a:extLst>
                        </pic:spPr>
                      </pic:pic>
                      <wps:wsp>
                        <wps:cNvPr id="792" name="Graphic 748"/>
                        <wps:cNvSpPr>
                          <a:spLocks/>
                        </wps:cNvSpPr>
                        <wps:spPr bwMode="auto">
                          <a:xfrm>
                            <a:off x="3047" y="5802"/>
                            <a:ext cx="12967" cy="5048"/>
                          </a:xfrm>
                          <a:custGeom>
                            <a:avLst/>
                            <a:gdLst>
                              <a:gd name="T0" fmla="*/ 543305 w 1296670"/>
                              <a:gd name="T1" fmla="*/ 0 h 504825"/>
                              <a:gd name="T2" fmla="*/ 695705 w 1296670"/>
                              <a:gd name="T3" fmla="*/ 85344 h 504825"/>
                              <a:gd name="T4" fmla="*/ 1296161 w 1296670"/>
                              <a:gd name="T5" fmla="*/ 237744 h 504825"/>
                              <a:gd name="T6" fmla="*/ 800099 w 1296670"/>
                              <a:gd name="T7" fmla="*/ 494538 h 504825"/>
                              <a:gd name="T8" fmla="*/ 543305 w 1296670"/>
                              <a:gd name="T9" fmla="*/ 504444 h 504825"/>
                              <a:gd name="T10" fmla="*/ 285749 w 1296670"/>
                              <a:gd name="T11" fmla="*/ 494538 h 504825"/>
                              <a:gd name="T12" fmla="*/ 0 w 1296670"/>
                              <a:gd name="T13" fmla="*/ 237744 h 504825"/>
                              <a:gd name="T14" fmla="*/ 352805 w 1296670"/>
                              <a:gd name="T15" fmla="*/ 47244 h 504825"/>
                              <a:gd name="T16" fmla="*/ 543305 w 1296670"/>
                              <a:gd name="T17" fmla="*/ 0 h 504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96670" h="504825">
                                <a:moveTo>
                                  <a:pt x="543305" y="0"/>
                                </a:moveTo>
                                <a:lnTo>
                                  <a:pt x="695705" y="85344"/>
                                </a:lnTo>
                                <a:lnTo>
                                  <a:pt x="1296161" y="237744"/>
                                </a:lnTo>
                                <a:lnTo>
                                  <a:pt x="800099" y="494538"/>
                                </a:lnTo>
                                <a:lnTo>
                                  <a:pt x="543305" y="504444"/>
                                </a:lnTo>
                                <a:lnTo>
                                  <a:pt x="285749" y="494538"/>
                                </a:lnTo>
                                <a:lnTo>
                                  <a:pt x="0" y="237744"/>
                                </a:lnTo>
                                <a:lnTo>
                                  <a:pt x="352805" y="47244"/>
                                </a:lnTo>
                                <a:lnTo>
                                  <a:pt x="54330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Graphic 749"/>
                        <wps:cNvSpPr>
                          <a:spLocks/>
                        </wps:cNvSpPr>
                        <wps:spPr bwMode="auto">
                          <a:xfrm>
                            <a:off x="952" y="658"/>
                            <a:ext cx="15062" cy="15044"/>
                          </a:xfrm>
                          <a:custGeom>
                            <a:avLst/>
                            <a:gdLst>
                              <a:gd name="T0" fmla="*/ 752856 w 1506220"/>
                              <a:gd name="T1" fmla="*/ 752093 h 1504315"/>
                              <a:gd name="T2" fmla="*/ 752856 w 1506220"/>
                              <a:gd name="T3" fmla="*/ 0 h 1504315"/>
                              <a:gd name="T4" fmla="*/ 752856 w 1506220"/>
                              <a:gd name="T5" fmla="*/ 752093 h 1504315"/>
                              <a:gd name="T6" fmla="*/ 1286256 w 1506220"/>
                              <a:gd name="T7" fmla="*/ 218693 h 1504315"/>
                              <a:gd name="T8" fmla="*/ 752856 w 1506220"/>
                              <a:gd name="T9" fmla="*/ 752093 h 1504315"/>
                              <a:gd name="T10" fmla="*/ 1505712 w 1506220"/>
                              <a:gd name="T11" fmla="*/ 752093 h 1504315"/>
                              <a:gd name="T12" fmla="*/ 752856 w 1506220"/>
                              <a:gd name="T13" fmla="*/ 752093 h 1504315"/>
                              <a:gd name="T14" fmla="*/ 1286256 w 1506220"/>
                              <a:gd name="T15" fmla="*/ 1285493 h 1504315"/>
                              <a:gd name="T16" fmla="*/ 752856 w 1506220"/>
                              <a:gd name="T17" fmla="*/ 752093 h 1504315"/>
                              <a:gd name="T18" fmla="*/ 752856 w 1506220"/>
                              <a:gd name="T19" fmla="*/ 1504187 h 1504315"/>
                              <a:gd name="T20" fmla="*/ 752856 w 1506220"/>
                              <a:gd name="T21" fmla="*/ 752093 h 1504315"/>
                              <a:gd name="T22" fmla="*/ 218694 w 1506220"/>
                              <a:gd name="T23" fmla="*/ 1285493 h 1504315"/>
                              <a:gd name="T24" fmla="*/ 752856 w 1506220"/>
                              <a:gd name="T25" fmla="*/ 752093 h 1504315"/>
                              <a:gd name="T26" fmla="*/ 0 w 1506220"/>
                              <a:gd name="T27" fmla="*/ 752093 h 1504315"/>
                              <a:gd name="T28" fmla="*/ 752856 w 1506220"/>
                              <a:gd name="T29" fmla="*/ 752093 h 1504315"/>
                              <a:gd name="T30" fmla="*/ 218694 w 1506220"/>
                              <a:gd name="T31" fmla="*/ 218693 h 1504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506220" h="1504315">
                                <a:moveTo>
                                  <a:pt x="752856" y="752093"/>
                                </a:moveTo>
                                <a:lnTo>
                                  <a:pt x="752856" y="0"/>
                                </a:lnTo>
                              </a:path>
                              <a:path w="1506220" h="1504315">
                                <a:moveTo>
                                  <a:pt x="752856" y="752093"/>
                                </a:moveTo>
                                <a:lnTo>
                                  <a:pt x="1286256" y="218693"/>
                                </a:lnTo>
                              </a:path>
                              <a:path w="1506220" h="1504315">
                                <a:moveTo>
                                  <a:pt x="752856" y="752093"/>
                                </a:moveTo>
                                <a:lnTo>
                                  <a:pt x="1505712" y="752093"/>
                                </a:lnTo>
                              </a:path>
                              <a:path w="1506220" h="1504315">
                                <a:moveTo>
                                  <a:pt x="752856" y="752093"/>
                                </a:moveTo>
                                <a:lnTo>
                                  <a:pt x="1286256" y="1285493"/>
                                </a:lnTo>
                              </a:path>
                              <a:path w="1506220" h="1504315">
                                <a:moveTo>
                                  <a:pt x="752856" y="752093"/>
                                </a:moveTo>
                                <a:lnTo>
                                  <a:pt x="752856" y="1504187"/>
                                </a:lnTo>
                              </a:path>
                              <a:path w="1506220" h="1504315">
                                <a:moveTo>
                                  <a:pt x="752856" y="752093"/>
                                </a:moveTo>
                                <a:lnTo>
                                  <a:pt x="218694" y="1285493"/>
                                </a:lnTo>
                              </a:path>
                              <a:path w="1506220" h="1504315">
                                <a:moveTo>
                                  <a:pt x="752856" y="752093"/>
                                </a:moveTo>
                                <a:lnTo>
                                  <a:pt x="0" y="752093"/>
                                </a:lnTo>
                              </a:path>
                              <a:path w="1506220" h="1504315">
                                <a:moveTo>
                                  <a:pt x="752856" y="752093"/>
                                </a:moveTo>
                                <a:lnTo>
                                  <a:pt x="218694" y="218693"/>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Textbox 750"/>
                        <wps:cNvSpPr txBox="1">
                          <a:spLocks noChangeArrowheads="1"/>
                        </wps:cNvSpPr>
                        <wps:spPr bwMode="auto">
                          <a:xfrm>
                            <a:off x="1432" y="2018"/>
                            <a:ext cx="1613"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99" w:lineRule="exact"/>
                                <w:rPr>
                                  <w:b/>
                                  <w:sz w:val="18"/>
                                </w:rPr>
                              </w:pPr>
                              <w:r>
                                <w:rPr>
                                  <w:b/>
                                  <w:spacing w:val="-5"/>
                                  <w:sz w:val="18"/>
                                </w:rPr>
                                <w:t>СЗ</w:t>
                              </w:r>
                            </w:p>
                          </w:txbxContent>
                        </wps:txbx>
                        <wps:bodyPr rot="0" vert="horz" wrap="square" lIns="0" tIns="0" rIns="0" bIns="0" anchor="t" anchorCtr="0" upright="1">
                          <a:noAutofit/>
                        </wps:bodyPr>
                      </wps:wsp>
                      <wps:wsp>
                        <wps:cNvPr id="795" name="Textbox 751"/>
                        <wps:cNvSpPr txBox="1">
                          <a:spLocks noChangeArrowheads="1"/>
                        </wps:cNvSpPr>
                        <wps:spPr bwMode="auto">
                          <a:xfrm>
                            <a:off x="6766" y="0"/>
                            <a:ext cx="2559" cy="8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sz w:val="16"/>
                                </w:rPr>
                              </w:pPr>
                              <w:r>
                                <w:rPr>
                                  <w:spacing w:val="-5"/>
                                  <w:w w:val="105"/>
                                  <w:sz w:val="16"/>
                                </w:rPr>
                                <w:t>25</w:t>
                              </w:r>
                            </w:p>
                            <w:p w:rsidR="00093D7A" w:rsidRDefault="00093D7A" w:rsidP="00683A1B">
                              <w:pPr>
                                <w:spacing w:before="56"/>
                                <w:rPr>
                                  <w:sz w:val="16"/>
                                </w:rPr>
                              </w:pPr>
                              <w:r>
                                <w:rPr>
                                  <w:spacing w:val="-5"/>
                                  <w:w w:val="105"/>
                                  <w:sz w:val="16"/>
                                </w:rPr>
                                <w:t>20</w:t>
                              </w:r>
                            </w:p>
                            <w:p w:rsidR="00093D7A" w:rsidRDefault="00093D7A" w:rsidP="00683A1B">
                              <w:pPr>
                                <w:spacing w:before="56"/>
                                <w:rPr>
                                  <w:sz w:val="16"/>
                                </w:rPr>
                              </w:pPr>
                              <w:r>
                                <w:rPr>
                                  <w:spacing w:val="-5"/>
                                  <w:w w:val="105"/>
                                  <w:sz w:val="16"/>
                                </w:rPr>
                                <w:t>15</w:t>
                              </w:r>
                            </w:p>
                            <w:p w:rsidR="00093D7A" w:rsidRDefault="00093D7A" w:rsidP="00683A1B">
                              <w:pPr>
                                <w:spacing w:before="53"/>
                                <w:rPr>
                                  <w:b/>
                                  <w:sz w:val="16"/>
                                </w:rPr>
                              </w:pPr>
                              <w:r>
                                <w:rPr>
                                  <w:w w:val="105"/>
                                  <w:position w:val="2"/>
                                  <w:sz w:val="16"/>
                                </w:rPr>
                                <w:t>10</w:t>
                              </w:r>
                              <w:r>
                                <w:rPr>
                                  <w:spacing w:val="70"/>
                                  <w:w w:val="150"/>
                                  <w:position w:val="2"/>
                                  <w:sz w:val="16"/>
                                </w:rPr>
                                <w:t xml:space="preserve"> </w:t>
                              </w:r>
                              <w:r>
                                <w:rPr>
                                  <w:b/>
                                  <w:spacing w:val="-10"/>
                                  <w:w w:val="105"/>
                                  <w:sz w:val="16"/>
                                </w:rPr>
                                <w:t>8</w:t>
                              </w:r>
                            </w:p>
                            <w:p w:rsidR="00093D7A" w:rsidRDefault="00093D7A" w:rsidP="00683A1B">
                              <w:pPr>
                                <w:spacing w:before="39"/>
                                <w:ind w:left="89"/>
                                <w:rPr>
                                  <w:sz w:val="16"/>
                                </w:rPr>
                              </w:pPr>
                              <w:r>
                                <w:rPr>
                                  <w:spacing w:val="-10"/>
                                  <w:w w:val="105"/>
                                  <w:sz w:val="16"/>
                                </w:rPr>
                                <w:t>5</w:t>
                              </w:r>
                            </w:p>
                            <w:p w:rsidR="00093D7A" w:rsidRDefault="00093D7A" w:rsidP="00683A1B">
                              <w:pPr>
                                <w:spacing w:before="40"/>
                                <w:ind w:left="89"/>
                                <w:rPr>
                                  <w:sz w:val="16"/>
                                </w:rPr>
                              </w:pPr>
                              <w:r>
                                <w:rPr>
                                  <w:spacing w:val="-10"/>
                                  <w:w w:val="105"/>
                                  <w:sz w:val="16"/>
                                </w:rPr>
                                <w:t>0</w:t>
                              </w:r>
                            </w:p>
                          </w:txbxContent>
                        </wps:txbx>
                        <wps:bodyPr rot="0" vert="horz" wrap="square" lIns="0" tIns="0" rIns="0" bIns="0" anchor="t" anchorCtr="0" upright="1">
                          <a:noAutofit/>
                        </wps:bodyPr>
                      </wps:wsp>
                      <wps:wsp>
                        <wps:cNvPr id="796" name="Textbox 752"/>
                        <wps:cNvSpPr txBox="1">
                          <a:spLocks noChangeArrowheads="1"/>
                        </wps:cNvSpPr>
                        <wps:spPr bwMode="auto">
                          <a:xfrm>
                            <a:off x="14104" y="2018"/>
                            <a:ext cx="1791"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99" w:lineRule="exact"/>
                                <w:rPr>
                                  <w:b/>
                                  <w:sz w:val="18"/>
                                </w:rPr>
                              </w:pPr>
                              <w:r>
                                <w:rPr>
                                  <w:b/>
                                  <w:spacing w:val="-5"/>
                                  <w:sz w:val="18"/>
                                </w:rPr>
                                <w:t>СВ</w:t>
                              </w:r>
                            </w:p>
                          </w:txbxContent>
                        </wps:txbx>
                        <wps:bodyPr rot="0" vert="horz" wrap="square" lIns="0" tIns="0" rIns="0" bIns="0" anchor="t" anchorCtr="0" upright="1">
                          <a:noAutofit/>
                        </wps:bodyPr>
                      </wps:wsp>
                      <wps:wsp>
                        <wps:cNvPr id="797" name="Textbox 753"/>
                        <wps:cNvSpPr txBox="1">
                          <a:spLocks noChangeArrowheads="1"/>
                        </wps:cNvSpPr>
                        <wps:spPr bwMode="auto">
                          <a:xfrm>
                            <a:off x="5722" y="5539"/>
                            <a:ext cx="654"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10"/>
                                  <w:w w:val="105"/>
                                  <w:sz w:val="16"/>
                                </w:rPr>
                                <w:t>9</w:t>
                              </w:r>
                            </w:p>
                          </w:txbxContent>
                        </wps:txbx>
                        <wps:bodyPr rot="0" vert="horz" wrap="square" lIns="0" tIns="0" rIns="0" bIns="0" anchor="t" anchorCtr="0" upright="1">
                          <a:noAutofit/>
                        </wps:bodyPr>
                      </wps:wsp>
                      <wps:wsp>
                        <wps:cNvPr id="798" name="Textbox 754"/>
                        <wps:cNvSpPr txBox="1">
                          <a:spLocks noChangeArrowheads="1"/>
                        </wps:cNvSpPr>
                        <wps:spPr bwMode="auto">
                          <a:xfrm>
                            <a:off x="10004" y="5821"/>
                            <a:ext cx="654"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10"/>
                                  <w:w w:val="105"/>
                                  <w:sz w:val="16"/>
                                </w:rPr>
                                <w:t>7</w:t>
                              </w:r>
                            </w:p>
                          </w:txbxContent>
                        </wps:txbx>
                        <wps:bodyPr rot="0" vert="horz" wrap="square" lIns="0" tIns="0" rIns="0" bIns="0" anchor="t" anchorCtr="0" upright="1">
                          <a:noAutofit/>
                        </wps:bodyPr>
                      </wps:wsp>
                      <wps:wsp>
                        <wps:cNvPr id="799" name="Textbox 755"/>
                        <wps:cNvSpPr txBox="1">
                          <a:spLocks noChangeArrowheads="1"/>
                        </wps:cNvSpPr>
                        <wps:spPr bwMode="auto">
                          <a:xfrm>
                            <a:off x="0" y="7451"/>
                            <a:ext cx="736"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99" w:lineRule="exact"/>
                                <w:rPr>
                                  <w:b/>
                                  <w:sz w:val="18"/>
                                </w:rPr>
                              </w:pPr>
                              <w:r>
                                <w:rPr>
                                  <w:b/>
                                  <w:spacing w:val="-10"/>
                                  <w:sz w:val="18"/>
                                </w:rPr>
                                <w:t>З</w:t>
                              </w:r>
                            </w:p>
                          </w:txbxContent>
                        </wps:txbx>
                        <wps:bodyPr rot="0" vert="horz" wrap="square" lIns="0" tIns="0" rIns="0" bIns="0" anchor="t" anchorCtr="0" upright="1">
                          <a:noAutofit/>
                        </wps:bodyPr>
                      </wps:wsp>
                      <wps:wsp>
                        <wps:cNvPr id="800" name="Textbox 756"/>
                        <wps:cNvSpPr txBox="1">
                          <a:spLocks noChangeArrowheads="1"/>
                        </wps:cNvSpPr>
                        <wps:spPr bwMode="auto">
                          <a:xfrm>
                            <a:off x="2476" y="7254"/>
                            <a:ext cx="1270"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5"/>
                                  <w:w w:val="105"/>
                                  <w:sz w:val="16"/>
                                </w:rPr>
                                <w:t>18</w:t>
                              </w:r>
                            </w:p>
                          </w:txbxContent>
                        </wps:txbx>
                        <wps:bodyPr rot="0" vert="horz" wrap="square" lIns="0" tIns="0" rIns="0" bIns="0" anchor="t" anchorCtr="0" upright="1">
                          <a:noAutofit/>
                        </wps:bodyPr>
                      </wps:wsp>
                      <wps:wsp>
                        <wps:cNvPr id="801" name="Textbox 757"/>
                        <wps:cNvSpPr txBox="1">
                          <a:spLocks noChangeArrowheads="1"/>
                        </wps:cNvSpPr>
                        <wps:spPr bwMode="auto">
                          <a:xfrm>
                            <a:off x="15156" y="6774"/>
                            <a:ext cx="2127"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before="4" w:line="206" w:lineRule="auto"/>
                                <w:rPr>
                                  <w:b/>
                                  <w:sz w:val="18"/>
                                </w:rPr>
                              </w:pPr>
                              <w:r>
                                <w:rPr>
                                  <w:b/>
                                  <w:sz w:val="16"/>
                                </w:rPr>
                                <w:t>25</w:t>
                              </w:r>
                              <w:r>
                                <w:rPr>
                                  <w:b/>
                                  <w:spacing w:val="-8"/>
                                  <w:sz w:val="16"/>
                                </w:rPr>
                                <w:t xml:space="preserve"> </w:t>
                              </w:r>
                              <w:r>
                                <w:rPr>
                                  <w:b/>
                                  <w:spacing w:val="-10"/>
                                  <w:position w:val="-11"/>
                                  <w:sz w:val="18"/>
                                </w:rPr>
                                <w:t>В</w:t>
                              </w:r>
                            </w:p>
                          </w:txbxContent>
                        </wps:txbx>
                        <wps:bodyPr rot="0" vert="horz" wrap="square" lIns="0" tIns="0" rIns="0" bIns="0" anchor="t" anchorCtr="0" upright="1">
                          <a:noAutofit/>
                        </wps:bodyPr>
                      </wps:wsp>
                      <wps:wsp>
                        <wps:cNvPr id="802" name="Textbox 758"/>
                        <wps:cNvSpPr txBox="1">
                          <a:spLocks noChangeArrowheads="1"/>
                        </wps:cNvSpPr>
                        <wps:spPr bwMode="auto">
                          <a:xfrm>
                            <a:off x="5341" y="10675"/>
                            <a:ext cx="1270"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5"/>
                                  <w:w w:val="105"/>
                                  <w:sz w:val="16"/>
                                </w:rPr>
                                <w:t>12</w:t>
                              </w:r>
                            </w:p>
                          </w:txbxContent>
                        </wps:txbx>
                        <wps:bodyPr rot="0" vert="horz" wrap="square" lIns="0" tIns="0" rIns="0" bIns="0" anchor="t" anchorCtr="0" upright="1">
                          <a:noAutofit/>
                        </wps:bodyPr>
                      </wps:wsp>
                      <wps:wsp>
                        <wps:cNvPr id="803" name="Textbox 759"/>
                        <wps:cNvSpPr txBox="1">
                          <a:spLocks noChangeArrowheads="1"/>
                        </wps:cNvSpPr>
                        <wps:spPr bwMode="auto">
                          <a:xfrm>
                            <a:off x="8198" y="11056"/>
                            <a:ext cx="655"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10"/>
                                  <w:w w:val="105"/>
                                  <w:sz w:val="16"/>
                                </w:rPr>
                                <w:t>9</w:t>
                              </w:r>
                            </w:p>
                          </w:txbxContent>
                        </wps:txbx>
                        <wps:bodyPr rot="0" vert="horz" wrap="square" lIns="0" tIns="0" rIns="0" bIns="0" anchor="t" anchorCtr="0" upright="1">
                          <a:noAutofit/>
                        </wps:bodyPr>
                      </wps:wsp>
                      <wps:wsp>
                        <wps:cNvPr id="804" name="Textbox 760"/>
                        <wps:cNvSpPr txBox="1">
                          <a:spLocks noChangeArrowheads="1"/>
                        </wps:cNvSpPr>
                        <wps:spPr bwMode="auto">
                          <a:xfrm>
                            <a:off x="11338" y="10202"/>
                            <a:ext cx="1270" cy="1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82" w:lineRule="exact"/>
                                <w:rPr>
                                  <w:b/>
                                  <w:sz w:val="16"/>
                                </w:rPr>
                              </w:pPr>
                              <w:r>
                                <w:rPr>
                                  <w:b/>
                                  <w:spacing w:val="-5"/>
                                  <w:w w:val="105"/>
                                  <w:sz w:val="16"/>
                                </w:rPr>
                                <w:t>12</w:t>
                              </w:r>
                            </w:p>
                          </w:txbxContent>
                        </wps:txbx>
                        <wps:bodyPr rot="0" vert="horz" wrap="square" lIns="0" tIns="0" rIns="0" bIns="0" anchor="t" anchorCtr="0" upright="1">
                          <a:noAutofit/>
                        </wps:bodyPr>
                      </wps:wsp>
                      <wps:wsp>
                        <wps:cNvPr id="805" name="Textbox 761"/>
                        <wps:cNvSpPr txBox="1">
                          <a:spLocks noChangeArrowheads="1"/>
                        </wps:cNvSpPr>
                        <wps:spPr bwMode="auto">
                          <a:xfrm>
                            <a:off x="952" y="12876"/>
                            <a:ext cx="2115"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99" w:lineRule="exact"/>
                                <w:rPr>
                                  <w:b/>
                                  <w:sz w:val="18"/>
                                </w:rPr>
                              </w:pPr>
                              <w:r>
                                <w:rPr>
                                  <w:b/>
                                  <w:spacing w:val="-5"/>
                                  <w:sz w:val="18"/>
                                </w:rPr>
                                <w:t>ЮЗ</w:t>
                              </w:r>
                            </w:p>
                          </w:txbxContent>
                        </wps:txbx>
                        <wps:bodyPr rot="0" vert="horz" wrap="square" lIns="0" tIns="0" rIns="0" bIns="0" anchor="t" anchorCtr="0" upright="1">
                          <a:noAutofit/>
                        </wps:bodyPr>
                      </wps:wsp>
                      <wps:wsp>
                        <wps:cNvPr id="806" name="Textbox 762"/>
                        <wps:cNvSpPr txBox="1">
                          <a:spLocks noChangeArrowheads="1"/>
                        </wps:cNvSpPr>
                        <wps:spPr bwMode="auto">
                          <a:xfrm>
                            <a:off x="14104" y="12876"/>
                            <a:ext cx="2273"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D7A" w:rsidRDefault="00093D7A" w:rsidP="00683A1B">
                              <w:pPr>
                                <w:spacing w:line="199" w:lineRule="exact"/>
                                <w:rPr>
                                  <w:b/>
                                  <w:sz w:val="18"/>
                                </w:rPr>
                              </w:pPr>
                              <w:r>
                                <w:rPr>
                                  <w:b/>
                                  <w:spacing w:val="-5"/>
                                  <w:sz w:val="18"/>
                                </w:rPr>
                                <w:t>ЮВ</w:t>
                              </w:r>
                            </w:p>
                          </w:txbxContent>
                        </wps:txbx>
                        <wps:bodyPr rot="0" vert="horz" wrap="square" lIns="0" tIns="0" rIns="0" bIns="0" anchor="t" anchorCtr="0" upright="1">
                          <a:noAutofit/>
                        </wps:bodyPr>
                      </wps:wsp>
                    </wpg:wgp>
                  </a:graphicData>
                </a:graphic>
              </wp:anchor>
            </w:drawing>
          </mc:Choice>
          <mc:Fallback>
            <w:pict>
              <v:group w14:anchorId="097E5B5A" id="Группа 742" o:spid="_x0000_s1147" style="position:absolute;margin-left:165.05pt;margin-top:0;width:136.1pt;height:123.7pt;z-index:-251596800;mso-position-vertical:center;mso-position-vertical-relative:page" coordsize="17284,15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">
                <v:shape id="Graphic 699" o:spid="_x0000_s1148"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" path="m,380l111,111,380,,650,111,761,380,650,650,380,761,111,650,,380xe" fillcolor="black" stroked="f">
                  <v:path arrowok="t" o:connecttype="custom" o:connectlocs="0,4;1,1;4,0;6,1;7,4;6,6;4,7;1,6;0,4" o:connectangles="0,0,0,0,0,0,0,0,0"/>
                </v:shape>
                <v:shape id="Graphic 700" o:spid="_x0000_s1149" style="position:absolute;left:8480;top:6754;width:1048;height:381;visibility:visible;mso-wrap-style:square;v-text-anchor:top" coordsize="10477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" path="m,l104394,38100e" filled="f" strokeweight=".06pt">
                  <v:path arrowok="t" o:connecttype="custom" o:connectlocs="0,0;1044,381" o:connectangles="0,0"/>
                </v:shape>
                <v:shape id="Graphic 701" o:spid="_x0000_s1150" style="position:absolute;left:8480;top:5230;width:2096;height:858;visibility:visible;mso-wrap-style:square;v-text-anchor:top" coordsize="20955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" path="m,l209550,85344e" filled="f" strokeweight=".06pt">
                  <v:path arrowok="t" o:connecttype="custom" o:connectlocs="0,0;2096,854" o:connectangles="0,0"/>
                </v:shape>
                <v:shape id="Graphic 702" o:spid="_x0000_s1151" style="position:absolute;left:8480;top:3706;width:3144;height:1334;visibility:visible;mso-wrap-style:square;v-text-anchor:top" coordsize="31432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" path="m,l313944,133350e" filled="f" strokeweight=".06pt">
                  <v:path arrowok="t" o:connecttype="custom" o:connectlocs="0,0;3140,1334" o:connectangles="0,0"/>
                </v:shape>
                <v:shape id="Graphic 703" o:spid="_x0000_s1152" style="position:absolute;left:8480;top:2182;width:4287;height:1715;visibility:visible;mso-wrap-style:square;v-text-anchor:top" coordsize="4286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" path="m,l428244,171450e" filled="f" strokeweight=".06pt">
                  <v:path arrowok="t" o:connecttype="custom" o:connectlocs="0,0;4283,1715" o:connectangles="0,0"/>
                </v:shape>
                <v:shape id="Graphic 704" o:spid="_x0000_s1153" style="position:absolute;left:8480;top:658;width:5334;height:2191;visibility:visible;mso-wrap-style:square;v-text-anchor:top" coordsize="53340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" path="m,l533400,218694e" filled="f" strokeweight=".06pt">
                  <v:path arrowok="t" o:connecttype="custom" o:connectlocs="0,0;5334,2187" o:connectangles="0,0"/>
                </v:shape>
                <v:shape id="Graphic 705" o:spid="_x0000_s1154"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" path="m,380l111,111,380,,650,111,761,380,650,650,380,761,111,650,,380xe" fillcolor="black" stroked="f">
                  <v:path arrowok="t" o:connecttype="custom" o:connectlocs="0,4;1,1;4,0;6,1;7,4;6,6;4,7;1,6;0,4" o:connectangles="0,0,0,0,0,0,0,0,0"/>
                </v:shape>
                <v:shape id="Graphic 706" o:spid="_x0000_s1155" style="position:absolute;left:9524;top:7135;width:381;height:1048;visibility:visible;mso-wrap-style:square;v-text-anchor:top" coordsize="381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" path="m,l38100,104394e" filled="f" strokeweight=".06pt">
                  <v:path arrowok="t" o:connecttype="custom" o:connectlocs="0,0;381,1044" o:connectangles="0,0"/>
                </v:shape>
                <v:shape id="Graphic 707" o:spid="_x0000_s1156" style="position:absolute;left:10576;top:6084;width:857;height:2095;visibility:visible;mso-wrap-style:square;v-text-anchor:top" coordsize="857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" path="m,l85344,209550e" filled="f" strokeweight=".06pt">
                  <v:path arrowok="t" o:connecttype="custom" o:connectlocs="0,0;853,2095" o:connectangles="0,0"/>
                </v:shape>
                <v:shape id="Graphic 708" o:spid="_x0000_s1157" style="position:absolute;left:11620;top:5040;width:1346;height:3143;visibility:visible;mso-wrap-style:square;v-text-anchor:top" coordsize="13462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" path="m,l134112,313944e" filled="f" strokeweight=".06pt">
                  <v:path arrowok="t" o:connecttype="custom" o:connectlocs="0,0;1341,3139" o:connectangles="0,0"/>
                </v:shape>
                <v:shape id="Graphic 709" o:spid="_x0000_s1158" style="position:absolute;left:12763;top:3897;width:1727;height:4286;visibility:visible;mso-wrap-style:square;v-text-anchor:top" coordsize="17272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" path="m,l172212,428244e" filled="f" strokeweight=".06pt">
                  <v:path arrowok="t" o:connecttype="custom" o:connectlocs="0,0;1722,4282" o:connectangles="0,0"/>
                </v:shape>
                <v:shape id="Graphic 710" o:spid="_x0000_s1159" style="position:absolute;left:13814;top:2845;width:2198;height:5334;visibility:visible;mso-wrap-style:square;v-text-anchor:top" coordsize="21971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" path="m,l219456,533400e" filled="f" strokeweight=".06pt">
                  <v:path arrowok="t" o:connecttype="custom" o:connectlocs="0,0;2195,5334" o:connectangles="0,0"/>
                </v:shape>
                <v:shape id="Graphic 711" o:spid="_x0000_s1160"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" path="m,380l111,111,380,,650,111,761,380,650,650,380,761,111,650,,380xe" fillcolor="black" stroked="f">
                  <v:path arrowok="t" o:connecttype="custom" o:connectlocs="0,4;1,1;4,0;6,1;7,4;6,6;4,7;1,6;0,4" o:connectangles="0,0,0,0,0,0,0,0,0"/>
                </v:shape>
                <v:shape id="Graphic 712" o:spid="_x0000_s1161" style="position:absolute;left:9524;top:8179;width:381;height:1048;visibility:visible;mso-wrap-style:square;v-text-anchor:top" coordsize="381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" path="m38100,l,104394e" filled="f" strokeweight=".06pt">
                  <v:path arrowok="t" o:connecttype="custom" o:connectlocs="381,0;0,1044" o:connectangles="0,0"/>
                </v:shape>
                <v:shape id="Graphic 713" o:spid="_x0000_s1162" style="position:absolute;left:10576;top:8179;width:857;height:2096;visibility:visible;mso-wrap-style:square;v-text-anchor:top" coordsize="857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" path="m85344,l,209550e" filled="f" strokeweight=".06pt">
                  <v:path arrowok="t" o:connecttype="custom" o:connectlocs="853,0;0,2096" o:connectangles="0,0"/>
                </v:shape>
                <v:shape id="Graphic 714" o:spid="_x0000_s1163" style="position:absolute;left:11620;top:8179;width:1346;height:3144;visibility:visible;mso-wrap-style:square;v-text-anchor:top" coordsize="13462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" path="m134112,l,313944e" filled="f" strokeweight=".06pt">
                  <v:path arrowok="t" o:connecttype="custom" o:connectlocs="1341,0;0,3140" o:connectangles="0,0"/>
                </v:shape>
                <v:shape id="Graphic 715" o:spid="_x0000_s1164" style="position:absolute;left:12763;top:8179;width:1727;height:4287;visibility:visible;mso-wrap-style:square;v-text-anchor:top" coordsize="17272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" path="m172212,l,428244e" filled="f" strokeweight=".06pt">
                  <v:path arrowok="t" o:connecttype="custom" o:connectlocs="1722,0;0,4283" o:connectangles="0,0"/>
                </v:shape>
                <v:shape id="Graphic 716" o:spid="_x0000_s1165" style="position:absolute;left:13814;top:8179;width:2198;height:5334;visibility:visible;mso-wrap-style:square;v-text-anchor:top" coordsize="21971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" path="m219456,l,533400e" filled="f" strokeweight=".06pt">
                  <v:path arrowok="t" o:connecttype="custom" o:connectlocs="2195,0;0,5334" o:connectangles="0,0"/>
                </v:shape>
                <v:shape id="Graphic 717" o:spid="_x0000_s1166"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" path="m,380l111,111,380,,650,111,761,380,650,650,380,761,111,650,,380xe" fillcolor="black" stroked="f">
                  <v:path arrowok="t" o:connecttype="custom" o:connectlocs="0,4;1,1;4,0;6,1;7,4;6,6;4,7;1,6;0,4" o:connectangles="0,0,0,0,0,0,0,0,0"/>
                </v:shape>
                <v:shape id="Graphic 718" o:spid="_x0000_s1167" style="position:absolute;left:8480;top:9223;width:1048;height:381;visibility:visible;mso-wrap-style:square;v-text-anchor:top" coordsize="10477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" path="m104394,l,38100e" filled="f" strokeweight=".06pt">
                  <v:path arrowok="t" o:connecttype="custom" o:connectlocs="1044,0;0,381" o:connectangles="0,0"/>
                </v:shape>
                <v:shape id="Graphic 719" o:spid="_x0000_s1168" style="position:absolute;left:8480;top:10275;width:2096;height:857;visibility:visible;mso-wrap-style:square;v-text-anchor:top" coordsize="20955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" path="m209550,l,85344e" filled="f" strokeweight=".06pt">
                  <v:path arrowok="t" o:connecttype="custom" o:connectlocs="2096,0;0,853" o:connectangles="0,0"/>
                </v:shape>
                <v:shape id="Graphic 720" o:spid="_x0000_s1169" style="position:absolute;left:8480;top:11319;width:3144;height:1333;visibility:visible;mso-wrap-style:square;v-text-anchor:top" coordsize="31432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" path="m313944,l,133350e" filled="f" strokeweight=".06pt">
                  <v:path arrowok="t" o:connecttype="custom" o:connectlocs="3140,0;0,1333" o:connectangles="0,0"/>
                </v:shape>
                <v:shape id="Graphic 721" o:spid="_x0000_s1170" style="position:absolute;left:8480;top:12462;width:4287;height:1714;visibility:visible;mso-wrap-style:square;v-text-anchor:top" coordsize="4286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" path="m428244,l,171450e" filled="f" strokeweight=".06pt">
                  <v:path arrowok="t" o:connecttype="custom" o:connectlocs="4283,0;0,1714" o:connectangles="0,0"/>
                </v:shape>
                <v:shape id="Graphic 722" o:spid="_x0000_s1171" style="position:absolute;left:8480;top:13513;width:5334;height:2191;visibility:visible;mso-wrap-style:square;v-text-anchor:top" coordsize="53340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" path="m533400,l,218694e" filled="f" strokeweight=".06pt">
                  <v:path arrowok="t" o:connecttype="custom" o:connectlocs="5334,0;0,2187" o:connectangles="0,0"/>
                </v:shape>
                <v:shape id="Graphic 723" o:spid="_x0000_s1172"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" path="m,380l111,111,380,,650,111,761,380,650,650,380,761,111,650,,380xe" fillcolor="black" stroked="f">
                  <v:path arrowok="t" o:connecttype="custom" o:connectlocs="0,4;1,1;4,0;6,1;7,4;6,6;4,7;1,6;0,4" o:connectangles="0,0,0,0,0,0,0,0,0"/>
                </v:shape>
                <v:shape id="Graphic 724" o:spid="_x0000_s1173" style="position:absolute;left:7429;top:9223;width:1054;height:381;visibility:visible;mso-wrap-style:square;v-text-anchor:top" coordsize="10541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" path="m105155,38100l,e" filled="f" strokeweight=".06pt">
                  <v:path arrowok="t" o:connecttype="custom" o:connectlocs="1051,381;0,0" o:connectangles="0,0"/>
                </v:shape>
                <v:shape id="Graphic 725" o:spid="_x0000_s1174" style="position:absolute;left:6385;top:10275;width:2095;height:857;visibility:visible;mso-wrap-style:square;v-text-anchor:top" coordsize="20955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" path="m209550,85344l,e" filled="f" strokeweight=".06pt">
                  <v:path arrowok="t" o:connecttype="custom" o:connectlocs="2095,853;0,0" o:connectangles="0,0"/>
                </v:shape>
                <v:shape id="Graphic 726" o:spid="_x0000_s1175" style="position:absolute;left:5333;top:11319;width:3150;height:1333;visibility:visible;mso-wrap-style:square;v-text-anchor:top" coordsize="31496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" path="m314705,133350l,e" filled="f" strokeweight=".06pt">
                  <v:path arrowok="t" o:connecttype="custom" o:connectlocs="3147,1333;0,0" o:connectangles="0,0"/>
                </v:shape>
                <v:shape id="Graphic 727" o:spid="_x0000_s1176" style="position:absolute;left:4190;top:12462;width:4293;height:1714;visibility:visible;mso-wrap-style:square;v-text-anchor:top" coordsize="429259,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" path="m429005,171450l,e" filled="f" strokeweight=".06pt">
                  <v:path arrowok="t" o:connecttype="custom" o:connectlocs="4290,1714;0,0" o:connectangles="0,0"/>
                </v:shape>
                <v:shape id="Graphic 728" o:spid="_x0000_s1177" style="position:absolute;left:3139;top:13513;width:5347;height:2191;visibility:visible;mso-wrap-style:square;v-text-anchor:top" coordsize="53467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" path="m534162,218694l,e" filled="f" strokeweight=".06pt">
                  <v:path arrowok="t" o:connecttype="custom" o:connectlocs="5342,2187;0,0" o:connectangles="0,0"/>
                </v:shape>
                <v:shape id="Graphic 729" o:spid="_x0000_s1178"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" path="m,380l111,111,380,,650,111,761,380,650,650,380,761,111,650,,380xe" fillcolor="black" stroked="f">
                  <v:path arrowok="t" o:connecttype="custom" o:connectlocs="0,4;1,1;4,0;6,1;7,4;6,6;4,7;1,6;0,4" o:connectangles="0,0,0,0,0,0,0,0,0"/>
                </v:shape>
                <v:shape id="Graphic 730" o:spid="_x0000_s1179" style="position:absolute;left:7048;top:8179;width:381;height:1048;visibility:visible;mso-wrap-style:square;v-text-anchor:top" coordsize="381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" path="m38100,104394l,e" filled="f" strokeweight=".06pt">
                  <v:path arrowok="t" o:connecttype="custom" o:connectlocs="381,1044;0,0" o:connectangles="0,0"/>
                </v:shape>
                <v:shape id="Graphic 731" o:spid="_x0000_s1180" style="position:absolute;left:5524;top:8179;width:863;height:2096;visibility:visible;mso-wrap-style:square;v-text-anchor:top" coordsize="8636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" path="m86105,209550l,e" filled="f" strokeweight=".06pt">
                  <v:path arrowok="t" o:connecttype="custom" o:connectlocs="860,2096;0,0" o:connectangles="0,0"/>
                </v:shape>
                <v:shape id="Graphic 732" o:spid="_x0000_s1181" style="position:absolute;left:4000;top:8179;width:1333;height:3144;visibility:visible;mso-wrap-style:square;v-text-anchor:top" coordsize="1333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" path="m133350,313944l,e" filled="f" strokeweight=".06pt">
                  <v:path arrowok="t" o:connecttype="custom" o:connectlocs="1333,3140;0,0" o:connectangles="0,0"/>
                </v:shape>
                <v:shape id="Graphic 733" o:spid="_x0000_s1182" style="position:absolute;left:2476;top:8179;width:1714;height:4287;visibility:visible;mso-wrap-style:square;v-text-anchor:top" coordsize="17145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" path="m171450,428244l,e" filled="f" strokeweight=".06pt">
                  <v:path arrowok="t" o:connecttype="custom" o:connectlocs="1714,4283;0,0" o:connectangles="0,0"/>
                </v:shape>
                <v:shape id="Graphic 734" o:spid="_x0000_s1183" style="position:absolute;left:952;top:8179;width:2191;height:5334;visibility:visible;mso-wrap-style:square;v-text-anchor:top" coordsize="21907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" path="m218694,533400l,e" filled="f" strokeweight=".06pt">
                  <v:path arrowok="t" o:connecttype="custom" o:connectlocs="2187,5334;0,0" o:connectangles="0,0"/>
                </v:shape>
                <v:shape id="Graphic 735" o:spid="_x0000_s1184"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" path="m,380l111,111,380,,650,111,761,380,650,650,380,761,111,650,,380xe" fillcolor="black" stroked="f">
                  <v:path arrowok="t" o:connecttype="custom" o:connectlocs="0,4;1,1;4,0;6,1;7,4;6,6;4,7;1,6;0,4" o:connectangles="0,0,0,0,0,0,0,0,0"/>
                </v:shape>
                <v:shape id="Graphic 736" o:spid="_x0000_s1185" style="position:absolute;left:7048;top:7135;width:381;height:1048;visibility:visible;mso-wrap-style:square;v-text-anchor:top" coordsize="381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" path="m,104394l38100,e" filled="f" strokeweight=".06pt">
                  <v:path arrowok="t" o:connecttype="custom" o:connectlocs="0,1044;381,0" o:connectangles="0,0"/>
                </v:shape>
                <v:shape id="Graphic 737" o:spid="_x0000_s1186" style="position:absolute;left:5524;top:6084;width:863;height:2095;visibility:visible;mso-wrap-style:square;v-text-anchor:top" coordsize="8636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" path="m,209550l86106,e" filled="f" strokeweight=".06pt">
                  <v:path arrowok="t" o:connecttype="custom" o:connectlocs="0,2095;860,0" o:connectangles="0,0"/>
                </v:shape>
                <v:shape id="Graphic 738" o:spid="_x0000_s1187" style="position:absolute;left:4000;top:5040;width:1333;height:3143;visibility:visible;mso-wrap-style:square;v-text-anchor:top" coordsize="1333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" path="m,313944l133350,e" filled="f" strokeweight=".06pt">
                  <v:path arrowok="t" o:connecttype="custom" o:connectlocs="0,3139;1333,0" o:connectangles="0,0"/>
                </v:shape>
                <v:shape id="Graphic 739" o:spid="_x0000_s1188" style="position:absolute;left:2476;top:3897;width:1714;height:4286;visibility:visible;mso-wrap-style:square;v-text-anchor:top" coordsize="17145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" path="m,428244l171450,e" filled="f" strokeweight=".06pt">
                  <v:path arrowok="t" o:connecttype="custom" o:connectlocs="0,4282;1714,0" o:connectangles="0,0"/>
                </v:shape>
                <v:shape id="Graphic 740" o:spid="_x0000_s1189" style="position:absolute;left:952;top:2845;width:2191;height:5334;visibility:visible;mso-wrap-style:square;v-text-anchor:top" coordsize="21907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" path="m,533400l218694,e" filled="f" strokeweight=".06pt">
                  <v:path arrowok="t" o:connecttype="custom" o:connectlocs="0,5334;2187,0" o:connectangles="0,0"/>
                </v:shape>
                <v:shape id="Graphic 741" o:spid="_x0000_s1190" style="position:absolute;left:8477;top:8176;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" path="m,380l111,111,380,,650,111,761,380,650,650,380,761,111,650,,380xe" fillcolor="black" stroked="f">
                  <v:path arrowok="t" o:connecttype="custom" o:connectlocs="0,4;1,1;4,0;6,1;7,4;6,6;4,7;1,6;0,4" o:connectangles="0,0,0,0,0,0,0,0,0"/>
                </v:shape>
                <v:shape id="Graphic 742" o:spid="_x0000_s1191" style="position:absolute;left:7429;top:6754;width:1054;height:381;visibility:visible;mso-wrap-style:square;v-text-anchor:top" coordsize="10541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" path="m,38100l105155,e" filled="f" strokeweight=".06pt">
                  <v:path arrowok="t" o:connecttype="custom" o:connectlocs="0,381;1051,0" o:connectangles="0,0"/>
                </v:shape>
                <v:shape id="Graphic 743" o:spid="_x0000_s1192" style="position:absolute;left:6385;top:5230;width:2095;height:858;visibility:visible;mso-wrap-style:square;v-text-anchor:top" coordsize="20955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" path="m,85344l209550,e" filled="f" strokeweight=".06pt">
                  <v:path arrowok="t" o:connecttype="custom" o:connectlocs="0,854;2095,0" o:connectangles="0,0"/>
                </v:shape>
                <v:shape id="Graphic 744" o:spid="_x0000_s1193" style="position:absolute;left:5333;top:3706;width:3150;height:1334;visibility:visible;mso-wrap-style:square;v-text-anchor:top" coordsize="31496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" path="m,133350l314706,e" filled="f" strokeweight=".06pt">
                  <v:path arrowok="t" o:connecttype="custom" o:connectlocs="0,1334;3147,0" o:connectangles="0,0"/>
                </v:shape>
                <v:shape id="Graphic 745" o:spid="_x0000_s1194" style="position:absolute;left:4190;top:2182;width:4293;height:1715;visibility:visible;mso-wrap-style:square;v-text-anchor:top" coordsize="429259,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" path="m,171450l429006,e" filled="f" strokeweight=".06pt">
                  <v:path arrowok="t" o:connecttype="custom" o:connectlocs="0,1715;4290,0" o:connectangles="0,0"/>
                </v:shape>
                <v:shape id="Graphic 746" o:spid="_x0000_s1195" style="position:absolute;left:3139;top:658;width:5347;height:2191;visibility:visible;mso-wrap-style:square;v-text-anchor:top" coordsize="53467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" path="m,218694l534162,e" filled="f" strokeweight=".06pt">
                  <v:path arrowok="t" o:connecttype="custom" o:connectlocs="0,2187;5342,0" o:connectangles="0,0"/>
                </v:shape>
                <v:shape id="Image 747" o:spid="_x0000_s1196" type="#_x0000_t75" style="position:absolute;left:3047;top:5810;width:12962;height: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">
                  <v:imagedata r:id="rId43" o:title=""/>
                </v:shape>
                <v:shape id="Graphic 748" o:spid="_x0000_s1197" style="position:absolute;left:3047;top:5802;width:12967;height:5048;visibility:visible;mso-wrap-style:square;v-text-anchor:top" coordsize="129667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" path="m543305,l695705,85344r600456,152400l800099,494538r-256794,9906l285749,494538,,237744,352805,47244,543305,xe" filled="f">
                  <v:path arrowok="t" o:connecttype="custom" o:connectlocs="5433,0;6957,853;12962,2377;8001,4945;5433,5044;2858,4945;0,2377;3528,472;5433,0" o:connectangles="0,0,0,0,0,0,0,0,0"/>
                </v:shape>
                <v:shape id="Graphic 749" o:spid="_x0000_s1198" style="position:absolute;left:952;top:658;width:15062;height:15044;visibility:visible;mso-wrap-style:square;v-text-anchor:top" coordsize="1506220,150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" path="m752856,752093l752856,em752856,752093l1286256,218693em752856,752093r752856,em752856,752093r533400,533400em752856,752093r,752094em752856,752093l218694,1285493em752856,752093l,752093em752856,752093l218694,218693e" filled="f" strokeweight=".06pt">
                  <v:path arrowok="t" o:connecttype="custom" o:connectlocs="7528,7521;7528,0;7528,7521;12862,2187;7528,7521;15057,7521;7528,7521;12862,12856;7528,7521;7528,15043;7528,7521;2187,12856;7528,7521;0,7521;7528,7521;2187,2187" o:connectangles="0,0,0,0,0,0,0,0,0,0,0,0,0,0,0,0"/>
                </v:shape>
                <v:shape id="Textbox 750" o:spid="_x0000_s1199" type="#_x0000_t202" style="position:absolute;left:1432;top:2018;width:161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CT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BApACT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СЗ</w:t>
                        </w:r>
                      </w:p>
                    </w:txbxContent>
                  </v:textbox>
                </v:shape>
                <v:shape id="Textbox 751" o:spid="_x0000_s1200" type="#_x0000_t202" style="position:absolute;left:6766;width:2559;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rsidR="00093D7A" w:rsidRDefault="00093D7A" w:rsidP="00683A1B">
                        <w:pPr>
                          <w:spacing w:line="182" w:lineRule="exact"/>
                          <w:rPr>
                            <w:sz w:val="16"/>
                          </w:rPr>
                        </w:pPr>
                        <w:r>
                          <w:rPr>
                            <w:spacing w:val="-5"/>
                            <w:w w:val="105"/>
                            <w:sz w:val="16"/>
                          </w:rPr>
                          <w:t>25</w:t>
                        </w:r>
                      </w:p>
                      <w:p w:rsidR="00093D7A" w:rsidRDefault="00093D7A" w:rsidP="00683A1B">
                        <w:pPr>
                          <w:spacing w:before="56"/>
                          <w:rPr>
                            <w:sz w:val="16"/>
                          </w:rPr>
                        </w:pPr>
                        <w:r>
                          <w:rPr>
                            <w:spacing w:val="-5"/>
                            <w:w w:val="105"/>
                            <w:sz w:val="16"/>
                          </w:rPr>
                          <w:t>20</w:t>
                        </w:r>
                      </w:p>
                      <w:p w:rsidR="00093D7A" w:rsidRDefault="00093D7A" w:rsidP="00683A1B">
                        <w:pPr>
                          <w:spacing w:before="56"/>
                          <w:rPr>
                            <w:sz w:val="16"/>
                          </w:rPr>
                        </w:pPr>
                        <w:r>
                          <w:rPr>
                            <w:spacing w:val="-5"/>
                            <w:w w:val="105"/>
                            <w:sz w:val="16"/>
                          </w:rPr>
                          <w:t>15</w:t>
                        </w:r>
                      </w:p>
                      <w:p w:rsidR="00093D7A" w:rsidRDefault="00093D7A" w:rsidP="00683A1B">
                        <w:pPr>
                          <w:spacing w:before="53"/>
                          <w:rPr>
                            <w:b/>
                            <w:sz w:val="16"/>
                          </w:rPr>
                        </w:pPr>
                        <w:r>
                          <w:rPr>
                            <w:w w:val="105"/>
                            <w:position w:val="2"/>
                            <w:sz w:val="16"/>
                          </w:rPr>
                          <w:t>10</w:t>
                        </w:r>
                        <w:r>
                          <w:rPr>
                            <w:spacing w:val="70"/>
                            <w:w w:val="150"/>
                            <w:position w:val="2"/>
                            <w:sz w:val="16"/>
                          </w:rPr>
                          <w:t xml:space="preserve"> </w:t>
                        </w:r>
                        <w:r>
                          <w:rPr>
                            <w:b/>
                            <w:spacing w:val="-10"/>
                            <w:w w:val="105"/>
                            <w:sz w:val="16"/>
                          </w:rPr>
                          <w:t>8</w:t>
                        </w:r>
                      </w:p>
                      <w:p w:rsidR="00093D7A" w:rsidRDefault="00093D7A" w:rsidP="00683A1B">
                        <w:pPr>
                          <w:spacing w:before="39"/>
                          <w:ind w:left="89"/>
                          <w:rPr>
                            <w:sz w:val="16"/>
                          </w:rPr>
                        </w:pPr>
                        <w:r>
                          <w:rPr>
                            <w:spacing w:val="-10"/>
                            <w:w w:val="105"/>
                            <w:sz w:val="16"/>
                          </w:rPr>
                          <w:t>5</w:t>
                        </w:r>
                      </w:p>
                      <w:p w:rsidR="00093D7A" w:rsidRDefault="00093D7A" w:rsidP="00683A1B">
                        <w:pPr>
                          <w:spacing w:before="40"/>
                          <w:ind w:left="89"/>
                          <w:rPr>
                            <w:sz w:val="16"/>
                          </w:rPr>
                        </w:pPr>
                        <w:r>
                          <w:rPr>
                            <w:spacing w:val="-10"/>
                            <w:w w:val="105"/>
                            <w:sz w:val="16"/>
                          </w:rPr>
                          <w:t>0</w:t>
                        </w:r>
                      </w:p>
                    </w:txbxContent>
                  </v:textbox>
                </v:shape>
                <v:shape id="Textbox 752" o:spid="_x0000_s1201" type="#_x0000_t202" style="position:absolute;left:14104;top:2018;width:179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СВ</w:t>
                        </w:r>
                      </w:p>
                    </w:txbxContent>
                  </v:textbox>
                </v:shape>
                <v:shape id="Textbox 753" o:spid="_x0000_s1202" type="#_x0000_t202" style="position:absolute;left:5722;top:5539;width:654;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rsidR="00093D7A" w:rsidRDefault="00093D7A" w:rsidP="00683A1B">
                        <w:pPr>
                          <w:spacing w:line="182" w:lineRule="exact"/>
                          <w:rPr>
                            <w:b/>
                            <w:sz w:val="16"/>
                          </w:rPr>
                        </w:pPr>
                        <w:r>
                          <w:rPr>
                            <w:b/>
                            <w:spacing w:val="-10"/>
                            <w:w w:val="105"/>
                            <w:sz w:val="16"/>
                          </w:rPr>
                          <w:t>9</w:t>
                        </w:r>
                      </w:p>
                    </w:txbxContent>
                  </v:textbox>
                </v:shape>
                <v:shape id="Textbox 754" o:spid="_x0000_s1203" type="#_x0000_t202" style="position:absolute;left:10004;top:5821;width:654;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rsidR="00093D7A" w:rsidRDefault="00093D7A" w:rsidP="00683A1B">
                        <w:pPr>
                          <w:spacing w:line="182" w:lineRule="exact"/>
                          <w:rPr>
                            <w:b/>
                            <w:sz w:val="16"/>
                          </w:rPr>
                        </w:pPr>
                        <w:r>
                          <w:rPr>
                            <w:b/>
                            <w:spacing w:val="-10"/>
                            <w:w w:val="105"/>
                            <w:sz w:val="16"/>
                          </w:rPr>
                          <w:t>7</w:t>
                        </w:r>
                      </w:p>
                    </w:txbxContent>
                  </v:textbox>
                </v:shape>
                <v:shape id="Textbox 755" o:spid="_x0000_s1204" type="#_x0000_t202" style="position:absolute;top:7451;width:73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10"/>
                            <w:sz w:val="18"/>
                          </w:rPr>
                          <w:t>З</w:t>
                        </w:r>
                      </w:p>
                    </w:txbxContent>
                  </v:textbox>
                </v:shape>
                <v:shape id="Textbox 756" o:spid="_x0000_s1205" type="#_x0000_t202" style="position:absolute;left:2476;top:7254;width:1270;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rsidR="00093D7A" w:rsidRDefault="00093D7A" w:rsidP="00683A1B">
                        <w:pPr>
                          <w:spacing w:line="182" w:lineRule="exact"/>
                          <w:rPr>
                            <w:b/>
                            <w:sz w:val="16"/>
                          </w:rPr>
                        </w:pPr>
                        <w:r>
                          <w:rPr>
                            <w:b/>
                            <w:spacing w:val="-5"/>
                            <w:w w:val="105"/>
                            <w:sz w:val="16"/>
                          </w:rPr>
                          <w:t>18</w:t>
                        </w:r>
                      </w:p>
                    </w:txbxContent>
                  </v:textbox>
                </v:shape>
                <v:shape id="Textbox 757" o:spid="_x0000_s1206" type="#_x0000_t202" style="position:absolute;left:15156;top:6774;width:2127;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rsidR="00093D7A" w:rsidRDefault="00093D7A" w:rsidP="00683A1B">
                        <w:pPr>
                          <w:spacing w:before="4" w:line="206" w:lineRule="auto"/>
                          <w:rPr>
                            <w:b/>
                            <w:sz w:val="18"/>
                          </w:rPr>
                        </w:pPr>
                        <w:r>
                          <w:rPr>
                            <w:b/>
                            <w:sz w:val="16"/>
                          </w:rPr>
                          <w:t>25</w:t>
                        </w:r>
                        <w:r>
                          <w:rPr>
                            <w:b/>
                            <w:spacing w:val="-8"/>
                            <w:sz w:val="16"/>
                          </w:rPr>
                          <w:t xml:space="preserve"> </w:t>
                        </w:r>
                        <w:r>
                          <w:rPr>
                            <w:b/>
                            <w:spacing w:val="-10"/>
                            <w:position w:val="-11"/>
                            <w:sz w:val="18"/>
                          </w:rPr>
                          <w:t>В</w:t>
                        </w:r>
                      </w:p>
                    </w:txbxContent>
                  </v:textbox>
                </v:shape>
                <v:shape id="Textbox 758" o:spid="_x0000_s1207" type="#_x0000_t202" style="position:absolute;left:5341;top:10675;width:1270;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rsidR="00093D7A" w:rsidRDefault="00093D7A" w:rsidP="00683A1B">
                        <w:pPr>
                          <w:spacing w:line="182" w:lineRule="exact"/>
                          <w:rPr>
                            <w:b/>
                            <w:sz w:val="16"/>
                          </w:rPr>
                        </w:pPr>
                        <w:r>
                          <w:rPr>
                            <w:b/>
                            <w:spacing w:val="-5"/>
                            <w:w w:val="105"/>
                            <w:sz w:val="16"/>
                          </w:rPr>
                          <w:t>12</w:t>
                        </w:r>
                      </w:p>
                    </w:txbxContent>
                  </v:textbox>
                </v:shape>
                <v:shape id="Textbox 759" o:spid="_x0000_s1208" type="#_x0000_t202" style="position:absolute;left:8198;top:11056;width:65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rsidR="00093D7A" w:rsidRDefault="00093D7A" w:rsidP="00683A1B">
                        <w:pPr>
                          <w:spacing w:line="182" w:lineRule="exact"/>
                          <w:rPr>
                            <w:b/>
                            <w:sz w:val="16"/>
                          </w:rPr>
                        </w:pPr>
                        <w:r>
                          <w:rPr>
                            <w:b/>
                            <w:spacing w:val="-10"/>
                            <w:w w:val="105"/>
                            <w:sz w:val="16"/>
                          </w:rPr>
                          <w:t>9</w:t>
                        </w:r>
                      </w:p>
                    </w:txbxContent>
                  </v:textbox>
                </v:shape>
                <v:shape id="Textbox 760" o:spid="_x0000_s1209" type="#_x0000_t202" style="position:absolute;left:11338;top:10202;width:1270;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rsidR="00093D7A" w:rsidRDefault="00093D7A" w:rsidP="00683A1B">
                        <w:pPr>
                          <w:spacing w:line="182" w:lineRule="exact"/>
                          <w:rPr>
                            <w:b/>
                            <w:sz w:val="16"/>
                          </w:rPr>
                        </w:pPr>
                        <w:r>
                          <w:rPr>
                            <w:b/>
                            <w:spacing w:val="-5"/>
                            <w:w w:val="105"/>
                            <w:sz w:val="16"/>
                          </w:rPr>
                          <w:t>12</w:t>
                        </w:r>
                      </w:p>
                    </w:txbxContent>
                  </v:textbox>
                </v:shape>
                <v:shape id="Textbox 761" o:spid="_x0000_s1210" type="#_x0000_t202" style="position:absolute;left:952;top:12876;width:211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ЮЗ</w:t>
                        </w:r>
                      </w:p>
                    </w:txbxContent>
                  </v:textbox>
                </v:shape>
                <v:shape id="Textbox 762" o:spid="_x0000_s1211" type="#_x0000_t202" style="position:absolute;left:14104;top:12876;width:227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ЮВ</w:t>
                        </w:r>
                      </w:p>
                    </w:txbxContent>
                  </v:textbox>
                </v:shape>
                <w10:wrap type="tight" anchory="page"/>
              </v:group>
            </w:pict>
          </mc:Fallback>
        </mc:AlternateContent>
      </w:r>
    </w:p>
    <w:p w:rsidR="005E70E7" w:rsidRDefault="005E70E7" w:rsidP="00683A1B">
      <w:pPr>
        <w:rPr>
          <w:rFonts w:ascii="Times New Roman" w:hAnsi="Times New Roman" w:cs="Times New Roman"/>
          <w:sz w:val="19"/>
        </w:rPr>
      </w:pPr>
    </w:p>
    <w:p w:rsidR="005E70E7" w:rsidRDefault="005E70E7" w:rsidP="00683A1B">
      <w:pPr>
        <w:rPr>
          <w:rFonts w:ascii="Times New Roman" w:hAnsi="Times New Roman" w:cs="Times New Roman"/>
          <w:sz w:val="19"/>
        </w:rPr>
      </w:pPr>
    </w:p>
    <w:p w:rsidR="005E70E7" w:rsidRDefault="005E70E7" w:rsidP="00683A1B">
      <w:pPr>
        <w:rPr>
          <w:rFonts w:ascii="Times New Roman" w:hAnsi="Times New Roman" w:cs="Times New Roman"/>
          <w:sz w:val="19"/>
        </w:rPr>
      </w:pPr>
    </w:p>
    <w:p w:rsidR="005E70E7" w:rsidRDefault="005E70E7" w:rsidP="00683A1B">
      <w:pPr>
        <w:rPr>
          <w:rFonts w:ascii="Times New Roman" w:hAnsi="Times New Roman" w:cs="Times New Roman"/>
          <w:sz w:val="19"/>
        </w:rPr>
      </w:pPr>
    </w:p>
    <w:p w:rsidR="005E70E7" w:rsidRDefault="005E70E7" w:rsidP="00683A1B">
      <w:pPr>
        <w:rPr>
          <w:rFonts w:ascii="Times New Roman" w:hAnsi="Times New Roman" w:cs="Times New Roman"/>
          <w:sz w:val="19"/>
        </w:rPr>
      </w:pPr>
    </w:p>
    <w:p w:rsidR="005E70E7" w:rsidRDefault="005E70E7" w:rsidP="00683A1B">
      <w:pPr>
        <w:rPr>
          <w:rFonts w:ascii="Times New Roman" w:hAnsi="Times New Roman" w:cs="Times New Roman"/>
          <w:sz w:val="19"/>
        </w:rPr>
      </w:pPr>
    </w:p>
    <w:p w:rsidR="00683A1B" w:rsidRPr="00BC07AD" w:rsidRDefault="00683A1B" w:rsidP="00683A1B">
      <w:pPr>
        <w:rPr>
          <w:rFonts w:ascii="Times New Roman" w:hAnsi="Times New Roman" w:cs="Times New Roman"/>
          <w:b/>
        </w:rPr>
      </w:pPr>
      <w:r w:rsidRPr="00BC07AD">
        <w:rPr>
          <w:rFonts w:ascii="Times New Roman" w:hAnsi="Times New Roman" w:cs="Times New Roman"/>
          <w:noProof/>
          <w:sz w:val="24"/>
          <w:szCs w:val="24"/>
          <w:lang w:eastAsia="ru-RU"/>
        </w:rPr>
        <mc:AlternateContent>
          <mc:Choice Requires="wpg">
            <w:drawing>
              <wp:anchor distT="0" distB="0" distL="0" distR="0" simplePos="0" relativeHeight="251718656" behindDoc="1" locked="0" layoutInCell="1" allowOverlap="1" wp14:anchorId="6991AF23" wp14:editId="14F8CB54">
                <wp:simplePos x="0" y="0"/>
                <wp:positionH relativeFrom="page">
                  <wp:posOffset>4663876</wp:posOffset>
                </wp:positionH>
                <wp:positionV relativeFrom="paragraph">
                  <wp:posOffset>201574</wp:posOffset>
                </wp:positionV>
                <wp:extent cx="1628140" cy="1610995"/>
                <wp:effectExtent l="0" t="0" r="0" b="27305"/>
                <wp:wrapNone/>
                <wp:docPr id="292" name="Группа 292"/>
                <wp:cNvGraphicFramePr/>
                <a:graphic xmlns:a="http://schemas.openxmlformats.org/drawingml/2006/main">
                  <a:graphicData uri="http://schemas.microsoft.com/office/word/2010/wordprocessingGroup">
                    <wpg:wgp>
                      <wpg:cNvGrpSpPr/>
                      <wpg:grpSpPr>
                        <a:xfrm>
                          <a:off x="0" y="0"/>
                          <a:ext cx="1628140" cy="1610995"/>
                          <a:chOff x="0" y="0"/>
                          <a:chExt cx="1628143" cy="1611107"/>
                        </a:xfrm>
                      </wpg:grpSpPr>
                      <wps:wsp>
                        <wps:cNvPr id="293" name="Graphic 642"/>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294" name="Graphic 643"/>
                        <wps:cNvSpPr/>
                        <wps:spPr>
                          <a:xfrm>
                            <a:off x="799336" y="647431"/>
                            <a:ext cx="133350" cy="57150"/>
                          </a:xfrm>
                          <a:custGeom>
                            <a:avLst/>
                            <a:gdLst/>
                            <a:ahLst/>
                            <a:cxnLst/>
                            <a:rect l="l" t="t" r="r" b="b"/>
                            <a:pathLst>
                              <a:path w="133350" h="57150">
                                <a:moveTo>
                                  <a:pt x="0" y="0"/>
                                </a:moveTo>
                                <a:lnTo>
                                  <a:pt x="133350" y="57150"/>
                                </a:lnTo>
                              </a:path>
                            </a:pathLst>
                          </a:custGeom>
                          <a:ln w="762">
                            <a:solidFill>
                              <a:srgbClr val="000000"/>
                            </a:solidFill>
                            <a:prstDash val="solid"/>
                          </a:ln>
                        </wps:spPr>
                        <wps:bodyPr wrap="square" lIns="0" tIns="0" rIns="0" bIns="0" rtlCol="0">
                          <a:prstTxWarp prst="textNoShape">
                            <a:avLst/>
                          </a:prstTxWarp>
                          <a:noAutofit/>
                        </wps:bodyPr>
                      </wps:wsp>
                      <wps:wsp>
                        <wps:cNvPr id="295" name="Graphic 644"/>
                        <wps:cNvSpPr/>
                        <wps:spPr>
                          <a:xfrm>
                            <a:off x="799336" y="456931"/>
                            <a:ext cx="266700" cy="114300"/>
                          </a:xfrm>
                          <a:custGeom>
                            <a:avLst/>
                            <a:gdLst/>
                            <a:ahLst/>
                            <a:cxnLst/>
                            <a:rect l="l" t="t" r="r" b="b"/>
                            <a:pathLst>
                              <a:path w="266700" h="114300">
                                <a:moveTo>
                                  <a:pt x="0" y="0"/>
                                </a:moveTo>
                                <a:lnTo>
                                  <a:pt x="266700" y="114300"/>
                                </a:lnTo>
                              </a:path>
                            </a:pathLst>
                          </a:custGeom>
                          <a:ln w="762">
                            <a:solidFill>
                              <a:srgbClr val="000000"/>
                            </a:solidFill>
                            <a:prstDash val="solid"/>
                          </a:ln>
                        </wps:spPr>
                        <wps:bodyPr wrap="square" lIns="0" tIns="0" rIns="0" bIns="0" rtlCol="0">
                          <a:prstTxWarp prst="textNoShape">
                            <a:avLst/>
                          </a:prstTxWarp>
                          <a:noAutofit/>
                        </wps:bodyPr>
                      </wps:wsp>
                      <wps:wsp>
                        <wps:cNvPr id="296" name="Graphic 645"/>
                        <wps:cNvSpPr/>
                        <wps:spPr>
                          <a:xfrm>
                            <a:off x="799336" y="265669"/>
                            <a:ext cx="400050" cy="172720"/>
                          </a:xfrm>
                          <a:custGeom>
                            <a:avLst/>
                            <a:gdLst/>
                            <a:ahLst/>
                            <a:cxnLst/>
                            <a:rect l="l" t="t" r="r" b="b"/>
                            <a:pathLst>
                              <a:path w="400050" h="172720">
                                <a:moveTo>
                                  <a:pt x="0" y="0"/>
                                </a:moveTo>
                                <a:lnTo>
                                  <a:pt x="400050" y="172212"/>
                                </a:lnTo>
                              </a:path>
                            </a:pathLst>
                          </a:custGeom>
                          <a:ln w="762">
                            <a:solidFill>
                              <a:srgbClr val="000000"/>
                            </a:solidFill>
                            <a:prstDash val="solid"/>
                          </a:ln>
                        </wps:spPr>
                        <wps:bodyPr wrap="square" lIns="0" tIns="0" rIns="0" bIns="0" rtlCol="0">
                          <a:prstTxWarp prst="textNoShape">
                            <a:avLst/>
                          </a:prstTxWarp>
                          <a:noAutofit/>
                        </wps:bodyPr>
                      </wps:wsp>
                      <wps:wsp>
                        <wps:cNvPr id="297" name="Graphic 646"/>
                        <wps:cNvSpPr/>
                        <wps:spPr>
                          <a:xfrm>
                            <a:off x="799336" y="66025"/>
                            <a:ext cx="543560" cy="228600"/>
                          </a:xfrm>
                          <a:custGeom>
                            <a:avLst/>
                            <a:gdLst/>
                            <a:ahLst/>
                            <a:cxnLst/>
                            <a:rect l="l" t="t" r="r" b="b"/>
                            <a:pathLst>
                              <a:path w="543560" h="228600">
                                <a:moveTo>
                                  <a:pt x="0" y="0"/>
                                </a:moveTo>
                                <a:lnTo>
                                  <a:pt x="543306" y="228600"/>
                                </a:lnTo>
                              </a:path>
                            </a:pathLst>
                          </a:custGeom>
                          <a:ln w="762">
                            <a:solidFill>
                              <a:srgbClr val="000000"/>
                            </a:solidFill>
                            <a:prstDash val="solid"/>
                          </a:ln>
                        </wps:spPr>
                        <wps:bodyPr wrap="square" lIns="0" tIns="0" rIns="0" bIns="0" rtlCol="0">
                          <a:prstTxWarp prst="textNoShape">
                            <a:avLst/>
                          </a:prstTxWarp>
                          <a:noAutofit/>
                        </wps:bodyPr>
                      </wps:wsp>
                      <wps:wsp>
                        <wps:cNvPr id="298" name="Graphic 647"/>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299" name="Graphic 648"/>
                        <wps:cNvSpPr/>
                        <wps:spPr>
                          <a:xfrm>
                            <a:off x="932686" y="704581"/>
                            <a:ext cx="57150" cy="133350"/>
                          </a:xfrm>
                          <a:custGeom>
                            <a:avLst/>
                            <a:gdLst/>
                            <a:ahLst/>
                            <a:cxnLst/>
                            <a:rect l="l" t="t" r="r" b="b"/>
                            <a:pathLst>
                              <a:path w="57150" h="133350">
                                <a:moveTo>
                                  <a:pt x="0" y="0"/>
                                </a:moveTo>
                                <a:lnTo>
                                  <a:pt x="57150" y="133350"/>
                                </a:lnTo>
                              </a:path>
                            </a:pathLst>
                          </a:custGeom>
                          <a:ln w="762">
                            <a:solidFill>
                              <a:srgbClr val="000000"/>
                            </a:solidFill>
                            <a:prstDash val="solid"/>
                          </a:ln>
                        </wps:spPr>
                        <wps:bodyPr wrap="square" lIns="0" tIns="0" rIns="0" bIns="0" rtlCol="0">
                          <a:prstTxWarp prst="textNoShape">
                            <a:avLst/>
                          </a:prstTxWarp>
                          <a:noAutofit/>
                        </wps:bodyPr>
                      </wps:wsp>
                      <wps:wsp>
                        <wps:cNvPr id="300" name="Graphic 649"/>
                        <wps:cNvSpPr/>
                        <wps:spPr>
                          <a:xfrm>
                            <a:off x="1066036" y="571231"/>
                            <a:ext cx="114300" cy="266700"/>
                          </a:xfrm>
                          <a:custGeom>
                            <a:avLst/>
                            <a:gdLst/>
                            <a:ahLst/>
                            <a:cxnLst/>
                            <a:rect l="l" t="t" r="r" b="b"/>
                            <a:pathLst>
                              <a:path w="114300" h="266700">
                                <a:moveTo>
                                  <a:pt x="0" y="0"/>
                                </a:moveTo>
                                <a:lnTo>
                                  <a:pt x="114300" y="266700"/>
                                </a:lnTo>
                              </a:path>
                            </a:pathLst>
                          </a:custGeom>
                          <a:ln w="762">
                            <a:solidFill>
                              <a:srgbClr val="000000"/>
                            </a:solidFill>
                            <a:prstDash val="solid"/>
                          </a:ln>
                        </wps:spPr>
                        <wps:bodyPr wrap="square" lIns="0" tIns="0" rIns="0" bIns="0" rtlCol="0">
                          <a:prstTxWarp prst="textNoShape">
                            <a:avLst/>
                          </a:prstTxWarp>
                          <a:noAutofit/>
                        </wps:bodyPr>
                      </wps:wsp>
                      <wps:wsp>
                        <wps:cNvPr id="301" name="Graphic 650"/>
                        <wps:cNvSpPr/>
                        <wps:spPr>
                          <a:xfrm>
                            <a:off x="1199386" y="437881"/>
                            <a:ext cx="171450" cy="400050"/>
                          </a:xfrm>
                          <a:custGeom>
                            <a:avLst/>
                            <a:gdLst/>
                            <a:ahLst/>
                            <a:cxnLst/>
                            <a:rect l="l" t="t" r="r" b="b"/>
                            <a:pathLst>
                              <a:path w="171450" h="400050">
                                <a:moveTo>
                                  <a:pt x="0" y="0"/>
                                </a:moveTo>
                                <a:lnTo>
                                  <a:pt x="171450" y="400050"/>
                                </a:lnTo>
                              </a:path>
                            </a:pathLst>
                          </a:custGeom>
                          <a:ln w="762">
                            <a:solidFill>
                              <a:srgbClr val="000000"/>
                            </a:solidFill>
                            <a:prstDash val="solid"/>
                          </a:ln>
                        </wps:spPr>
                        <wps:bodyPr wrap="square" lIns="0" tIns="0" rIns="0" bIns="0" rtlCol="0">
                          <a:prstTxWarp prst="textNoShape">
                            <a:avLst/>
                          </a:prstTxWarp>
                          <a:noAutofit/>
                        </wps:bodyPr>
                      </wps:wsp>
                      <wps:wsp>
                        <wps:cNvPr id="302" name="Graphic 651"/>
                        <wps:cNvSpPr/>
                        <wps:spPr>
                          <a:xfrm>
                            <a:off x="1342642" y="294625"/>
                            <a:ext cx="228600" cy="543560"/>
                          </a:xfrm>
                          <a:custGeom>
                            <a:avLst/>
                            <a:gdLst/>
                            <a:ahLst/>
                            <a:cxnLst/>
                            <a:rect l="l" t="t" r="r" b="b"/>
                            <a:pathLst>
                              <a:path w="228600" h="543560">
                                <a:moveTo>
                                  <a:pt x="0" y="0"/>
                                </a:moveTo>
                                <a:lnTo>
                                  <a:pt x="228600" y="543306"/>
                                </a:lnTo>
                              </a:path>
                            </a:pathLst>
                          </a:custGeom>
                          <a:ln w="762">
                            <a:solidFill>
                              <a:srgbClr val="000000"/>
                            </a:solidFill>
                            <a:prstDash val="solid"/>
                          </a:ln>
                        </wps:spPr>
                        <wps:bodyPr wrap="square" lIns="0" tIns="0" rIns="0" bIns="0" rtlCol="0">
                          <a:prstTxWarp prst="textNoShape">
                            <a:avLst/>
                          </a:prstTxWarp>
                          <a:noAutofit/>
                        </wps:bodyPr>
                      </wps:wsp>
                      <wps:wsp>
                        <wps:cNvPr id="303" name="Graphic 652"/>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04" name="Graphic 653"/>
                        <wps:cNvSpPr/>
                        <wps:spPr>
                          <a:xfrm>
                            <a:off x="932686" y="837931"/>
                            <a:ext cx="57150" cy="133350"/>
                          </a:xfrm>
                          <a:custGeom>
                            <a:avLst/>
                            <a:gdLst/>
                            <a:ahLst/>
                            <a:cxnLst/>
                            <a:rect l="l" t="t" r="r" b="b"/>
                            <a:pathLst>
                              <a:path w="57150" h="133350">
                                <a:moveTo>
                                  <a:pt x="57150" y="0"/>
                                </a:moveTo>
                                <a:lnTo>
                                  <a:pt x="0" y="133350"/>
                                </a:lnTo>
                              </a:path>
                            </a:pathLst>
                          </a:custGeom>
                          <a:ln w="762">
                            <a:solidFill>
                              <a:srgbClr val="000000"/>
                            </a:solidFill>
                            <a:prstDash val="solid"/>
                          </a:ln>
                        </wps:spPr>
                        <wps:bodyPr wrap="square" lIns="0" tIns="0" rIns="0" bIns="0" rtlCol="0">
                          <a:prstTxWarp prst="textNoShape">
                            <a:avLst/>
                          </a:prstTxWarp>
                          <a:noAutofit/>
                        </wps:bodyPr>
                      </wps:wsp>
                      <wps:wsp>
                        <wps:cNvPr id="305" name="Graphic 654"/>
                        <wps:cNvSpPr/>
                        <wps:spPr>
                          <a:xfrm>
                            <a:off x="1066036" y="837931"/>
                            <a:ext cx="114300" cy="267970"/>
                          </a:xfrm>
                          <a:custGeom>
                            <a:avLst/>
                            <a:gdLst/>
                            <a:ahLst/>
                            <a:cxnLst/>
                            <a:rect l="l" t="t" r="r" b="b"/>
                            <a:pathLst>
                              <a:path w="114300" h="267970">
                                <a:moveTo>
                                  <a:pt x="114300" y="0"/>
                                </a:moveTo>
                                <a:lnTo>
                                  <a:pt x="0" y="267462"/>
                                </a:lnTo>
                              </a:path>
                            </a:pathLst>
                          </a:custGeom>
                          <a:ln w="761">
                            <a:solidFill>
                              <a:srgbClr val="000000"/>
                            </a:solidFill>
                            <a:prstDash val="solid"/>
                          </a:ln>
                        </wps:spPr>
                        <wps:bodyPr wrap="square" lIns="0" tIns="0" rIns="0" bIns="0" rtlCol="0">
                          <a:prstTxWarp prst="textNoShape">
                            <a:avLst/>
                          </a:prstTxWarp>
                          <a:noAutofit/>
                        </wps:bodyPr>
                      </wps:wsp>
                      <wps:wsp>
                        <wps:cNvPr id="306" name="Graphic 655"/>
                        <wps:cNvSpPr/>
                        <wps:spPr>
                          <a:xfrm>
                            <a:off x="1199386" y="837931"/>
                            <a:ext cx="171450" cy="401320"/>
                          </a:xfrm>
                          <a:custGeom>
                            <a:avLst/>
                            <a:gdLst/>
                            <a:ahLst/>
                            <a:cxnLst/>
                            <a:rect l="l" t="t" r="r" b="b"/>
                            <a:pathLst>
                              <a:path w="171450" h="401320">
                                <a:moveTo>
                                  <a:pt x="171450" y="0"/>
                                </a:moveTo>
                                <a:lnTo>
                                  <a:pt x="0" y="400812"/>
                                </a:lnTo>
                              </a:path>
                            </a:pathLst>
                          </a:custGeom>
                          <a:ln w="762">
                            <a:solidFill>
                              <a:srgbClr val="000000"/>
                            </a:solidFill>
                            <a:prstDash val="solid"/>
                          </a:ln>
                        </wps:spPr>
                        <wps:bodyPr wrap="square" lIns="0" tIns="0" rIns="0" bIns="0" rtlCol="0">
                          <a:prstTxWarp prst="textNoShape">
                            <a:avLst/>
                          </a:prstTxWarp>
                          <a:noAutofit/>
                        </wps:bodyPr>
                      </wps:wsp>
                      <wps:wsp>
                        <wps:cNvPr id="307" name="Graphic 656"/>
                        <wps:cNvSpPr/>
                        <wps:spPr>
                          <a:xfrm>
                            <a:off x="1342642" y="837931"/>
                            <a:ext cx="228600" cy="543560"/>
                          </a:xfrm>
                          <a:custGeom>
                            <a:avLst/>
                            <a:gdLst/>
                            <a:ahLst/>
                            <a:cxnLst/>
                            <a:rect l="l" t="t" r="r" b="b"/>
                            <a:pathLst>
                              <a:path w="228600" h="543560">
                                <a:moveTo>
                                  <a:pt x="228600" y="0"/>
                                </a:moveTo>
                                <a:lnTo>
                                  <a:pt x="0" y="543306"/>
                                </a:lnTo>
                              </a:path>
                            </a:pathLst>
                          </a:custGeom>
                          <a:ln w="762">
                            <a:solidFill>
                              <a:srgbClr val="000000"/>
                            </a:solidFill>
                            <a:prstDash val="solid"/>
                          </a:ln>
                        </wps:spPr>
                        <wps:bodyPr wrap="square" lIns="0" tIns="0" rIns="0" bIns="0" rtlCol="0">
                          <a:prstTxWarp prst="textNoShape">
                            <a:avLst/>
                          </a:prstTxWarp>
                          <a:noAutofit/>
                        </wps:bodyPr>
                      </wps:wsp>
                      <wps:wsp>
                        <wps:cNvPr id="308" name="Graphic 657"/>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09" name="Graphic 658"/>
                        <wps:cNvSpPr/>
                        <wps:spPr>
                          <a:xfrm>
                            <a:off x="799336" y="971281"/>
                            <a:ext cx="133350" cy="57150"/>
                          </a:xfrm>
                          <a:custGeom>
                            <a:avLst/>
                            <a:gdLst/>
                            <a:ahLst/>
                            <a:cxnLst/>
                            <a:rect l="l" t="t" r="r" b="b"/>
                            <a:pathLst>
                              <a:path w="133350" h="57150">
                                <a:moveTo>
                                  <a:pt x="133350" y="0"/>
                                </a:moveTo>
                                <a:lnTo>
                                  <a:pt x="0" y="57150"/>
                                </a:lnTo>
                              </a:path>
                            </a:pathLst>
                          </a:custGeom>
                          <a:ln w="762">
                            <a:solidFill>
                              <a:srgbClr val="000000"/>
                            </a:solidFill>
                            <a:prstDash val="solid"/>
                          </a:ln>
                        </wps:spPr>
                        <wps:bodyPr wrap="square" lIns="0" tIns="0" rIns="0" bIns="0" rtlCol="0">
                          <a:prstTxWarp prst="textNoShape">
                            <a:avLst/>
                          </a:prstTxWarp>
                          <a:noAutofit/>
                        </wps:bodyPr>
                      </wps:wsp>
                      <wps:wsp>
                        <wps:cNvPr id="310" name="Graphic 659"/>
                        <wps:cNvSpPr/>
                        <wps:spPr>
                          <a:xfrm>
                            <a:off x="799336" y="1105392"/>
                            <a:ext cx="266700" cy="114300"/>
                          </a:xfrm>
                          <a:custGeom>
                            <a:avLst/>
                            <a:gdLst/>
                            <a:ahLst/>
                            <a:cxnLst/>
                            <a:rect l="l" t="t" r="r" b="b"/>
                            <a:pathLst>
                              <a:path w="266700" h="114300">
                                <a:moveTo>
                                  <a:pt x="266700" y="0"/>
                                </a:moveTo>
                                <a:lnTo>
                                  <a:pt x="0" y="114300"/>
                                </a:lnTo>
                              </a:path>
                            </a:pathLst>
                          </a:custGeom>
                          <a:ln w="762">
                            <a:solidFill>
                              <a:srgbClr val="000000"/>
                            </a:solidFill>
                            <a:prstDash val="solid"/>
                          </a:ln>
                        </wps:spPr>
                        <wps:bodyPr wrap="square" lIns="0" tIns="0" rIns="0" bIns="0" rtlCol="0">
                          <a:prstTxWarp prst="textNoShape">
                            <a:avLst/>
                          </a:prstTxWarp>
                          <a:noAutofit/>
                        </wps:bodyPr>
                      </wps:wsp>
                      <wps:wsp>
                        <wps:cNvPr id="311" name="Graphic 660"/>
                        <wps:cNvSpPr/>
                        <wps:spPr>
                          <a:xfrm>
                            <a:off x="799336" y="1238742"/>
                            <a:ext cx="400050" cy="171450"/>
                          </a:xfrm>
                          <a:custGeom>
                            <a:avLst/>
                            <a:gdLst/>
                            <a:ahLst/>
                            <a:cxnLst/>
                            <a:rect l="l" t="t" r="r" b="b"/>
                            <a:pathLst>
                              <a:path w="400050" h="171450">
                                <a:moveTo>
                                  <a:pt x="400050" y="0"/>
                                </a:moveTo>
                                <a:lnTo>
                                  <a:pt x="0" y="171450"/>
                                </a:lnTo>
                              </a:path>
                            </a:pathLst>
                          </a:custGeom>
                          <a:ln w="762">
                            <a:solidFill>
                              <a:srgbClr val="000000"/>
                            </a:solidFill>
                            <a:prstDash val="solid"/>
                          </a:ln>
                        </wps:spPr>
                        <wps:bodyPr wrap="square" lIns="0" tIns="0" rIns="0" bIns="0" rtlCol="0">
                          <a:prstTxWarp prst="textNoShape">
                            <a:avLst/>
                          </a:prstTxWarp>
                          <a:noAutofit/>
                        </wps:bodyPr>
                      </wps:wsp>
                      <wps:wsp>
                        <wps:cNvPr id="312" name="Graphic 661"/>
                        <wps:cNvSpPr/>
                        <wps:spPr>
                          <a:xfrm>
                            <a:off x="799336" y="1381237"/>
                            <a:ext cx="543560" cy="229870"/>
                          </a:xfrm>
                          <a:custGeom>
                            <a:avLst/>
                            <a:gdLst/>
                            <a:ahLst/>
                            <a:cxnLst/>
                            <a:rect l="l" t="t" r="r" b="b"/>
                            <a:pathLst>
                              <a:path w="543560" h="229870">
                                <a:moveTo>
                                  <a:pt x="543305" y="0"/>
                                </a:moveTo>
                                <a:lnTo>
                                  <a:pt x="0" y="229361"/>
                                </a:lnTo>
                              </a:path>
                            </a:pathLst>
                          </a:custGeom>
                          <a:ln w="762">
                            <a:solidFill>
                              <a:srgbClr val="000000"/>
                            </a:solidFill>
                            <a:prstDash val="solid"/>
                          </a:ln>
                        </wps:spPr>
                        <wps:bodyPr wrap="square" lIns="0" tIns="0" rIns="0" bIns="0" rtlCol="0">
                          <a:prstTxWarp prst="textNoShape">
                            <a:avLst/>
                          </a:prstTxWarp>
                          <a:noAutofit/>
                        </wps:bodyPr>
                      </wps:wsp>
                      <wps:wsp>
                        <wps:cNvPr id="313" name="Graphic 662"/>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14" name="Graphic 663"/>
                        <wps:cNvSpPr/>
                        <wps:spPr>
                          <a:xfrm>
                            <a:off x="666748" y="971281"/>
                            <a:ext cx="132715" cy="57150"/>
                          </a:xfrm>
                          <a:custGeom>
                            <a:avLst/>
                            <a:gdLst/>
                            <a:ahLst/>
                            <a:cxnLst/>
                            <a:rect l="l" t="t" r="r" b="b"/>
                            <a:pathLst>
                              <a:path w="132715" h="57150">
                                <a:moveTo>
                                  <a:pt x="132587" y="5715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15" name="Graphic 664"/>
                        <wps:cNvSpPr/>
                        <wps:spPr>
                          <a:xfrm>
                            <a:off x="533398" y="1105392"/>
                            <a:ext cx="266065" cy="114300"/>
                          </a:xfrm>
                          <a:custGeom>
                            <a:avLst/>
                            <a:gdLst/>
                            <a:ahLst/>
                            <a:cxnLst/>
                            <a:rect l="l" t="t" r="r" b="b"/>
                            <a:pathLst>
                              <a:path w="266065" h="114300">
                                <a:moveTo>
                                  <a:pt x="265938" y="11430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16" name="Graphic 665"/>
                        <wps:cNvSpPr/>
                        <wps:spPr>
                          <a:xfrm>
                            <a:off x="400048" y="1238742"/>
                            <a:ext cx="399415" cy="171450"/>
                          </a:xfrm>
                          <a:custGeom>
                            <a:avLst/>
                            <a:gdLst/>
                            <a:ahLst/>
                            <a:cxnLst/>
                            <a:rect l="l" t="t" r="r" b="b"/>
                            <a:pathLst>
                              <a:path w="399415" h="171450">
                                <a:moveTo>
                                  <a:pt x="399288" y="17145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17" name="Graphic 666"/>
                        <wps:cNvSpPr/>
                        <wps:spPr>
                          <a:xfrm>
                            <a:off x="256792" y="1381237"/>
                            <a:ext cx="542925" cy="229870"/>
                          </a:xfrm>
                          <a:custGeom>
                            <a:avLst/>
                            <a:gdLst/>
                            <a:ahLst/>
                            <a:cxnLst/>
                            <a:rect l="l" t="t" r="r" b="b"/>
                            <a:pathLst>
                              <a:path w="542925" h="229870">
                                <a:moveTo>
                                  <a:pt x="542544" y="229361"/>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18" name="Graphic 667"/>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19" name="Graphic 668"/>
                        <wps:cNvSpPr/>
                        <wps:spPr>
                          <a:xfrm>
                            <a:off x="609598" y="837931"/>
                            <a:ext cx="57150" cy="133350"/>
                          </a:xfrm>
                          <a:custGeom>
                            <a:avLst/>
                            <a:gdLst/>
                            <a:ahLst/>
                            <a:cxnLst/>
                            <a:rect l="l" t="t" r="r" b="b"/>
                            <a:pathLst>
                              <a:path w="57150" h="133350">
                                <a:moveTo>
                                  <a:pt x="57150" y="13335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20" name="Graphic 669"/>
                        <wps:cNvSpPr/>
                        <wps:spPr>
                          <a:xfrm>
                            <a:off x="419098" y="837931"/>
                            <a:ext cx="114300" cy="267970"/>
                          </a:xfrm>
                          <a:custGeom>
                            <a:avLst/>
                            <a:gdLst/>
                            <a:ahLst/>
                            <a:cxnLst/>
                            <a:rect l="l" t="t" r="r" b="b"/>
                            <a:pathLst>
                              <a:path w="114300" h="267970">
                                <a:moveTo>
                                  <a:pt x="114300" y="267461"/>
                                </a:moveTo>
                                <a:lnTo>
                                  <a:pt x="0" y="0"/>
                                </a:lnTo>
                              </a:path>
                            </a:pathLst>
                          </a:custGeom>
                          <a:ln w="761">
                            <a:solidFill>
                              <a:srgbClr val="000000"/>
                            </a:solidFill>
                            <a:prstDash val="solid"/>
                          </a:ln>
                        </wps:spPr>
                        <wps:bodyPr wrap="square" lIns="0" tIns="0" rIns="0" bIns="0" rtlCol="0">
                          <a:prstTxWarp prst="textNoShape">
                            <a:avLst/>
                          </a:prstTxWarp>
                          <a:noAutofit/>
                        </wps:bodyPr>
                      </wps:wsp>
                      <wps:wsp>
                        <wps:cNvPr id="321" name="Graphic 670"/>
                        <wps:cNvSpPr/>
                        <wps:spPr>
                          <a:xfrm>
                            <a:off x="228598" y="837931"/>
                            <a:ext cx="171450" cy="401320"/>
                          </a:xfrm>
                          <a:custGeom>
                            <a:avLst/>
                            <a:gdLst/>
                            <a:ahLst/>
                            <a:cxnLst/>
                            <a:rect l="l" t="t" r="r" b="b"/>
                            <a:pathLst>
                              <a:path w="171450" h="401320">
                                <a:moveTo>
                                  <a:pt x="171450" y="400811"/>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22" name="Graphic 671"/>
                        <wps:cNvSpPr/>
                        <wps:spPr>
                          <a:xfrm>
                            <a:off x="28192" y="837931"/>
                            <a:ext cx="228600" cy="543560"/>
                          </a:xfrm>
                          <a:custGeom>
                            <a:avLst/>
                            <a:gdLst/>
                            <a:ahLst/>
                            <a:cxnLst/>
                            <a:rect l="l" t="t" r="r" b="b"/>
                            <a:pathLst>
                              <a:path w="228600" h="543560">
                                <a:moveTo>
                                  <a:pt x="228600" y="543305"/>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23" name="Graphic 672"/>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24" name="Graphic 673"/>
                        <wps:cNvSpPr/>
                        <wps:spPr>
                          <a:xfrm>
                            <a:off x="609598" y="704581"/>
                            <a:ext cx="57150" cy="133350"/>
                          </a:xfrm>
                          <a:custGeom>
                            <a:avLst/>
                            <a:gdLst/>
                            <a:ahLst/>
                            <a:cxnLst/>
                            <a:rect l="l" t="t" r="r" b="b"/>
                            <a:pathLst>
                              <a:path w="57150" h="133350">
                                <a:moveTo>
                                  <a:pt x="0" y="133350"/>
                                </a:moveTo>
                                <a:lnTo>
                                  <a:pt x="57150" y="0"/>
                                </a:lnTo>
                              </a:path>
                            </a:pathLst>
                          </a:custGeom>
                          <a:ln w="762">
                            <a:solidFill>
                              <a:srgbClr val="000000"/>
                            </a:solidFill>
                            <a:prstDash val="solid"/>
                          </a:ln>
                        </wps:spPr>
                        <wps:bodyPr wrap="square" lIns="0" tIns="0" rIns="0" bIns="0" rtlCol="0">
                          <a:prstTxWarp prst="textNoShape">
                            <a:avLst/>
                          </a:prstTxWarp>
                          <a:noAutofit/>
                        </wps:bodyPr>
                      </wps:wsp>
                      <wps:wsp>
                        <wps:cNvPr id="325" name="Graphic 674"/>
                        <wps:cNvSpPr/>
                        <wps:spPr>
                          <a:xfrm>
                            <a:off x="419098" y="571231"/>
                            <a:ext cx="114300" cy="266700"/>
                          </a:xfrm>
                          <a:custGeom>
                            <a:avLst/>
                            <a:gdLst/>
                            <a:ahLst/>
                            <a:cxnLst/>
                            <a:rect l="l" t="t" r="r" b="b"/>
                            <a:pathLst>
                              <a:path w="114300" h="266700">
                                <a:moveTo>
                                  <a:pt x="0" y="266700"/>
                                </a:moveTo>
                                <a:lnTo>
                                  <a:pt x="114300" y="0"/>
                                </a:lnTo>
                              </a:path>
                            </a:pathLst>
                          </a:custGeom>
                          <a:ln w="762">
                            <a:solidFill>
                              <a:srgbClr val="000000"/>
                            </a:solidFill>
                            <a:prstDash val="solid"/>
                          </a:ln>
                        </wps:spPr>
                        <wps:bodyPr wrap="square" lIns="0" tIns="0" rIns="0" bIns="0" rtlCol="0">
                          <a:prstTxWarp prst="textNoShape">
                            <a:avLst/>
                          </a:prstTxWarp>
                          <a:noAutofit/>
                        </wps:bodyPr>
                      </wps:wsp>
                      <wps:wsp>
                        <wps:cNvPr id="326" name="Graphic 675"/>
                        <wps:cNvSpPr/>
                        <wps:spPr>
                          <a:xfrm>
                            <a:off x="228598" y="437881"/>
                            <a:ext cx="171450" cy="400050"/>
                          </a:xfrm>
                          <a:custGeom>
                            <a:avLst/>
                            <a:gdLst/>
                            <a:ahLst/>
                            <a:cxnLst/>
                            <a:rect l="l" t="t" r="r" b="b"/>
                            <a:pathLst>
                              <a:path w="171450" h="400050">
                                <a:moveTo>
                                  <a:pt x="0" y="400050"/>
                                </a:moveTo>
                                <a:lnTo>
                                  <a:pt x="171450" y="0"/>
                                </a:lnTo>
                              </a:path>
                            </a:pathLst>
                          </a:custGeom>
                          <a:ln w="762">
                            <a:solidFill>
                              <a:srgbClr val="000000"/>
                            </a:solidFill>
                            <a:prstDash val="solid"/>
                          </a:ln>
                        </wps:spPr>
                        <wps:bodyPr wrap="square" lIns="0" tIns="0" rIns="0" bIns="0" rtlCol="0">
                          <a:prstTxWarp prst="textNoShape">
                            <a:avLst/>
                          </a:prstTxWarp>
                          <a:noAutofit/>
                        </wps:bodyPr>
                      </wps:wsp>
                      <wps:wsp>
                        <wps:cNvPr id="327" name="Graphic 676"/>
                        <wps:cNvSpPr/>
                        <wps:spPr>
                          <a:xfrm>
                            <a:off x="28192" y="294625"/>
                            <a:ext cx="228600" cy="543560"/>
                          </a:xfrm>
                          <a:custGeom>
                            <a:avLst/>
                            <a:gdLst/>
                            <a:ahLst/>
                            <a:cxnLst/>
                            <a:rect l="l" t="t" r="r" b="b"/>
                            <a:pathLst>
                              <a:path w="228600" h="543560">
                                <a:moveTo>
                                  <a:pt x="0" y="543305"/>
                                </a:moveTo>
                                <a:lnTo>
                                  <a:pt x="228600" y="0"/>
                                </a:lnTo>
                              </a:path>
                            </a:pathLst>
                          </a:custGeom>
                          <a:ln w="762">
                            <a:solidFill>
                              <a:srgbClr val="000000"/>
                            </a:solidFill>
                            <a:prstDash val="solid"/>
                          </a:ln>
                        </wps:spPr>
                        <wps:bodyPr wrap="square" lIns="0" tIns="0" rIns="0" bIns="0" rtlCol="0">
                          <a:prstTxWarp prst="textNoShape">
                            <a:avLst/>
                          </a:prstTxWarp>
                          <a:noAutofit/>
                        </wps:bodyPr>
                      </wps:wsp>
                      <wps:wsp>
                        <wps:cNvPr id="328" name="Graphic 677"/>
                        <wps:cNvSpPr/>
                        <wps:spPr>
                          <a:xfrm>
                            <a:off x="798955" y="837550"/>
                            <a:ext cx="1270" cy="1270"/>
                          </a:xfrm>
                          <a:custGeom>
                            <a:avLst/>
                            <a:gdLst/>
                            <a:ahLst/>
                            <a:cxnLst/>
                            <a:rect l="l" t="t" r="r" b="b"/>
                            <a:pathLst>
                              <a:path w="1270" h="1270">
                                <a:moveTo>
                                  <a:pt x="0" y="380"/>
                                </a:moveTo>
                                <a:lnTo>
                                  <a:pt x="111" y="111"/>
                                </a:lnTo>
                                <a:lnTo>
                                  <a:pt x="380" y="0"/>
                                </a:lnTo>
                                <a:lnTo>
                                  <a:pt x="650" y="111"/>
                                </a:lnTo>
                                <a:lnTo>
                                  <a:pt x="761" y="380"/>
                                </a:lnTo>
                                <a:lnTo>
                                  <a:pt x="650" y="650"/>
                                </a:lnTo>
                                <a:lnTo>
                                  <a:pt x="380"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29" name="Graphic 678"/>
                        <wps:cNvSpPr/>
                        <wps:spPr>
                          <a:xfrm>
                            <a:off x="666748" y="647431"/>
                            <a:ext cx="132715" cy="57150"/>
                          </a:xfrm>
                          <a:custGeom>
                            <a:avLst/>
                            <a:gdLst/>
                            <a:ahLst/>
                            <a:cxnLst/>
                            <a:rect l="l" t="t" r="r" b="b"/>
                            <a:pathLst>
                              <a:path w="132715" h="57150">
                                <a:moveTo>
                                  <a:pt x="0" y="57150"/>
                                </a:moveTo>
                                <a:lnTo>
                                  <a:pt x="132588" y="0"/>
                                </a:lnTo>
                              </a:path>
                            </a:pathLst>
                          </a:custGeom>
                          <a:ln w="762">
                            <a:solidFill>
                              <a:srgbClr val="000000"/>
                            </a:solidFill>
                            <a:prstDash val="solid"/>
                          </a:ln>
                        </wps:spPr>
                        <wps:bodyPr wrap="square" lIns="0" tIns="0" rIns="0" bIns="0" rtlCol="0">
                          <a:prstTxWarp prst="textNoShape">
                            <a:avLst/>
                          </a:prstTxWarp>
                          <a:noAutofit/>
                        </wps:bodyPr>
                      </wps:wsp>
                      <wps:wsp>
                        <wps:cNvPr id="330" name="Graphic 679"/>
                        <wps:cNvSpPr/>
                        <wps:spPr>
                          <a:xfrm>
                            <a:off x="533398" y="456931"/>
                            <a:ext cx="266065" cy="114300"/>
                          </a:xfrm>
                          <a:custGeom>
                            <a:avLst/>
                            <a:gdLst/>
                            <a:ahLst/>
                            <a:cxnLst/>
                            <a:rect l="l" t="t" r="r" b="b"/>
                            <a:pathLst>
                              <a:path w="266065" h="114300">
                                <a:moveTo>
                                  <a:pt x="0" y="114300"/>
                                </a:moveTo>
                                <a:lnTo>
                                  <a:pt x="265938" y="0"/>
                                </a:lnTo>
                              </a:path>
                            </a:pathLst>
                          </a:custGeom>
                          <a:ln w="762">
                            <a:solidFill>
                              <a:srgbClr val="000000"/>
                            </a:solidFill>
                            <a:prstDash val="solid"/>
                          </a:ln>
                        </wps:spPr>
                        <wps:bodyPr wrap="square" lIns="0" tIns="0" rIns="0" bIns="0" rtlCol="0">
                          <a:prstTxWarp prst="textNoShape">
                            <a:avLst/>
                          </a:prstTxWarp>
                          <a:noAutofit/>
                        </wps:bodyPr>
                      </wps:wsp>
                      <wps:wsp>
                        <wps:cNvPr id="331" name="Graphic 680"/>
                        <wps:cNvSpPr/>
                        <wps:spPr>
                          <a:xfrm>
                            <a:off x="400048" y="265669"/>
                            <a:ext cx="399415" cy="172720"/>
                          </a:xfrm>
                          <a:custGeom>
                            <a:avLst/>
                            <a:gdLst/>
                            <a:ahLst/>
                            <a:cxnLst/>
                            <a:rect l="l" t="t" r="r" b="b"/>
                            <a:pathLst>
                              <a:path w="399415" h="172720">
                                <a:moveTo>
                                  <a:pt x="0" y="172211"/>
                                </a:moveTo>
                                <a:lnTo>
                                  <a:pt x="399288" y="0"/>
                                </a:lnTo>
                              </a:path>
                            </a:pathLst>
                          </a:custGeom>
                          <a:ln w="762">
                            <a:solidFill>
                              <a:srgbClr val="000000"/>
                            </a:solidFill>
                            <a:prstDash val="solid"/>
                          </a:ln>
                        </wps:spPr>
                        <wps:bodyPr wrap="square" lIns="0" tIns="0" rIns="0" bIns="0" rtlCol="0">
                          <a:prstTxWarp prst="textNoShape">
                            <a:avLst/>
                          </a:prstTxWarp>
                          <a:noAutofit/>
                        </wps:bodyPr>
                      </wps:wsp>
                      <wps:wsp>
                        <wps:cNvPr id="332" name="Graphic 681"/>
                        <wps:cNvSpPr/>
                        <wps:spPr>
                          <a:xfrm>
                            <a:off x="256792" y="66025"/>
                            <a:ext cx="542925" cy="228600"/>
                          </a:xfrm>
                          <a:custGeom>
                            <a:avLst/>
                            <a:gdLst/>
                            <a:ahLst/>
                            <a:cxnLst/>
                            <a:rect l="l" t="t" r="r" b="b"/>
                            <a:pathLst>
                              <a:path w="542925" h="228600">
                                <a:moveTo>
                                  <a:pt x="0" y="228600"/>
                                </a:moveTo>
                                <a:lnTo>
                                  <a:pt x="542544" y="0"/>
                                </a:lnTo>
                              </a:path>
                            </a:pathLst>
                          </a:custGeom>
                          <a:ln w="7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3" name="Image 682"/>
                          <pic:cNvPicPr/>
                        </pic:nvPicPr>
                        <pic:blipFill>
                          <a:blip r:embed="rId44" cstate="print"/>
                          <a:stretch>
                            <a:fillRect/>
                          </a:stretch>
                        </pic:blipFill>
                        <pic:spPr>
                          <a:xfrm>
                            <a:off x="66292" y="258049"/>
                            <a:ext cx="1314450" cy="819150"/>
                          </a:xfrm>
                          <a:prstGeom prst="rect">
                            <a:avLst/>
                          </a:prstGeom>
                        </pic:spPr>
                      </pic:pic>
                      <wps:wsp>
                        <wps:cNvPr id="334" name="Graphic 683"/>
                        <wps:cNvSpPr/>
                        <wps:spPr>
                          <a:xfrm>
                            <a:off x="66297" y="256522"/>
                            <a:ext cx="1314450" cy="820419"/>
                          </a:xfrm>
                          <a:custGeom>
                            <a:avLst/>
                            <a:gdLst/>
                            <a:ahLst/>
                            <a:cxnLst/>
                            <a:rect l="l" t="t" r="r" b="b"/>
                            <a:pathLst>
                              <a:path w="1314450" h="820419">
                                <a:moveTo>
                                  <a:pt x="733041" y="0"/>
                                </a:moveTo>
                                <a:lnTo>
                                  <a:pt x="1085844" y="228604"/>
                                </a:lnTo>
                                <a:lnTo>
                                  <a:pt x="1314451" y="581400"/>
                                </a:lnTo>
                                <a:lnTo>
                                  <a:pt x="923541" y="771900"/>
                                </a:lnTo>
                                <a:lnTo>
                                  <a:pt x="733041" y="810005"/>
                                </a:lnTo>
                                <a:lnTo>
                                  <a:pt x="495297" y="819907"/>
                                </a:lnTo>
                                <a:lnTo>
                                  <a:pt x="0" y="581400"/>
                                </a:lnTo>
                                <a:lnTo>
                                  <a:pt x="295647" y="143256"/>
                                </a:lnTo>
                                <a:lnTo>
                                  <a:pt x="733041" y="0"/>
                                </a:lnTo>
                                <a:close/>
                              </a:path>
                            </a:pathLst>
                          </a:custGeom>
                          <a:ln w="9528">
                            <a:solidFill>
                              <a:srgbClr val="000000"/>
                            </a:solidFill>
                            <a:prstDash val="solid"/>
                          </a:ln>
                        </wps:spPr>
                        <wps:bodyPr wrap="square" lIns="0" tIns="0" rIns="0" bIns="0" rtlCol="0">
                          <a:prstTxWarp prst="textNoShape">
                            <a:avLst/>
                          </a:prstTxWarp>
                          <a:noAutofit/>
                        </wps:bodyPr>
                      </wps:wsp>
                      <wps:wsp>
                        <wps:cNvPr id="335" name="Graphic 684"/>
                        <wps:cNvSpPr/>
                        <wps:spPr>
                          <a:xfrm>
                            <a:off x="28192" y="66025"/>
                            <a:ext cx="1543050" cy="1544955"/>
                          </a:xfrm>
                          <a:custGeom>
                            <a:avLst/>
                            <a:gdLst/>
                            <a:ahLst/>
                            <a:cxnLst/>
                            <a:rect l="l" t="t" r="r" b="b"/>
                            <a:pathLst>
                              <a:path w="1543050" h="1544955">
                                <a:moveTo>
                                  <a:pt x="771143" y="771905"/>
                                </a:moveTo>
                                <a:lnTo>
                                  <a:pt x="771143" y="0"/>
                                </a:lnTo>
                              </a:path>
                              <a:path w="1543050" h="1544955">
                                <a:moveTo>
                                  <a:pt x="771143" y="771905"/>
                                </a:moveTo>
                                <a:lnTo>
                                  <a:pt x="1314449" y="228599"/>
                                </a:lnTo>
                              </a:path>
                              <a:path w="1543050" h="1544955">
                                <a:moveTo>
                                  <a:pt x="771143" y="771905"/>
                                </a:moveTo>
                                <a:lnTo>
                                  <a:pt x="1543049" y="771905"/>
                                </a:lnTo>
                              </a:path>
                              <a:path w="1543050" h="1544955">
                                <a:moveTo>
                                  <a:pt x="771143" y="771905"/>
                                </a:moveTo>
                                <a:lnTo>
                                  <a:pt x="1314449" y="1315211"/>
                                </a:lnTo>
                              </a:path>
                              <a:path w="1543050" h="1544955">
                                <a:moveTo>
                                  <a:pt x="771143" y="771905"/>
                                </a:moveTo>
                                <a:lnTo>
                                  <a:pt x="771143" y="1544573"/>
                                </a:lnTo>
                              </a:path>
                              <a:path w="1543050" h="1544955">
                                <a:moveTo>
                                  <a:pt x="771143" y="771905"/>
                                </a:moveTo>
                                <a:lnTo>
                                  <a:pt x="228599" y="1315211"/>
                                </a:lnTo>
                              </a:path>
                              <a:path w="1543050" h="1544955">
                                <a:moveTo>
                                  <a:pt x="771143" y="771905"/>
                                </a:moveTo>
                                <a:lnTo>
                                  <a:pt x="0" y="771905"/>
                                </a:lnTo>
                              </a:path>
                              <a:path w="1543050" h="1544955">
                                <a:moveTo>
                                  <a:pt x="771143" y="771905"/>
                                </a:moveTo>
                                <a:lnTo>
                                  <a:pt x="228599" y="228599"/>
                                </a:lnTo>
                              </a:path>
                            </a:pathLst>
                          </a:custGeom>
                          <a:ln w="762">
                            <a:solidFill>
                              <a:srgbClr val="000000"/>
                            </a:solidFill>
                            <a:prstDash val="solid"/>
                          </a:ln>
                        </wps:spPr>
                        <wps:bodyPr wrap="square" lIns="0" tIns="0" rIns="0" bIns="0" rtlCol="0">
                          <a:prstTxWarp prst="textNoShape">
                            <a:avLst/>
                          </a:prstTxWarp>
                          <a:noAutofit/>
                        </wps:bodyPr>
                      </wps:wsp>
                      <wps:wsp>
                        <wps:cNvPr id="336" name="Textbox 685"/>
                        <wps:cNvSpPr txBox="1"/>
                        <wps:spPr>
                          <a:xfrm>
                            <a:off x="628653" y="0"/>
                            <a:ext cx="127000" cy="116205"/>
                          </a:xfrm>
                          <a:prstGeom prst="rect">
                            <a:avLst/>
                          </a:prstGeom>
                        </wps:spPr>
                        <wps:txbx>
                          <w:txbxContent>
                            <w:p w:rsidR="00093D7A" w:rsidRDefault="00093D7A" w:rsidP="00683A1B">
                              <w:pPr>
                                <w:spacing w:line="182" w:lineRule="exact"/>
                                <w:rPr>
                                  <w:sz w:val="16"/>
                                </w:rPr>
                              </w:pPr>
                              <w:r>
                                <w:rPr>
                                  <w:spacing w:val="-5"/>
                                  <w:w w:val="105"/>
                                  <w:sz w:val="16"/>
                                </w:rPr>
                                <w:t>20</w:t>
                              </w:r>
                            </w:p>
                          </w:txbxContent>
                        </wps:txbx>
                        <wps:bodyPr wrap="square" lIns="0" tIns="0" rIns="0" bIns="0" rtlCol="0">
                          <a:noAutofit/>
                        </wps:bodyPr>
                      </wps:wsp>
                      <wps:wsp>
                        <wps:cNvPr id="337" name="Textbox 686"/>
                        <wps:cNvSpPr txBox="1"/>
                        <wps:spPr>
                          <a:xfrm>
                            <a:off x="67049" y="201588"/>
                            <a:ext cx="177800" cy="147955"/>
                          </a:xfrm>
                          <a:prstGeom prst="rect">
                            <a:avLst/>
                          </a:prstGeom>
                        </wps:spPr>
                        <wps:txbx>
                          <w:txbxContent>
                            <w:p w:rsidR="00093D7A" w:rsidRDefault="00093D7A" w:rsidP="00683A1B">
                              <w:pPr>
                                <w:spacing w:line="233" w:lineRule="exact"/>
                                <w:rPr>
                                  <w:b/>
                                  <w:sz w:val="21"/>
                                </w:rPr>
                              </w:pPr>
                              <w:r>
                                <w:rPr>
                                  <w:b/>
                                  <w:spacing w:val="-5"/>
                                  <w:sz w:val="21"/>
                                </w:rPr>
                                <w:t>СЗ</w:t>
                              </w:r>
                            </w:p>
                          </w:txbxContent>
                        </wps:txbx>
                        <wps:bodyPr wrap="square" lIns="0" tIns="0" rIns="0" bIns="0" rtlCol="0">
                          <a:noAutofit/>
                        </wps:bodyPr>
                      </wps:wsp>
                      <wps:wsp>
                        <wps:cNvPr id="338" name="Textbox 687"/>
                        <wps:cNvSpPr txBox="1"/>
                        <wps:spPr>
                          <a:xfrm>
                            <a:off x="323848" y="249818"/>
                            <a:ext cx="127000" cy="127000"/>
                          </a:xfrm>
                          <a:prstGeom prst="rect">
                            <a:avLst/>
                          </a:prstGeom>
                        </wps:spPr>
                        <wps:txbx>
                          <w:txbxContent>
                            <w:p w:rsidR="00093D7A" w:rsidRDefault="00093D7A" w:rsidP="00683A1B">
                              <w:pPr>
                                <w:spacing w:line="199" w:lineRule="exact"/>
                                <w:rPr>
                                  <w:b/>
                                  <w:sz w:val="18"/>
                                </w:rPr>
                              </w:pPr>
                              <w:r>
                                <w:rPr>
                                  <w:b/>
                                  <w:spacing w:val="-5"/>
                                  <w:sz w:val="18"/>
                                </w:rPr>
                                <w:t>16</w:t>
                              </w:r>
                            </w:p>
                          </w:txbxContent>
                        </wps:txbx>
                        <wps:bodyPr wrap="square" lIns="0" tIns="0" rIns="0" bIns="0" rtlCol="0">
                          <a:noAutofit/>
                        </wps:bodyPr>
                      </wps:wsp>
                      <wps:wsp>
                        <wps:cNvPr id="339" name="Textbox 688"/>
                        <wps:cNvSpPr txBox="1"/>
                        <wps:spPr>
                          <a:xfrm>
                            <a:off x="628653" y="135510"/>
                            <a:ext cx="307975" cy="753110"/>
                          </a:xfrm>
                          <a:prstGeom prst="rect">
                            <a:avLst/>
                          </a:prstGeom>
                        </wps:spPr>
                        <wps:txbx>
                          <w:txbxContent>
                            <w:p w:rsidR="00093D7A" w:rsidRDefault="00093D7A" w:rsidP="00683A1B">
                              <w:pPr>
                                <w:spacing w:line="228" w:lineRule="auto"/>
                                <w:rPr>
                                  <w:b/>
                                  <w:sz w:val="18"/>
                                </w:rPr>
                              </w:pPr>
                              <w:r>
                                <w:rPr>
                                  <w:position w:val="-8"/>
                                  <w:sz w:val="16"/>
                                </w:rPr>
                                <w:t>15</w:t>
                              </w:r>
                              <w:r>
                                <w:rPr>
                                  <w:spacing w:val="62"/>
                                  <w:w w:val="150"/>
                                  <w:position w:val="-8"/>
                                  <w:sz w:val="16"/>
                                </w:rPr>
                                <w:t xml:space="preserve"> </w:t>
                              </w:r>
                              <w:r>
                                <w:rPr>
                                  <w:b/>
                                  <w:spacing w:val="-5"/>
                                  <w:sz w:val="18"/>
                                </w:rPr>
                                <w:t>15</w:t>
                              </w:r>
                            </w:p>
                            <w:p w:rsidR="00093D7A" w:rsidRDefault="00093D7A" w:rsidP="00683A1B">
                              <w:pPr>
                                <w:spacing w:before="115"/>
                                <w:rPr>
                                  <w:sz w:val="16"/>
                                </w:rPr>
                              </w:pPr>
                              <w:r>
                                <w:rPr>
                                  <w:spacing w:val="-5"/>
                                  <w:w w:val="105"/>
                                  <w:sz w:val="16"/>
                                </w:rPr>
                                <w:t>10</w:t>
                              </w:r>
                            </w:p>
                            <w:p w:rsidR="00093D7A" w:rsidRDefault="00093D7A" w:rsidP="00683A1B">
                              <w:pPr>
                                <w:spacing w:before="116"/>
                                <w:ind w:left="89"/>
                                <w:rPr>
                                  <w:sz w:val="16"/>
                                </w:rPr>
                              </w:pPr>
                              <w:r>
                                <w:rPr>
                                  <w:spacing w:val="-10"/>
                                  <w:w w:val="105"/>
                                  <w:sz w:val="16"/>
                                </w:rPr>
                                <w:t>5</w:t>
                              </w:r>
                            </w:p>
                            <w:p w:rsidR="00093D7A" w:rsidRDefault="00093D7A" w:rsidP="00683A1B">
                              <w:pPr>
                                <w:spacing w:before="116"/>
                                <w:ind w:left="89"/>
                                <w:rPr>
                                  <w:sz w:val="16"/>
                                </w:rPr>
                              </w:pPr>
                              <w:r>
                                <w:rPr>
                                  <w:spacing w:val="-10"/>
                                  <w:w w:val="105"/>
                                  <w:sz w:val="16"/>
                                </w:rPr>
                                <w:t>0</w:t>
                              </w:r>
                            </w:p>
                          </w:txbxContent>
                        </wps:txbx>
                        <wps:bodyPr wrap="square" lIns="0" tIns="0" rIns="0" bIns="0" rtlCol="0">
                          <a:noAutofit/>
                        </wps:bodyPr>
                      </wps:wsp>
                      <wps:wsp>
                        <wps:cNvPr id="340" name="Textbox 689"/>
                        <wps:cNvSpPr txBox="1"/>
                        <wps:spPr>
                          <a:xfrm>
                            <a:off x="1371603" y="201588"/>
                            <a:ext cx="196215" cy="147955"/>
                          </a:xfrm>
                          <a:prstGeom prst="rect">
                            <a:avLst/>
                          </a:prstGeom>
                        </wps:spPr>
                        <wps:txbx>
                          <w:txbxContent>
                            <w:p w:rsidR="00093D7A" w:rsidRDefault="00093D7A" w:rsidP="00683A1B">
                              <w:pPr>
                                <w:spacing w:line="233" w:lineRule="exact"/>
                                <w:rPr>
                                  <w:b/>
                                  <w:sz w:val="21"/>
                                </w:rPr>
                              </w:pPr>
                              <w:r>
                                <w:rPr>
                                  <w:b/>
                                  <w:spacing w:val="-5"/>
                                  <w:sz w:val="21"/>
                                </w:rPr>
                                <w:t>СВ</w:t>
                              </w:r>
                            </w:p>
                          </w:txbxContent>
                        </wps:txbx>
                        <wps:bodyPr wrap="square" lIns="0" tIns="0" rIns="0" bIns="0" rtlCol="0">
                          <a:noAutofit/>
                        </wps:bodyPr>
                      </wps:wsp>
                      <wps:wsp>
                        <wps:cNvPr id="341" name="Textbox 690"/>
                        <wps:cNvSpPr txBox="1"/>
                        <wps:spPr>
                          <a:xfrm>
                            <a:off x="1095005" y="364114"/>
                            <a:ext cx="127000" cy="127000"/>
                          </a:xfrm>
                          <a:prstGeom prst="rect">
                            <a:avLst/>
                          </a:prstGeom>
                        </wps:spPr>
                        <wps:txbx>
                          <w:txbxContent>
                            <w:p w:rsidR="00093D7A" w:rsidRDefault="00093D7A" w:rsidP="00683A1B">
                              <w:pPr>
                                <w:spacing w:line="199" w:lineRule="exact"/>
                                <w:rPr>
                                  <w:b/>
                                  <w:sz w:val="18"/>
                                </w:rPr>
                              </w:pPr>
                              <w:r>
                                <w:rPr>
                                  <w:b/>
                                  <w:spacing w:val="-5"/>
                                  <w:sz w:val="18"/>
                                </w:rPr>
                                <w:t>13</w:t>
                              </w:r>
                            </w:p>
                          </w:txbxContent>
                        </wps:txbx>
                        <wps:bodyPr wrap="square" lIns="0" tIns="0" rIns="0" bIns="0" rtlCol="0">
                          <a:noAutofit/>
                        </wps:bodyPr>
                      </wps:wsp>
                      <wps:wsp>
                        <wps:cNvPr id="342" name="Textbox 691"/>
                        <wps:cNvSpPr txBox="1"/>
                        <wps:spPr>
                          <a:xfrm>
                            <a:off x="0" y="611767"/>
                            <a:ext cx="127000" cy="127000"/>
                          </a:xfrm>
                          <a:prstGeom prst="rect">
                            <a:avLst/>
                          </a:prstGeom>
                        </wps:spPr>
                        <wps:txbx>
                          <w:txbxContent>
                            <w:p w:rsidR="00093D7A" w:rsidRDefault="00093D7A" w:rsidP="00683A1B">
                              <w:pPr>
                                <w:spacing w:line="199" w:lineRule="exact"/>
                                <w:rPr>
                                  <w:b/>
                                  <w:sz w:val="18"/>
                                </w:rPr>
                              </w:pPr>
                              <w:r>
                                <w:rPr>
                                  <w:b/>
                                  <w:spacing w:val="-5"/>
                                  <w:sz w:val="18"/>
                                </w:rPr>
                                <w:t>19</w:t>
                              </w:r>
                            </w:p>
                          </w:txbxContent>
                        </wps:txbx>
                        <wps:bodyPr wrap="square" lIns="0" tIns="0" rIns="0" bIns="0" rtlCol="0">
                          <a:noAutofit/>
                        </wps:bodyPr>
                      </wps:wsp>
                      <wps:wsp>
                        <wps:cNvPr id="343" name="Textbox 692"/>
                        <wps:cNvSpPr txBox="1"/>
                        <wps:spPr>
                          <a:xfrm>
                            <a:off x="1380748" y="726830"/>
                            <a:ext cx="127000" cy="127000"/>
                          </a:xfrm>
                          <a:prstGeom prst="rect">
                            <a:avLst/>
                          </a:prstGeom>
                        </wps:spPr>
                        <wps:txbx>
                          <w:txbxContent>
                            <w:p w:rsidR="00093D7A" w:rsidRDefault="00093D7A" w:rsidP="00683A1B">
                              <w:pPr>
                                <w:spacing w:line="199" w:lineRule="exact"/>
                                <w:rPr>
                                  <w:b/>
                                  <w:sz w:val="18"/>
                                </w:rPr>
                              </w:pPr>
                              <w:r>
                                <w:rPr>
                                  <w:b/>
                                  <w:spacing w:val="-5"/>
                                  <w:sz w:val="18"/>
                                </w:rPr>
                                <w:t>15</w:t>
                              </w:r>
                            </w:p>
                          </w:txbxContent>
                        </wps:txbx>
                        <wps:bodyPr wrap="square" lIns="0" tIns="0" rIns="0" bIns="0" rtlCol="0">
                          <a:noAutofit/>
                        </wps:bodyPr>
                      </wps:wsp>
                      <wps:wsp>
                        <wps:cNvPr id="344" name="Textbox 693"/>
                        <wps:cNvSpPr txBox="1"/>
                        <wps:spPr>
                          <a:xfrm>
                            <a:off x="476249" y="1002673"/>
                            <a:ext cx="69850" cy="127000"/>
                          </a:xfrm>
                          <a:prstGeom prst="rect">
                            <a:avLst/>
                          </a:prstGeom>
                        </wps:spPr>
                        <wps:txbx>
                          <w:txbxContent>
                            <w:p w:rsidR="00093D7A" w:rsidRDefault="00093D7A" w:rsidP="00683A1B">
                              <w:pPr>
                                <w:spacing w:line="199" w:lineRule="exact"/>
                                <w:rPr>
                                  <w:b/>
                                  <w:sz w:val="18"/>
                                </w:rPr>
                              </w:pPr>
                              <w:r>
                                <w:rPr>
                                  <w:b/>
                                  <w:spacing w:val="-10"/>
                                  <w:sz w:val="18"/>
                                </w:rPr>
                                <w:t>9</w:t>
                              </w:r>
                            </w:p>
                          </w:txbxContent>
                        </wps:txbx>
                        <wps:bodyPr wrap="square" lIns="0" tIns="0" rIns="0" bIns="0" rtlCol="0">
                          <a:noAutofit/>
                        </wps:bodyPr>
                      </wps:wsp>
                      <wps:wsp>
                        <wps:cNvPr id="345" name="Textbox 694"/>
                        <wps:cNvSpPr txBox="1"/>
                        <wps:spPr>
                          <a:xfrm>
                            <a:off x="742945" y="1040772"/>
                            <a:ext cx="69850" cy="127000"/>
                          </a:xfrm>
                          <a:prstGeom prst="rect">
                            <a:avLst/>
                          </a:prstGeom>
                        </wps:spPr>
                        <wps:txbx>
                          <w:txbxContent>
                            <w:p w:rsidR="00093D7A" w:rsidRDefault="00093D7A" w:rsidP="00683A1B">
                              <w:pPr>
                                <w:spacing w:line="199" w:lineRule="exact"/>
                                <w:rPr>
                                  <w:b/>
                                  <w:sz w:val="18"/>
                                </w:rPr>
                              </w:pPr>
                              <w:r>
                                <w:rPr>
                                  <w:b/>
                                  <w:spacing w:val="-10"/>
                                  <w:sz w:val="18"/>
                                </w:rPr>
                                <w:t>6</w:t>
                              </w:r>
                            </w:p>
                          </w:txbxContent>
                        </wps:txbx>
                        <wps:bodyPr wrap="square" lIns="0" tIns="0" rIns="0" bIns="0" rtlCol="0">
                          <a:noAutofit/>
                        </wps:bodyPr>
                      </wps:wsp>
                      <wps:wsp>
                        <wps:cNvPr id="346" name="Textbox 695"/>
                        <wps:cNvSpPr txBox="1"/>
                        <wps:spPr>
                          <a:xfrm>
                            <a:off x="1009652" y="983624"/>
                            <a:ext cx="69850" cy="127000"/>
                          </a:xfrm>
                          <a:prstGeom prst="rect">
                            <a:avLst/>
                          </a:prstGeom>
                        </wps:spPr>
                        <wps:txbx>
                          <w:txbxContent>
                            <w:p w:rsidR="00093D7A" w:rsidRDefault="00093D7A" w:rsidP="00683A1B">
                              <w:pPr>
                                <w:spacing w:line="199" w:lineRule="exact"/>
                                <w:rPr>
                                  <w:b/>
                                  <w:sz w:val="18"/>
                                </w:rPr>
                              </w:pPr>
                              <w:r>
                                <w:rPr>
                                  <w:b/>
                                  <w:spacing w:val="-10"/>
                                  <w:sz w:val="18"/>
                                </w:rPr>
                                <w:t>7</w:t>
                              </w:r>
                            </w:p>
                          </w:txbxContent>
                        </wps:txbx>
                        <wps:bodyPr wrap="square" lIns="0" tIns="0" rIns="0" bIns="0" rtlCol="0">
                          <a:noAutofit/>
                        </wps:bodyPr>
                      </wps:wsp>
                      <wps:wsp>
                        <wps:cNvPr id="347" name="Textbox 696"/>
                        <wps:cNvSpPr txBox="1"/>
                        <wps:spPr>
                          <a:xfrm>
                            <a:off x="9900" y="1308016"/>
                            <a:ext cx="238125" cy="147955"/>
                          </a:xfrm>
                          <a:prstGeom prst="rect">
                            <a:avLst/>
                          </a:prstGeom>
                        </wps:spPr>
                        <wps:txbx>
                          <w:txbxContent>
                            <w:p w:rsidR="00093D7A" w:rsidRDefault="00093D7A" w:rsidP="00683A1B">
                              <w:pPr>
                                <w:spacing w:line="233" w:lineRule="exact"/>
                                <w:rPr>
                                  <w:b/>
                                  <w:sz w:val="21"/>
                                </w:rPr>
                              </w:pPr>
                              <w:r>
                                <w:rPr>
                                  <w:b/>
                                  <w:spacing w:val="-5"/>
                                  <w:sz w:val="21"/>
                                </w:rPr>
                                <w:t>ЮЗ</w:t>
                              </w:r>
                            </w:p>
                          </w:txbxContent>
                        </wps:txbx>
                        <wps:bodyPr wrap="square" lIns="0" tIns="0" rIns="0" bIns="0" rtlCol="0">
                          <a:noAutofit/>
                        </wps:bodyPr>
                      </wps:wsp>
                      <wps:wsp>
                        <wps:cNvPr id="348" name="Textbox 697"/>
                        <wps:cNvSpPr txBox="1"/>
                        <wps:spPr>
                          <a:xfrm>
                            <a:off x="1371603" y="1308016"/>
                            <a:ext cx="256540" cy="147955"/>
                          </a:xfrm>
                          <a:prstGeom prst="rect">
                            <a:avLst/>
                          </a:prstGeom>
                        </wps:spPr>
                        <wps:txbx>
                          <w:txbxContent>
                            <w:p w:rsidR="00093D7A" w:rsidRDefault="00093D7A" w:rsidP="00683A1B">
                              <w:pPr>
                                <w:spacing w:line="233" w:lineRule="exact"/>
                                <w:rPr>
                                  <w:b/>
                                  <w:sz w:val="21"/>
                                </w:rPr>
                              </w:pPr>
                              <w:r>
                                <w:rPr>
                                  <w:b/>
                                  <w:spacing w:val="-5"/>
                                  <w:sz w:val="21"/>
                                </w:rPr>
                                <w:t>ЮВ</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991AF23" id="Группа 292" o:spid="_x0000_s1212" style="position:absolute;margin-left:367.25pt;margin-top:15.85pt;width:128.2pt;height:126.85pt;z-index:-251597824;mso-wrap-distance-left:0;mso-wrap-distance-right:0;mso-position-horizontal-relative:page" coordsize="16281,16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">
                <v:shape id="Graphic 642" o:spid="_x0000_s1213"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" path="m,380l111,111,380,,650,111,761,380,650,650,380,761,111,650,,380xe" fillcolor="black" stroked="f">
                  <v:path arrowok="t"/>
                </v:shape>
                <v:shape id="Graphic 643" o:spid="_x0000_s1214" style="position:absolute;left:7993;top:6474;width:1333;height:571;visibility:visible;mso-wrap-style:square;v-text-anchor:top" coordsize="1333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" path="m,l133350,57150e" filled="f" strokeweight=".06pt">
                  <v:path arrowok="t"/>
                </v:shape>
                <v:shape id="Graphic 644" o:spid="_x0000_s1215" style="position:absolute;left:7993;top:4569;width:2667;height:1143;visibility:visible;mso-wrap-style:square;v-text-anchor:top" coordsize="2667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" path="m,l266700,114300e" filled="f" strokeweight=".06pt">
                  <v:path arrowok="t"/>
                </v:shape>
                <v:shape id="Graphic 645" o:spid="_x0000_s1216" style="position:absolute;left:7993;top:2656;width:4000;height:1727;visibility:visible;mso-wrap-style:square;v-text-anchor:top" coordsize="40005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" path="m,l400050,172212e" filled="f" strokeweight=".06pt">
                  <v:path arrowok="t"/>
                </v:shape>
                <v:shape id="Graphic 646" o:spid="_x0000_s1217" style="position:absolute;left:7993;top:660;width:5435;height:2286;visibility:visible;mso-wrap-style:square;v-text-anchor:top" coordsize="5435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" path="m,l543306,228600e" filled="f" strokeweight=".06pt">
                  <v:path arrowok="t"/>
                </v:shape>
                <v:shape id="Graphic 647" o:spid="_x0000_s1218"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" path="m,380l111,111,380,,650,111,761,380,650,650,380,761,111,650,,380xe" fillcolor="black" stroked="f">
                  <v:path arrowok="t"/>
                </v:shape>
                <v:shape id="Graphic 648" o:spid="_x0000_s1219" style="position:absolute;left:9326;top:7045;width:572;height:1334;visibility:visible;mso-wrap-style:square;v-text-anchor:top" coordsize="5715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" path="m,l57150,133350e" filled="f" strokeweight=".06pt">
                  <v:path arrowok="t"/>
                </v:shape>
                <v:shape id="Graphic 649" o:spid="_x0000_s1220" style="position:absolute;left:10660;top:5712;width:1143;height:2667;visibility:visible;mso-wrap-style:square;v-text-anchor:top" coordsize="1143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" path="m,l114300,266700e" filled="f" strokeweight=".06pt">
                  <v:path arrowok="t"/>
                </v:shape>
                <v:shape id="Graphic 650" o:spid="_x0000_s1221" style="position:absolute;left:11993;top:4378;width:1715;height:4001;visibility:visible;mso-wrap-style:square;v-text-anchor:top" coordsize="17145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" path="m,l171450,400050e" filled="f" strokeweight=".06pt">
                  <v:path arrowok="t"/>
                </v:shape>
                <v:shape id="Graphic 651" o:spid="_x0000_s1222" style="position:absolute;left:13426;top:2946;width:2286;height:5435;visibility:visible;mso-wrap-style:square;v-text-anchor:top" coordsize="2286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" path="m,l228600,543306e" filled="f" strokeweight=".06pt">
                  <v:path arrowok="t"/>
                </v:shape>
                <v:shape id="Graphic 652" o:spid="_x0000_s1223"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" path="m,380l111,111,380,,650,111,761,380,650,650,380,761,111,650,,380xe" fillcolor="black" stroked="f">
                  <v:path arrowok="t"/>
                </v:shape>
                <v:shape id="Graphic 653" o:spid="_x0000_s1224" style="position:absolute;left:9326;top:8379;width:572;height:1333;visibility:visible;mso-wrap-style:square;v-text-anchor:top" coordsize="5715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" path="m57150,l,133350e" filled="f" strokeweight=".06pt">
                  <v:path arrowok="t"/>
                </v:shape>
                <v:shape id="Graphic 654" o:spid="_x0000_s1225" style="position:absolute;left:10660;top:8379;width:1143;height:2680;visibility:visible;mso-wrap-style:square;v-text-anchor:top" coordsize="114300,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" path="m114300,l,267462e" filled="f" strokeweight=".02114mm">
                  <v:path arrowok="t"/>
                </v:shape>
                <v:shape id="Graphic 655" o:spid="_x0000_s1226" style="position:absolute;left:11993;top:8379;width:1715;height:4013;visibility:visible;mso-wrap-style:square;v-text-anchor:top" coordsize="171450,40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" path="m171450,l,400812e" filled="f" strokeweight=".06pt">
                  <v:path arrowok="t"/>
                </v:shape>
                <v:shape id="Graphic 656" o:spid="_x0000_s1227" style="position:absolute;left:13426;top:8379;width:2286;height:5435;visibility:visible;mso-wrap-style:square;v-text-anchor:top" coordsize="2286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" path="m228600,l,543306e" filled="f" strokeweight=".06pt">
                  <v:path arrowok="t"/>
                </v:shape>
                <v:shape id="Graphic 657" o:spid="_x0000_s1228"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" path="m,380l111,111,380,,650,111,761,380,650,650,380,761,111,650,,380xe" fillcolor="black" stroked="f">
                  <v:path arrowok="t"/>
                </v:shape>
                <v:shape id="Graphic 658" o:spid="_x0000_s1229" style="position:absolute;left:7993;top:9712;width:1333;height:572;visibility:visible;mso-wrap-style:square;v-text-anchor:top" coordsize="1333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" path="m133350,l,57150e" filled="f" strokeweight=".06pt">
                  <v:path arrowok="t"/>
                </v:shape>
                <v:shape id="Graphic 659" o:spid="_x0000_s1230" style="position:absolute;left:7993;top:11053;width:2667;height:1143;visibility:visible;mso-wrap-style:square;v-text-anchor:top" coordsize="2667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" path="m266700,l,114300e" filled="f" strokeweight=".06pt">
                  <v:path arrowok="t"/>
                </v:shape>
                <v:shape id="Graphic 660" o:spid="_x0000_s1231" style="position:absolute;left:7993;top:12387;width:4000;height:1714;visibility:visible;mso-wrap-style:square;v-text-anchor:top" coordsize="40005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" path="m400050,l,171450e" filled="f" strokeweight=".06pt">
                  <v:path arrowok="t"/>
                </v:shape>
                <v:shape id="Graphic 661" o:spid="_x0000_s1232" style="position:absolute;left:7993;top:13812;width:5435;height:2299;visibility:visible;mso-wrap-style:square;v-text-anchor:top" coordsize="543560,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" path="m543305,l,229361e" filled="f" strokeweight=".06pt">
                  <v:path arrowok="t"/>
                </v:shape>
                <v:shape id="Graphic 662" o:spid="_x0000_s1233"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" path="m,380l111,111,380,,650,111,761,380,650,650,380,761,111,650,,380xe" fillcolor="black" stroked="f">
                  <v:path arrowok="t"/>
                </v:shape>
                <v:shape id="Graphic 663" o:spid="_x0000_s1234" style="position:absolute;left:6667;top:9712;width:1327;height:572;visibility:visible;mso-wrap-style:square;v-text-anchor:top" coordsize="13271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" path="m132587,57150l,e" filled="f" strokeweight=".06pt">
                  <v:path arrowok="t"/>
                </v:shape>
                <v:shape id="Graphic 664" o:spid="_x0000_s1235" style="position:absolute;left:5333;top:11053;width:2661;height:1143;visibility:visible;mso-wrap-style:square;v-text-anchor:top" coordsize="26606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" path="m265938,114300l,e" filled="f" strokeweight=".06pt">
                  <v:path arrowok="t"/>
                </v:shape>
                <v:shape id="Graphic 665" o:spid="_x0000_s1236" style="position:absolute;left:4000;top:12387;width:3994;height:1714;visibility:visible;mso-wrap-style:square;v-text-anchor:top" coordsize="39941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" path="m399288,171450l,e" filled="f" strokeweight=".06pt">
                  <v:path arrowok="t"/>
                </v:shape>
                <v:shape id="Graphic 666" o:spid="_x0000_s1237" style="position:absolute;left:2567;top:13812;width:5430;height:2299;visibility:visible;mso-wrap-style:square;v-text-anchor:top" coordsize="542925,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" path="m542544,229361l,e" filled="f" strokeweight=".06pt">
                  <v:path arrowok="t"/>
                </v:shape>
                <v:shape id="Graphic 667" o:spid="_x0000_s1238"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" path="m,380l111,111,380,,650,111,761,380,650,650,380,761,111,650,,380xe" fillcolor="black" stroked="f">
                  <v:path arrowok="t"/>
                </v:shape>
                <v:shape id="Graphic 668" o:spid="_x0000_s1239" style="position:absolute;left:6095;top:8379;width:572;height:1333;visibility:visible;mso-wrap-style:square;v-text-anchor:top" coordsize="5715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" path="m57150,133350l,e" filled="f" strokeweight=".06pt">
                  <v:path arrowok="t"/>
                </v:shape>
                <v:shape id="Graphic 669" o:spid="_x0000_s1240" style="position:absolute;left:4190;top:8379;width:1143;height:2680;visibility:visible;mso-wrap-style:square;v-text-anchor:top" coordsize="114300,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" path="m114300,267461l,e" filled="f" strokeweight=".02114mm">
                  <v:path arrowok="t"/>
                </v:shape>
                <v:shape id="Graphic 670" o:spid="_x0000_s1241" style="position:absolute;left:2285;top:8379;width:1715;height:4013;visibility:visible;mso-wrap-style:square;v-text-anchor:top" coordsize="171450,40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" path="m171450,400811l,e" filled="f" strokeweight=".06pt">
                  <v:path arrowok="t"/>
                </v:shape>
                <v:shape id="Graphic 671" o:spid="_x0000_s1242" style="position:absolute;left:281;top:8379;width:2286;height:5435;visibility:visible;mso-wrap-style:square;v-text-anchor:top" coordsize="2286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" path="m228600,543305l,e" filled="f" strokeweight=".06pt">
                  <v:path arrowok="t"/>
                </v:shape>
                <v:shape id="Graphic 672" o:spid="_x0000_s1243"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" path="m,380l111,111,380,,650,111,761,380,650,650,380,761,111,650,,380xe" fillcolor="black" stroked="f">
                  <v:path arrowok="t"/>
                </v:shape>
                <v:shape id="Graphic 673" o:spid="_x0000_s1244" style="position:absolute;left:6095;top:7045;width:572;height:1334;visibility:visible;mso-wrap-style:square;v-text-anchor:top" coordsize="5715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" path="m,133350l57150,e" filled="f" strokeweight=".06pt">
                  <v:path arrowok="t"/>
                </v:shape>
                <v:shape id="Graphic 674" o:spid="_x0000_s1245" style="position:absolute;left:4190;top:5712;width:1143;height:2667;visibility:visible;mso-wrap-style:square;v-text-anchor:top" coordsize="1143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" path="m,266700l114300,e" filled="f" strokeweight=".06pt">
                  <v:path arrowok="t"/>
                </v:shape>
                <v:shape id="Graphic 675" o:spid="_x0000_s1246" style="position:absolute;left:2285;top:4378;width:1715;height:4001;visibility:visible;mso-wrap-style:square;v-text-anchor:top" coordsize="17145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" path="m,400050l171450,e" filled="f" strokeweight=".06pt">
                  <v:path arrowok="t"/>
                </v:shape>
                <v:shape id="Graphic 676" o:spid="_x0000_s1247" style="position:absolute;left:281;top:2946;width:2286;height:5435;visibility:visible;mso-wrap-style:square;v-text-anchor:top" coordsize="2286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" path="m,543305l228600,e" filled="f" strokeweight=".06pt">
                  <v:path arrowok="t"/>
                </v:shape>
                <v:shape id="Graphic 677" o:spid="_x0000_s1248" style="position:absolute;left:7989;top:837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" path="m,380l111,111,380,,650,111,761,380,650,650,380,761,111,650,,380xe" fillcolor="black" stroked="f">
                  <v:path arrowok="t"/>
                </v:shape>
                <v:shape id="Graphic 678" o:spid="_x0000_s1249" style="position:absolute;left:6667;top:6474;width:1327;height:571;visibility:visible;mso-wrap-style:square;v-text-anchor:top" coordsize="13271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" path="m,57150l132588,e" filled="f" strokeweight=".06pt">
                  <v:path arrowok="t"/>
                </v:shape>
                <v:shape id="Graphic 679" o:spid="_x0000_s1250" style="position:absolute;left:5333;top:4569;width:2661;height:1143;visibility:visible;mso-wrap-style:square;v-text-anchor:top" coordsize="26606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" path="m,114300l265938,e" filled="f" strokeweight=".06pt">
                  <v:path arrowok="t"/>
                </v:shape>
                <v:shape id="Graphic 680" o:spid="_x0000_s1251" style="position:absolute;left:4000;top:2656;width:3994;height:1727;visibility:visible;mso-wrap-style:square;v-text-anchor:top" coordsize="39941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" path="m,172211l399288,e" filled="f" strokeweight=".06pt">
                  <v:path arrowok="t"/>
                </v:shape>
                <v:shape id="Graphic 681" o:spid="_x0000_s1252" style="position:absolute;left:2567;top:660;width:5430;height:2286;visibility:visible;mso-wrap-style:square;v-text-anchor:top" coordsize="5429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" path="m,228600l542544,e" filled="f" strokeweight=".06pt">
                  <v:path arrowok="t"/>
                </v:shape>
                <v:shape id="Image 682" o:spid="_x0000_s1253" type="#_x0000_t75" style="position:absolute;left:662;top:2580;width:13145;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">
                  <v:imagedata r:id="rId45" o:title=""/>
                </v:shape>
                <v:shape id="Graphic 683" o:spid="_x0000_s1254" style="position:absolute;left:662;top:2565;width:13145;height:8204;visibility:visible;mso-wrap-style:square;v-text-anchor:top" coordsize="1314450,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" path="m733041,r352803,228604l1314451,581400,923541,771900,733041,810005r-237744,9902l,581400,295647,143256,733041,xe" filled="f" strokeweight=".26467mm">
                  <v:path arrowok="t"/>
                </v:shape>
                <v:shape id="Graphic 684" o:spid="_x0000_s1255" style="position:absolute;left:281;top:660;width:15431;height:15449;visibility:visible;mso-wrap-style:square;v-text-anchor:top" coordsize="1543050,154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" path="m771143,771905l771143,em771143,771905l1314449,228599em771143,771905r771906,em771143,771905r543306,543306em771143,771905r,772668em771143,771905l228599,1315211em771143,771905l,771905em771143,771905l228599,228599e" filled="f" strokeweight=".06pt">
                  <v:path arrowok="t"/>
                </v:shape>
                <v:shape id="Textbox 685" o:spid="_x0000_s1256" type="#_x0000_t202" style="position:absolute;left:6286;width:1270;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rsidR="00093D7A" w:rsidRDefault="00093D7A" w:rsidP="00683A1B">
                        <w:pPr>
                          <w:spacing w:line="182" w:lineRule="exact"/>
                          <w:rPr>
                            <w:sz w:val="16"/>
                          </w:rPr>
                        </w:pPr>
                        <w:r>
                          <w:rPr>
                            <w:spacing w:val="-5"/>
                            <w:w w:val="105"/>
                            <w:sz w:val="16"/>
                          </w:rPr>
                          <w:t>20</w:t>
                        </w:r>
                      </w:p>
                    </w:txbxContent>
                  </v:textbox>
                </v:shape>
                <v:shape id="Textbox 686" o:spid="_x0000_s1257" type="#_x0000_t202" style="position:absolute;left:670;top:2015;width:1778;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rsidR="00093D7A" w:rsidRDefault="00093D7A" w:rsidP="00683A1B">
                        <w:pPr>
                          <w:spacing w:line="233" w:lineRule="exact"/>
                          <w:rPr>
                            <w:b/>
                            <w:sz w:val="21"/>
                          </w:rPr>
                        </w:pPr>
                        <w:r>
                          <w:rPr>
                            <w:b/>
                            <w:spacing w:val="-5"/>
                            <w:sz w:val="21"/>
                          </w:rPr>
                          <w:t>СЗ</w:t>
                        </w:r>
                      </w:p>
                    </w:txbxContent>
                  </v:textbox>
                </v:shape>
                <v:shape id="Textbox 687" o:spid="_x0000_s1258" type="#_x0000_t202" style="position:absolute;left:3238;top:2498;width:1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rsidR="00093D7A" w:rsidRDefault="00093D7A" w:rsidP="00683A1B">
                        <w:pPr>
                          <w:spacing w:line="199" w:lineRule="exact"/>
                          <w:rPr>
                            <w:b/>
                            <w:sz w:val="18"/>
                          </w:rPr>
                        </w:pPr>
                        <w:r>
                          <w:rPr>
                            <w:b/>
                            <w:spacing w:val="-5"/>
                            <w:sz w:val="18"/>
                          </w:rPr>
                          <w:t>16</w:t>
                        </w:r>
                      </w:p>
                    </w:txbxContent>
                  </v:textbox>
                </v:shape>
                <v:shape id="Textbox 688" o:spid="_x0000_s1259" type="#_x0000_t202" style="position:absolute;left:6286;top:1355;width:3080;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rsidR="00093D7A" w:rsidRDefault="00093D7A" w:rsidP="00683A1B">
                        <w:pPr>
                          <w:spacing w:line="228" w:lineRule="auto"/>
                          <w:rPr>
                            <w:b/>
                            <w:sz w:val="18"/>
                          </w:rPr>
                        </w:pPr>
                        <w:r>
                          <w:rPr>
                            <w:position w:val="-8"/>
                            <w:sz w:val="16"/>
                          </w:rPr>
                          <w:t>15</w:t>
                        </w:r>
                        <w:r>
                          <w:rPr>
                            <w:spacing w:val="62"/>
                            <w:w w:val="150"/>
                            <w:position w:val="-8"/>
                            <w:sz w:val="16"/>
                          </w:rPr>
                          <w:t xml:space="preserve"> </w:t>
                        </w:r>
                        <w:r>
                          <w:rPr>
                            <w:b/>
                            <w:spacing w:val="-5"/>
                            <w:sz w:val="18"/>
                          </w:rPr>
                          <w:t>15</w:t>
                        </w:r>
                      </w:p>
                      <w:p w:rsidR="00093D7A" w:rsidRDefault="00093D7A" w:rsidP="00683A1B">
                        <w:pPr>
                          <w:spacing w:before="115"/>
                          <w:rPr>
                            <w:sz w:val="16"/>
                          </w:rPr>
                        </w:pPr>
                        <w:r>
                          <w:rPr>
                            <w:spacing w:val="-5"/>
                            <w:w w:val="105"/>
                            <w:sz w:val="16"/>
                          </w:rPr>
                          <w:t>10</w:t>
                        </w:r>
                      </w:p>
                      <w:p w:rsidR="00093D7A" w:rsidRDefault="00093D7A" w:rsidP="00683A1B">
                        <w:pPr>
                          <w:spacing w:before="116"/>
                          <w:ind w:left="89"/>
                          <w:rPr>
                            <w:sz w:val="16"/>
                          </w:rPr>
                        </w:pPr>
                        <w:r>
                          <w:rPr>
                            <w:spacing w:val="-10"/>
                            <w:w w:val="105"/>
                            <w:sz w:val="16"/>
                          </w:rPr>
                          <w:t>5</w:t>
                        </w:r>
                      </w:p>
                      <w:p w:rsidR="00093D7A" w:rsidRDefault="00093D7A" w:rsidP="00683A1B">
                        <w:pPr>
                          <w:spacing w:before="116"/>
                          <w:ind w:left="89"/>
                          <w:rPr>
                            <w:sz w:val="16"/>
                          </w:rPr>
                        </w:pPr>
                        <w:r>
                          <w:rPr>
                            <w:spacing w:val="-10"/>
                            <w:w w:val="105"/>
                            <w:sz w:val="16"/>
                          </w:rPr>
                          <w:t>0</w:t>
                        </w:r>
                      </w:p>
                    </w:txbxContent>
                  </v:textbox>
                </v:shape>
                <v:shape id="Textbox 689" o:spid="_x0000_s1260" type="#_x0000_t202" style="position:absolute;left:13716;top:2015;width:1962;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093D7A" w:rsidRDefault="00093D7A" w:rsidP="00683A1B">
                        <w:pPr>
                          <w:spacing w:line="233" w:lineRule="exact"/>
                          <w:rPr>
                            <w:b/>
                            <w:sz w:val="21"/>
                          </w:rPr>
                        </w:pPr>
                        <w:r>
                          <w:rPr>
                            <w:b/>
                            <w:spacing w:val="-5"/>
                            <w:sz w:val="21"/>
                          </w:rPr>
                          <w:t>СВ</w:t>
                        </w:r>
                      </w:p>
                    </w:txbxContent>
                  </v:textbox>
                </v:shape>
                <v:shape id="Textbox 690" o:spid="_x0000_s1261" type="#_x0000_t202" style="position:absolute;left:10950;top:3641;width:1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093D7A" w:rsidRDefault="00093D7A" w:rsidP="00683A1B">
                        <w:pPr>
                          <w:spacing w:line="199" w:lineRule="exact"/>
                          <w:rPr>
                            <w:b/>
                            <w:sz w:val="18"/>
                          </w:rPr>
                        </w:pPr>
                        <w:r>
                          <w:rPr>
                            <w:b/>
                            <w:spacing w:val="-5"/>
                            <w:sz w:val="18"/>
                          </w:rPr>
                          <w:t>13</w:t>
                        </w:r>
                      </w:p>
                    </w:txbxContent>
                  </v:textbox>
                </v:shape>
                <v:shape id="Textbox 691" o:spid="_x0000_s1262" type="#_x0000_t202" style="position:absolute;top:6117;width:1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rsidR="00093D7A" w:rsidRDefault="00093D7A" w:rsidP="00683A1B">
                        <w:pPr>
                          <w:spacing w:line="199" w:lineRule="exact"/>
                          <w:rPr>
                            <w:b/>
                            <w:sz w:val="18"/>
                          </w:rPr>
                        </w:pPr>
                        <w:r>
                          <w:rPr>
                            <w:b/>
                            <w:spacing w:val="-5"/>
                            <w:sz w:val="18"/>
                          </w:rPr>
                          <w:t>19</w:t>
                        </w:r>
                      </w:p>
                    </w:txbxContent>
                  </v:textbox>
                </v:shape>
                <v:shape id="Textbox 692" o:spid="_x0000_s1263" type="#_x0000_t202" style="position:absolute;left:13807;top:7268;width:1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15</w:t>
                        </w:r>
                      </w:p>
                    </w:txbxContent>
                  </v:textbox>
                </v:shape>
                <v:shape id="Textbox 693" o:spid="_x0000_s1264" type="#_x0000_t202" style="position:absolute;left:4762;top:10026;width:69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rsidR="00093D7A" w:rsidRDefault="00093D7A" w:rsidP="00683A1B">
                        <w:pPr>
                          <w:spacing w:line="199" w:lineRule="exact"/>
                          <w:rPr>
                            <w:b/>
                            <w:sz w:val="18"/>
                          </w:rPr>
                        </w:pPr>
                        <w:r>
                          <w:rPr>
                            <w:b/>
                            <w:spacing w:val="-10"/>
                            <w:sz w:val="18"/>
                          </w:rPr>
                          <w:t>9</w:t>
                        </w:r>
                      </w:p>
                    </w:txbxContent>
                  </v:textbox>
                </v:shape>
                <v:shape id="Textbox 694" o:spid="_x0000_s1265" type="#_x0000_t202" style="position:absolute;left:7429;top:10407;width:69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10"/>
                            <w:sz w:val="18"/>
                          </w:rPr>
                          <w:t>6</w:t>
                        </w:r>
                      </w:p>
                    </w:txbxContent>
                  </v:textbox>
                </v:shape>
                <v:shape id="Textbox 695" o:spid="_x0000_s1266" type="#_x0000_t202" style="position:absolute;left:10096;top:9836;width:69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10"/>
                            <w:sz w:val="18"/>
                          </w:rPr>
                          <w:t>7</w:t>
                        </w:r>
                      </w:p>
                    </w:txbxContent>
                  </v:textbox>
                </v:shape>
                <v:shape id="Textbox 696" o:spid="_x0000_s1267" type="#_x0000_t202" style="position:absolute;left:99;top:13080;width:2381;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rsidR="00093D7A" w:rsidRDefault="00093D7A" w:rsidP="00683A1B">
                        <w:pPr>
                          <w:spacing w:line="233" w:lineRule="exact"/>
                          <w:rPr>
                            <w:b/>
                            <w:sz w:val="21"/>
                          </w:rPr>
                        </w:pPr>
                        <w:r>
                          <w:rPr>
                            <w:b/>
                            <w:spacing w:val="-5"/>
                            <w:sz w:val="21"/>
                          </w:rPr>
                          <w:t>ЮЗ</w:t>
                        </w:r>
                      </w:p>
                    </w:txbxContent>
                  </v:textbox>
                </v:shape>
                <v:shape id="Textbox 697" o:spid="_x0000_s1268" type="#_x0000_t202" style="position:absolute;left:13716;top:13080;width:2565;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rsidR="00093D7A" w:rsidRDefault="00093D7A" w:rsidP="00683A1B">
                        <w:pPr>
                          <w:spacing w:line="233" w:lineRule="exact"/>
                          <w:rPr>
                            <w:b/>
                            <w:sz w:val="21"/>
                          </w:rPr>
                        </w:pPr>
                        <w:r>
                          <w:rPr>
                            <w:b/>
                            <w:spacing w:val="-5"/>
                            <w:sz w:val="21"/>
                          </w:rPr>
                          <w:t>ЮВ</w:t>
                        </w:r>
                      </w:p>
                    </w:txbxContent>
                  </v:textbox>
                </v:shape>
                <w10:wrap anchorx="page"/>
              </v:group>
            </w:pict>
          </mc:Fallback>
        </mc:AlternateContent>
      </w:r>
      <w:r w:rsidRPr="00BC07AD">
        <w:rPr>
          <w:rFonts w:ascii="Times New Roman" w:hAnsi="Times New Roman" w:cs="Times New Roman"/>
          <w:noProof/>
          <w:sz w:val="24"/>
          <w:szCs w:val="24"/>
          <w:lang w:eastAsia="ru-RU"/>
        </w:rPr>
        <mc:AlternateContent>
          <mc:Choice Requires="wpg">
            <w:drawing>
              <wp:anchor distT="0" distB="0" distL="0" distR="0" simplePos="0" relativeHeight="251717632" behindDoc="0" locked="0" layoutInCell="1" allowOverlap="1" wp14:anchorId="279D016D" wp14:editId="4D4C7702">
                <wp:simplePos x="0" y="0"/>
                <wp:positionH relativeFrom="page">
                  <wp:posOffset>1485265</wp:posOffset>
                </wp:positionH>
                <wp:positionV relativeFrom="paragraph">
                  <wp:posOffset>161575</wp:posOffset>
                </wp:positionV>
                <wp:extent cx="1633855" cy="1644650"/>
                <wp:effectExtent l="0" t="0" r="4445" b="12700"/>
                <wp:wrapNone/>
                <wp:docPr id="349" name="Группа 349"/>
                <wp:cNvGraphicFramePr/>
                <a:graphic xmlns:a="http://schemas.openxmlformats.org/drawingml/2006/main">
                  <a:graphicData uri="http://schemas.microsoft.com/office/word/2010/wordprocessingGroup">
                    <wpg:wgp>
                      <wpg:cNvGrpSpPr/>
                      <wpg:grpSpPr>
                        <a:xfrm>
                          <a:off x="0" y="0"/>
                          <a:ext cx="1633855" cy="1644650"/>
                          <a:chOff x="0" y="0"/>
                          <a:chExt cx="1633980" cy="1644341"/>
                        </a:xfrm>
                      </wpg:grpSpPr>
                      <wps:wsp>
                        <wps:cNvPr id="350" name="Graphic 575"/>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51" name="Graphic 576"/>
                        <wps:cNvSpPr/>
                        <wps:spPr>
                          <a:xfrm>
                            <a:off x="800099" y="702763"/>
                            <a:ext cx="105410" cy="47625"/>
                          </a:xfrm>
                          <a:custGeom>
                            <a:avLst/>
                            <a:gdLst/>
                            <a:ahLst/>
                            <a:cxnLst/>
                            <a:rect l="l" t="t" r="r" b="b"/>
                            <a:pathLst>
                              <a:path w="105410" h="47625">
                                <a:moveTo>
                                  <a:pt x="0" y="0"/>
                                </a:moveTo>
                                <a:lnTo>
                                  <a:pt x="105155" y="47244"/>
                                </a:lnTo>
                              </a:path>
                            </a:pathLst>
                          </a:custGeom>
                          <a:ln w="762">
                            <a:solidFill>
                              <a:srgbClr val="000000"/>
                            </a:solidFill>
                            <a:prstDash val="solid"/>
                          </a:ln>
                        </wps:spPr>
                        <wps:bodyPr wrap="square" lIns="0" tIns="0" rIns="0" bIns="0" rtlCol="0">
                          <a:prstTxWarp prst="textNoShape">
                            <a:avLst/>
                          </a:prstTxWarp>
                          <a:noAutofit/>
                        </wps:bodyPr>
                      </wps:wsp>
                      <wps:wsp>
                        <wps:cNvPr id="352" name="Graphic 577"/>
                        <wps:cNvSpPr/>
                        <wps:spPr>
                          <a:xfrm>
                            <a:off x="800099" y="541218"/>
                            <a:ext cx="219710" cy="95250"/>
                          </a:xfrm>
                          <a:custGeom>
                            <a:avLst/>
                            <a:gdLst/>
                            <a:ahLst/>
                            <a:cxnLst/>
                            <a:rect l="l" t="t" r="r" b="b"/>
                            <a:pathLst>
                              <a:path w="219710" h="95250">
                                <a:moveTo>
                                  <a:pt x="0" y="0"/>
                                </a:moveTo>
                                <a:lnTo>
                                  <a:pt x="219456" y="95250"/>
                                </a:lnTo>
                              </a:path>
                            </a:pathLst>
                          </a:custGeom>
                          <a:ln w="762">
                            <a:solidFill>
                              <a:srgbClr val="000000"/>
                            </a:solidFill>
                            <a:prstDash val="solid"/>
                          </a:ln>
                        </wps:spPr>
                        <wps:bodyPr wrap="square" lIns="0" tIns="0" rIns="0" bIns="0" rtlCol="0">
                          <a:prstTxWarp prst="textNoShape">
                            <a:avLst/>
                          </a:prstTxWarp>
                          <a:noAutofit/>
                        </wps:bodyPr>
                      </wps:wsp>
                      <wps:wsp>
                        <wps:cNvPr id="353" name="Graphic 578"/>
                        <wps:cNvSpPr/>
                        <wps:spPr>
                          <a:xfrm>
                            <a:off x="800099" y="388819"/>
                            <a:ext cx="334010" cy="133350"/>
                          </a:xfrm>
                          <a:custGeom>
                            <a:avLst/>
                            <a:gdLst/>
                            <a:ahLst/>
                            <a:cxnLst/>
                            <a:rect l="l" t="t" r="r" b="b"/>
                            <a:pathLst>
                              <a:path w="334010" h="133350">
                                <a:moveTo>
                                  <a:pt x="0" y="0"/>
                                </a:moveTo>
                                <a:lnTo>
                                  <a:pt x="333756" y="133350"/>
                                </a:lnTo>
                              </a:path>
                            </a:pathLst>
                          </a:custGeom>
                          <a:ln w="762">
                            <a:solidFill>
                              <a:srgbClr val="000000"/>
                            </a:solidFill>
                            <a:prstDash val="solid"/>
                          </a:ln>
                        </wps:spPr>
                        <wps:bodyPr wrap="square" lIns="0" tIns="0" rIns="0" bIns="0" rtlCol="0">
                          <a:prstTxWarp prst="textNoShape">
                            <a:avLst/>
                          </a:prstTxWarp>
                          <a:noAutofit/>
                        </wps:bodyPr>
                      </wps:wsp>
                      <wps:wsp>
                        <wps:cNvPr id="354" name="Graphic 579"/>
                        <wps:cNvSpPr/>
                        <wps:spPr>
                          <a:xfrm>
                            <a:off x="800099" y="227275"/>
                            <a:ext cx="448309" cy="180975"/>
                          </a:xfrm>
                          <a:custGeom>
                            <a:avLst/>
                            <a:gdLst/>
                            <a:ahLst/>
                            <a:cxnLst/>
                            <a:rect l="l" t="t" r="r" b="b"/>
                            <a:pathLst>
                              <a:path w="448309" h="180975">
                                <a:moveTo>
                                  <a:pt x="0" y="0"/>
                                </a:moveTo>
                                <a:lnTo>
                                  <a:pt x="448056" y="180594"/>
                                </a:lnTo>
                              </a:path>
                            </a:pathLst>
                          </a:custGeom>
                          <a:ln w="762">
                            <a:solidFill>
                              <a:srgbClr val="000000"/>
                            </a:solidFill>
                            <a:prstDash val="solid"/>
                          </a:ln>
                        </wps:spPr>
                        <wps:bodyPr wrap="square" lIns="0" tIns="0" rIns="0" bIns="0" rtlCol="0">
                          <a:prstTxWarp prst="textNoShape">
                            <a:avLst/>
                          </a:prstTxWarp>
                          <a:noAutofit/>
                        </wps:bodyPr>
                      </wps:wsp>
                      <wps:wsp>
                        <wps:cNvPr id="355" name="Graphic 580"/>
                        <wps:cNvSpPr/>
                        <wps:spPr>
                          <a:xfrm>
                            <a:off x="800099" y="65731"/>
                            <a:ext cx="562610" cy="228600"/>
                          </a:xfrm>
                          <a:custGeom>
                            <a:avLst/>
                            <a:gdLst/>
                            <a:ahLst/>
                            <a:cxnLst/>
                            <a:rect l="l" t="t" r="r" b="b"/>
                            <a:pathLst>
                              <a:path w="562610" h="228600">
                                <a:moveTo>
                                  <a:pt x="0" y="0"/>
                                </a:moveTo>
                                <a:lnTo>
                                  <a:pt x="562356" y="228600"/>
                                </a:lnTo>
                              </a:path>
                            </a:pathLst>
                          </a:custGeom>
                          <a:ln w="762">
                            <a:solidFill>
                              <a:srgbClr val="000000"/>
                            </a:solidFill>
                            <a:prstDash val="solid"/>
                          </a:ln>
                        </wps:spPr>
                        <wps:bodyPr wrap="square" lIns="0" tIns="0" rIns="0" bIns="0" rtlCol="0">
                          <a:prstTxWarp prst="textNoShape">
                            <a:avLst/>
                          </a:prstTxWarp>
                          <a:noAutofit/>
                        </wps:bodyPr>
                      </wps:wsp>
                      <wps:wsp>
                        <wps:cNvPr id="356" name="Graphic 581"/>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57" name="Graphic 582"/>
                        <wps:cNvSpPr/>
                        <wps:spPr>
                          <a:xfrm>
                            <a:off x="905255" y="750007"/>
                            <a:ext cx="47625" cy="104775"/>
                          </a:xfrm>
                          <a:custGeom>
                            <a:avLst/>
                            <a:gdLst/>
                            <a:ahLst/>
                            <a:cxnLst/>
                            <a:rect l="l" t="t" r="r" b="b"/>
                            <a:pathLst>
                              <a:path w="47625" h="104775">
                                <a:moveTo>
                                  <a:pt x="0" y="0"/>
                                </a:moveTo>
                                <a:lnTo>
                                  <a:pt x="47244" y="104394"/>
                                </a:lnTo>
                              </a:path>
                            </a:pathLst>
                          </a:custGeom>
                          <a:ln w="762">
                            <a:solidFill>
                              <a:srgbClr val="000000"/>
                            </a:solidFill>
                            <a:prstDash val="solid"/>
                          </a:ln>
                        </wps:spPr>
                        <wps:bodyPr wrap="square" lIns="0" tIns="0" rIns="0" bIns="0" rtlCol="0">
                          <a:prstTxWarp prst="textNoShape">
                            <a:avLst/>
                          </a:prstTxWarp>
                          <a:noAutofit/>
                        </wps:bodyPr>
                      </wps:wsp>
                      <wps:wsp>
                        <wps:cNvPr id="358" name="Graphic 583"/>
                        <wps:cNvSpPr/>
                        <wps:spPr>
                          <a:xfrm>
                            <a:off x="1019555" y="636468"/>
                            <a:ext cx="95250" cy="218440"/>
                          </a:xfrm>
                          <a:custGeom>
                            <a:avLst/>
                            <a:gdLst/>
                            <a:ahLst/>
                            <a:cxnLst/>
                            <a:rect l="l" t="t" r="r" b="b"/>
                            <a:pathLst>
                              <a:path w="95250" h="218440">
                                <a:moveTo>
                                  <a:pt x="0" y="0"/>
                                </a:moveTo>
                                <a:lnTo>
                                  <a:pt x="95250" y="217932"/>
                                </a:lnTo>
                              </a:path>
                            </a:pathLst>
                          </a:custGeom>
                          <a:ln w="762">
                            <a:solidFill>
                              <a:srgbClr val="000000"/>
                            </a:solidFill>
                            <a:prstDash val="solid"/>
                          </a:ln>
                        </wps:spPr>
                        <wps:bodyPr wrap="square" lIns="0" tIns="0" rIns="0" bIns="0" rtlCol="0">
                          <a:prstTxWarp prst="textNoShape">
                            <a:avLst/>
                          </a:prstTxWarp>
                          <a:noAutofit/>
                        </wps:bodyPr>
                      </wps:wsp>
                      <wps:wsp>
                        <wps:cNvPr id="359" name="Graphic 584"/>
                        <wps:cNvSpPr/>
                        <wps:spPr>
                          <a:xfrm>
                            <a:off x="1133855" y="522168"/>
                            <a:ext cx="133350" cy="332740"/>
                          </a:xfrm>
                          <a:custGeom>
                            <a:avLst/>
                            <a:gdLst/>
                            <a:ahLst/>
                            <a:cxnLst/>
                            <a:rect l="l" t="t" r="r" b="b"/>
                            <a:pathLst>
                              <a:path w="133350" h="332740">
                                <a:moveTo>
                                  <a:pt x="0" y="0"/>
                                </a:moveTo>
                                <a:lnTo>
                                  <a:pt x="133350" y="332232"/>
                                </a:lnTo>
                              </a:path>
                            </a:pathLst>
                          </a:custGeom>
                          <a:ln w="762">
                            <a:solidFill>
                              <a:srgbClr val="000000"/>
                            </a:solidFill>
                            <a:prstDash val="solid"/>
                          </a:ln>
                        </wps:spPr>
                        <wps:bodyPr wrap="square" lIns="0" tIns="0" rIns="0" bIns="0" rtlCol="0">
                          <a:prstTxWarp prst="textNoShape">
                            <a:avLst/>
                          </a:prstTxWarp>
                          <a:noAutofit/>
                        </wps:bodyPr>
                      </wps:wsp>
                      <wps:wsp>
                        <wps:cNvPr id="360" name="Graphic 585"/>
                        <wps:cNvSpPr/>
                        <wps:spPr>
                          <a:xfrm>
                            <a:off x="1248155" y="407868"/>
                            <a:ext cx="181610" cy="447040"/>
                          </a:xfrm>
                          <a:custGeom>
                            <a:avLst/>
                            <a:gdLst/>
                            <a:ahLst/>
                            <a:cxnLst/>
                            <a:rect l="l" t="t" r="r" b="b"/>
                            <a:pathLst>
                              <a:path w="181610" h="447040">
                                <a:moveTo>
                                  <a:pt x="0" y="0"/>
                                </a:moveTo>
                                <a:lnTo>
                                  <a:pt x="181356" y="446531"/>
                                </a:lnTo>
                              </a:path>
                            </a:pathLst>
                          </a:custGeom>
                          <a:ln w="762">
                            <a:solidFill>
                              <a:srgbClr val="000000"/>
                            </a:solidFill>
                            <a:prstDash val="solid"/>
                          </a:ln>
                        </wps:spPr>
                        <wps:bodyPr wrap="square" lIns="0" tIns="0" rIns="0" bIns="0" rtlCol="0">
                          <a:prstTxWarp prst="textNoShape">
                            <a:avLst/>
                          </a:prstTxWarp>
                          <a:noAutofit/>
                        </wps:bodyPr>
                      </wps:wsp>
                      <wps:wsp>
                        <wps:cNvPr id="361" name="Graphic 586"/>
                        <wps:cNvSpPr/>
                        <wps:spPr>
                          <a:xfrm>
                            <a:off x="1362455" y="294331"/>
                            <a:ext cx="228600" cy="560070"/>
                          </a:xfrm>
                          <a:custGeom>
                            <a:avLst/>
                            <a:gdLst/>
                            <a:ahLst/>
                            <a:cxnLst/>
                            <a:rect l="l" t="t" r="r" b="b"/>
                            <a:pathLst>
                              <a:path w="228600" h="560070">
                                <a:moveTo>
                                  <a:pt x="0" y="0"/>
                                </a:moveTo>
                                <a:lnTo>
                                  <a:pt x="228600" y="560070"/>
                                </a:lnTo>
                              </a:path>
                            </a:pathLst>
                          </a:custGeom>
                          <a:ln w="761">
                            <a:solidFill>
                              <a:srgbClr val="000000"/>
                            </a:solidFill>
                            <a:prstDash val="solid"/>
                          </a:ln>
                        </wps:spPr>
                        <wps:bodyPr wrap="square" lIns="0" tIns="0" rIns="0" bIns="0" rtlCol="0">
                          <a:prstTxWarp prst="textNoShape">
                            <a:avLst/>
                          </a:prstTxWarp>
                          <a:noAutofit/>
                        </wps:bodyPr>
                      </wps:wsp>
                      <wps:wsp>
                        <wps:cNvPr id="362" name="Graphic 587"/>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63" name="Graphic 588"/>
                        <wps:cNvSpPr/>
                        <wps:spPr>
                          <a:xfrm>
                            <a:off x="905255" y="854401"/>
                            <a:ext cx="47625" cy="105410"/>
                          </a:xfrm>
                          <a:custGeom>
                            <a:avLst/>
                            <a:gdLst/>
                            <a:ahLst/>
                            <a:cxnLst/>
                            <a:rect l="l" t="t" r="r" b="b"/>
                            <a:pathLst>
                              <a:path w="47625" h="105410">
                                <a:moveTo>
                                  <a:pt x="47243" y="0"/>
                                </a:moveTo>
                                <a:lnTo>
                                  <a:pt x="0" y="105155"/>
                                </a:lnTo>
                              </a:path>
                            </a:pathLst>
                          </a:custGeom>
                          <a:ln w="762">
                            <a:solidFill>
                              <a:srgbClr val="000000"/>
                            </a:solidFill>
                            <a:prstDash val="solid"/>
                          </a:ln>
                        </wps:spPr>
                        <wps:bodyPr wrap="square" lIns="0" tIns="0" rIns="0" bIns="0" rtlCol="0">
                          <a:prstTxWarp prst="textNoShape">
                            <a:avLst/>
                          </a:prstTxWarp>
                          <a:noAutofit/>
                        </wps:bodyPr>
                      </wps:wsp>
                      <wps:wsp>
                        <wps:cNvPr id="364" name="Graphic 589"/>
                        <wps:cNvSpPr/>
                        <wps:spPr>
                          <a:xfrm>
                            <a:off x="1019555" y="854401"/>
                            <a:ext cx="95250" cy="219075"/>
                          </a:xfrm>
                          <a:custGeom>
                            <a:avLst/>
                            <a:gdLst/>
                            <a:ahLst/>
                            <a:cxnLst/>
                            <a:rect l="l" t="t" r="r" b="b"/>
                            <a:pathLst>
                              <a:path w="95250" h="219075">
                                <a:moveTo>
                                  <a:pt x="95250" y="0"/>
                                </a:moveTo>
                                <a:lnTo>
                                  <a:pt x="0" y="218694"/>
                                </a:lnTo>
                              </a:path>
                            </a:pathLst>
                          </a:custGeom>
                          <a:ln w="762">
                            <a:solidFill>
                              <a:srgbClr val="000000"/>
                            </a:solidFill>
                            <a:prstDash val="solid"/>
                          </a:ln>
                        </wps:spPr>
                        <wps:bodyPr wrap="square" lIns="0" tIns="0" rIns="0" bIns="0" rtlCol="0">
                          <a:prstTxWarp prst="textNoShape">
                            <a:avLst/>
                          </a:prstTxWarp>
                          <a:noAutofit/>
                        </wps:bodyPr>
                      </wps:wsp>
                      <wps:wsp>
                        <wps:cNvPr id="365" name="Graphic 590"/>
                        <wps:cNvSpPr/>
                        <wps:spPr>
                          <a:xfrm>
                            <a:off x="1133855" y="854401"/>
                            <a:ext cx="133350" cy="333375"/>
                          </a:xfrm>
                          <a:custGeom>
                            <a:avLst/>
                            <a:gdLst/>
                            <a:ahLst/>
                            <a:cxnLst/>
                            <a:rect l="l" t="t" r="r" b="b"/>
                            <a:pathLst>
                              <a:path w="133350" h="333375">
                                <a:moveTo>
                                  <a:pt x="133350" y="0"/>
                                </a:moveTo>
                                <a:lnTo>
                                  <a:pt x="0" y="332994"/>
                                </a:lnTo>
                              </a:path>
                            </a:pathLst>
                          </a:custGeom>
                          <a:ln w="762">
                            <a:solidFill>
                              <a:srgbClr val="000000"/>
                            </a:solidFill>
                            <a:prstDash val="solid"/>
                          </a:ln>
                        </wps:spPr>
                        <wps:bodyPr wrap="square" lIns="0" tIns="0" rIns="0" bIns="0" rtlCol="0">
                          <a:prstTxWarp prst="textNoShape">
                            <a:avLst/>
                          </a:prstTxWarp>
                          <a:noAutofit/>
                        </wps:bodyPr>
                      </wps:wsp>
                      <wps:wsp>
                        <wps:cNvPr id="366" name="Graphic 591"/>
                        <wps:cNvSpPr/>
                        <wps:spPr>
                          <a:xfrm>
                            <a:off x="1248155" y="854401"/>
                            <a:ext cx="181610" cy="447675"/>
                          </a:xfrm>
                          <a:custGeom>
                            <a:avLst/>
                            <a:gdLst/>
                            <a:ahLst/>
                            <a:cxnLst/>
                            <a:rect l="l" t="t" r="r" b="b"/>
                            <a:pathLst>
                              <a:path w="181610" h="447675">
                                <a:moveTo>
                                  <a:pt x="181356" y="0"/>
                                </a:moveTo>
                                <a:lnTo>
                                  <a:pt x="0" y="447294"/>
                                </a:lnTo>
                              </a:path>
                            </a:pathLst>
                          </a:custGeom>
                          <a:ln w="762">
                            <a:solidFill>
                              <a:srgbClr val="000000"/>
                            </a:solidFill>
                            <a:prstDash val="solid"/>
                          </a:ln>
                        </wps:spPr>
                        <wps:bodyPr wrap="square" lIns="0" tIns="0" rIns="0" bIns="0" rtlCol="0">
                          <a:prstTxWarp prst="textNoShape">
                            <a:avLst/>
                          </a:prstTxWarp>
                          <a:noAutofit/>
                        </wps:bodyPr>
                      </wps:wsp>
                      <wps:wsp>
                        <wps:cNvPr id="367" name="Graphic 592"/>
                        <wps:cNvSpPr/>
                        <wps:spPr>
                          <a:xfrm>
                            <a:off x="1362455" y="854401"/>
                            <a:ext cx="228600" cy="561340"/>
                          </a:xfrm>
                          <a:custGeom>
                            <a:avLst/>
                            <a:gdLst/>
                            <a:ahLst/>
                            <a:cxnLst/>
                            <a:rect l="l" t="t" r="r" b="b"/>
                            <a:pathLst>
                              <a:path w="228600" h="561340">
                                <a:moveTo>
                                  <a:pt x="228600" y="0"/>
                                </a:moveTo>
                                <a:lnTo>
                                  <a:pt x="0" y="560832"/>
                                </a:lnTo>
                              </a:path>
                            </a:pathLst>
                          </a:custGeom>
                          <a:ln w="761">
                            <a:solidFill>
                              <a:srgbClr val="000000"/>
                            </a:solidFill>
                            <a:prstDash val="solid"/>
                          </a:ln>
                        </wps:spPr>
                        <wps:bodyPr wrap="square" lIns="0" tIns="0" rIns="0" bIns="0" rtlCol="0">
                          <a:prstTxWarp prst="textNoShape">
                            <a:avLst/>
                          </a:prstTxWarp>
                          <a:noAutofit/>
                        </wps:bodyPr>
                      </wps:wsp>
                      <wps:wsp>
                        <wps:cNvPr id="368" name="Graphic 593"/>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69" name="Graphic 594"/>
                        <wps:cNvSpPr/>
                        <wps:spPr>
                          <a:xfrm>
                            <a:off x="800099" y="959557"/>
                            <a:ext cx="105410" cy="47625"/>
                          </a:xfrm>
                          <a:custGeom>
                            <a:avLst/>
                            <a:gdLst/>
                            <a:ahLst/>
                            <a:cxnLst/>
                            <a:rect l="l" t="t" r="r" b="b"/>
                            <a:pathLst>
                              <a:path w="105410" h="47625">
                                <a:moveTo>
                                  <a:pt x="105156" y="0"/>
                                </a:moveTo>
                                <a:lnTo>
                                  <a:pt x="0" y="47244"/>
                                </a:lnTo>
                              </a:path>
                            </a:pathLst>
                          </a:custGeom>
                          <a:ln w="762">
                            <a:solidFill>
                              <a:srgbClr val="000000"/>
                            </a:solidFill>
                            <a:prstDash val="solid"/>
                          </a:ln>
                        </wps:spPr>
                        <wps:bodyPr wrap="square" lIns="0" tIns="0" rIns="0" bIns="0" rtlCol="0">
                          <a:prstTxWarp prst="textNoShape">
                            <a:avLst/>
                          </a:prstTxWarp>
                          <a:noAutofit/>
                        </wps:bodyPr>
                      </wps:wsp>
                      <wps:wsp>
                        <wps:cNvPr id="370" name="Graphic 595"/>
                        <wps:cNvSpPr/>
                        <wps:spPr>
                          <a:xfrm>
                            <a:off x="800099" y="1073095"/>
                            <a:ext cx="219710" cy="95250"/>
                          </a:xfrm>
                          <a:custGeom>
                            <a:avLst/>
                            <a:gdLst/>
                            <a:ahLst/>
                            <a:cxnLst/>
                            <a:rect l="l" t="t" r="r" b="b"/>
                            <a:pathLst>
                              <a:path w="219710" h="95250">
                                <a:moveTo>
                                  <a:pt x="219456" y="0"/>
                                </a:moveTo>
                                <a:lnTo>
                                  <a:pt x="0" y="95250"/>
                                </a:lnTo>
                              </a:path>
                            </a:pathLst>
                          </a:custGeom>
                          <a:ln w="762">
                            <a:solidFill>
                              <a:srgbClr val="000000"/>
                            </a:solidFill>
                            <a:prstDash val="solid"/>
                          </a:ln>
                        </wps:spPr>
                        <wps:bodyPr wrap="square" lIns="0" tIns="0" rIns="0" bIns="0" rtlCol="0">
                          <a:prstTxWarp prst="textNoShape">
                            <a:avLst/>
                          </a:prstTxWarp>
                          <a:noAutofit/>
                        </wps:bodyPr>
                      </wps:wsp>
                      <wps:wsp>
                        <wps:cNvPr id="371" name="Graphic 596"/>
                        <wps:cNvSpPr/>
                        <wps:spPr>
                          <a:xfrm>
                            <a:off x="800099" y="1187395"/>
                            <a:ext cx="334010" cy="133350"/>
                          </a:xfrm>
                          <a:custGeom>
                            <a:avLst/>
                            <a:gdLst/>
                            <a:ahLst/>
                            <a:cxnLst/>
                            <a:rect l="l" t="t" r="r" b="b"/>
                            <a:pathLst>
                              <a:path w="334010" h="133350">
                                <a:moveTo>
                                  <a:pt x="333756" y="0"/>
                                </a:moveTo>
                                <a:lnTo>
                                  <a:pt x="0" y="133350"/>
                                </a:lnTo>
                              </a:path>
                            </a:pathLst>
                          </a:custGeom>
                          <a:ln w="762">
                            <a:solidFill>
                              <a:srgbClr val="000000"/>
                            </a:solidFill>
                            <a:prstDash val="solid"/>
                          </a:ln>
                        </wps:spPr>
                        <wps:bodyPr wrap="square" lIns="0" tIns="0" rIns="0" bIns="0" rtlCol="0">
                          <a:prstTxWarp prst="textNoShape">
                            <a:avLst/>
                          </a:prstTxWarp>
                          <a:noAutofit/>
                        </wps:bodyPr>
                      </wps:wsp>
                      <wps:wsp>
                        <wps:cNvPr id="372" name="Graphic 597"/>
                        <wps:cNvSpPr/>
                        <wps:spPr>
                          <a:xfrm>
                            <a:off x="800099" y="1301695"/>
                            <a:ext cx="448309" cy="180975"/>
                          </a:xfrm>
                          <a:custGeom>
                            <a:avLst/>
                            <a:gdLst/>
                            <a:ahLst/>
                            <a:cxnLst/>
                            <a:rect l="l" t="t" r="r" b="b"/>
                            <a:pathLst>
                              <a:path w="448309" h="180975">
                                <a:moveTo>
                                  <a:pt x="448056" y="0"/>
                                </a:moveTo>
                                <a:lnTo>
                                  <a:pt x="0" y="180594"/>
                                </a:lnTo>
                              </a:path>
                            </a:pathLst>
                          </a:custGeom>
                          <a:ln w="762">
                            <a:solidFill>
                              <a:srgbClr val="000000"/>
                            </a:solidFill>
                            <a:prstDash val="solid"/>
                          </a:ln>
                        </wps:spPr>
                        <wps:bodyPr wrap="square" lIns="0" tIns="0" rIns="0" bIns="0" rtlCol="0">
                          <a:prstTxWarp prst="textNoShape">
                            <a:avLst/>
                          </a:prstTxWarp>
                          <a:noAutofit/>
                        </wps:bodyPr>
                      </wps:wsp>
                      <wps:wsp>
                        <wps:cNvPr id="373" name="Graphic 598"/>
                        <wps:cNvSpPr/>
                        <wps:spPr>
                          <a:xfrm>
                            <a:off x="800099" y="1415232"/>
                            <a:ext cx="562610" cy="228600"/>
                          </a:xfrm>
                          <a:custGeom>
                            <a:avLst/>
                            <a:gdLst/>
                            <a:ahLst/>
                            <a:cxnLst/>
                            <a:rect l="l" t="t" r="r" b="b"/>
                            <a:pathLst>
                              <a:path w="562610" h="228600">
                                <a:moveTo>
                                  <a:pt x="562356" y="0"/>
                                </a:moveTo>
                                <a:lnTo>
                                  <a:pt x="0" y="228600"/>
                                </a:lnTo>
                              </a:path>
                            </a:pathLst>
                          </a:custGeom>
                          <a:ln w="762">
                            <a:solidFill>
                              <a:srgbClr val="000000"/>
                            </a:solidFill>
                            <a:prstDash val="solid"/>
                          </a:ln>
                        </wps:spPr>
                        <wps:bodyPr wrap="square" lIns="0" tIns="0" rIns="0" bIns="0" rtlCol="0">
                          <a:prstTxWarp prst="textNoShape">
                            <a:avLst/>
                          </a:prstTxWarp>
                          <a:noAutofit/>
                        </wps:bodyPr>
                      </wps:wsp>
                      <wps:wsp>
                        <wps:cNvPr id="374" name="Graphic 599"/>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75" name="Graphic 600"/>
                        <wps:cNvSpPr/>
                        <wps:spPr>
                          <a:xfrm>
                            <a:off x="694943" y="959557"/>
                            <a:ext cx="105410" cy="47625"/>
                          </a:xfrm>
                          <a:custGeom>
                            <a:avLst/>
                            <a:gdLst/>
                            <a:ahLst/>
                            <a:cxnLst/>
                            <a:rect l="l" t="t" r="r" b="b"/>
                            <a:pathLst>
                              <a:path w="105410" h="47625">
                                <a:moveTo>
                                  <a:pt x="105156" y="47244"/>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76" name="Graphic 601"/>
                        <wps:cNvSpPr/>
                        <wps:spPr>
                          <a:xfrm>
                            <a:off x="580643" y="1073095"/>
                            <a:ext cx="219710" cy="95250"/>
                          </a:xfrm>
                          <a:custGeom>
                            <a:avLst/>
                            <a:gdLst/>
                            <a:ahLst/>
                            <a:cxnLst/>
                            <a:rect l="l" t="t" r="r" b="b"/>
                            <a:pathLst>
                              <a:path w="219710" h="95250">
                                <a:moveTo>
                                  <a:pt x="219456" y="9525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77" name="Graphic 602"/>
                        <wps:cNvSpPr/>
                        <wps:spPr>
                          <a:xfrm>
                            <a:off x="466343" y="1187395"/>
                            <a:ext cx="334010" cy="133350"/>
                          </a:xfrm>
                          <a:custGeom>
                            <a:avLst/>
                            <a:gdLst/>
                            <a:ahLst/>
                            <a:cxnLst/>
                            <a:rect l="l" t="t" r="r" b="b"/>
                            <a:pathLst>
                              <a:path w="334010" h="133350">
                                <a:moveTo>
                                  <a:pt x="333756" y="13335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78" name="Graphic 603"/>
                        <wps:cNvSpPr/>
                        <wps:spPr>
                          <a:xfrm>
                            <a:off x="352043" y="1301695"/>
                            <a:ext cx="448309" cy="180975"/>
                          </a:xfrm>
                          <a:custGeom>
                            <a:avLst/>
                            <a:gdLst/>
                            <a:ahLst/>
                            <a:cxnLst/>
                            <a:rect l="l" t="t" r="r" b="b"/>
                            <a:pathLst>
                              <a:path w="448309" h="180975">
                                <a:moveTo>
                                  <a:pt x="448056" y="180594"/>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79" name="Graphic 604"/>
                        <wps:cNvSpPr/>
                        <wps:spPr>
                          <a:xfrm>
                            <a:off x="237743" y="1415232"/>
                            <a:ext cx="562610" cy="228600"/>
                          </a:xfrm>
                          <a:custGeom>
                            <a:avLst/>
                            <a:gdLst/>
                            <a:ahLst/>
                            <a:cxnLst/>
                            <a:rect l="l" t="t" r="r" b="b"/>
                            <a:pathLst>
                              <a:path w="562610" h="228600">
                                <a:moveTo>
                                  <a:pt x="562356" y="228600"/>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80" name="Graphic 605"/>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81" name="Graphic 606"/>
                        <wps:cNvSpPr/>
                        <wps:spPr>
                          <a:xfrm>
                            <a:off x="647699" y="854401"/>
                            <a:ext cx="47625" cy="105410"/>
                          </a:xfrm>
                          <a:custGeom>
                            <a:avLst/>
                            <a:gdLst/>
                            <a:ahLst/>
                            <a:cxnLst/>
                            <a:rect l="l" t="t" r="r" b="b"/>
                            <a:pathLst>
                              <a:path w="47625" h="105410">
                                <a:moveTo>
                                  <a:pt x="47243" y="105155"/>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82" name="Graphic 607"/>
                        <wps:cNvSpPr/>
                        <wps:spPr>
                          <a:xfrm>
                            <a:off x="485393" y="854401"/>
                            <a:ext cx="95250" cy="219075"/>
                          </a:xfrm>
                          <a:custGeom>
                            <a:avLst/>
                            <a:gdLst/>
                            <a:ahLst/>
                            <a:cxnLst/>
                            <a:rect l="l" t="t" r="r" b="b"/>
                            <a:pathLst>
                              <a:path w="95250" h="219075">
                                <a:moveTo>
                                  <a:pt x="95250" y="218694"/>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83" name="Graphic 608"/>
                        <wps:cNvSpPr/>
                        <wps:spPr>
                          <a:xfrm>
                            <a:off x="332993" y="854401"/>
                            <a:ext cx="133350" cy="333375"/>
                          </a:xfrm>
                          <a:custGeom>
                            <a:avLst/>
                            <a:gdLst/>
                            <a:ahLst/>
                            <a:cxnLst/>
                            <a:rect l="l" t="t" r="r" b="b"/>
                            <a:pathLst>
                              <a:path w="133350" h="333375">
                                <a:moveTo>
                                  <a:pt x="133350" y="332994"/>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84" name="Graphic 609"/>
                        <wps:cNvSpPr/>
                        <wps:spPr>
                          <a:xfrm>
                            <a:off x="170687" y="854401"/>
                            <a:ext cx="181610" cy="447675"/>
                          </a:xfrm>
                          <a:custGeom>
                            <a:avLst/>
                            <a:gdLst/>
                            <a:ahLst/>
                            <a:cxnLst/>
                            <a:rect l="l" t="t" r="r" b="b"/>
                            <a:pathLst>
                              <a:path w="181610" h="447675">
                                <a:moveTo>
                                  <a:pt x="181356" y="447294"/>
                                </a:moveTo>
                                <a:lnTo>
                                  <a:pt x="0" y="0"/>
                                </a:lnTo>
                              </a:path>
                            </a:pathLst>
                          </a:custGeom>
                          <a:ln w="762">
                            <a:solidFill>
                              <a:srgbClr val="000000"/>
                            </a:solidFill>
                            <a:prstDash val="solid"/>
                          </a:ln>
                        </wps:spPr>
                        <wps:bodyPr wrap="square" lIns="0" tIns="0" rIns="0" bIns="0" rtlCol="0">
                          <a:prstTxWarp prst="textNoShape">
                            <a:avLst/>
                          </a:prstTxWarp>
                          <a:noAutofit/>
                        </wps:bodyPr>
                      </wps:wsp>
                      <wps:wsp>
                        <wps:cNvPr id="385" name="Graphic 610"/>
                        <wps:cNvSpPr/>
                        <wps:spPr>
                          <a:xfrm>
                            <a:off x="9143" y="854401"/>
                            <a:ext cx="228600" cy="561340"/>
                          </a:xfrm>
                          <a:custGeom>
                            <a:avLst/>
                            <a:gdLst/>
                            <a:ahLst/>
                            <a:cxnLst/>
                            <a:rect l="l" t="t" r="r" b="b"/>
                            <a:pathLst>
                              <a:path w="228600" h="561340">
                                <a:moveTo>
                                  <a:pt x="228600" y="560831"/>
                                </a:moveTo>
                                <a:lnTo>
                                  <a:pt x="0" y="0"/>
                                </a:lnTo>
                              </a:path>
                            </a:pathLst>
                          </a:custGeom>
                          <a:ln w="761">
                            <a:solidFill>
                              <a:srgbClr val="000000"/>
                            </a:solidFill>
                            <a:prstDash val="solid"/>
                          </a:ln>
                        </wps:spPr>
                        <wps:bodyPr wrap="square" lIns="0" tIns="0" rIns="0" bIns="0" rtlCol="0">
                          <a:prstTxWarp prst="textNoShape">
                            <a:avLst/>
                          </a:prstTxWarp>
                          <a:noAutofit/>
                        </wps:bodyPr>
                      </wps:wsp>
                      <wps:wsp>
                        <wps:cNvPr id="386" name="Graphic 611"/>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87" name="Graphic 612"/>
                        <wps:cNvSpPr/>
                        <wps:spPr>
                          <a:xfrm>
                            <a:off x="647699" y="750007"/>
                            <a:ext cx="47625" cy="104775"/>
                          </a:xfrm>
                          <a:custGeom>
                            <a:avLst/>
                            <a:gdLst/>
                            <a:ahLst/>
                            <a:cxnLst/>
                            <a:rect l="l" t="t" r="r" b="b"/>
                            <a:pathLst>
                              <a:path w="47625" h="104775">
                                <a:moveTo>
                                  <a:pt x="0" y="104394"/>
                                </a:moveTo>
                                <a:lnTo>
                                  <a:pt x="47244" y="0"/>
                                </a:lnTo>
                              </a:path>
                            </a:pathLst>
                          </a:custGeom>
                          <a:ln w="762">
                            <a:solidFill>
                              <a:srgbClr val="000000"/>
                            </a:solidFill>
                            <a:prstDash val="solid"/>
                          </a:ln>
                        </wps:spPr>
                        <wps:bodyPr wrap="square" lIns="0" tIns="0" rIns="0" bIns="0" rtlCol="0">
                          <a:prstTxWarp prst="textNoShape">
                            <a:avLst/>
                          </a:prstTxWarp>
                          <a:noAutofit/>
                        </wps:bodyPr>
                      </wps:wsp>
                      <wps:wsp>
                        <wps:cNvPr id="388" name="Graphic 613"/>
                        <wps:cNvSpPr/>
                        <wps:spPr>
                          <a:xfrm>
                            <a:off x="485393" y="636468"/>
                            <a:ext cx="95250" cy="218440"/>
                          </a:xfrm>
                          <a:custGeom>
                            <a:avLst/>
                            <a:gdLst/>
                            <a:ahLst/>
                            <a:cxnLst/>
                            <a:rect l="l" t="t" r="r" b="b"/>
                            <a:pathLst>
                              <a:path w="95250" h="218440">
                                <a:moveTo>
                                  <a:pt x="0" y="217931"/>
                                </a:moveTo>
                                <a:lnTo>
                                  <a:pt x="95250" y="0"/>
                                </a:lnTo>
                              </a:path>
                            </a:pathLst>
                          </a:custGeom>
                          <a:ln w="762">
                            <a:solidFill>
                              <a:srgbClr val="000000"/>
                            </a:solidFill>
                            <a:prstDash val="solid"/>
                          </a:ln>
                        </wps:spPr>
                        <wps:bodyPr wrap="square" lIns="0" tIns="0" rIns="0" bIns="0" rtlCol="0">
                          <a:prstTxWarp prst="textNoShape">
                            <a:avLst/>
                          </a:prstTxWarp>
                          <a:noAutofit/>
                        </wps:bodyPr>
                      </wps:wsp>
                      <wps:wsp>
                        <wps:cNvPr id="389" name="Graphic 614"/>
                        <wps:cNvSpPr/>
                        <wps:spPr>
                          <a:xfrm>
                            <a:off x="332993" y="522168"/>
                            <a:ext cx="133350" cy="332740"/>
                          </a:xfrm>
                          <a:custGeom>
                            <a:avLst/>
                            <a:gdLst/>
                            <a:ahLst/>
                            <a:cxnLst/>
                            <a:rect l="l" t="t" r="r" b="b"/>
                            <a:pathLst>
                              <a:path w="133350" h="332740">
                                <a:moveTo>
                                  <a:pt x="0" y="332231"/>
                                </a:moveTo>
                                <a:lnTo>
                                  <a:pt x="133350" y="0"/>
                                </a:lnTo>
                              </a:path>
                            </a:pathLst>
                          </a:custGeom>
                          <a:ln w="762">
                            <a:solidFill>
                              <a:srgbClr val="000000"/>
                            </a:solidFill>
                            <a:prstDash val="solid"/>
                          </a:ln>
                        </wps:spPr>
                        <wps:bodyPr wrap="square" lIns="0" tIns="0" rIns="0" bIns="0" rtlCol="0">
                          <a:prstTxWarp prst="textNoShape">
                            <a:avLst/>
                          </a:prstTxWarp>
                          <a:noAutofit/>
                        </wps:bodyPr>
                      </wps:wsp>
                      <wps:wsp>
                        <wps:cNvPr id="390" name="Graphic 615"/>
                        <wps:cNvSpPr/>
                        <wps:spPr>
                          <a:xfrm>
                            <a:off x="170687" y="407868"/>
                            <a:ext cx="181610" cy="447040"/>
                          </a:xfrm>
                          <a:custGeom>
                            <a:avLst/>
                            <a:gdLst/>
                            <a:ahLst/>
                            <a:cxnLst/>
                            <a:rect l="l" t="t" r="r" b="b"/>
                            <a:pathLst>
                              <a:path w="181610" h="447040">
                                <a:moveTo>
                                  <a:pt x="0" y="446531"/>
                                </a:moveTo>
                                <a:lnTo>
                                  <a:pt x="181356" y="0"/>
                                </a:lnTo>
                              </a:path>
                            </a:pathLst>
                          </a:custGeom>
                          <a:ln w="762">
                            <a:solidFill>
                              <a:srgbClr val="000000"/>
                            </a:solidFill>
                            <a:prstDash val="solid"/>
                          </a:ln>
                        </wps:spPr>
                        <wps:bodyPr wrap="square" lIns="0" tIns="0" rIns="0" bIns="0" rtlCol="0">
                          <a:prstTxWarp prst="textNoShape">
                            <a:avLst/>
                          </a:prstTxWarp>
                          <a:noAutofit/>
                        </wps:bodyPr>
                      </wps:wsp>
                      <wps:wsp>
                        <wps:cNvPr id="391" name="Graphic 616"/>
                        <wps:cNvSpPr/>
                        <wps:spPr>
                          <a:xfrm>
                            <a:off x="9143" y="294331"/>
                            <a:ext cx="228600" cy="560070"/>
                          </a:xfrm>
                          <a:custGeom>
                            <a:avLst/>
                            <a:gdLst/>
                            <a:ahLst/>
                            <a:cxnLst/>
                            <a:rect l="l" t="t" r="r" b="b"/>
                            <a:pathLst>
                              <a:path w="228600" h="560070">
                                <a:moveTo>
                                  <a:pt x="0" y="560070"/>
                                </a:moveTo>
                                <a:lnTo>
                                  <a:pt x="228600" y="0"/>
                                </a:lnTo>
                              </a:path>
                            </a:pathLst>
                          </a:custGeom>
                          <a:ln w="761">
                            <a:solidFill>
                              <a:srgbClr val="000000"/>
                            </a:solidFill>
                            <a:prstDash val="solid"/>
                          </a:ln>
                        </wps:spPr>
                        <wps:bodyPr wrap="square" lIns="0" tIns="0" rIns="0" bIns="0" rtlCol="0">
                          <a:prstTxWarp prst="textNoShape">
                            <a:avLst/>
                          </a:prstTxWarp>
                          <a:noAutofit/>
                        </wps:bodyPr>
                      </wps:wsp>
                      <wps:wsp>
                        <wps:cNvPr id="392" name="Graphic 617"/>
                        <wps:cNvSpPr/>
                        <wps:spPr>
                          <a:xfrm>
                            <a:off x="799718" y="854020"/>
                            <a:ext cx="1270" cy="1270"/>
                          </a:xfrm>
                          <a:custGeom>
                            <a:avLst/>
                            <a:gdLst/>
                            <a:ahLst/>
                            <a:cxnLst/>
                            <a:rect l="l" t="t" r="r" b="b"/>
                            <a:pathLst>
                              <a:path w="1270" h="1270">
                                <a:moveTo>
                                  <a:pt x="0" y="380"/>
                                </a:moveTo>
                                <a:lnTo>
                                  <a:pt x="111" y="111"/>
                                </a:lnTo>
                                <a:lnTo>
                                  <a:pt x="381" y="0"/>
                                </a:lnTo>
                                <a:lnTo>
                                  <a:pt x="650" y="111"/>
                                </a:lnTo>
                                <a:lnTo>
                                  <a:pt x="762" y="380"/>
                                </a:lnTo>
                                <a:lnTo>
                                  <a:pt x="650" y="650"/>
                                </a:lnTo>
                                <a:lnTo>
                                  <a:pt x="381" y="761"/>
                                </a:lnTo>
                                <a:lnTo>
                                  <a:pt x="111" y="650"/>
                                </a:lnTo>
                                <a:lnTo>
                                  <a:pt x="0" y="380"/>
                                </a:lnTo>
                                <a:close/>
                              </a:path>
                            </a:pathLst>
                          </a:custGeom>
                          <a:solidFill>
                            <a:srgbClr val="000000"/>
                          </a:solidFill>
                        </wps:spPr>
                        <wps:bodyPr wrap="square" lIns="0" tIns="0" rIns="0" bIns="0" rtlCol="0">
                          <a:prstTxWarp prst="textNoShape">
                            <a:avLst/>
                          </a:prstTxWarp>
                          <a:noAutofit/>
                        </wps:bodyPr>
                      </wps:wsp>
                      <wps:wsp>
                        <wps:cNvPr id="393" name="Graphic 618"/>
                        <wps:cNvSpPr/>
                        <wps:spPr>
                          <a:xfrm>
                            <a:off x="694943" y="702763"/>
                            <a:ext cx="105410" cy="47625"/>
                          </a:xfrm>
                          <a:custGeom>
                            <a:avLst/>
                            <a:gdLst/>
                            <a:ahLst/>
                            <a:cxnLst/>
                            <a:rect l="l" t="t" r="r" b="b"/>
                            <a:pathLst>
                              <a:path w="105410" h="47625">
                                <a:moveTo>
                                  <a:pt x="0" y="47244"/>
                                </a:moveTo>
                                <a:lnTo>
                                  <a:pt x="105155" y="0"/>
                                </a:lnTo>
                              </a:path>
                            </a:pathLst>
                          </a:custGeom>
                          <a:ln w="762">
                            <a:solidFill>
                              <a:srgbClr val="000000"/>
                            </a:solidFill>
                            <a:prstDash val="solid"/>
                          </a:ln>
                        </wps:spPr>
                        <wps:bodyPr wrap="square" lIns="0" tIns="0" rIns="0" bIns="0" rtlCol="0">
                          <a:prstTxWarp prst="textNoShape">
                            <a:avLst/>
                          </a:prstTxWarp>
                          <a:noAutofit/>
                        </wps:bodyPr>
                      </wps:wsp>
                      <wps:wsp>
                        <wps:cNvPr id="394" name="Graphic 619"/>
                        <wps:cNvSpPr/>
                        <wps:spPr>
                          <a:xfrm>
                            <a:off x="580643" y="541218"/>
                            <a:ext cx="219710" cy="95250"/>
                          </a:xfrm>
                          <a:custGeom>
                            <a:avLst/>
                            <a:gdLst/>
                            <a:ahLst/>
                            <a:cxnLst/>
                            <a:rect l="l" t="t" r="r" b="b"/>
                            <a:pathLst>
                              <a:path w="219710" h="95250">
                                <a:moveTo>
                                  <a:pt x="0" y="95250"/>
                                </a:moveTo>
                                <a:lnTo>
                                  <a:pt x="219456" y="0"/>
                                </a:lnTo>
                              </a:path>
                            </a:pathLst>
                          </a:custGeom>
                          <a:ln w="762">
                            <a:solidFill>
                              <a:srgbClr val="000000"/>
                            </a:solidFill>
                            <a:prstDash val="solid"/>
                          </a:ln>
                        </wps:spPr>
                        <wps:bodyPr wrap="square" lIns="0" tIns="0" rIns="0" bIns="0" rtlCol="0">
                          <a:prstTxWarp prst="textNoShape">
                            <a:avLst/>
                          </a:prstTxWarp>
                          <a:noAutofit/>
                        </wps:bodyPr>
                      </wps:wsp>
                      <wps:wsp>
                        <wps:cNvPr id="395" name="Graphic 620"/>
                        <wps:cNvSpPr/>
                        <wps:spPr>
                          <a:xfrm>
                            <a:off x="466343" y="388819"/>
                            <a:ext cx="334010" cy="133350"/>
                          </a:xfrm>
                          <a:custGeom>
                            <a:avLst/>
                            <a:gdLst/>
                            <a:ahLst/>
                            <a:cxnLst/>
                            <a:rect l="l" t="t" r="r" b="b"/>
                            <a:pathLst>
                              <a:path w="334010" h="133350">
                                <a:moveTo>
                                  <a:pt x="0" y="133350"/>
                                </a:moveTo>
                                <a:lnTo>
                                  <a:pt x="333756" y="0"/>
                                </a:lnTo>
                              </a:path>
                            </a:pathLst>
                          </a:custGeom>
                          <a:ln w="762">
                            <a:solidFill>
                              <a:srgbClr val="000000"/>
                            </a:solidFill>
                            <a:prstDash val="solid"/>
                          </a:ln>
                        </wps:spPr>
                        <wps:bodyPr wrap="square" lIns="0" tIns="0" rIns="0" bIns="0" rtlCol="0">
                          <a:prstTxWarp prst="textNoShape">
                            <a:avLst/>
                          </a:prstTxWarp>
                          <a:noAutofit/>
                        </wps:bodyPr>
                      </wps:wsp>
                      <wps:wsp>
                        <wps:cNvPr id="396" name="Graphic 621"/>
                        <wps:cNvSpPr/>
                        <wps:spPr>
                          <a:xfrm>
                            <a:off x="352043" y="227275"/>
                            <a:ext cx="448309" cy="180975"/>
                          </a:xfrm>
                          <a:custGeom>
                            <a:avLst/>
                            <a:gdLst/>
                            <a:ahLst/>
                            <a:cxnLst/>
                            <a:rect l="l" t="t" r="r" b="b"/>
                            <a:pathLst>
                              <a:path w="448309" h="180975">
                                <a:moveTo>
                                  <a:pt x="0" y="180594"/>
                                </a:moveTo>
                                <a:lnTo>
                                  <a:pt x="448056" y="0"/>
                                </a:lnTo>
                              </a:path>
                            </a:pathLst>
                          </a:custGeom>
                          <a:ln w="762">
                            <a:solidFill>
                              <a:srgbClr val="000000"/>
                            </a:solidFill>
                            <a:prstDash val="solid"/>
                          </a:ln>
                        </wps:spPr>
                        <wps:bodyPr wrap="square" lIns="0" tIns="0" rIns="0" bIns="0" rtlCol="0">
                          <a:prstTxWarp prst="textNoShape">
                            <a:avLst/>
                          </a:prstTxWarp>
                          <a:noAutofit/>
                        </wps:bodyPr>
                      </wps:wsp>
                      <wps:wsp>
                        <wps:cNvPr id="397" name="Graphic 622"/>
                        <wps:cNvSpPr/>
                        <wps:spPr>
                          <a:xfrm>
                            <a:off x="237743" y="65731"/>
                            <a:ext cx="562610" cy="228600"/>
                          </a:xfrm>
                          <a:custGeom>
                            <a:avLst/>
                            <a:gdLst/>
                            <a:ahLst/>
                            <a:cxnLst/>
                            <a:rect l="l" t="t" r="r" b="b"/>
                            <a:pathLst>
                              <a:path w="562610" h="228600">
                                <a:moveTo>
                                  <a:pt x="0" y="228600"/>
                                </a:moveTo>
                                <a:lnTo>
                                  <a:pt x="562356" y="0"/>
                                </a:lnTo>
                              </a:path>
                            </a:pathLst>
                          </a:custGeom>
                          <a:ln w="7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8" name="Image 623"/>
                          <pic:cNvPicPr/>
                        </pic:nvPicPr>
                        <pic:blipFill>
                          <a:blip r:embed="rId46" cstate="print"/>
                          <a:stretch>
                            <a:fillRect/>
                          </a:stretch>
                        </pic:blipFill>
                        <pic:spPr>
                          <a:xfrm>
                            <a:off x="628649" y="817824"/>
                            <a:ext cx="867917" cy="236981"/>
                          </a:xfrm>
                          <a:prstGeom prst="rect">
                            <a:avLst/>
                          </a:prstGeom>
                        </pic:spPr>
                      </pic:pic>
                      <wps:wsp>
                        <wps:cNvPr id="399" name="Graphic 624"/>
                        <wps:cNvSpPr/>
                        <wps:spPr>
                          <a:xfrm>
                            <a:off x="628735" y="817060"/>
                            <a:ext cx="867410" cy="237490"/>
                          </a:xfrm>
                          <a:custGeom>
                            <a:avLst/>
                            <a:gdLst/>
                            <a:ahLst/>
                            <a:cxnLst/>
                            <a:rect l="l" t="t" r="r" b="b"/>
                            <a:pathLst>
                              <a:path w="867410" h="237490">
                                <a:moveTo>
                                  <a:pt x="171457" y="9142"/>
                                </a:moveTo>
                                <a:lnTo>
                                  <a:pt x="209554" y="0"/>
                                </a:lnTo>
                                <a:lnTo>
                                  <a:pt x="867195" y="37330"/>
                                </a:lnTo>
                                <a:lnTo>
                                  <a:pt x="371865" y="236980"/>
                                </a:lnTo>
                                <a:lnTo>
                                  <a:pt x="171457" y="161545"/>
                                </a:lnTo>
                                <a:lnTo>
                                  <a:pt x="47243" y="161545"/>
                                </a:lnTo>
                                <a:lnTo>
                                  <a:pt x="0" y="37330"/>
                                </a:lnTo>
                                <a:lnTo>
                                  <a:pt x="133359" y="0"/>
                                </a:lnTo>
                                <a:lnTo>
                                  <a:pt x="171457" y="9142"/>
                                </a:lnTo>
                                <a:close/>
                              </a:path>
                            </a:pathLst>
                          </a:custGeom>
                          <a:ln w="9499">
                            <a:solidFill>
                              <a:srgbClr val="000000"/>
                            </a:solidFill>
                            <a:prstDash val="solid"/>
                          </a:ln>
                        </wps:spPr>
                        <wps:bodyPr wrap="square" lIns="0" tIns="0" rIns="0" bIns="0" rtlCol="0">
                          <a:prstTxWarp prst="textNoShape">
                            <a:avLst/>
                          </a:prstTxWarp>
                          <a:noAutofit/>
                        </wps:bodyPr>
                      </wps:wsp>
                      <wps:wsp>
                        <wps:cNvPr id="400" name="Graphic 625"/>
                        <wps:cNvSpPr/>
                        <wps:spPr>
                          <a:xfrm>
                            <a:off x="9143" y="65731"/>
                            <a:ext cx="1582420" cy="1578610"/>
                          </a:xfrm>
                          <a:custGeom>
                            <a:avLst/>
                            <a:gdLst/>
                            <a:ahLst/>
                            <a:cxnLst/>
                            <a:rect l="l" t="t" r="r" b="b"/>
                            <a:pathLst>
                              <a:path w="1582420" h="1578610">
                                <a:moveTo>
                                  <a:pt x="790956" y="788670"/>
                                </a:moveTo>
                                <a:lnTo>
                                  <a:pt x="790956" y="0"/>
                                </a:lnTo>
                              </a:path>
                              <a:path w="1582420" h="1578610">
                                <a:moveTo>
                                  <a:pt x="790956" y="788670"/>
                                </a:moveTo>
                                <a:lnTo>
                                  <a:pt x="1353312" y="228600"/>
                                </a:lnTo>
                              </a:path>
                              <a:path w="1582420" h="1578610">
                                <a:moveTo>
                                  <a:pt x="790956" y="788670"/>
                                </a:moveTo>
                                <a:lnTo>
                                  <a:pt x="1581912" y="788670"/>
                                </a:lnTo>
                              </a:path>
                              <a:path w="1582420" h="1578610">
                                <a:moveTo>
                                  <a:pt x="790956" y="788670"/>
                                </a:moveTo>
                                <a:lnTo>
                                  <a:pt x="1353312" y="1349502"/>
                                </a:lnTo>
                              </a:path>
                              <a:path w="1582420" h="1578610">
                                <a:moveTo>
                                  <a:pt x="790956" y="788670"/>
                                </a:moveTo>
                                <a:lnTo>
                                  <a:pt x="790956" y="1578102"/>
                                </a:lnTo>
                              </a:path>
                              <a:path w="1582420" h="1578610">
                                <a:moveTo>
                                  <a:pt x="790956" y="788670"/>
                                </a:moveTo>
                                <a:lnTo>
                                  <a:pt x="228600" y="1349502"/>
                                </a:lnTo>
                              </a:path>
                              <a:path w="1582420" h="1578610">
                                <a:moveTo>
                                  <a:pt x="790956" y="788670"/>
                                </a:moveTo>
                                <a:lnTo>
                                  <a:pt x="0" y="788670"/>
                                </a:lnTo>
                              </a:path>
                              <a:path w="1582420" h="1578610">
                                <a:moveTo>
                                  <a:pt x="790956" y="788670"/>
                                </a:moveTo>
                                <a:lnTo>
                                  <a:pt x="228600" y="228600"/>
                                </a:lnTo>
                              </a:path>
                            </a:pathLst>
                          </a:custGeom>
                          <a:ln w="762">
                            <a:solidFill>
                              <a:srgbClr val="000000"/>
                            </a:solidFill>
                            <a:prstDash val="solid"/>
                          </a:ln>
                        </wps:spPr>
                        <wps:bodyPr wrap="square" lIns="0" tIns="0" rIns="0" bIns="0" rtlCol="0">
                          <a:prstTxWarp prst="textNoShape">
                            <a:avLst/>
                          </a:prstTxWarp>
                          <a:noAutofit/>
                        </wps:bodyPr>
                      </wps:wsp>
                      <wps:wsp>
                        <wps:cNvPr id="401" name="Textbox 626"/>
                        <wps:cNvSpPr txBox="1"/>
                        <wps:spPr>
                          <a:xfrm>
                            <a:off x="628650" y="0"/>
                            <a:ext cx="127000" cy="116205"/>
                          </a:xfrm>
                          <a:prstGeom prst="rect">
                            <a:avLst/>
                          </a:prstGeom>
                        </wps:spPr>
                        <wps:txbx>
                          <w:txbxContent>
                            <w:p w:rsidR="00093D7A" w:rsidRDefault="00093D7A" w:rsidP="00683A1B">
                              <w:pPr>
                                <w:spacing w:line="181" w:lineRule="exact"/>
                                <w:rPr>
                                  <w:sz w:val="16"/>
                                </w:rPr>
                              </w:pPr>
                              <w:r>
                                <w:rPr>
                                  <w:spacing w:val="-5"/>
                                  <w:w w:val="105"/>
                                  <w:sz w:val="16"/>
                                </w:rPr>
                                <w:t>50</w:t>
                              </w:r>
                            </w:p>
                          </w:txbxContent>
                        </wps:txbx>
                        <wps:bodyPr wrap="square" lIns="0" tIns="0" rIns="0" bIns="0" rtlCol="0">
                          <a:noAutofit/>
                        </wps:bodyPr>
                      </wps:wsp>
                      <wps:wsp>
                        <wps:cNvPr id="402" name="Textbox 627"/>
                        <wps:cNvSpPr txBox="1"/>
                        <wps:spPr>
                          <a:xfrm>
                            <a:off x="57154" y="220810"/>
                            <a:ext cx="159385" cy="137160"/>
                          </a:xfrm>
                          <a:prstGeom prst="rect">
                            <a:avLst/>
                          </a:prstGeom>
                        </wps:spPr>
                        <wps:txbx>
                          <w:txbxContent>
                            <w:p w:rsidR="00093D7A" w:rsidRDefault="00093D7A" w:rsidP="00683A1B">
                              <w:pPr>
                                <w:spacing w:line="214" w:lineRule="exact"/>
                                <w:rPr>
                                  <w:b/>
                                  <w:sz w:val="19"/>
                                </w:rPr>
                              </w:pPr>
                              <w:r>
                                <w:rPr>
                                  <w:b/>
                                  <w:spacing w:val="-5"/>
                                  <w:sz w:val="19"/>
                                </w:rPr>
                                <w:t>СЗ</w:t>
                              </w:r>
                            </w:p>
                          </w:txbxContent>
                        </wps:txbx>
                        <wps:bodyPr wrap="square" lIns="0" tIns="0" rIns="0" bIns="0" rtlCol="0">
                          <a:noAutofit/>
                        </wps:bodyPr>
                      </wps:wsp>
                      <wps:wsp>
                        <wps:cNvPr id="403" name="Textbox 628"/>
                        <wps:cNvSpPr txBox="1"/>
                        <wps:spPr>
                          <a:xfrm>
                            <a:off x="628650" y="161545"/>
                            <a:ext cx="127000" cy="429895"/>
                          </a:xfrm>
                          <a:prstGeom prst="rect">
                            <a:avLst/>
                          </a:prstGeom>
                        </wps:spPr>
                        <wps:txbx>
                          <w:txbxContent>
                            <w:p w:rsidR="00093D7A" w:rsidRDefault="00093D7A" w:rsidP="00683A1B">
                              <w:pPr>
                                <w:spacing w:line="181" w:lineRule="exact"/>
                                <w:rPr>
                                  <w:sz w:val="16"/>
                                </w:rPr>
                              </w:pPr>
                              <w:r>
                                <w:rPr>
                                  <w:spacing w:val="-5"/>
                                  <w:w w:val="105"/>
                                  <w:sz w:val="16"/>
                                </w:rPr>
                                <w:t>40</w:t>
                              </w:r>
                            </w:p>
                            <w:p w:rsidR="00093D7A" w:rsidRDefault="00093D7A" w:rsidP="00683A1B">
                              <w:pPr>
                                <w:spacing w:before="70"/>
                                <w:rPr>
                                  <w:sz w:val="16"/>
                                </w:rPr>
                              </w:pPr>
                              <w:r>
                                <w:rPr>
                                  <w:spacing w:val="-5"/>
                                  <w:w w:val="105"/>
                                  <w:sz w:val="16"/>
                                </w:rPr>
                                <w:t>30</w:t>
                              </w:r>
                            </w:p>
                            <w:p w:rsidR="00093D7A" w:rsidRDefault="00093D7A" w:rsidP="00683A1B">
                              <w:pPr>
                                <w:spacing w:before="56"/>
                                <w:rPr>
                                  <w:sz w:val="16"/>
                                </w:rPr>
                              </w:pPr>
                              <w:r>
                                <w:rPr>
                                  <w:spacing w:val="-5"/>
                                  <w:w w:val="105"/>
                                  <w:sz w:val="16"/>
                                </w:rPr>
                                <w:t>20</w:t>
                              </w:r>
                            </w:p>
                          </w:txbxContent>
                        </wps:txbx>
                        <wps:bodyPr wrap="square" lIns="0" tIns="0" rIns="0" bIns="0" rtlCol="0">
                          <a:noAutofit/>
                        </wps:bodyPr>
                      </wps:wsp>
                      <wps:wsp>
                        <wps:cNvPr id="404" name="Textbox 629"/>
                        <wps:cNvSpPr txBox="1"/>
                        <wps:spPr>
                          <a:xfrm>
                            <a:off x="1391410" y="220810"/>
                            <a:ext cx="178435" cy="137160"/>
                          </a:xfrm>
                          <a:prstGeom prst="rect">
                            <a:avLst/>
                          </a:prstGeom>
                        </wps:spPr>
                        <wps:txbx>
                          <w:txbxContent>
                            <w:p w:rsidR="00093D7A" w:rsidRDefault="00093D7A" w:rsidP="00683A1B">
                              <w:pPr>
                                <w:spacing w:line="214" w:lineRule="exact"/>
                                <w:rPr>
                                  <w:b/>
                                  <w:sz w:val="19"/>
                                </w:rPr>
                              </w:pPr>
                              <w:r>
                                <w:rPr>
                                  <w:b/>
                                  <w:spacing w:val="-5"/>
                                  <w:sz w:val="19"/>
                                </w:rPr>
                                <w:t>СВ</w:t>
                              </w:r>
                            </w:p>
                          </w:txbxContent>
                        </wps:txbx>
                        <wps:bodyPr wrap="square" lIns="0" tIns="0" rIns="0" bIns="0" rtlCol="0">
                          <a:noAutofit/>
                        </wps:bodyPr>
                      </wps:wsp>
                      <wps:wsp>
                        <wps:cNvPr id="405" name="Textbox 630"/>
                        <wps:cNvSpPr txBox="1"/>
                        <wps:spPr>
                          <a:xfrm>
                            <a:off x="514339" y="696374"/>
                            <a:ext cx="203835" cy="193040"/>
                          </a:xfrm>
                          <a:prstGeom prst="rect">
                            <a:avLst/>
                          </a:prstGeom>
                        </wps:spPr>
                        <wps:txbx>
                          <w:txbxContent>
                            <w:p w:rsidR="00093D7A" w:rsidRDefault="00093D7A" w:rsidP="00683A1B">
                              <w:pPr>
                                <w:spacing w:line="303" w:lineRule="exact"/>
                                <w:rPr>
                                  <w:b/>
                                  <w:sz w:val="18"/>
                                </w:rPr>
                              </w:pPr>
                              <w:r>
                                <w:rPr>
                                  <w:b/>
                                  <w:spacing w:val="-2"/>
                                  <w:sz w:val="18"/>
                                </w:rPr>
                                <w:t>11</w:t>
                              </w:r>
                              <w:r>
                                <w:rPr>
                                  <w:b/>
                                  <w:spacing w:val="-15"/>
                                  <w:sz w:val="18"/>
                                </w:rPr>
                                <w:t xml:space="preserve"> </w:t>
                              </w:r>
                              <w:r>
                                <w:rPr>
                                  <w:b/>
                                  <w:spacing w:val="-12"/>
                                  <w:position w:val="10"/>
                                  <w:sz w:val="18"/>
                                </w:rPr>
                                <w:t>3</w:t>
                              </w:r>
                            </w:p>
                          </w:txbxContent>
                        </wps:txbx>
                        <wps:bodyPr wrap="square" lIns="0" tIns="0" rIns="0" bIns="0" rtlCol="0">
                          <a:noAutofit/>
                        </wps:bodyPr>
                      </wps:wsp>
                      <wps:wsp>
                        <wps:cNvPr id="406" name="Textbox 631"/>
                        <wps:cNvSpPr txBox="1"/>
                        <wps:spPr>
                          <a:xfrm>
                            <a:off x="628650" y="637035"/>
                            <a:ext cx="213360" cy="147955"/>
                          </a:xfrm>
                          <a:prstGeom prst="rect">
                            <a:avLst/>
                          </a:prstGeom>
                        </wps:spPr>
                        <wps:txbx>
                          <w:txbxContent>
                            <w:p w:rsidR="00093D7A" w:rsidRDefault="00093D7A" w:rsidP="00683A1B">
                              <w:pPr>
                                <w:spacing w:before="12" w:line="206" w:lineRule="auto"/>
                                <w:rPr>
                                  <w:b/>
                                  <w:sz w:val="18"/>
                                </w:rPr>
                              </w:pPr>
                              <w:r>
                                <w:rPr>
                                  <w:sz w:val="16"/>
                                </w:rPr>
                                <w:t>10</w:t>
                              </w:r>
                              <w:r>
                                <w:rPr>
                                  <w:spacing w:val="24"/>
                                  <w:sz w:val="16"/>
                                </w:rPr>
                                <w:t xml:space="preserve"> </w:t>
                              </w:r>
                              <w:r>
                                <w:rPr>
                                  <w:b/>
                                  <w:spacing w:val="-10"/>
                                  <w:position w:val="-4"/>
                                  <w:sz w:val="18"/>
                                </w:rPr>
                                <w:t>2</w:t>
                              </w:r>
                            </w:p>
                          </w:txbxContent>
                        </wps:txbx>
                        <wps:bodyPr wrap="square" lIns="0" tIns="0" rIns="0" bIns="0" rtlCol="0">
                          <a:noAutofit/>
                        </wps:bodyPr>
                      </wps:wsp>
                      <wps:wsp>
                        <wps:cNvPr id="407" name="Textbox 632"/>
                        <wps:cNvSpPr txBox="1"/>
                        <wps:spPr>
                          <a:xfrm>
                            <a:off x="685799" y="789434"/>
                            <a:ext cx="65405" cy="116205"/>
                          </a:xfrm>
                          <a:prstGeom prst="rect">
                            <a:avLst/>
                          </a:prstGeom>
                        </wps:spPr>
                        <wps:txbx>
                          <w:txbxContent>
                            <w:p w:rsidR="00093D7A" w:rsidRDefault="00093D7A" w:rsidP="00683A1B">
                              <w:pPr>
                                <w:spacing w:line="181" w:lineRule="exact"/>
                                <w:rPr>
                                  <w:sz w:val="16"/>
                                </w:rPr>
                              </w:pPr>
                              <w:r>
                                <w:rPr>
                                  <w:spacing w:val="-10"/>
                                  <w:w w:val="105"/>
                                  <w:sz w:val="16"/>
                                </w:rPr>
                                <w:t>0</w:t>
                              </w:r>
                            </w:p>
                          </w:txbxContent>
                        </wps:txbx>
                        <wps:bodyPr wrap="square" lIns="0" tIns="0" rIns="0" bIns="0" rtlCol="0">
                          <a:noAutofit/>
                        </wps:bodyPr>
                      </wps:wsp>
                      <wps:wsp>
                        <wps:cNvPr id="408" name="Textbox 633"/>
                        <wps:cNvSpPr txBox="1"/>
                        <wps:spPr>
                          <a:xfrm>
                            <a:off x="867149" y="696374"/>
                            <a:ext cx="70485" cy="126364"/>
                          </a:xfrm>
                          <a:prstGeom prst="rect">
                            <a:avLst/>
                          </a:prstGeom>
                        </wps:spPr>
                        <wps:txbx>
                          <w:txbxContent>
                            <w:p w:rsidR="00093D7A" w:rsidRDefault="00093D7A" w:rsidP="00683A1B">
                              <w:pPr>
                                <w:spacing w:line="199" w:lineRule="exact"/>
                                <w:rPr>
                                  <w:b/>
                                  <w:sz w:val="18"/>
                                </w:rPr>
                              </w:pPr>
                              <w:r>
                                <w:rPr>
                                  <w:b/>
                                  <w:spacing w:val="-10"/>
                                  <w:sz w:val="18"/>
                                </w:rPr>
                                <w:t>3</w:t>
                              </w:r>
                            </w:p>
                          </w:txbxContent>
                        </wps:txbx>
                        <wps:bodyPr wrap="square" lIns="0" tIns="0" rIns="0" bIns="0" rtlCol="0">
                          <a:noAutofit/>
                        </wps:bodyPr>
                      </wps:wsp>
                      <wps:wsp>
                        <wps:cNvPr id="409" name="Textbox 634"/>
                        <wps:cNvSpPr txBox="1"/>
                        <wps:spPr>
                          <a:xfrm>
                            <a:off x="1429503" y="734476"/>
                            <a:ext cx="127000" cy="126364"/>
                          </a:xfrm>
                          <a:prstGeom prst="rect">
                            <a:avLst/>
                          </a:prstGeom>
                        </wps:spPr>
                        <wps:txbx>
                          <w:txbxContent>
                            <w:p w:rsidR="00093D7A" w:rsidRDefault="00093D7A" w:rsidP="00683A1B">
                              <w:pPr>
                                <w:spacing w:line="199" w:lineRule="exact"/>
                                <w:rPr>
                                  <w:b/>
                                  <w:sz w:val="18"/>
                                </w:rPr>
                              </w:pPr>
                              <w:r>
                                <w:rPr>
                                  <w:b/>
                                  <w:spacing w:val="-5"/>
                                  <w:sz w:val="18"/>
                                </w:rPr>
                                <w:t>44</w:t>
                              </w:r>
                            </w:p>
                          </w:txbxContent>
                        </wps:txbx>
                        <wps:bodyPr wrap="square" lIns="0" tIns="0" rIns="0" bIns="0" rtlCol="0">
                          <a:noAutofit/>
                        </wps:bodyPr>
                      </wps:wsp>
                      <wps:wsp>
                        <wps:cNvPr id="410" name="Textbox 635"/>
                        <wps:cNvSpPr txBox="1"/>
                        <wps:spPr>
                          <a:xfrm>
                            <a:off x="552443" y="934120"/>
                            <a:ext cx="127000" cy="126364"/>
                          </a:xfrm>
                          <a:prstGeom prst="rect">
                            <a:avLst/>
                          </a:prstGeom>
                        </wps:spPr>
                        <wps:txbx>
                          <w:txbxContent>
                            <w:p w:rsidR="00093D7A" w:rsidRDefault="00093D7A" w:rsidP="00683A1B">
                              <w:pPr>
                                <w:spacing w:line="199" w:lineRule="exact"/>
                                <w:rPr>
                                  <w:b/>
                                  <w:sz w:val="18"/>
                                </w:rPr>
                              </w:pPr>
                              <w:r>
                                <w:rPr>
                                  <w:b/>
                                  <w:spacing w:val="-5"/>
                                  <w:sz w:val="18"/>
                                </w:rPr>
                                <w:t>11</w:t>
                              </w:r>
                            </w:p>
                          </w:txbxContent>
                        </wps:txbx>
                        <wps:bodyPr wrap="square" lIns="0" tIns="0" rIns="0" bIns="0" rtlCol="0">
                          <a:noAutofit/>
                        </wps:bodyPr>
                      </wps:wsp>
                      <wps:wsp>
                        <wps:cNvPr id="411" name="Textbox 636"/>
                        <wps:cNvSpPr txBox="1"/>
                        <wps:spPr>
                          <a:xfrm>
                            <a:off x="829045" y="1000413"/>
                            <a:ext cx="70485" cy="126364"/>
                          </a:xfrm>
                          <a:prstGeom prst="rect">
                            <a:avLst/>
                          </a:prstGeom>
                        </wps:spPr>
                        <wps:txbx>
                          <w:txbxContent>
                            <w:p w:rsidR="00093D7A" w:rsidRDefault="00093D7A" w:rsidP="00683A1B">
                              <w:pPr>
                                <w:spacing w:line="199" w:lineRule="exact"/>
                                <w:rPr>
                                  <w:b/>
                                  <w:sz w:val="18"/>
                                </w:rPr>
                              </w:pPr>
                              <w:r>
                                <w:rPr>
                                  <w:b/>
                                  <w:spacing w:val="-10"/>
                                  <w:sz w:val="18"/>
                                </w:rPr>
                                <w:t>8</w:t>
                              </w:r>
                            </w:p>
                          </w:txbxContent>
                        </wps:txbx>
                        <wps:bodyPr wrap="square" lIns="0" tIns="0" rIns="0" bIns="0" rtlCol="0">
                          <a:noAutofit/>
                        </wps:bodyPr>
                      </wps:wsp>
                      <wps:wsp>
                        <wps:cNvPr id="412" name="Textbox 637"/>
                        <wps:cNvSpPr txBox="1"/>
                        <wps:spPr>
                          <a:xfrm>
                            <a:off x="1048507" y="1028605"/>
                            <a:ext cx="127000" cy="126364"/>
                          </a:xfrm>
                          <a:prstGeom prst="rect">
                            <a:avLst/>
                          </a:prstGeom>
                        </wps:spPr>
                        <wps:txbx>
                          <w:txbxContent>
                            <w:p w:rsidR="00093D7A" w:rsidRDefault="00093D7A" w:rsidP="00683A1B">
                              <w:pPr>
                                <w:spacing w:line="199" w:lineRule="exact"/>
                                <w:rPr>
                                  <w:b/>
                                  <w:sz w:val="18"/>
                                </w:rPr>
                              </w:pPr>
                              <w:r>
                                <w:rPr>
                                  <w:b/>
                                  <w:spacing w:val="-5"/>
                                  <w:sz w:val="18"/>
                                </w:rPr>
                                <w:t>18</w:t>
                              </w:r>
                            </w:p>
                          </w:txbxContent>
                        </wps:txbx>
                        <wps:bodyPr wrap="square" lIns="0" tIns="0" rIns="0" bIns="0" rtlCol="0">
                          <a:noAutofit/>
                        </wps:bodyPr>
                      </wps:wsp>
                      <wps:wsp>
                        <wps:cNvPr id="413" name="Textbox 638"/>
                        <wps:cNvSpPr txBox="1"/>
                        <wps:spPr>
                          <a:xfrm>
                            <a:off x="0" y="1361530"/>
                            <a:ext cx="224154" cy="137160"/>
                          </a:xfrm>
                          <a:prstGeom prst="rect">
                            <a:avLst/>
                          </a:prstGeom>
                        </wps:spPr>
                        <wps:txbx>
                          <w:txbxContent>
                            <w:p w:rsidR="00093D7A" w:rsidRDefault="00093D7A" w:rsidP="00683A1B">
                              <w:pPr>
                                <w:spacing w:line="214" w:lineRule="exact"/>
                                <w:rPr>
                                  <w:b/>
                                  <w:sz w:val="19"/>
                                </w:rPr>
                              </w:pPr>
                              <w:r>
                                <w:rPr>
                                  <w:b/>
                                  <w:spacing w:val="-5"/>
                                  <w:sz w:val="19"/>
                                </w:rPr>
                                <w:t>ЮЗ</w:t>
                              </w:r>
                            </w:p>
                          </w:txbxContent>
                        </wps:txbx>
                        <wps:bodyPr wrap="square" lIns="0" tIns="0" rIns="0" bIns="0" rtlCol="0">
                          <a:noAutofit/>
                        </wps:bodyPr>
                      </wps:wsp>
                      <wps:wsp>
                        <wps:cNvPr id="414" name="Textbox 639"/>
                        <wps:cNvSpPr txBox="1"/>
                        <wps:spPr>
                          <a:xfrm>
                            <a:off x="1391410" y="1361530"/>
                            <a:ext cx="242570" cy="137160"/>
                          </a:xfrm>
                          <a:prstGeom prst="rect">
                            <a:avLst/>
                          </a:prstGeom>
                        </wps:spPr>
                        <wps:txbx>
                          <w:txbxContent>
                            <w:p w:rsidR="00093D7A" w:rsidRDefault="00093D7A" w:rsidP="00683A1B">
                              <w:pPr>
                                <w:spacing w:line="214" w:lineRule="exact"/>
                                <w:rPr>
                                  <w:b/>
                                  <w:sz w:val="19"/>
                                </w:rPr>
                              </w:pPr>
                              <w:r>
                                <w:rPr>
                                  <w:b/>
                                  <w:spacing w:val="-5"/>
                                  <w:sz w:val="19"/>
                                </w:rPr>
                                <w:t>ЮВ</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79D016D" id="Группа 349" o:spid="_x0000_s1269" style="position:absolute;margin-left:116.95pt;margin-top:12.7pt;width:128.65pt;height:129.5pt;z-index:251717632;mso-wrap-distance-left:0;mso-wrap-distance-right:0;mso-position-horizontal-relative:page" coordsize="16339,16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">
                <v:shape id="Graphic 575" o:spid="_x0000_s1270"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" path="m,380l111,111,381,,650,111,762,380,650,650,381,761,111,650,,380xe" fillcolor="black" stroked="f">
                  <v:path arrowok="t"/>
                </v:shape>
                <v:shape id="Graphic 576" o:spid="_x0000_s1271" style="position:absolute;left:8000;top:7027;width:1055;height:476;visibility:visible;mso-wrap-style:square;v-text-anchor:top" coordsize="10541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" path="m,l105155,47244e" filled="f" strokeweight=".06pt">
                  <v:path arrowok="t"/>
                </v:shape>
                <v:shape id="Graphic 577" o:spid="_x0000_s1272" style="position:absolute;left:8000;top:5412;width:2198;height:952;visibility:visible;mso-wrap-style:square;v-text-anchor:top" coordsize="21971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" path="m,l219456,95250e" filled="f" strokeweight=".06pt">
                  <v:path arrowok="t"/>
                </v:shape>
                <v:shape id="Graphic 578" o:spid="_x0000_s1273" style="position:absolute;left:8000;top:3888;width:3341;height:1333;visibility:visible;mso-wrap-style:square;v-text-anchor:top" coordsize="33401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" path="m,l333756,133350e" filled="f" strokeweight=".06pt">
                  <v:path arrowok="t"/>
                </v:shape>
                <v:shape id="Graphic 579" o:spid="_x0000_s1274" style="position:absolute;left:8000;top:2272;width:4484;height:1810;visibility:visible;mso-wrap-style:square;v-text-anchor:top" coordsize="448309,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" path="m,l448056,180594e" filled="f" strokeweight=".06pt">
                  <v:path arrowok="t"/>
                </v:shape>
                <v:shape id="Graphic 580" o:spid="_x0000_s1275" style="position:absolute;left:8000;top:657;width:5627;height:2286;visibility:visible;mso-wrap-style:square;v-text-anchor:top" coordsize="5626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" path="m,l562356,228600e" filled="f" strokeweight=".06pt">
                  <v:path arrowok="t"/>
                </v:shape>
                <v:shape id="Graphic 581" o:spid="_x0000_s1276"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" path="m,380l111,111,381,,650,111,762,380,650,650,381,761,111,650,,380xe" fillcolor="black" stroked="f">
                  <v:path arrowok="t"/>
                </v:shape>
                <v:shape id="Graphic 582" o:spid="_x0000_s1277" style="position:absolute;left:9052;top:7500;width:476;height:1047;visibility:visible;mso-wrap-style:square;v-text-anchor:top" coordsize="4762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" path="m,l47244,104394e" filled="f" strokeweight=".06pt">
                  <v:path arrowok="t"/>
                </v:shape>
                <v:shape id="Graphic 583" o:spid="_x0000_s1278" style="position:absolute;left:10195;top:6364;width:953;height:2185;visibility:visible;mso-wrap-style:square;v-text-anchor:top" coordsize="9525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" path="m,l95250,217932e" filled="f" strokeweight=".06pt">
                  <v:path arrowok="t"/>
                </v:shape>
                <v:shape id="Graphic 584" o:spid="_x0000_s1279" style="position:absolute;left:11338;top:5221;width:1334;height:3328;visibility:visible;mso-wrap-style:square;v-text-anchor:top" coordsize="13335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" path="m,l133350,332232e" filled="f" strokeweight=".06pt">
                  <v:path arrowok="t"/>
                </v:shape>
                <v:shape id="Graphic 585" o:spid="_x0000_s1280" style="position:absolute;left:12481;top:4078;width:1816;height:4471;visibility:visible;mso-wrap-style:square;v-text-anchor:top" coordsize="181610,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" path="m,l181356,446531e" filled="f" strokeweight=".06pt">
                  <v:path arrowok="t"/>
                </v:shape>
                <v:shape id="Graphic 586" o:spid="_x0000_s1281" style="position:absolute;left:13624;top:2943;width:2286;height:5601;visibility:visible;mso-wrap-style:square;v-text-anchor:top" coordsize="22860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" path="m,l228600,560070e" filled="f" strokeweight=".02114mm">
                  <v:path arrowok="t"/>
                </v:shape>
                <v:shape id="Graphic 587" o:spid="_x0000_s1282"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" path="m,380l111,111,381,,650,111,762,380,650,650,381,761,111,650,,380xe" fillcolor="black" stroked="f">
                  <v:path arrowok="t"/>
                </v:shape>
                <v:shape id="Graphic 588" o:spid="_x0000_s1283" style="position:absolute;left:9052;top:8544;width:476;height:1054;visibility:visible;mso-wrap-style:square;v-text-anchor:top" coordsize="4762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" path="m47243,l,105155e" filled="f" strokeweight=".06pt">
                  <v:path arrowok="t"/>
                </v:shape>
                <v:shape id="Graphic 589" o:spid="_x0000_s1284" style="position:absolute;left:10195;top:8544;width:953;height:2190;visibility:visible;mso-wrap-style:square;v-text-anchor:top" coordsize="952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" path="m95250,l,218694e" filled="f" strokeweight=".06pt">
                  <v:path arrowok="t"/>
                </v:shape>
                <v:shape id="Graphic 590" o:spid="_x0000_s1285" style="position:absolute;left:11338;top:8544;width:1334;height:3333;visibility:visible;mso-wrap-style:square;v-text-anchor:top" coordsize="13335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" path="m133350,l,332994e" filled="f" strokeweight=".06pt">
                  <v:path arrowok="t"/>
                </v:shape>
                <v:shape id="Graphic 591" o:spid="_x0000_s1286" style="position:absolute;left:12481;top:8544;width:1816;height:4476;visibility:visible;mso-wrap-style:square;v-text-anchor:top" coordsize="18161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" path="m181356,l,447294e" filled="f" strokeweight=".06pt">
                  <v:path arrowok="t"/>
                </v:shape>
                <v:shape id="Graphic 592" o:spid="_x0000_s1287" style="position:absolute;left:13624;top:8544;width:2286;height:5613;visibility:visible;mso-wrap-style:square;v-text-anchor:top" coordsize="228600,56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" path="m228600,l,560832e" filled="f" strokeweight=".02114mm">
                  <v:path arrowok="t"/>
                </v:shape>
                <v:shape id="Graphic 593" o:spid="_x0000_s1288"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" path="m,380l111,111,381,,650,111,762,380,650,650,381,761,111,650,,380xe" fillcolor="black" stroked="f">
                  <v:path arrowok="t"/>
                </v:shape>
                <v:shape id="Graphic 594" o:spid="_x0000_s1289" style="position:absolute;left:8000;top:9595;width:1055;height:476;visibility:visible;mso-wrap-style:square;v-text-anchor:top" coordsize="10541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" path="m105156,l,47244e" filled="f" strokeweight=".06pt">
                  <v:path arrowok="t"/>
                </v:shape>
                <v:shape id="Graphic 595" o:spid="_x0000_s1290" style="position:absolute;left:8000;top:10730;width:2198;height:953;visibility:visible;mso-wrap-style:square;v-text-anchor:top" coordsize="21971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" path="m219456,l,95250e" filled="f" strokeweight=".06pt">
                  <v:path arrowok="t"/>
                </v:shape>
                <v:shape id="Graphic 596" o:spid="_x0000_s1291" style="position:absolute;left:8000;top:11873;width:3341;height:1334;visibility:visible;mso-wrap-style:square;v-text-anchor:top" coordsize="33401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" path="m333756,l,133350e" filled="f" strokeweight=".06pt">
                  <v:path arrowok="t"/>
                </v:shape>
                <v:shape id="Graphic 597" o:spid="_x0000_s1292" style="position:absolute;left:8000;top:13016;width:4484;height:1810;visibility:visible;mso-wrap-style:square;v-text-anchor:top" coordsize="448309,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" path="m448056,l,180594e" filled="f" strokeweight=".06pt">
                  <v:path arrowok="t"/>
                </v:shape>
                <v:shape id="Graphic 598" o:spid="_x0000_s1293" style="position:absolute;left:8000;top:14152;width:5627;height:2286;visibility:visible;mso-wrap-style:square;v-text-anchor:top" coordsize="5626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" path="m562356,l,228600e" filled="f" strokeweight=".06pt">
                  <v:path arrowok="t"/>
                </v:shape>
                <v:shape id="Graphic 599" o:spid="_x0000_s1294"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" path="m,380l111,111,381,,650,111,762,380,650,650,381,761,111,650,,380xe" fillcolor="black" stroked="f">
                  <v:path arrowok="t"/>
                </v:shape>
                <v:shape id="Graphic 600" o:spid="_x0000_s1295" style="position:absolute;left:6949;top:9595;width:1054;height:476;visibility:visible;mso-wrap-style:square;v-text-anchor:top" coordsize="10541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" path="m105156,47244l,e" filled="f" strokeweight=".06pt">
                  <v:path arrowok="t"/>
                </v:shape>
                <v:shape id="Graphic 601" o:spid="_x0000_s1296" style="position:absolute;left:5806;top:10730;width:2197;height:953;visibility:visible;mso-wrap-style:square;v-text-anchor:top" coordsize="21971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" path="m219456,95250l,e" filled="f" strokeweight=".06pt">
                  <v:path arrowok="t"/>
                </v:shape>
                <v:shape id="Graphic 602" o:spid="_x0000_s1297" style="position:absolute;left:4663;top:11873;width:3340;height:1334;visibility:visible;mso-wrap-style:square;v-text-anchor:top" coordsize="33401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" path="m333756,133350l,e" filled="f" strokeweight=".06pt">
                  <v:path arrowok="t"/>
                </v:shape>
                <v:shape id="Graphic 603" o:spid="_x0000_s1298" style="position:absolute;left:3520;top:13016;width:4483;height:1810;visibility:visible;mso-wrap-style:square;v-text-anchor:top" coordsize="448309,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" path="m448056,180594l,e" filled="f" strokeweight=".06pt">
                  <v:path arrowok="t"/>
                </v:shape>
                <v:shape id="Graphic 604" o:spid="_x0000_s1299" style="position:absolute;left:2377;top:14152;width:5626;height:2286;visibility:visible;mso-wrap-style:square;v-text-anchor:top" coordsize="5626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" path="m562356,228600l,e" filled="f" strokeweight=".06pt">
                  <v:path arrowok="t"/>
                </v:shape>
                <v:shape id="Graphic 605" o:spid="_x0000_s1300"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" path="m,380l111,111,381,,650,111,762,380,650,650,381,761,111,650,,380xe" fillcolor="black" stroked="f">
                  <v:path arrowok="t"/>
                </v:shape>
                <v:shape id="Graphic 606" o:spid="_x0000_s1301" style="position:absolute;left:6476;top:8544;width:477;height:1054;visibility:visible;mso-wrap-style:square;v-text-anchor:top" coordsize="4762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" path="m47243,105155l,e" filled="f" strokeweight=".06pt">
                  <v:path arrowok="t"/>
                </v:shape>
                <v:shape id="Graphic 607" o:spid="_x0000_s1302" style="position:absolute;left:4853;top:8544;width:953;height:2190;visibility:visible;mso-wrap-style:square;v-text-anchor:top" coordsize="952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" path="m95250,218694l,e" filled="f" strokeweight=".06pt">
                  <v:path arrowok="t"/>
                </v:shape>
                <v:shape id="Graphic 608" o:spid="_x0000_s1303" style="position:absolute;left:3329;top:8544;width:1334;height:3333;visibility:visible;mso-wrap-style:square;v-text-anchor:top" coordsize="13335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" path="m133350,332994l,e" filled="f" strokeweight=".06pt">
                  <v:path arrowok="t"/>
                </v:shape>
                <v:shape id="Graphic 609" o:spid="_x0000_s1304" style="position:absolute;left:1706;top:8544;width:1816;height:4476;visibility:visible;mso-wrap-style:square;v-text-anchor:top" coordsize="181610,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" path="m181356,447294l,e" filled="f" strokeweight=".06pt">
                  <v:path arrowok="t"/>
                </v:shape>
                <v:shape id="Graphic 610" o:spid="_x0000_s1305" style="position:absolute;left:91;top:8544;width:2286;height:5613;visibility:visible;mso-wrap-style:square;v-text-anchor:top" coordsize="228600,56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" path="m228600,560831l,e" filled="f" strokeweight=".02114mm">
                  <v:path arrowok="t"/>
                </v:shape>
                <v:shape id="Graphic 611" o:spid="_x0000_s1306"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" path="m,380l111,111,381,,650,111,762,380,650,650,381,761,111,650,,380xe" fillcolor="black" stroked="f">
                  <v:path arrowok="t"/>
                </v:shape>
                <v:shape id="Graphic 612" o:spid="_x0000_s1307" style="position:absolute;left:6476;top:7500;width:477;height:1047;visibility:visible;mso-wrap-style:square;v-text-anchor:top" coordsize="4762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" path="m,104394l47244,e" filled="f" strokeweight=".06pt">
                  <v:path arrowok="t"/>
                </v:shape>
                <v:shape id="Graphic 613" o:spid="_x0000_s1308" style="position:absolute;left:4853;top:6364;width:953;height:2185;visibility:visible;mso-wrap-style:square;v-text-anchor:top" coordsize="9525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" path="m,217931l95250,e" filled="f" strokeweight=".06pt">
                  <v:path arrowok="t"/>
                </v:shape>
                <v:shape id="Graphic 614" o:spid="_x0000_s1309" style="position:absolute;left:3329;top:5221;width:1334;height:3328;visibility:visible;mso-wrap-style:square;v-text-anchor:top" coordsize="13335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" path="m,332231l133350,e" filled="f" strokeweight=".06pt">
                  <v:path arrowok="t"/>
                </v:shape>
                <v:shape id="Graphic 615" o:spid="_x0000_s1310" style="position:absolute;left:1706;top:4078;width:1816;height:4471;visibility:visible;mso-wrap-style:square;v-text-anchor:top" coordsize="181610,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" path="m,446531l181356,e" filled="f" strokeweight=".06pt">
                  <v:path arrowok="t"/>
                </v:shape>
                <v:shape id="Graphic 616" o:spid="_x0000_s1311" style="position:absolute;left:91;top:2943;width:2286;height:5601;visibility:visible;mso-wrap-style:square;v-text-anchor:top" coordsize="22860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" path="m,560070l228600,e" filled="f" strokeweight=".02114mm">
                  <v:path arrowok="t"/>
                </v:shape>
                <v:shape id="Graphic 617" o:spid="_x0000_s1312" style="position:absolute;left:7997;top:854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" path="m,380l111,111,381,,650,111,762,380,650,650,381,761,111,650,,380xe" fillcolor="black" stroked="f">
                  <v:path arrowok="t"/>
                </v:shape>
                <v:shape id="Graphic 618" o:spid="_x0000_s1313" style="position:absolute;left:6949;top:7027;width:1054;height:476;visibility:visible;mso-wrap-style:square;v-text-anchor:top" coordsize="10541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" path="m,47244l105155,e" filled="f" strokeweight=".06pt">
                  <v:path arrowok="t"/>
                </v:shape>
                <v:shape id="Graphic 619" o:spid="_x0000_s1314" style="position:absolute;left:5806;top:5412;width:2197;height:952;visibility:visible;mso-wrap-style:square;v-text-anchor:top" coordsize="21971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" path="m,95250l219456,e" filled="f" strokeweight=".06pt">
                  <v:path arrowok="t"/>
                </v:shape>
                <v:shape id="Graphic 620" o:spid="_x0000_s1315" style="position:absolute;left:4663;top:3888;width:3340;height:1333;visibility:visible;mso-wrap-style:square;v-text-anchor:top" coordsize="33401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" path="m,133350l333756,e" filled="f" strokeweight=".06pt">
                  <v:path arrowok="t"/>
                </v:shape>
                <v:shape id="Graphic 621" o:spid="_x0000_s1316" style="position:absolute;left:3520;top:2272;width:4483;height:1810;visibility:visible;mso-wrap-style:square;v-text-anchor:top" coordsize="448309,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" path="m,180594l448056,e" filled="f" strokeweight=".06pt">
                  <v:path arrowok="t"/>
                </v:shape>
                <v:shape id="Graphic 622" o:spid="_x0000_s1317" style="position:absolute;left:2377;top:657;width:5626;height:2286;visibility:visible;mso-wrap-style:square;v-text-anchor:top" coordsize="5626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" path="m,228600l562356,e" filled="f" strokeweight=".06pt">
                  <v:path arrowok="t"/>
                </v:shape>
                <v:shape id="Image 623" o:spid="_x0000_s1318" type="#_x0000_t75" style="position:absolute;left:6286;top:8178;width:8679;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">
                  <v:imagedata r:id="rId47" o:title=""/>
                </v:shape>
                <v:shape id="Graphic 624" o:spid="_x0000_s1319" style="position:absolute;left:6287;top:8170;width:8674;height:2375;visibility:visible;mso-wrap-style:square;v-text-anchor:top" coordsize="86741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" path="m171457,9142l209554,,867195,37330,371865,236980,171457,161545r-124214,l,37330,133359,r38098,9142xe" filled="f" strokeweight=".26386mm">
                  <v:path arrowok="t"/>
                </v:shape>
                <v:shape id="Graphic 625" o:spid="_x0000_s1320" style="position:absolute;left:91;top:657;width:15824;height:15786;visibility:visible;mso-wrap-style:square;v-text-anchor:top" coordsize="1582420,157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" path="m790956,788670l790956,em790956,788670l1353312,228600em790956,788670r790956,em790956,788670r562356,560832em790956,788670r,789432em790956,788670l228600,1349502em790956,788670l,788670em790956,788670l228600,228600e" filled="f" strokeweight=".06pt">
                  <v:path arrowok="t"/>
                </v:shape>
                <v:shape id="Textbox 626" o:spid="_x0000_s1321" type="#_x0000_t202" style="position:absolute;left:6286;width:1270;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rsidR="00093D7A" w:rsidRDefault="00093D7A" w:rsidP="00683A1B">
                        <w:pPr>
                          <w:spacing w:line="181" w:lineRule="exact"/>
                          <w:rPr>
                            <w:sz w:val="16"/>
                          </w:rPr>
                        </w:pPr>
                        <w:r>
                          <w:rPr>
                            <w:spacing w:val="-5"/>
                            <w:w w:val="105"/>
                            <w:sz w:val="16"/>
                          </w:rPr>
                          <w:t>50</w:t>
                        </w:r>
                      </w:p>
                    </w:txbxContent>
                  </v:textbox>
                </v:shape>
                <v:shape id="Textbox 627" o:spid="_x0000_s1322" type="#_x0000_t202" style="position:absolute;left:571;top:2208;width:159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rsidR="00093D7A" w:rsidRDefault="00093D7A" w:rsidP="00683A1B">
                        <w:pPr>
                          <w:spacing w:line="214" w:lineRule="exact"/>
                          <w:rPr>
                            <w:b/>
                            <w:sz w:val="19"/>
                          </w:rPr>
                        </w:pPr>
                        <w:r>
                          <w:rPr>
                            <w:b/>
                            <w:spacing w:val="-5"/>
                            <w:sz w:val="19"/>
                          </w:rPr>
                          <w:t>СЗ</w:t>
                        </w:r>
                      </w:p>
                    </w:txbxContent>
                  </v:textbox>
                </v:shape>
                <v:shape id="Textbox 628" o:spid="_x0000_s1323" type="#_x0000_t202" style="position:absolute;left:6286;top:1615;width:1270;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rsidR="00093D7A" w:rsidRDefault="00093D7A" w:rsidP="00683A1B">
                        <w:pPr>
                          <w:spacing w:line="181" w:lineRule="exact"/>
                          <w:rPr>
                            <w:sz w:val="16"/>
                          </w:rPr>
                        </w:pPr>
                        <w:r>
                          <w:rPr>
                            <w:spacing w:val="-5"/>
                            <w:w w:val="105"/>
                            <w:sz w:val="16"/>
                          </w:rPr>
                          <w:t>40</w:t>
                        </w:r>
                      </w:p>
                      <w:p w:rsidR="00093D7A" w:rsidRDefault="00093D7A" w:rsidP="00683A1B">
                        <w:pPr>
                          <w:spacing w:before="70"/>
                          <w:rPr>
                            <w:sz w:val="16"/>
                          </w:rPr>
                        </w:pPr>
                        <w:r>
                          <w:rPr>
                            <w:spacing w:val="-5"/>
                            <w:w w:val="105"/>
                            <w:sz w:val="16"/>
                          </w:rPr>
                          <w:t>30</w:t>
                        </w:r>
                      </w:p>
                      <w:p w:rsidR="00093D7A" w:rsidRDefault="00093D7A" w:rsidP="00683A1B">
                        <w:pPr>
                          <w:spacing w:before="56"/>
                          <w:rPr>
                            <w:sz w:val="16"/>
                          </w:rPr>
                        </w:pPr>
                        <w:r>
                          <w:rPr>
                            <w:spacing w:val="-5"/>
                            <w:w w:val="105"/>
                            <w:sz w:val="16"/>
                          </w:rPr>
                          <w:t>20</w:t>
                        </w:r>
                      </w:p>
                    </w:txbxContent>
                  </v:textbox>
                </v:shape>
                <v:shape id="Textbox 629" o:spid="_x0000_s1324" type="#_x0000_t202" style="position:absolute;left:13914;top:2208;width:178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rsidR="00093D7A" w:rsidRDefault="00093D7A" w:rsidP="00683A1B">
                        <w:pPr>
                          <w:spacing w:line="214" w:lineRule="exact"/>
                          <w:rPr>
                            <w:b/>
                            <w:sz w:val="19"/>
                          </w:rPr>
                        </w:pPr>
                        <w:r>
                          <w:rPr>
                            <w:b/>
                            <w:spacing w:val="-5"/>
                            <w:sz w:val="19"/>
                          </w:rPr>
                          <w:t>СВ</w:t>
                        </w:r>
                      </w:p>
                    </w:txbxContent>
                  </v:textbox>
                </v:shape>
                <v:shape id="Textbox 630" o:spid="_x0000_s1325" type="#_x0000_t202" style="position:absolute;left:5143;top:6963;width:2038;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rsidR="00093D7A" w:rsidRDefault="00093D7A" w:rsidP="00683A1B">
                        <w:pPr>
                          <w:spacing w:line="303" w:lineRule="exact"/>
                          <w:rPr>
                            <w:b/>
                            <w:sz w:val="18"/>
                          </w:rPr>
                        </w:pPr>
                        <w:r>
                          <w:rPr>
                            <w:b/>
                            <w:spacing w:val="-2"/>
                            <w:sz w:val="18"/>
                          </w:rPr>
                          <w:t>11</w:t>
                        </w:r>
                        <w:r>
                          <w:rPr>
                            <w:b/>
                            <w:spacing w:val="-15"/>
                            <w:sz w:val="18"/>
                          </w:rPr>
                          <w:t xml:space="preserve"> </w:t>
                        </w:r>
                        <w:r>
                          <w:rPr>
                            <w:b/>
                            <w:spacing w:val="-12"/>
                            <w:position w:val="10"/>
                            <w:sz w:val="18"/>
                          </w:rPr>
                          <w:t>3</w:t>
                        </w:r>
                      </w:p>
                    </w:txbxContent>
                  </v:textbox>
                </v:shape>
                <v:shape id="Textbox 631" o:spid="_x0000_s1326" type="#_x0000_t202" style="position:absolute;left:6286;top:6370;width:2134;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rsidR="00093D7A" w:rsidRDefault="00093D7A" w:rsidP="00683A1B">
                        <w:pPr>
                          <w:spacing w:before="12" w:line="206" w:lineRule="auto"/>
                          <w:rPr>
                            <w:b/>
                            <w:sz w:val="18"/>
                          </w:rPr>
                        </w:pPr>
                        <w:r>
                          <w:rPr>
                            <w:sz w:val="16"/>
                          </w:rPr>
                          <w:t>10</w:t>
                        </w:r>
                        <w:r>
                          <w:rPr>
                            <w:spacing w:val="24"/>
                            <w:sz w:val="16"/>
                          </w:rPr>
                          <w:t xml:space="preserve"> </w:t>
                        </w:r>
                        <w:r>
                          <w:rPr>
                            <w:b/>
                            <w:spacing w:val="-10"/>
                            <w:position w:val="-4"/>
                            <w:sz w:val="18"/>
                          </w:rPr>
                          <w:t>2</w:t>
                        </w:r>
                      </w:p>
                    </w:txbxContent>
                  </v:textbox>
                </v:shape>
                <v:shape id="Textbox 632" o:spid="_x0000_s1327" type="#_x0000_t202" style="position:absolute;left:6857;top:7894;width:65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rsidR="00093D7A" w:rsidRDefault="00093D7A" w:rsidP="00683A1B">
                        <w:pPr>
                          <w:spacing w:line="181" w:lineRule="exact"/>
                          <w:rPr>
                            <w:sz w:val="16"/>
                          </w:rPr>
                        </w:pPr>
                        <w:r>
                          <w:rPr>
                            <w:spacing w:val="-10"/>
                            <w:w w:val="105"/>
                            <w:sz w:val="16"/>
                          </w:rPr>
                          <w:t>0</w:t>
                        </w:r>
                      </w:p>
                    </w:txbxContent>
                  </v:textbox>
                </v:shape>
                <v:shape id="Textbox 633" o:spid="_x0000_s1328" type="#_x0000_t202" style="position:absolute;left:8671;top:6963;width:705;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rsidR="00093D7A" w:rsidRDefault="00093D7A" w:rsidP="00683A1B">
                        <w:pPr>
                          <w:spacing w:line="199" w:lineRule="exact"/>
                          <w:rPr>
                            <w:b/>
                            <w:sz w:val="18"/>
                          </w:rPr>
                        </w:pPr>
                        <w:r>
                          <w:rPr>
                            <w:b/>
                            <w:spacing w:val="-10"/>
                            <w:sz w:val="18"/>
                          </w:rPr>
                          <w:t>3</w:t>
                        </w:r>
                      </w:p>
                    </w:txbxContent>
                  </v:textbox>
                </v:shape>
                <v:shape id="Textbox 634" o:spid="_x0000_s1329" type="#_x0000_t202" style="position:absolute;left:14295;top:7344;width:1270;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5"/>
                            <w:sz w:val="18"/>
                          </w:rPr>
                          <w:t>44</w:t>
                        </w:r>
                      </w:p>
                    </w:txbxContent>
                  </v:textbox>
                </v:shape>
                <v:shape id="Textbox 635" o:spid="_x0000_s1330" type="#_x0000_t202" style="position:absolute;left:5524;top:9341;width:1270;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rsidR="00093D7A" w:rsidRDefault="00093D7A" w:rsidP="00683A1B">
                        <w:pPr>
                          <w:spacing w:line="199" w:lineRule="exact"/>
                          <w:rPr>
                            <w:b/>
                            <w:sz w:val="18"/>
                          </w:rPr>
                        </w:pPr>
                        <w:r>
                          <w:rPr>
                            <w:b/>
                            <w:spacing w:val="-5"/>
                            <w:sz w:val="18"/>
                          </w:rPr>
                          <w:t>11</w:t>
                        </w:r>
                      </w:p>
                    </w:txbxContent>
                  </v:textbox>
                </v:shape>
                <v:shape id="Textbox 636" o:spid="_x0000_s1331" type="#_x0000_t202" style="position:absolute;left:8290;top:10004;width:705;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rsidR="00093D7A" w:rsidRDefault="00093D7A" w:rsidP="00683A1B">
                        <w:pPr>
                          <w:spacing w:line="199" w:lineRule="exact"/>
                          <w:rPr>
                            <w:b/>
                            <w:sz w:val="18"/>
                          </w:rPr>
                        </w:pPr>
                        <w:r>
                          <w:rPr>
                            <w:b/>
                            <w:spacing w:val="-10"/>
                            <w:sz w:val="18"/>
                          </w:rPr>
                          <w:t>8</w:t>
                        </w:r>
                      </w:p>
                    </w:txbxContent>
                  </v:textbox>
                </v:shape>
                <v:shape id="Textbox 637" o:spid="_x0000_s1332" type="#_x0000_t202" style="position:absolute;left:10485;top:10286;width:1270;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rsidR="00093D7A" w:rsidRDefault="00093D7A" w:rsidP="00683A1B">
                        <w:pPr>
                          <w:spacing w:line="199" w:lineRule="exact"/>
                          <w:rPr>
                            <w:b/>
                            <w:sz w:val="18"/>
                          </w:rPr>
                        </w:pPr>
                        <w:r>
                          <w:rPr>
                            <w:b/>
                            <w:spacing w:val="-5"/>
                            <w:sz w:val="18"/>
                          </w:rPr>
                          <w:t>18</w:t>
                        </w:r>
                      </w:p>
                    </w:txbxContent>
                  </v:textbox>
                </v:shape>
                <v:shape id="Textbox 638" o:spid="_x0000_s1333" type="#_x0000_t202" style="position:absolute;top:13615;width:2241;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rsidR="00093D7A" w:rsidRDefault="00093D7A" w:rsidP="00683A1B">
                        <w:pPr>
                          <w:spacing w:line="214" w:lineRule="exact"/>
                          <w:rPr>
                            <w:b/>
                            <w:sz w:val="19"/>
                          </w:rPr>
                        </w:pPr>
                        <w:r>
                          <w:rPr>
                            <w:b/>
                            <w:spacing w:val="-5"/>
                            <w:sz w:val="19"/>
                          </w:rPr>
                          <w:t>ЮЗ</w:t>
                        </w:r>
                      </w:p>
                    </w:txbxContent>
                  </v:textbox>
                </v:shape>
                <v:shape id="Textbox 639" o:spid="_x0000_s1334" type="#_x0000_t202" style="position:absolute;left:13914;top:13615;width:242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rsidR="00093D7A" w:rsidRDefault="00093D7A" w:rsidP="00683A1B">
                        <w:pPr>
                          <w:spacing w:line="214" w:lineRule="exact"/>
                          <w:rPr>
                            <w:b/>
                            <w:sz w:val="19"/>
                          </w:rPr>
                        </w:pPr>
                        <w:r>
                          <w:rPr>
                            <w:b/>
                            <w:spacing w:val="-5"/>
                            <w:sz w:val="19"/>
                          </w:rPr>
                          <w:t>ЮВ</w:t>
                        </w:r>
                      </w:p>
                    </w:txbxContent>
                  </v:textbox>
                </v:shape>
                <w10:wrap anchorx="page"/>
              </v:group>
            </w:pict>
          </mc:Fallback>
        </mc:AlternateContent>
      </w:r>
      <w:r w:rsidRPr="00BC07AD">
        <w:rPr>
          <w:rFonts w:ascii="Times New Roman" w:hAnsi="Times New Roman" w:cs="Times New Roman"/>
          <w:sz w:val="19"/>
        </w:rPr>
        <w:t xml:space="preserve">                                      </w:t>
      </w:r>
      <w:r w:rsidRPr="00BC07AD">
        <w:rPr>
          <w:rFonts w:ascii="Times New Roman" w:hAnsi="Times New Roman" w:cs="Times New Roman"/>
          <w:b/>
          <w:spacing w:val="-2"/>
        </w:rPr>
        <w:t xml:space="preserve">Январь                                                                                          </w:t>
      </w:r>
      <w:r w:rsidRPr="00BC07AD">
        <w:rPr>
          <w:rFonts w:ascii="Times New Roman" w:hAnsi="Times New Roman" w:cs="Times New Roman"/>
          <w:b/>
          <w:spacing w:val="-4"/>
          <w:sz w:val="24"/>
        </w:rPr>
        <w:t>Июль</w:t>
      </w:r>
      <w:r w:rsidRPr="00BC07AD">
        <w:rPr>
          <w:rFonts w:ascii="Times New Roman" w:hAnsi="Times New Roman" w:cs="Times New Roman"/>
          <w:b/>
          <w:spacing w:val="-2"/>
        </w:rPr>
        <w:t xml:space="preserve">                                                                                          </w:t>
      </w:r>
    </w:p>
    <w:p w:rsidR="00683A1B" w:rsidRPr="00BC07AD" w:rsidRDefault="00683A1B" w:rsidP="00683A1B">
      <w:pPr>
        <w:tabs>
          <w:tab w:val="left" w:pos="2343"/>
        </w:tabs>
        <w:rPr>
          <w:rFonts w:ascii="Times New Roman" w:hAnsi="Times New Roman" w:cs="Times New Roman"/>
          <w:sz w:val="19"/>
        </w:rPr>
      </w:pPr>
      <w:r w:rsidRPr="00BC07AD">
        <w:rPr>
          <w:rFonts w:ascii="Times New Roman" w:hAnsi="Times New Roman" w:cs="Times New Roman"/>
          <w:sz w:val="19"/>
        </w:rPr>
        <w:t xml:space="preserve">                                                </w:t>
      </w:r>
    </w:p>
    <w:p w:rsidR="00683A1B" w:rsidRPr="00BC07AD" w:rsidRDefault="00683A1B" w:rsidP="00683A1B">
      <w:pPr>
        <w:tabs>
          <w:tab w:val="left" w:pos="2343"/>
        </w:tabs>
        <w:rPr>
          <w:rFonts w:ascii="Times New Roman" w:hAnsi="Times New Roman" w:cs="Times New Roman"/>
          <w:sz w:val="19"/>
        </w:rPr>
      </w:pPr>
    </w:p>
    <w:p w:rsidR="00683A1B" w:rsidRPr="00BC07AD" w:rsidRDefault="00683A1B" w:rsidP="00683A1B">
      <w:pPr>
        <w:tabs>
          <w:tab w:val="left" w:pos="2343"/>
        </w:tabs>
        <w:rPr>
          <w:rFonts w:ascii="Times New Roman" w:hAnsi="Times New Roman" w:cs="Times New Roman"/>
          <w:sz w:val="19"/>
        </w:rPr>
      </w:pPr>
    </w:p>
    <w:p w:rsidR="00683A1B" w:rsidRPr="00BC07AD" w:rsidRDefault="00683A1B" w:rsidP="00683A1B">
      <w:pPr>
        <w:tabs>
          <w:tab w:val="left" w:pos="2343"/>
        </w:tabs>
        <w:rPr>
          <w:rFonts w:ascii="Times New Roman" w:hAnsi="Times New Roman" w:cs="Times New Roman"/>
          <w:sz w:val="19"/>
        </w:rPr>
      </w:pPr>
    </w:p>
    <w:p w:rsidR="00683A1B" w:rsidRPr="00BC07AD" w:rsidRDefault="00683A1B" w:rsidP="00683A1B">
      <w:pPr>
        <w:tabs>
          <w:tab w:val="left" w:pos="2343"/>
        </w:tabs>
        <w:rPr>
          <w:rFonts w:ascii="Times New Roman" w:hAnsi="Times New Roman" w:cs="Times New Roman"/>
          <w:sz w:val="19"/>
        </w:rPr>
      </w:pPr>
    </w:p>
    <w:p w:rsidR="00683A1B" w:rsidRPr="00BC07AD" w:rsidRDefault="00683A1B" w:rsidP="00683A1B">
      <w:pPr>
        <w:tabs>
          <w:tab w:val="left" w:pos="2343"/>
        </w:tabs>
        <w:rPr>
          <w:rFonts w:ascii="Times New Roman" w:hAnsi="Times New Roman" w:cs="Times New Roman"/>
          <w:sz w:val="19"/>
        </w:rPr>
      </w:pPr>
    </w:p>
    <w:p w:rsidR="00683A1B" w:rsidRPr="00BC07AD" w:rsidRDefault="00683A1B" w:rsidP="00683A1B">
      <w:pPr>
        <w:spacing w:before="152"/>
        <w:ind w:left="644"/>
        <w:rPr>
          <w:rFonts w:ascii="Times New Roman" w:hAnsi="Times New Roman" w:cs="Times New Roman"/>
          <w:b/>
          <w:sz w:val="21"/>
        </w:rPr>
      </w:pPr>
      <w:r w:rsidRPr="00BC07AD">
        <w:rPr>
          <w:rFonts w:ascii="Times New Roman" w:hAnsi="Times New Roman" w:cs="Times New Roman"/>
          <w:sz w:val="19"/>
        </w:rPr>
        <w:t xml:space="preserve">                                                                                  </w:t>
      </w:r>
      <w:r w:rsidRPr="00BC07AD">
        <w:rPr>
          <w:rFonts w:ascii="Times New Roman" w:hAnsi="Times New Roman" w:cs="Times New Roman"/>
          <w:b/>
          <w:spacing w:val="-5"/>
          <w:sz w:val="21"/>
        </w:rPr>
        <w:t>Год</w:t>
      </w:r>
    </w:p>
    <w:p w:rsidR="00683A1B" w:rsidRPr="00BC07AD" w:rsidRDefault="00683A1B" w:rsidP="00683A1B">
      <w:pPr>
        <w:tabs>
          <w:tab w:val="center" w:pos="4677"/>
        </w:tabs>
        <w:rPr>
          <w:rFonts w:ascii="Times New Roman" w:hAnsi="Times New Roman" w:cs="Times New Roman"/>
          <w:sz w:val="19"/>
        </w:rPr>
      </w:pPr>
    </w:p>
    <w:p w:rsidR="00C37156" w:rsidRPr="00C37156" w:rsidRDefault="00C37156" w:rsidP="00683A1B">
      <w:pPr>
        <w:tabs>
          <w:tab w:val="left" w:pos="2343"/>
        </w:tabs>
        <w:rPr>
          <w:rFonts w:ascii="Times New Roman" w:hAnsi="Times New Roman" w:cs="Times New Roman"/>
          <w:sz w:val="24"/>
          <w:szCs w:val="24"/>
        </w:rPr>
      </w:pPr>
      <w:r w:rsidRPr="00C37156">
        <w:rPr>
          <w:rFonts w:ascii="Times New Roman" w:hAnsi="Times New Roman" w:cs="Times New Roman"/>
          <w:sz w:val="24"/>
          <w:szCs w:val="24"/>
        </w:rPr>
        <w:t>Рис.2.2.7</w:t>
      </w:r>
      <w:r>
        <w:rPr>
          <w:rFonts w:ascii="Times New Roman" w:hAnsi="Times New Roman" w:cs="Times New Roman"/>
          <w:sz w:val="24"/>
          <w:szCs w:val="24"/>
        </w:rPr>
        <w:t>.</w:t>
      </w:r>
    </w:p>
    <w:p w:rsidR="00683A1B" w:rsidRPr="00BC07AD" w:rsidRDefault="00683A1B" w:rsidP="00683A1B">
      <w:pPr>
        <w:pStyle w:val="a3"/>
        <w:ind w:firstLine="709"/>
        <w:jc w:val="both"/>
      </w:pPr>
      <w:r w:rsidRPr="00BC07AD">
        <w:rPr>
          <w:i/>
        </w:rPr>
        <w:t xml:space="preserve">Атмосферные явления. Метели. </w:t>
      </w:r>
      <w:r w:rsidRPr="00BC07AD">
        <w:t>В холодное время года сильные ветры вызывают метели. Метели обычно возникают при прохождении фронтов и увеличении барических градиентов.</w:t>
      </w:r>
    </w:p>
    <w:p w:rsidR="00683A1B" w:rsidRPr="00BC07AD" w:rsidRDefault="00683A1B" w:rsidP="00683A1B">
      <w:pPr>
        <w:pStyle w:val="a3"/>
        <w:ind w:firstLine="709"/>
        <w:jc w:val="both"/>
      </w:pPr>
      <w:r w:rsidRPr="00BC07AD">
        <w:t>За холодный период в среднем отмечается 16 дней с метелью, а в годы активной ветровой деятельности до 40 дней. В декабре и январе метелевая деятельность достигает наибольшей активности.</w:t>
      </w:r>
    </w:p>
    <w:p w:rsidR="00683A1B" w:rsidRPr="00BC07AD" w:rsidRDefault="00683A1B" w:rsidP="00683A1B">
      <w:pPr>
        <w:pStyle w:val="a3"/>
        <w:ind w:firstLine="709"/>
        <w:jc w:val="both"/>
      </w:pPr>
      <w:r w:rsidRPr="00BC07AD">
        <w:lastRenderedPageBreak/>
        <w:t>При метелях скорости ветра могут возрастать до 10-20 м/с. Средняя продолжительность метелей равна 5,6 часов. В течение года их средняя суммарная продолжительность составляет 90 часов. Повторяемость метеле</w:t>
      </w:r>
      <w:r w:rsidR="00C37156">
        <w:t>й представлена на рисунке 2.2.7</w:t>
      </w:r>
      <w:r w:rsidRPr="00BC07AD">
        <w:t>.</w:t>
      </w:r>
    </w:p>
    <w:p w:rsidR="00683A1B" w:rsidRPr="00BC07AD" w:rsidRDefault="00683A1B" w:rsidP="00683A1B">
      <w:pPr>
        <w:pStyle w:val="a3"/>
        <w:ind w:firstLine="709"/>
        <w:jc w:val="both"/>
        <w:rPr>
          <w:spacing w:val="-2"/>
        </w:rPr>
      </w:pPr>
      <w:r w:rsidRPr="00BC07AD">
        <w:rPr>
          <w:i/>
        </w:rPr>
        <w:t xml:space="preserve">Туманы </w:t>
      </w:r>
      <w:r w:rsidRPr="00BC07AD">
        <w:t xml:space="preserve">относятся к числу наиболее опасных явлений погоды. Внезапность их возникновения и большая продолжительность являются серьезным препятствием для бесперебойной работы транспорта. Продолжительные туманы также способствуют интенсивному загрязнению </w:t>
      </w:r>
      <w:r w:rsidRPr="00BC07AD">
        <w:rPr>
          <w:spacing w:val="-2"/>
        </w:rPr>
        <w:t>воздуха.</w:t>
      </w:r>
    </w:p>
    <w:p w:rsidR="00683A1B" w:rsidRPr="00BC07AD" w:rsidRDefault="00683A1B" w:rsidP="00683A1B">
      <w:pPr>
        <w:pStyle w:val="a3"/>
        <w:ind w:firstLine="709"/>
        <w:jc w:val="both"/>
        <w:rPr>
          <w:b/>
        </w:rPr>
      </w:pPr>
      <w:r w:rsidRPr="00BC07AD">
        <w:t>За год, в среднем, здесь отмечается 6 дней с туманом, наибольшее число дней с туманом – 35. Чаще всего в городе наблюдаются радиационные туманы, которые возникают преимущественно в зимний период.</w:t>
      </w:r>
      <w:r w:rsidRPr="00BC07AD">
        <w:rPr>
          <w:b/>
        </w:rPr>
        <w:t xml:space="preserve"> </w:t>
      </w:r>
    </w:p>
    <w:p w:rsidR="00683A1B" w:rsidRPr="00BC07AD" w:rsidRDefault="00683A1B" w:rsidP="00683A1B">
      <w:pPr>
        <w:pStyle w:val="a3"/>
        <w:ind w:firstLine="709"/>
        <w:jc w:val="both"/>
      </w:pPr>
      <w:r w:rsidRPr="00BC07AD">
        <w:rPr>
          <w:i/>
        </w:rPr>
        <w:t xml:space="preserve">Гроза </w:t>
      </w:r>
      <w:r w:rsidRPr="00BC07AD">
        <w:t>– одно из наиболее опасных явлений. В среднем за год в городе наблюдается 34 дня с грозой, наибольшее число дней с грозой 44. Грозы проходят обычно с мая по август. Наиболее интенсивная грозовая деятельность развивается в июне-августе. Грозы обычно непродолжительны. Средняя продолжительность грозы 1,5 часа. Продолжительность гроз за год над городом составляет в среднем 38,4 часов.</w:t>
      </w:r>
    </w:p>
    <w:p w:rsidR="00683A1B" w:rsidRPr="00BC07AD" w:rsidRDefault="00683A1B" w:rsidP="00683A1B">
      <w:pPr>
        <w:pStyle w:val="a3"/>
        <w:ind w:firstLine="709"/>
        <w:jc w:val="both"/>
      </w:pPr>
      <w:r w:rsidRPr="00BC07AD">
        <w:rPr>
          <w:i/>
        </w:rPr>
        <w:t xml:space="preserve">Град </w:t>
      </w:r>
      <w:r w:rsidRPr="00BC07AD">
        <w:t>наблюдается преимущественно в теплую половину года и на местности выпадает пятнами. Наибольшая его повторяемость приходится на май. Наибольшее число дней с градом составляет 5, среднее – 1,3.</w:t>
      </w:r>
    </w:p>
    <w:p w:rsidR="00683A1B" w:rsidRPr="00BC07AD" w:rsidRDefault="00683A1B" w:rsidP="00683A1B">
      <w:pPr>
        <w:pStyle w:val="a3"/>
        <w:ind w:firstLine="709"/>
        <w:jc w:val="both"/>
      </w:pPr>
      <w:r w:rsidRPr="00BC07AD">
        <w:t>Расчетная глубина промерзания почвы под естественным снежным покровом составляет: для суглинков и глин – 178 см, для супесей, песков мелких и пылеватых – 217 см, для крупнообломочных грунтов – 263 см.</w:t>
      </w:r>
    </w:p>
    <w:p w:rsidR="00683A1B" w:rsidRPr="00BC07AD" w:rsidRDefault="00683A1B" w:rsidP="00683A1B">
      <w:pPr>
        <w:pStyle w:val="a3"/>
        <w:ind w:firstLine="709"/>
        <w:jc w:val="both"/>
      </w:pPr>
      <w:r w:rsidRPr="00BC07AD">
        <w:t>Расчетные характеристики для проектирования приведены по СП РК 2.04-01-2017 «Строительная климатология» и составляют:</w:t>
      </w:r>
    </w:p>
    <w:p w:rsidR="00683A1B" w:rsidRPr="005E70E7" w:rsidRDefault="005E70E7" w:rsidP="005E70E7">
      <w:pPr>
        <w:pStyle w:val="a3"/>
        <w:jc w:val="right"/>
        <w:rPr>
          <w:szCs w:val="28"/>
        </w:rPr>
      </w:pPr>
      <w:r>
        <w:rPr>
          <w:szCs w:val="28"/>
        </w:rPr>
        <w:t>Таблица 2.2.3.</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6"/>
        <w:gridCol w:w="2126"/>
      </w:tblGrid>
      <w:tr w:rsidR="00683A1B" w:rsidRPr="00BC07AD" w:rsidTr="00683A1B">
        <w:trPr>
          <w:trHeight w:val="359"/>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z w:val="24"/>
              </w:rPr>
              <w:t>средняя</w:t>
            </w:r>
            <w:r w:rsidRPr="005E70E7">
              <w:rPr>
                <w:spacing w:val="-11"/>
                <w:sz w:val="24"/>
              </w:rPr>
              <w:t xml:space="preserve"> </w:t>
            </w:r>
            <w:r w:rsidRPr="005E70E7">
              <w:rPr>
                <w:sz w:val="24"/>
              </w:rPr>
              <w:t>годовая</w:t>
            </w:r>
            <w:r w:rsidRPr="005E70E7">
              <w:rPr>
                <w:spacing w:val="-10"/>
                <w:sz w:val="24"/>
              </w:rPr>
              <w:t xml:space="preserve"> </w:t>
            </w:r>
            <w:r w:rsidRPr="005E70E7">
              <w:rPr>
                <w:sz w:val="24"/>
              </w:rPr>
              <w:t>температура</w:t>
            </w:r>
            <w:r w:rsidRPr="005E70E7">
              <w:rPr>
                <w:spacing w:val="-11"/>
                <w:sz w:val="24"/>
              </w:rPr>
              <w:t xml:space="preserve"> </w:t>
            </w:r>
            <w:r w:rsidRPr="005E70E7">
              <w:rPr>
                <w:spacing w:val="-2"/>
                <w:sz w:val="24"/>
              </w:rPr>
              <w:t>воздуха</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8"/>
              <w:rPr>
                <w:sz w:val="24"/>
              </w:rPr>
            </w:pPr>
            <w:r w:rsidRPr="005E70E7">
              <w:rPr>
                <w:sz w:val="24"/>
              </w:rPr>
              <w:t>+</w:t>
            </w:r>
            <w:r w:rsidRPr="005E70E7">
              <w:rPr>
                <w:spacing w:val="-3"/>
                <w:sz w:val="24"/>
              </w:rPr>
              <w:t xml:space="preserve"> </w:t>
            </w:r>
            <w:r w:rsidRPr="005E70E7">
              <w:rPr>
                <w:spacing w:val="-2"/>
                <w:sz w:val="24"/>
              </w:rPr>
              <w:t>4,1°С;</w:t>
            </w:r>
          </w:p>
        </w:tc>
      </w:tr>
      <w:tr w:rsidR="00683A1B" w:rsidRPr="00BC07AD" w:rsidTr="00683A1B">
        <w:trPr>
          <w:trHeight w:val="360"/>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spacing w:before="1"/>
              <w:ind w:left="107"/>
              <w:rPr>
                <w:sz w:val="24"/>
              </w:rPr>
            </w:pPr>
            <w:r w:rsidRPr="005E70E7">
              <w:rPr>
                <w:spacing w:val="-2"/>
                <w:sz w:val="24"/>
              </w:rPr>
              <w:t>абсолютный</w:t>
            </w:r>
            <w:r w:rsidRPr="005E70E7">
              <w:rPr>
                <w:sz w:val="24"/>
              </w:rPr>
              <w:t xml:space="preserve"> </w:t>
            </w:r>
            <w:r w:rsidRPr="005E70E7">
              <w:rPr>
                <w:spacing w:val="-2"/>
                <w:sz w:val="24"/>
              </w:rPr>
              <w:t>максимум</w:t>
            </w:r>
            <w:r w:rsidRPr="005E70E7">
              <w:rPr>
                <w:spacing w:val="1"/>
                <w:sz w:val="24"/>
              </w:rPr>
              <w:t xml:space="preserve"> </w:t>
            </w:r>
            <w:r w:rsidRPr="005E70E7">
              <w:rPr>
                <w:spacing w:val="-2"/>
                <w:sz w:val="24"/>
              </w:rPr>
              <w:t>температуры</w:t>
            </w:r>
            <w:r w:rsidRPr="005E70E7">
              <w:rPr>
                <w:spacing w:val="1"/>
                <w:sz w:val="24"/>
              </w:rPr>
              <w:t xml:space="preserve"> </w:t>
            </w:r>
            <w:r w:rsidRPr="005E70E7">
              <w:rPr>
                <w:spacing w:val="-2"/>
                <w:sz w:val="24"/>
              </w:rPr>
              <w:t>воздуха</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spacing w:before="1"/>
              <w:ind w:left="108"/>
              <w:rPr>
                <w:sz w:val="24"/>
              </w:rPr>
            </w:pPr>
            <w:r w:rsidRPr="005E70E7">
              <w:rPr>
                <w:sz w:val="24"/>
              </w:rPr>
              <w:t>+</w:t>
            </w:r>
            <w:r w:rsidRPr="005E70E7">
              <w:rPr>
                <w:spacing w:val="-3"/>
                <w:sz w:val="24"/>
              </w:rPr>
              <w:t xml:space="preserve"> </w:t>
            </w:r>
            <w:r w:rsidRPr="005E70E7">
              <w:rPr>
                <w:spacing w:val="-2"/>
                <w:sz w:val="24"/>
              </w:rPr>
              <w:t>42,5°С;</w:t>
            </w:r>
          </w:p>
        </w:tc>
      </w:tr>
      <w:tr w:rsidR="00683A1B" w:rsidRPr="00BC07AD" w:rsidTr="00683A1B">
        <w:trPr>
          <w:trHeight w:val="359"/>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z w:val="24"/>
              </w:rPr>
              <w:t>абсолютный</w:t>
            </w:r>
            <w:r w:rsidRPr="005E70E7">
              <w:rPr>
                <w:spacing w:val="-14"/>
                <w:sz w:val="24"/>
              </w:rPr>
              <w:t xml:space="preserve"> </w:t>
            </w:r>
            <w:r w:rsidRPr="005E70E7">
              <w:rPr>
                <w:sz w:val="24"/>
              </w:rPr>
              <w:t>минимум</w:t>
            </w:r>
            <w:r w:rsidRPr="005E70E7">
              <w:rPr>
                <w:spacing w:val="-14"/>
                <w:sz w:val="24"/>
              </w:rPr>
              <w:t xml:space="preserve"> </w:t>
            </w:r>
            <w:r w:rsidRPr="005E70E7">
              <w:rPr>
                <w:sz w:val="24"/>
              </w:rPr>
              <w:t>температуры</w:t>
            </w:r>
            <w:r w:rsidRPr="005E70E7">
              <w:rPr>
                <w:spacing w:val="-14"/>
                <w:sz w:val="24"/>
              </w:rPr>
              <w:t xml:space="preserve"> </w:t>
            </w:r>
            <w:r w:rsidRPr="005E70E7">
              <w:rPr>
                <w:spacing w:val="-2"/>
                <w:sz w:val="24"/>
              </w:rPr>
              <w:t>воздуха</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z w:val="24"/>
              </w:rPr>
              <w:t>-</w:t>
            </w:r>
            <w:r w:rsidRPr="005E70E7">
              <w:rPr>
                <w:spacing w:val="-1"/>
                <w:sz w:val="24"/>
              </w:rPr>
              <w:t xml:space="preserve"> </w:t>
            </w:r>
            <w:r w:rsidRPr="005E70E7">
              <w:rPr>
                <w:spacing w:val="-2"/>
                <w:sz w:val="24"/>
              </w:rPr>
              <w:t>46,8°С;</w:t>
            </w:r>
          </w:p>
        </w:tc>
      </w:tr>
      <w:tr w:rsidR="00683A1B" w:rsidRPr="00BC07AD" w:rsidTr="00683A1B">
        <w:trPr>
          <w:trHeight w:val="359"/>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z w:val="24"/>
              </w:rPr>
              <w:t>температура</w:t>
            </w:r>
            <w:r w:rsidRPr="005E70E7">
              <w:rPr>
                <w:spacing w:val="-12"/>
                <w:sz w:val="24"/>
              </w:rPr>
              <w:t xml:space="preserve"> </w:t>
            </w:r>
            <w:r w:rsidRPr="005E70E7">
              <w:rPr>
                <w:sz w:val="24"/>
              </w:rPr>
              <w:t>самой</w:t>
            </w:r>
            <w:r w:rsidRPr="005E70E7">
              <w:rPr>
                <w:spacing w:val="-11"/>
                <w:sz w:val="24"/>
              </w:rPr>
              <w:t xml:space="preserve"> </w:t>
            </w:r>
            <w:r w:rsidRPr="005E70E7">
              <w:rPr>
                <w:sz w:val="24"/>
              </w:rPr>
              <w:t>холодной</w:t>
            </w:r>
            <w:r w:rsidRPr="005E70E7">
              <w:rPr>
                <w:spacing w:val="-13"/>
                <w:sz w:val="24"/>
              </w:rPr>
              <w:t xml:space="preserve"> </w:t>
            </w:r>
            <w:r w:rsidRPr="005E70E7">
              <w:rPr>
                <w:spacing w:val="-2"/>
                <w:sz w:val="24"/>
              </w:rPr>
              <w:t>пятидневки</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6"/>
              <w:rPr>
                <w:sz w:val="24"/>
              </w:rPr>
            </w:pPr>
            <w:r w:rsidRPr="005E70E7">
              <w:rPr>
                <w:sz w:val="24"/>
              </w:rPr>
              <w:t>-</w:t>
            </w:r>
            <w:r w:rsidRPr="005E70E7">
              <w:rPr>
                <w:spacing w:val="-1"/>
                <w:sz w:val="24"/>
              </w:rPr>
              <w:t xml:space="preserve"> </w:t>
            </w:r>
            <w:r w:rsidRPr="005E70E7">
              <w:rPr>
                <w:spacing w:val="-2"/>
                <w:sz w:val="24"/>
              </w:rPr>
              <w:t>35,7°С;</w:t>
            </w:r>
          </w:p>
        </w:tc>
      </w:tr>
      <w:tr w:rsidR="00683A1B" w:rsidRPr="00BC07AD" w:rsidTr="00683A1B">
        <w:trPr>
          <w:trHeight w:val="360"/>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spacing w:before="1"/>
              <w:ind w:left="107"/>
              <w:rPr>
                <w:sz w:val="24"/>
              </w:rPr>
            </w:pPr>
            <w:r w:rsidRPr="005E70E7">
              <w:rPr>
                <w:sz w:val="24"/>
              </w:rPr>
              <w:t>зимняя</w:t>
            </w:r>
            <w:r w:rsidRPr="005E70E7">
              <w:rPr>
                <w:spacing w:val="-9"/>
                <w:sz w:val="24"/>
              </w:rPr>
              <w:t xml:space="preserve"> </w:t>
            </w:r>
            <w:r w:rsidRPr="005E70E7">
              <w:rPr>
                <w:spacing w:val="-2"/>
                <w:sz w:val="24"/>
              </w:rPr>
              <w:t>вентиляционная</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spacing w:before="1"/>
              <w:ind w:left="108"/>
              <w:rPr>
                <w:sz w:val="24"/>
              </w:rPr>
            </w:pPr>
            <w:r w:rsidRPr="005E70E7">
              <w:rPr>
                <w:sz w:val="24"/>
              </w:rPr>
              <w:t>-</w:t>
            </w:r>
            <w:r w:rsidRPr="005E70E7">
              <w:rPr>
                <w:spacing w:val="-1"/>
                <w:sz w:val="24"/>
              </w:rPr>
              <w:t xml:space="preserve"> </w:t>
            </w:r>
            <w:r w:rsidRPr="005E70E7">
              <w:rPr>
                <w:spacing w:val="-2"/>
                <w:sz w:val="24"/>
              </w:rPr>
              <w:t>22°С;</w:t>
            </w:r>
          </w:p>
        </w:tc>
      </w:tr>
      <w:tr w:rsidR="00683A1B" w:rsidRPr="00BC07AD" w:rsidTr="00683A1B">
        <w:trPr>
          <w:trHeight w:val="359"/>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z w:val="24"/>
              </w:rPr>
              <w:t>средняя</w:t>
            </w:r>
            <w:r w:rsidRPr="005E70E7">
              <w:rPr>
                <w:spacing w:val="-14"/>
                <w:sz w:val="24"/>
              </w:rPr>
              <w:t xml:space="preserve"> </w:t>
            </w:r>
            <w:r w:rsidRPr="005E70E7">
              <w:rPr>
                <w:sz w:val="24"/>
              </w:rPr>
              <w:t>температура</w:t>
            </w:r>
            <w:r w:rsidRPr="005E70E7">
              <w:rPr>
                <w:spacing w:val="-14"/>
                <w:sz w:val="24"/>
              </w:rPr>
              <w:t xml:space="preserve"> </w:t>
            </w:r>
            <w:r w:rsidRPr="005E70E7">
              <w:rPr>
                <w:sz w:val="24"/>
              </w:rPr>
              <w:t>отопительного</w:t>
            </w:r>
            <w:r w:rsidRPr="005E70E7">
              <w:rPr>
                <w:spacing w:val="-14"/>
                <w:sz w:val="24"/>
              </w:rPr>
              <w:t xml:space="preserve"> </w:t>
            </w:r>
            <w:r w:rsidRPr="005E70E7">
              <w:rPr>
                <w:spacing w:val="-2"/>
                <w:sz w:val="24"/>
              </w:rPr>
              <w:t>периода</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8"/>
              <w:rPr>
                <w:sz w:val="24"/>
              </w:rPr>
            </w:pPr>
            <w:r w:rsidRPr="005E70E7">
              <w:rPr>
                <w:sz w:val="24"/>
              </w:rPr>
              <w:t>-</w:t>
            </w:r>
            <w:r w:rsidRPr="005E70E7">
              <w:rPr>
                <w:spacing w:val="-1"/>
                <w:sz w:val="24"/>
              </w:rPr>
              <w:t xml:space="preserve"> </w:t>
            </w:r>
            <w:r w:rsidRPr="005E70E7">
              <w:rPr>
                <w:spacing w:val="-2"/>
                <w:sz w:val="24"/>
              </w:rPr>
              <w:t>6,9°С;</w:t>
            </w:r>
          </w:p>
        </w:tc>
      </w:tr>
      <w:tr w:rsidR="00683A1B" w:rsidRPr="00BC07AD" w:rsidTr="00683A1B">
        <w:trPr>
          <w:trHeight w:val="360"/>
        </w:trPr>
        <w:tc>
          <w:tcPr>
            <w:tcW w:w="694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7"/>
              <w:rPr>
                <w:sz w:val="24"/>
              </w:rPr>
            </w:pPr>
            <w:r w:rsidRPr="005E70E7">
              <w:rPr>
                <w:spacing w:val="-2"/>
                <w:sz w:val="24"/>
              </w:rPr>
              <w:t>продолжительность</w:t>
            </w:r>
            <w:r w:rsidRPr="005E70E7">
              <w:rPr>
                <w:spacing w:val="8"/>
                <w:sz w:val="24"/>
              </w:rPr>
              <w:t xml:space="preserve"> </w:t>
            </w:r>
            <w:r w:rsidRPr="005E70E7">
              <w:rPr>
                <w:spacing w:val="-2"/>
                <w:sz w:val="24"/>
              </w:rPr>
              <w:t>отопительного</w:t>
            </w:r>
            <w:r w:rsidRPr="005E70E7">
              <w:rPr>
                <w:spacing w:val="9"/>
                <w:sz w:val="24"/>
              </w:rPr>
              <w:t xml:space="preserve"> </w:t>
            </w:r>
            <w:r w:rsidRPr="005E70E7">
              <w:rPr>
                <w:spacing w:val="-2"/>
                <w:sz w:val="24"/>
              </w:rPr>
              <w:t>периода</w:t>
            </w:r>
          </w:p>
        </w:tc>
        <w:tc>
          <w:tcPr>
            <w:tcW w:w="2126" w:type="dxa"/>
            <w:tcBorders>
              <w:top w:val="single" w:sz="4" w:space="0" w:color="000000"/>
              <w:left w:val="single" w:sz="4" w:space="0" w:color="000000"/>
              <w:bottom w:val="single" w:sz="4" w:space="0" w:color="000000"/>
              <w:right w:val="single" w:sz="4" w:space="0" w:color="000000"/>
            </w:tcBorders>
            <w:hideMark/>
          </w:tcPr>
          <w:p w:rsidR="00683A1B" w:rsidRPr="005E70E7" w:rsidRDefault="00683A1B" w:rsidP="00683A1B">
            <w:pPr>
              <w:pStyle w:val="TableParagraph"/>
              <w:ind w:left="108"/>
              <w:rPr>
                <w:sz w:val="24"/>
              </w:rPr>
            </w:pPr>
            <w:r w:rsidRPr="005E70E7">
              <w:rPr>
                <w:sz w:val="24"/>
              </w:rPr>
              <w:t>201</w:t>
            </w:r>
            <w:r w:rsidRPr="005E70E7">
              <w:rPr>
                <w:spacing w:val="-5"/>
                <w:sz w:val="24"/>
              </w:rPr>
              <w:t xml:space="preserve"> </w:t>
            </w:r>
            <w:r w:rsidRPr="005E70E7">
              <w:rPr>
                <w:spacing w:val="-4"/>
                <w:sz w:val="24"/>
              </w:rPr>
              <w:t>день</w:t>
            </w:r>
          </w:p>
        </w:tc>
      </w:tr>
    </w:tbl>
    <w:p w:rsidR="00EC5443" w:rsidRDefault="00EC5443" w:rsidP="00EC5443">
      <w:pPr>
        <w:pStyle w:val="a3"/>
        <w:jc w:val="both"/>
      </w:pPr>
    </w:p>
    <w:p w:rsidR="00683A1B" w:rsidRPr="00683A1B" w:rsidRDefault="00683A1B" w:rsidP="00683A1B">
      <w:pPr>
        <w:pStyle w:val="a3"/>
        <w:ind w:firstLine="709"/>
        <w:jc w:val="both"/>
      </w:pPr>
      <w:r w:rsidRPr="00683A1B">
        <w:t>При решении градостроительных задач особое внимание следует уделять температурному и ветровому режимам.</w:t>
      </w:r>
    </w:p>
    <w:p w:rsidR="00683A1B" w:rsidRPr="00683A1B" w:rsidRDefault="00683A1B" w:rsidP="00AD3A71">
      <w:pPr>
        <w:tabs>
          <w:tab w:val="left" w:pos="8178"/>
        </w:tabs>
        <w:spacing w:after="0" w:line="240" w:lineRule="auto"/>
        <w:ind w:firstLine="709"/>
        <w:jc w:val="both"/>
        <w:rPr>
          <w:rFonts w:ascii="Times New Roman" w:hAnsi="Times New Roman" w:cs="Times New Roman"/>
          <w:sz w:val="24"/>
          <w:szCs w:val="24"/>
        </w:rPr>
      </w:pPr>
      <w:r w:rsidRPr="00683A1B">
        <w:rPr>
          <w:rFonts w:ascii="Times New Roman" w:hAnsi="Times New Roman" w:cs="Times New Roman"/>
          <w:sz w:val="24"/>
          <w:szCs w:val="24"/>
        </w:rPr>
        <w:t>Оценивая климатические условия города для целей проектирования и застройки</w:t>
      </w:r>
      <w:r w:rsidRPr="00683A1B">
        <w:rPr>
          <w:rFonts w:ascii="Times New Roman" w:hAnsi="Times New Roman" w:cs="Times New Roman"/>
          <w:spacing w:val="-2"/>
          <w:sz w:val="24"/>
          <w:szCs w:val="24"/>
        </w:rPr>
        <w:t xml:space="preserve"> </w:t>
      </w:r>
      <w:r w:rsidRPr="00683A1B">
        <w:rPr>
          <w:rFonts w:ascii="Times New Roman" w:hAnsi="Times New Roman" w:cs="Times New Roman"/>
          <w:sz w:val="24"/>
          <w:szCs w:val="24"/>
        </w:rPr>
        <w:t>территории,</w:t>
      </w:r>
      <w:r w:rsidRPr="00683A1B">
        <w:rPr>
          <w:rFonts w:ascii="Times New Roman" w:hAnsi="Times New Roman" w:cs="Times New Roman"/>
          <w:spacing w:val="-3"/>
          <w:sz w:val="24"/>
          <w:szCs w:val="24"/>
        </w:rPr>
        <w:t xml:space="preserve"> </w:t>
      </w:r>
      <w:r w:rsidRPr="00683A1B">
        <w:rPr>
          <w:rFonts w:ascii="Times New Roman" w:hAnsi="Times New Roman" w:cs="Times New Roman"/>
          <w:sz w:val="24"/>
          <w:szCs w:val="24"/>
        </w:rPr>
        <w:t>рекомендуется</w:t>
      </w:r>
      <w:r w:rsidRPr="00683A1B">
        <w:rPr>
          <w:rFonts w:ascii="Times New Roman" w:hAnsi="Times New Roman" w:cs="Times New Roman"/>
          <w:spacing w:val="-2"/>
          <w:sz w:val="24"/>
          <w:szCs w:val="24"/>
        </w:rPr>
        <w:t xml:space="preserve"> </w:t>
      </w:r>
      <w:r w:rsidRPr="00683A1B">
        <w:rPr>
          <w:rFonts w:ascii="Times New Roman" w:hAnsi="Times New Roman" w:cs="Times New Roman"/>
          <w:sz w:val="24"/>
          <w:szCs w:val="24"/>
        </w:rPr>
        <w:t>полузамкнутая</w:t>
      </w:r>
      <w:r w:rsidRPr="00683A1B">
        <w:rPr>
          <w:rFonts w:ascii="Times New Roman" w:hAnsi="Times New Roman" w:cs="Times New Roman"/>
          <w:spacing w:val="-3"/>
          <w:sz w:val="24"/>
          <w:szCs w:val="24"/>
        </w:rPr>
        <w:t xml:space="preserve"> </w:t>
      </w:r>
      <w:r w:rsidRPr="00683A1B">
        <w:rPr>
          <w:rFonts w:ascii="Times New Roman" w:hAnsi="Times New Roman" w:cs="Times New Roman"/>
          <w:sz w:val="24"/>
          <w:szCs w:val="24"/>
        </w:rPr>
        <w:t>или</w:t>
      </w:r>
      <w:r w:rsidRPr="00683A1B">
        <w:rPr>
          <w:rFonts w:ascii="Times New Roman" w:hAnsi="Times New Roman" w:cs="Times New Roman"/>
          <w:spacing w:val="-3"/>
          <w:sz w:val="24"/>
          <w:szCs w:val="24"/>
        </w:rPr>
        <w:t xml:space="preserve"> </w:t>
      </w:r>
      <w:r w:rsidRPr="00683A1B">
        <w:rPr>
          <w:rFonts w:ascii="Times New Roman" w:hAnsi="Times New Roman" w:cs="Times New Roman"/>
          <w:sz w:val="24"/>
          <w:szCs w:val="24"/>
        </w:rPr>
        <w:t>открытая</w:t>
      </w:r>
      <w:r w:rsidRPr="00683A1B">
        <w:rPr>
          <w:rFonts w:ascii="Times New Roman" w:hAnsi="Times New Roman" w:cs="Times New Roman"/>
          <w:spacing w:val="-3"/>
          <w:sz w:val="24"/>
          <w:szCs w:val="24"/>
        </w:rPr>
        <w:t xml:space="preserve"> </w:t>
      </w:r>
      <w:r w:rsidRPr="00683A1B">
        <w:rPr>
          <w:rFonts w:ascii="Times New Roman" w:hAnsi="Times New Roman" w:cs="Times New Roman"/>
          <w:sz w:val="24"/>
          <w:szCs w:val="24"/>
        </w:rPr>
        <w:t>застройка с частичной блокировкой со стороны неблагоприятных ветров.</w:t>
      </w:r>
    </w:p>
    <w:p w:rsidR="00AD3A71" w:rsidRDefault="00AD3A71" w:rsidP="00683A1B">
      <w:pPr>
        <w:tabs>
          <w:tab w:val="left" w:pos="8178"/>
        </w:tabs>
        <w:spacing w:after="0" w:line="240" w:lineRule="auto"/>
        <w:ind w:firstLine="709"/>
        <w:rPr>
          <w:rFonts w:ascii="Times New Roman" w:hAnsi="Times New Roman" w:cs="Times New Roman"/>
          <w:sz w:val="24"/>
          <w:szCs w:val="24"/>
        </w:rPr>
      </w:pPr>
    </w:p>
    <w:p w:rsidR="00683A1B" w:rsidRPr="00AD3A71" w:rsidRDefault="00683A1B" w:rsidP="00683A1B">
      <w:pPr>
        <w:tabs>
          <w:tab w:val="left" w:pos="8178"/>
        </w:tabs>
        <w:spacing w:after="0" w:line="240" w:lineRule="auto"/>
        <w:ind w:firstLine="709"/>
        <w:rPr>
          <w:rFonts w:ascii="Times New Roman" w:hAnsi="Times New Roman" w:cs="Times New Roman"/>
          <w:b/>
          <w:spacing w:val="-2"/>
          <w:sz w:val="24"/>
          <w:szCs w:val="24"/>
        </w:rPr>
      </w:pPr>
      <w:r w:rsidRPr="00AD3A71">
        <w:rPr>
          <w:rFonts w:ascii="Times New Roman" w:hAnsi="Times New Roman" w:cs="Times New Roman"/>
          <w:b/>
          <w:sz w:val="24"/>
          <w:szCs w:val="24"/>
        </w:rPr>
        <w:t xml:space="preserve">2.3. </w:t>
      </w:r>
      <w:bookmarkStart w:id="3" w:name="_TOC_250026"/>
      <w:r w:rsidRPr="00AD3A71">
        <w:rPr>
          <w:rFonts w:ascii="Times New Roman" w:hAnsi="Times New Roman" w:cs="Times New Roman"/>
          <w:b/>
          <w:sz w:val="24"/>
          <w:szCs w:val="24"/>
        </w:rPr>
        <w:t>Гидрография</w:t>
      </w:r>
      <w:r w:rsidRPr="00AD3A71">
        <w:rPr>
          <w:rFonts w:ascii="Times New Roman" w:hAnsi="Times New Roman" w:cs="Times New Roman"/>
          <w:b/>
          <w:spacing w:val="-12"/>
          <w:sz w:val="24"/>
          <w:szCs w:val="24"/>
        </w:rPr>
        <w:t xml:space="preserve"> </w:t>
      </w:r>
      <w:r w:rsidRPr="00AD3A71">
        <w:rPr>
          <w:rFonts w:ascii="Times New Roman" w:hAnsi="Times New Roman" w:cs="Times New Roman"/>
          <w:b/>
          <w:sz w:val="24"/>
          <w:szCs w:val="24"/>
        </w:rPr>
        <w:t>и</w:t>
      </w:r>
      <w:r w:rsidRPr="00AD3A71">
        <w:rPr>
          <w:rFonts w:ascii="Times New Roman" w:hAnsi="Times New Roman" w:cs="Times New Roman"/>
          <w:b/>
          <w:spacing w:val="-11"/>
          <w:sz w:val="24"/>
          <w:szCs w:val="24"/>
        </w:rPr>
        <w:t xml:space="preserve"> </w:t>
      </w:r>
      <w:bookmarkEnd w:id="3"/>
      <w:r w:rsidRPr="00AD3A71">
        <w:rPr>
          <w:rFonts w:ascii="Times New Roman" w:hAnsi="Times New Roman" w:cs="Times New Roman"/>
          <w:b/>
          <w:spacing w:val="-2"/>
          <w:sz w:val="24"/>
          <w:szCs w:val="24"/>
        </w:rPr>
        <w:t xml:space="preserve">гидрология </w:t>
      </w:r>
    </w:p>
    <w:p w:rsidR="00683A1B" w:rsidRPr="00683A1B" w:rsidRDefault="00683A1B" w:rsidP="00683A1B">
      <w:pPr>
        <w:pStyle w:val="a3"/>
        <w:ind w:firstLine="709"/>
        <w:jc w:val="both"/>
      </w:pPr>
      <w:r w:rsidRPr="00683A1B">
        <w:t>Основным поверхностным водотоком</w:t>
      </w:r>
      <w:r w:rsidRPr="00683A1B">
        <w:rPr>
          <w:spacing w:val="-2"/>
        </w:rPr>
        <w:t xml:space="preserve"> </w:t>
      </w:r>
      <w:r w:rsidRPr="00683A1B">
        <w:t>является река Иртыш (Ертыс), на обоих берегах которой и расположен г. Семей.</w:t>
      </w:r>
    </w:p>
    <w:p w:rsidR="00683A1B" w:rsidRPr="00683A1B" w:rsidRDefault="00683A1B" w:rsidP="00683A1B">
      <w:pPr>
        <w:pStyle w:val="a3"/>
        <w:ind w:firstLine="709"/>
        <w:jc w:val="both"/>
      </w:pPr>
      <w:r w:rsidRPr="00683A1B">
        <w:t>Река Иртыш (Ертыс) протекает по территории трех государств: КНР, Казахстана и России, судоходна и имеет рыбохозяйственное значение.</w:t>
      </w:r>
    </w:p>
    <w:p w:rsidR="00683A1B" w:rsidRPr="00683A1B" w:rsidRDefault="00683A1B" w:rsidP="00683A1B">
      <w:pPr>
        <w:pStyle w:val="a3"/>
        <w:ind w:firstLine="709"/>
        <w:jc w:val="both"/>
      </w:pPr>
      <w:r w:rsidRPr="00683A1B">
        <w:t xml:space="preserve">Постановлением Правительства РК от 21 января 2004 года №59 река Иртыш отнесена к водным объектам особого государственного значения </w:t>
      </w:r>
      <w:r w:rsidRPr="00683A1B">
        <w:rPr>
          <w:spacing w:val="-2"/>
        </w:rPr>
        <w:t>(ВООГЗ).</w:t>
      </w:r>
    </w:p>
    <w:p w:rsidR="00683A1B" w:rsidRPr="00683A1B" w:rsidRDefault="00683A1B" w:rsidP="00683A1B">
      <w:pPr>
        <w:pStyle w:val="a3"/>
        <w:ind w:firstLine="709"/>
        <w:jc w:val="both"/>
      </w:pPr>
      <w:r w:rsidRPr="00683A1B">
        <w:t>Протяженность реки Иртыш 4,28 тыс. км, в том числе в предел</w:t>
      </w:r>
      <w:r w:rsidR="005E70E7">
        <w:t>ах Казахстана 1,7 тыс. км</w:t>
      </w:r>
      <w:r w:rsidRPr="00683A1B">
        <w:t>. Площадь водосбора реки в створе г. Семей составляет 196000 км</w:t>
      </w:r>
      <w:r w:rsidRPr="00683A1B">
        <w:rPr>
          <w:vertAlign w:val="superscript"/>
        </w:rPr>
        <w:t>2</w:t>
      </w:r>
      <w:r w:rsidRPr="00683A1B">
        <w:t>.</w:t>
      </w:r>
    </w:p>
    <w:p w:rsidR="00683A1B" w:rsidRPr="00683A1B" w:rsidRDefault="00683A1B" w:rsidP="00683A1B">
      <w:pPr>
        <w:pStyle w:val="a3"/>
        <w:ind w:firstLine="709"/>
        <w:jc w:val="both"/>
      </w:pPr>
      <w:r w:rsidRPr="00683A1B">
        <w:t xml:space="preserve">Количество и протяженность притоков по бассейну реки Иртыш (до города Семей) составляет 13201/53246 км, из них малых рек длиной менее 200 км – 13195/51010 км, средних рек длиной от 200 до 500 км – 5/1339 км, больших рек длиной </w:t>
      </w:r>
      <w:r w:rsidRPr="00683A1B">
        <w:lastRenderedPageBreak/>
        <w:t>более 1000 км – 1/897 км. Все основные притоки в Иртыш впадают выше г. Семей.</w:t>
      </w:r>
    </w:p>
    <w:p w:rsidR="00683A1B" w:rsidRDefault="00683A1B" w:rsidP="00683A1B">
      <w:pPr>
        <w:pStyle w:val="a3"/>
        <w:ind w:firstLine="709"/>
        <w:jc w:val="both"/>
      </w:pPr>
      <w:r w:rsidRPr="00683A1B">
        <w:t>В верхнем течении Иртыш горная река, протекающая в скалистых берегах; ниже Усть-Каменогорска она течет по широкой аллювиальной долине, которая у села Шульбы и города Семей образует сужения. От города Семей река становится равнинной с ш</w:t>
      </w:r>
      <w:r>
        <w:t>ирокой долиной (до 15 - 20 км).</w:t>
      </w:r>
    </w:p>
    <w:p w:rsidR="00683A1B" w:rsidRPr="00683A1B" w:rsidRDefault="00683A1B" w:rsidP="000C3A79">
      <w:pPr>
        <w:pStyle w:val="a3"/>
        <w:ind w:firstLine="709"/>
        <w:jc w:val="both"/>
      </w:pPr>
      <w:r w:rsidRPr="00683A1B">
        <w:rPr>
          <w:spacing w:val="-2"/>
        </w:rPr>
        <w:t>Русло</w:t>
      </w:r>
      <w:r w:rsidRPr="00683A1B">
        <w:tab/>
      </w:r>
      <w:r w:rsidRPr="00683A1B">
        <w:rPr>
          <w:spacing w:val="-4"/>
        </w:rPr>
        <w:t>реки</w:t>
      </w:r>
      <w:r w:rsidRPr="00683A1B">
        <w:tab/>
      </w:r>
      <w:r w:rsidRPr="00683A1B">
        <w:rPr>
          <w:spacing w:val="-2"/>
        </w:rPr>
        <w:t>слабоизвилистое</w:t>
      </w:r>
      <w:r w:rsidRPr="00683A1B">
        <w:tab/>
      </w:r>
      <w:r w:rsidRPr="00683A1B">
        <w:rPr>
          <w:spacing w:val="-2"/>
        </w:rPr>
        <w:t>песчано-галечное,</w:t>
      </w:r>
      <w:r w:rsidRPr="00683A1B">
        <w:tab/>
      </w:r>
      <w:r w:rsidR="000C3A79">
        <w:rPr>
          <w:spacing w:val="-2"/>
        </w:rPr>
        <w:t xml:space="preserve">деформирующееся. </w:t>
      </w:r>
      <w:r w:rsidRPr="00683A1B">
        <w:t>Имеется много островов, мелей и перекатов. Ширина русла меняется от 250 до</w:t>
      </w:r>
      <w:r w:rsidRPr="00683A1B">
        <w:rPr>
          <w:spacing w:val="-1"/>
        </w:rPr>
        <w:t xml:space="preserve"> </w:t>
      </w:r>
      <w:r w:rsidRPr="00683A1B">
        <w:t>800</w:t>
      </w:r>
      <w:r w:rsidRPr="00683A1B">
        <w:rPr>
          <w:spacing w:val="-1"/>
        </w:rPr>
        <w:t xml:space="preserve"> </w:t>
      </w:r>
      <w:r w:rsidRPr="00683A1B">
        <w:t>м,</w:t>
      </w:r>
      <w:r w:rsidRPr="00683A1B">
        <w:rPr>
          <w:spacing w:val="-1"/>
        </w:rPr>
        <w:t xml:space="preserve"> </w:t>
      </w:r>
      <w:r w:rsidRPr="00683A1B">
        <w:t>средняя</w:t>
      </w:r>
      <w:r w:rsidRPr="00683A1B">
        <w:rPr>
          <w:spacing w:val="-1"/>
        </w:rPr>
        <w:t xml:space="preserve"> </w:t>
      </w:r>
      <w:r w:rsidRPr="00683A1B">
        <w:t>глубина</w:t>
      </w:r>
      <w:r w:rsidRPr="00683A1B">
        <w:rPr>
          <w:spacing w:val="-1"/>
        </w:rPr>
        <w:t xml:space="preserve"> </w:t>
      </w:r>
      <w:r w:rsidRPr="00683A1B">
        <w:t>русла</w:t>
      </w:r>
      <w:r w:rsidRPr="00683A1B">
        <w:rPr>
          <w:spacing w:val="-1"/>
        </w:rPr>
        <w:t xml:space="preserve"> </w:t>
      </w:r>
      <w:r w:rsidRPr="00683A1B">
        <w:t>в</w:t>
      </w:r>
      <w:r w:rsidRPr="00683A1B">
        <w:rPr>
          <w:spacing w:val="-1"/>
        </w:rPr>
        <w:t xml:space="preserve"> </w:t>
      </w:r>
      <w:r w:rsidRPr="00683A1B">
        <w:t>межень</w:t>
      </w:r>
      <w:r w:rsidRPr="00683A1B">
        <w:rPr>
          <w:spacing w:val="-1"/>
        </w:rPr>
        <w:t xml:space="preserve"> </w:t>
      </w:r>
      <w:r w:rsidRPr="00683A1B">
        <w:t>составляет</w:t>
      </w:r>
      <w:r w:rsidRPr="00683A1B">
        <w:rPr>
          <w:spacing w:val="-1"/>
        </w:rPr>
        <w:t xml:space="preserve"> </w:t>
      </w:r>
      <w:r w:rsidRPr="00683A1B">
        <w:t>3,0</w:t>
      </w:r>
      <w:r w:rsidRPr="00683A1B">
        <w:rPr>
          <w:spacing w:val="-1"/>
        </w:rPr>
        <w:t xml:space="preserve"> </w:t>
      </w:r>
      <w:r w:rsidRPr="00683A1B">
        <w:t>м,</w:t>
      </w:r>
      <w:r w:rsidRPr="00683A1B">
        <w:rPr>
          <w:spacing w:val="-1"/>
        </w:rPr>
        <w:t xml:space="preserve"> </w:t>
      </w:r>
      <w:r w:rsidRPr="00683A1B">
        <w:t>в</w:t>
      </w:r>
      <w:r w:rsidRPr="00683A1B">
        <w:rPr>
          <w:spacing w:val="-1"/>
        </w:rPr>
        <w:t xml:space="preserve"> </w:t>
      </w:r>
      <w:r w:rsidRPr="00683A1B">
        <w:t>половодье</w:t>
      </w:r>
      <w:r w:rsidRPr="00683A1B">
        <w:rPr>
          <w:spacing w:val="-1"/>
        </w:rPr>
        <w:t xml:space="preserve"> </w:t>
      </w:r>
      <w:r w:rsidRPr="00683A1B">
        <w:t>5-7м. Скорость</w:t>
      </w:r>
      <w:r w:rsidRPr="00683A1B">
        <w:rPr>
          <w:spacing w:val="40"/>
        </w:rPr>
        <w:t xml:space="preserve"> </w:t>
      </w:r>
      <w:r w:rsidRPr="00683A1B">
        <w:t>течения</w:t>
      </w:r>
      <w:r w:rsidRPr="00683A1B">
        <w:rPr>
          <w:spacing w:val="40"/>
        </w:rPr>
        <w:t xml:space="preserve"> </w:t>
      </w:r>
      <w:r w:rsidRPr="00683A1B">
        <w:t>в</w:t>
      </w:r>
      <w:r w:rsidRPr="00683A1B">
        <w:rPr>
          <w:spacing w:val="40"/>
        </w:rPr>
        <w:t xml:space="preserve"> </w:t>
      </w:r>
      <w:r w:rsidRPr="00683A1B">
        <w:t>межень</w:t>
      </w:r>
      <w:r w:rsidRPr="00683A1B">
        <w:rPr>
          <w:spacing w:val="40"/>
        </w:rPr>
        <w:t xml:space="preserve"> </w:t>
      </w:r>
      <w:r w:rsidRPr="00683A1B">
        <w:t>0,3-1,0</w:t>
      </w:r>
      <w:r w:rsidRPr="00683A1B">
        <w:rPr>
          <w:spacing w:val="40"/>
        </w:rPr>
        <w:t xml:space="preserve"> </w:t>
      </w:r>
      <w:r w:rsidRPr="00683A1B">
        <w:t>м/сек,</w:t>
      </w:r>
      <w:r w:rsidRPr="00683A1B">
        <w:rPr>
          <w:spacing w:val="40"/>
        </w:rPr>
        <w:t xml:space="preserve"> </w:t>
      </w:r>
      <w:r w:rsidRPr="00683A1B">
        <w:t>в</w:t>
      </w:r>
      <w:r w:rsidRPr="00683A1B">
        <w:rPr>
          <w:spacing w:val="40"/>
        </w:rPr>
        <w:t xml:space="preserve"> </w:t>
      </w:r>
      <w:r w:rsidRPr="00683A1B">
        <w:t>паводок</w:t>
      </w:r>
      <w:r w:rsidRPr="00683A1B">
        <w:rPr>
          <w:spacing w:val="40"/>
        </w:rPr>
        <w:t xml:space="preserve"> </w:t>
      </w:r>
      <w:r w:rsidRPr="00683A1B">
        <w:t>увеличивается</w:t>
      </w:r>
      <w:r w:rsidRPr="00683A1B">
        <w:rPr>
          <w:spacing w:val="40"/>
        </w:rPr>
        <w:t xml:space="preserve"> </w:t>
      </w:r>
      <w:r w:rsidR="000C3A79">
        <w:t xml:space="preserve">до </w:t>
      </w:r>
      <w:r w:rsidRPr="00683A1B">
        <w:t>3,5 м/сек, уклон водной поверхности в межень составляет 0,00020, в паводок 0,00045, ниже города уклон снижается до 0,0001.</w:t>
      </w:r>
    </w:p>
    <w:p w:rsidR="00683A1B" w:rsidRPr="00683A1B" w:rsidRDefault="00683A1B" w:rsidP="00683A1B">
      <w:pPr>
        <w:pStyle w:val="a3"/>
        <w:ind w:firstLine="709"/>
        <w:jc w:val="both"/>
      </w:pPr>
      <w:r w:rsidRPr="00683A1B">
        <w:t>Максимальная температура воды в Иртыше у г. Семей за период до 1970 г. достигала в июле- августе 27,2°С, а за последние годы не</w:t>
      </w:r>
      <w:r w:rsidRPr="00683A1B">
        <w:rPr>
          <w:spacing w:val="40"/>
        </w:rPr>
        <w:t xml:space="preserve"> </w:t>
      </w:r>
      <w:r w:rsidRPr="00683A1B">
        <w:t>поднималась выше 22,3°С, что частично можно объяснить сбросами холодной воды из расположенных выше водохранилищ.</w:t>
      </w:r>
    </w:p>
    <w:p w:rsidR="00683A1B" w:rsidRPr="00683A1B" w:rsidRDefault="00683A1B" w:rsidP="00683A1B">
      <w:pPr>
        <w:pStyle w:val="a3"/>
        <w:ind w:firstLine="709"/>
        <w:jc w:val="both"/>
      </w:pPr>
      <w:r w:rsidRPr="00683A1B">
        <w:rPr>
          <w:color w:val="323232"/>
        </w:rPr>
        <w:t>На реке построен целый каскад плотин с ГЭС, это: Бухтарминская, Усть-Каменогорская и Шульбинская ГЭС.</w:t>
      </w:r>
    </w:p>
    <w:p w:rsidR="00683A1B" w:rsidRPr="00683A1B" w:rsidRDefault="00683A1B" w:rsidP="00683A1B">
      <w:pPr>
        <w:pStyle w:val="a3"/>
        <w:ind w:firstLine="709"/>
        <w:jc w:val="both"/>
      </w:pPr>
      <w:r w:rsidRPr="00683A1B">
        <w:rPr>
          <w:color w:val="323232"/>
        </w:rPr>
        <w:t>Иртыш является важным судоходным каналом между Сибирью и Казахстаном. Он судоходен на протяжении 130 дней.</w:t>
      </w:r>
    </w:p>
    <w:p w:rsidR="00683A1B" w:rsidRPr="00683A1B" w:rsidRDefault="00683A1B" w:rsidP="00683A1B">
      <w:pPr>
        <w:tabs>
          <w:tab w:val="left" w:pos="8178"/>
        </w:tabs>
        <w:spacing w:after="0" w:line="240" w:lineRule="auto"/>
        <w:ind w:firstLine="709"/>
        <w:jc w:val="both"/>
        <w:rPr>
          <w:rFonts w:ascii="Times New Roman" w:hAnsi="Times New Roman" w:cs="Times New Roman"/>
          <w:sz w:val="24"/>
          <w:szCs w:val="24"/>
        </w:rPr>
      </w:pPr>
      <w:r w:rsidRPr="00683A1B">
        <w:rPr>
          <w:rFonts w:ascii="Times New Roman" w:hAnsi="Times New Roman" w:cs="Times New Roman"/>
          <w:sz w:val="24"/>
          <w:szCs w:val="24"/>
        </w:rPr>
        <w:t>Река Иртыш относится к типу рек с весенним половодьем. Питание реки носит смешанный характер. Основную долю (55-60%) составляет снеговое питание, около 20-30% - дождевое и 10-15% приходится на грунтовый сток.</w:t>
      </w:r>
    </w:p>
    <w:p w:rsidR="00683A1B" w:rsidRPr="00683A1B" w:rsidRDefault="00683A1B" w:rsidP="00683A1B">
      <w:pPr>
        <w:pStyle w:val="a3"/>
        <w:ind w:firstLine="709"/>
        <w:jc w:val="both"/>
      </w:pPr>
      <w:r w:rsidRPr="00683A1B">
        <w:t>Преобладание снегового питания накладывает отпечаток на минерализацию и химический состав воды. Вода в Иртыше в течение всего года остается пресной с минерализацией от 0,25 до 1 г/л. По типу вода гидрокарбонатно-кальциевая, жесткость - 1,5 - 3 мг-экв/л.</w:t>
      </w:r>
    </w:p>
    <w:p w:rsidR="00683A1B" w:rsidRPr="00683A1B" w:rsidRDefault="00683A1B" w:rsidP="00683A1B">
      <w:pPr>
        <w:pStyle w:val="a3"/>
        <w:ind w:firstLine="709"/>
        <w:jc w:val="both"/>
      </w:pPr>
      <w:r w:rsidRPr="00683A1B">
        <w:t>Сброс условно-чистых промышленных и хозяйственно-бытовых сточных вод в Иртыш влияет на гидрохимические условия. В реке</w:t>
      </w:r>
      <w:r w:rsidRPr="00683A1B">
        <w:rPr>
          <w:spacing w:val="80"/>
        </w:rPr>
        <w:t xml:space="preserve"> </w:t>
      </w:r>
      <w:r w:rsidRPr="00683A1B">
        <w:t>отмечается высокое содержание тяжелых металлов.</w:t>
      </w:r>
    </w:p>
    <w:p w:rsidR="00683A1B" w:rsidRPr="00683A1B" w:rsidRDefault="00683A1B" w:rsidP="00683A1B">
      <w:pPr>
        <w:pStyle w:val="a3"/>
        <w:ind w:firstLine="709"/>
        <w:jc w:val="both"/>
      </w:pPr>
      <w:r w:rsidRPr="00683A1B">
        <w:t>В настоящее время режим расходов и уровней р. Иртыш обуславливается работой Верхне-Иртышского каскада водохранилищ, входящих в него Бухтарминской, Усть-Каменогорской и Шульбинской ГЭС.</w:t>
      </w:r>
    </w:p>
    <w:p w:rsidR="00683A1B" w:rsidRPr="00BC07AD" w:rsidRDefault="00683A1B" w:rsidP="00683A1B">
      <w:pPr>
        <w:pStyle w:val="a3"/>
        <w:ind w:firstLine="709"/>
        <w:jc w:val="both"/>
      </w:pPr>
      <w:r w:rsidRPr="00683A1B">
        <w:t>Шульбинское водохранилище неполного сезонного регулирования стока расположено в 69,5 км от г. Семей, выше которого расположены Усть- Каменогорское водохранилище недельно-суточного регулирования и Бухтарминское водохранилище многолетнего регулирования стока с</w:t>
      </w:r>
      <w:r w:rsidRPr="00683A1B">
        <w:rPr>
          <w:spacing w:val="40"/>
        </w:rPr>
        <w:t xml:space="preserve"> </w:t>
      </w:r>
      <w:r w:rsidRPr="00683A1B">
        <w:t>объемом</w:t>
      </w:r>
      <w:r w:rsidRPr="00BC07AD">
        <w:t xml:space="preserve"> воды 49,6 млрд.м</w:t>
      </w:r>
      <w:r w:rsidRPr="00BC07AD">
        <w:rPr>
          <w:vertAlign w:val="superscript"/>
        </w:rPr>
        <w:t>3</w:t>
      </w:r>
      <w:r w:rsidRPr="00BC07AD">
        <w:t>.</w:t>
      </w:r>
    </w:p>
    <w:p w:rsidR="00683A1B" w:rsidRPr="00BC07AD" w:rsidRDefault="00683A1B" w:rsidP="00683A1B">
      <w:pPr>
        <w:pStyle w:val="a3"/>
        <w:ind w:firstLine="709"/>
        <w:jc w:val="both"/>
      </w:pPr>
      <w:r w:rsidRPr="00BC07AD">
        <w:t>Наблюдения за уровненным режимом Иртыша производятся на гидропосту, расположенном на Полковничьем острове, а за стоковым режимом – на гидропосту Шульба, в 74 км выше города.</w:t>
      </w:r>
    </w:p>
    <w:p w:rsidR="00683A1B" w:rsidRPr="00BC07AD" w:rsidRDefault="00683A1B" w:rsidP="00683A1B">
      <w:pPr>
        <w:pStyle w:val="a3"/>
        <w:ind w:firstLine="709"/>
        <w:jc w:val="both"/>
      </w:pPr>
      <w:r w:rsidRPr="00BC07AD">
        <w:t>Подъем уровня воды в реке начинается в конце марта – начале апреля. Второе повышение фиксируется в мае с максимумом в мае-июне, а понижение – в октябре.</w:t>
      </w:r>
    </w:p>
    <w:p w:rsidR="00683A1B" w:rsidRPr="00BC07AD" w:rsidRDefault="00683A1B" w:rsidP="00683A1B">
      <w:pPr>
        <w:pStyle w:val="a3"/>
        <w:ind w:firstLine="709"/>
        <w:jc w:val="both"/>
      </w:pPr>
      <w:r w:rsidRPr="00BC07AD">
        <w:t>В качестве весенних паводков на реке Иртыш рассматриваются природоохранные попуски, проводимые ежегодно с целью поддержания в среднем</w:t>
      </w:r>
      <w:r w:rsidRPr="00BC07AD">
        <w:rPr>
          <w:spacing w:val="-3"/>
        </w:rPr>
        <w:t xml:space="preserve"> </w:t>
      </w:r>
      <w:r w:rsidRPr="00BC07AD">
        <w:t>течении</w:t>
      </w:r>
      <w:r w:rsidRPr="00BC07AD">
        <w:rPr>
          <w:spacing w:val="-3"/>
        </w:rPr>
        <w:t xml:space="preserve"> </w:t>
      </w:r>
      <w:r w:rsidRPr="00BC07AD">
        <w:t>реки</w:t>
      </w:r>
      <w:r w:rsidRPr="00BC07AD">
        <w:rPr>
          <w:spacing w:val="-3"/>
        </w:rPr>
        <w:t xml:space="preserve"> </w:t>
      </w:r>
      <w:r w:rsidRPr="00BC07AD">
        <w:t>Иртыш</w:t>
      </w:r>
      <w:r w:rsidRPr="00BC07AD">
        <w:rPr>
          <w:spacing w:val="-3"/>
        </w:rPr>
        <w:t xml:space="preserve"> </w:t>
      </w:r>
      <w:r w:rsidRPr="00BC07AD">
        <w:t>условий</w:t>
      </w:r>
      <w:r w:rsidRPr="00BC07AD">
        <w:rPr>
          <w:spacing w:val="-1"/>
        </w:rPr>
        <w:t xml:space="preserve"> </w:t>
      </w:r>
      <w:r w:rsidRPr="00BC07AD">
        <w:t>близких</w:t>
      </w:r>
      <w:r w:rsidRPr="00BC07AD">
        <w:rPr>
          <w:spacing w:val="-3"/>
        </w:rPr>
        <w:t xml:space="preserve"> </w:t>
      </w:r>
      <w:r w:rsidRPr="00BC07AD">
        <w:t>к</w:t>
      </w:r>
      <w:r w:rsidRPr="00BC07AD">
        <w:rPr>
          <w:spacing w:val="-3"/>
        </w:rPr>
        <w:t xml:space="preserve"> </w:t>
      </w:r>
      <w:r w:rsidRPr="00BC07AD">
        <w:t>естественным</w:t>
      </w:r>
      <w:r w:rsidRPr="00BC07AD">
        <w:rPr>
          <w:spacing w:val="-3"/>
        </w:rPr>
        <w:t xml:space="preserve"> </w:t>
      </w:r>
      <w:r w:rsidRPr="00BC07AD">
        <w:t>паводкам,</w:t>
      </w:r>
      <w:r w:rsidRPr="00BC07AD">
        <w:rPr>
          <w:spacing w:val="-3"/>
        </w:rPr>
        <w:t xml:space="preserve"> </w:t>
      </w:r>
      <w:r w:rsidRPr="00BC07AD">
        <w:t>для промыва русла и затопления пойменных земель в Павлодарской области.</w:t>
      </w:r>
    </w:p>
    <w:p w:rsidR="00683A1B" w:rsidRPr="00BC07AD" w:rsidRDefault="00683A1B" w:rsidP="00683A1B">
      <w:pPr>
        <w:pStyle w:val="a3"/>
        <w:ind w:firstLine="709"/>
        <w:jc w:val="both"/>
      </w:pPr>
      <w:r w:rsidRPr="00BC07AD">
        <w:t>Природоохранные попуски производятся в весенний период расходами до 3500м</w:t>
      </w:r>
      <w:r w:rsidRPr="00BC07AD">
        <w:rPr>
          <w:vertAlign w:val="superscript"/>
        </w:rPr>
        <w:t>3</w:t>
      </w:r>
      <w:r w:rsidRPr="00BC07AD">
        <w:t>/с. Половодья вероятностью превышения 1% и более пропускаются через Шульбинский гидроузел при НПУ 240м транзитом. Максимальные сбросные расходы вероятности превышения 1% и 10% равны,</w:t>
      </w:r>
      <w:r w:rsidRPr="00BC07AD">
        <w:rPr>
          <w:spacing w:val="80"/>
        </w:rPr>
        <w:t xml:space="preserve"> </w:t>
      </w:r>
      <w:r w:rsidRPr="00BC07AD">
        <w:t>соответственно 7770 м</w:t>
      </w:r>
      <w:r w:rsidRPr="00BC07AD">
        <w:rPr>
          <w:vertAlign w:val="superscript"/>
        </w:rPr>
        <w:t>3</w:t>
      </w:r>
      <w:r w:rsidRPr="00BC07AD">
        <w:t>/с и 5590 м</w:t>
      </w:r>
      <w:r w:rsidRPr="00BC07AD">
        <w:rPr>
          <w:vertAlign w:val="superscript"/>
        </w:rPr>
        <w:t>3</w:t>
      </w:r>
      <w:r w:rsidRPr="00BC07AD">
        <w:t>/с.</w:t>
      </w:r>
    </w:p>
    <w:p w:rsidR="00683A1B" w:rsidRPr="00BC07AD" w:rsidRDefault="00683A1B" w:rsidP="00683A1B">
      <w:pPr>
        <w:pStyle w:val="a3"/>
        <w:ind w:firstLine="709"/>
        <w:jc w:val="both"/>
      </w:pPr>
      <w:r w:rsidRPr="00BC07AD">
        <w:t>В навигационный период минимальный среднесуточный расход воды составляет не ниже 650 м</w:t>
      </w:r>
      <w:r w:rsidRPr="00BC07AD">
        <w:rPr>
          <w:vertAlign w:val="superscript"/>
        </w:rPr>
        <w:t>3</w:t>
      </w:r>
      <w:r w:rsidRPr="00BC07AD">
        <w:t>/с. При выполнении функций аварийного резерва каскадом Иртышских ГЭС среднесуточный расход воды в нижнем бьефе Шульбинской ГЭС не должен превышать 700 м</w:t>
      </w:r>
      <w:r w:rsidRPr="00BC07AD">
        <w:rPr>
          <w:vertAlign w:val="superscript"/>
        </w:rPr>
        <w:t>3</w:t>
      </w:r>
      <w:r w:rsidRPr="00BC07AD">
        <w:t>/с.</w:t>
      </w:r>
    </w:p>
    <w:p w:rsidR="00683A1B" w:rsidRPr="00BC07AD" w:rsidRDefault="00683A1B" w:rsidP="00683A1B">
      <w:pPr>
        <w:pStyle w:val="a3"/>
        <w:ind w:firstLine="709"/>
        <w:jc w:val="both"/>
      </w:pPr>
      <w:r w:rsidRPr="00BC07AD">
        <w:lastRenderedPageBreak/>
        <w:t>После установления ледостава минимальные среднесуточные расходы воды в створе Шульбинской ГЭС должны составлять 400 м</w:t>
      </w:r>
      <w:r w:rsidRPr="00BC07AD">
        <w:rPr>
          <w:vertAlign w:val="superscript"/>
        </w:rPr>
        <w:t>3</w:t>
      </w:r>
      <w:r w:rsidRPr="00BC07AD">
        <w:t>/с.</w:t>
      </w:r>
    </w:p>
    <w:p w:rsidR="00683A1B" w:rsidRPr="00BC07AD" w:rsidRDefault="00683A1B" w:rsidP="00683A1B">
      <w:pPr>
        <w:pStyle w:val="a3"/>
        <w:ind w:firstLine="709"/>
        <w:jc w:val="both"/>
      </w:pPr>
      <w:r w:rsidRPr="00BC07AD">
        <w:t>Расчетный максимальный расход воды р. Иртыш среднего многолетнего значения в створе города Семей принят равным величине ежегодно</w:t>
      </w:r>
      <w:r w:rsidRPr="00BC07AD">
        <w:rPr>
          <w:spacing w:val="-1"/>
        </w:rPr>
        <w:t xml:space="preserve"> </w:t>
      </w:r>
      <w:r w:rsidRPr="00BC07AD">
        <w:t>повторяемого</w:t>
      </w:r>
      <w:r w:rsidRPr="00BC07AD">
        <w:rPr>
          <w:spacing w:val="-1"/>
        </w:rPr>
        <w:t xml:space="preserve"> </w:t>
      </w:r>
      <w:r w:rsidRPr="00BC07AD">
        <w:t>максимального</w:t>
      </w:r>
      <w:r w:rsidRPr="00BC07AD">
        <w:rPr>
          <w:spacing w:val="-1"/>
        </w:rPr>
        <w:t xml:space="preserve"> </w:t>
      </w:r>
      <w:r w:rsidRPr="00BC07AD">
        <w:t>природоохранного</w:t>
      </w:r>
      <w:r w:rsidRPr="00BC07AD">
        <w:rPr>
          <w:spacing w:val="-1"/>
        </w:rPr>
        <w:t xml:space="preserve"> </w:t>
      </w:r>
      <w:r w:rsidRPr="00BC07AD">
        <w:t>попуска</w:t>
      </w:r>
      <w:r w:rsidRPr="00BC07AD">
        <w:rPr>
          <w:spacing w:val="-1"/>
        </w:rPr>
        <w:t xml:space="preserve"> </w:t>
      </w:r>
      <w:r w:rsidRPr="00BC07AD">
        <w:t>3500</w:t>
      </w:r>
      <w:r w:rsidRPr="00BC07AD">
        <w:rPr>
          <w:spacing w:val="-1"/>
        </w:rPr>
        <w:t xml:space="preserve"> </w:t>
      </w:r>
      <w:r w:rsidRPr="00BC07AD">
        <w:t>м</w:t>
      </w:r>
      <w:r w:rsidRPr="00BC07AD">
        <w:rPr>
          <w:vertAlign w:val="superscript"/>
        </w:rPr>
        <w:t>3</w:t>
      </w:r>
      <w:r w:rsidRPr="00BC07AD">
        <w:t>/с, а минимальный - величине навигационного летне-осеннего попуска 650 м</w:t>
      </w:r>
      <w:r w:rsidRPr="00BC07AD">
        <w:rPr>
          <w:vertAlign w:val="superscript"/>
        </w:rPr>
        <w:t>3</w:t>
      </w:r>
      <w:r w:rsidRPr="00BC07AD">
        <w:t>/с.</w:t>
      </w:r>
    </w:p>
    <w:p w:rsidR="00683A1B" w:rsidRPr="001161EC" w:rsidRDefault="00683A1B" w:rsidP="001161EC">
      <w:pPr>
        <w:pStyle w:val="a3"/>
        <w:ind w:firstLine="709"/>
        <w:jc w:val="both"/>
      </w:pPr>
      <w:r w:rsidRPr="00BC07AD">
        <w:t xml:space="preserve">Расчетные уровни, соответствующие навигационному и паводковому </w:t>
      </w:r>
      <w:r w:rsidR="001161EC" w:rsidRPr="00BC07AD">
        <w:t>расходам</w:t>
      </w:r>
      <w:r w:rsidR="001161EC" w:rsidRPr="00BC07AD">
        <w:rPr>
          <w:spacing w:val="24"/>
        </w:rPr>
        <w:t xml:space="preserve"> воды</w:t>
      </w:r>
      <w:r w:rsidRPr="00BC07AD">
        <w:t>,</w:t>
      </w:r>
      <w:r w:rsidR="000C3A79">
        <w:rPr>
          <w:spacing w:val="24"/>
        </w:rPr>
        <w:t xml:space="preserve"> </w:t>
      </w:r>
      <w:r w:rsidRPr="00BC07AD">
        <w:t>определены</w:t>
      </w:r>
      <w:r w:rsidRPr="00BC07AD">
        <w:rPr>
          <w:spacing w:val="24"/>
        </w:rPr>
        <w:t xml:space="preserve">  </w:t>
      </w:r>
      <w:r w:rsidRPr="00BC07AD">
        <w:t>по</w:t>
      </w:r>
      <w:r w:rsidRPr="00BC07AD">
        <w:rPr>
          <w:spacing w:val="24"/>
        </w:rPr>
        <w:t xml:space="preserve">  </w:t>
      </w:r>
      <w:r w:rsidRPr="00BC07AD">
        <w:t>уровненному</w:t>
      </w:r>
      <w:r w:rsidRPr="00BC07AD">
        <w:rPr>
          <w:spacing w:val="24"/>
        </w:rPr>
        <w:t xml:space="preserve">  </w:t>
      </w:r>
      <w:r w:rsidRPr="00BC07AD">
        <w:t>гидрометрическому</w:t>
      </w:r>
      <w:r w:rsidRPr="00BC07AD">
        <w:rPr>
          <w:spacing w:val="24"/>
        </w:rPr>
        <w:t xml:space="preserve">  </w:t>
      </w:r>
      <w:r w:rsidRPr="00BC07AD">
        <w:rPr>
          <w:spacing w:val="-2"/>
        </w:rPr>
        <w:t>посту</w:t>
      </w:r>
      <w:r w:rsidR="001161EC">
        <w:rPr>
          <w:spacing w:val="-2"/>
        </w:rPr>
        <w:t xml:space="preserve"> </w:t>
      </w:r>
      <w:r w:rsidRPr="00BC07AD">
        <w:t>«г.Семипалатинск»,</w:t>
      </w:r>
      <w:r w:rsidRPr="00BC07AD">
        <w:rPr>
          <w:spacing w:val="-3"/>
        </w:rPr>
        <w:t xml:space="preserve"> </w:t>
      </w:r>
      <w:r w:rsidRPr="00BC07AD">
        <w:t>расположенному</w:t>
      </w:r>
      <w:r w:rsidRPr="00BC07AD">
        <w:rPr>
          <w:spacing w:val="-2"/>
        </w:rPr>
        <w:t xml:space="preserve"> </w:t>
      </w:r>
      <w:r w:rsidRPr="00BC07AD">
        <w:t>на</w:t>
      </w:r>
      <w:r w:rsidRPr="00BC07AD">
        <w:rPr>
          <w:spacing w:val="-3"/>
        </w:rPr>
        <w:t xml:space="preserve"> </w:t>
      </w:r>
      <w:r w:rsidRPr="00BC07AD">
        <w:t>острове</w:t>
      </w:r>
      <w:r w:rsidRPr="00BC07AD">
        <w:rPr>
          <w:spacing w:val="-3"/>
        </w:rPr>
        <w:t xml:space="preserve"> </w:t>
      </w:r>
      <w:r w:rsidRPr="00BC07AD">
        <w:t>Полковничий,</w:t>
      </w:r>
      <w:r w:rsidRPr="00BC07AD">
        <w:rPr>
          <w:spacing w:val="-3"/>
        </w:rPr>
        <w:t xml:space="preserve"> </w:t>
      </w:r>
      <w:r w:rsidRPr="00BC07AD">
        <w:t>в</w:t>
      </w:r>
      <w:r w:rsidRPr="00BC07AD">
        <w:rPr>
          <w:spacing w:val="-4"/>
        </w:rPr>
        <w:t xml:space="preserve"> </w:t>
      </w:r>
      <w:r w:rsidRPr="00BC07AD">
        <w:t>4,6.км</w:t>
      </w:r>
      <w:r w:rsidRPr="00BC07AD">
        <w:rPr>
          <w:spacing w:val="-2"/>
        </w:rPr>
        <w:t xml:space="preserve"> </w:t>
      </w:r>
      <w:r w:rsidRPr="00BC07AD">
        <w:t xml:space="preserve">выше железнодорожного моста через Иртыш. Отметка нуля поста равна 185,56 м </w:t>
      </w:r>
      <w:r w:rsidRPr="00BC07AD">
        <w:rPr>
          <w:spacing w:val="-4"/>
        </w:rPr>
        <w:t>БС.</w:t>
      </w:r>
    </w:p>
    <w:p w:rsidR="00683A1B" w:rsidRPr="00BC07AD" w:rsidRDefault="00683A1B" w:rsidP="00683A1B">
      <w:pPr>
        <w:pStyle w:val="a3"/>
        <w:ind w:firstLine="709"/>
        <w:jc w:val="both"/>
      </w:pPr>
      <w:r w:rsidRPr="00BC07AD">
        <w:t>При максимальном сбросе в нижний бьеф Шульбинской ГЭС 3500 м</w:t>
      </w:r>
      <w:r w:rsidRPr="00BC07AD">
        <w:rPr>
          <w:vertAlign w:val="superscript"/>
        </w:rPr>
        <w:t>3</w:t>
      </w:r>
      <w:r w:rsidRPr="00BC07AD">
        <w:t>/с подъем уровня по водпосту «Семипалатинск» составил 389 см, отметка уровня воды равна 189,45 м, при расходе 650 м</w:t>
      </w:r>
      <w:r w:rsidRPr="00BC07AD">
        <w:rPr>
          <w:vertAlign w:val="superscript"/>
        </w:rPr>
        <w:t>3</w:t>
      </w:r>
      <w:r w:rsidRPr="00BC07AD">
        <w:t>/с (попуск 2003 г.) соответственно подъем уровня - 153 см, отметка уровня воды - 187,09 м.</w:t>
      </w:r>
    </w:p>
    <w:p w:rsidR="00683A1B" w:rsidRPr="00BC07AD" w:rsidRDefault="00683A1B" w:rsidP="00683A1B">
      <w:pPr>
        <w:pStyle w:val="a3"/>
        <w:ind w:firstLine="709"/>
        <w:jc w:val="both"/>
      </w:pPr>
      <w:r w:rsidRPr="00BC07AD">
        <w:t>В соответствии с «Правилами использования водных ресурсов Верхне- Иртышского каскада водохранилищ» отметка выхода воды на пойму в</w:t>
      </w:r>
      <w:r w:rsidRPr="00BC07AD">
        <w:rPr>
          <w:spacing w:val="40"/>
        </w:rPr>
        <w:t xml:space="preserve"> </w:t>
      </w:r>
      <w:r w:rsidRPr="00BC07AD">
        <w:t>районе в/п «Семипалатинск» составляет 190,06 м при критическом расходе 4000 м</w:t>
      </w:r>
      <w:r w:rsidRPr="00BC07AD">
        <w:rPr>
          <w:vertAlign w:val="superscript"/>
        </w:rPr>
        <w:t>3</w:t>
      </w:r>
      <w:r w:rsidRPr="00BC07AD">
        <w:t>/с.</w:t>
      </w:r>
    </w:p>
    <w:p w:rsidR="00683A1B" w:rsidRPr="00BC07AD" w:rsidRDefault="00683A1B" w:rsidP="00683A1B">
      <w:pPr>
        <w:pStyle w:val="a3"/>
        <w:ind w:firstLine="709"/>
        <w:jc w:val="both"/>
      </w:pPr>
      <w:r w:rsidRPr="00BC07AD">
        <w:t>За расчетный в черте города Семей принят уклон водной поверхности реки Иртыш, определенный на участке от п. Озерки до п. Кенжибай -</w:t>
      </w:r>
      <w:r w:rsidRPr="00BC07AD">
        <w:rPr>
          <w:spacing w:val="80"/>
        </w:rPr>
        <w:t xml:space="preserve"> </w:t>
      </w:r>
      <w:r w:rsidRPr="00BC07AD">
        <w:rPr>
          <w:spacing w:val="-2"/>
        </w:rPr>
        <w:t>0,00035.</w:t>
      </w:r>
    </w:p>
    <w:p w:rsidR="00683A1B" w:rsidRPr="00BC07AD" w:rsidRDefault="00683A1B" w:rsidP="00683A1B">
      <w:pPr>
        <w:pStyle w:val="a3"/>
        <w:ind w:firstLine="709"/>
        <w:jc w:val="both"/>
      </w:pPr>
      <w:r w:rsidRPr="00BC07AD">
        <w:t>Отметки</w:t>
      </w:r>
      <w:r w:rsidRPr="00BC07AD">
        <w:rPr>
          <w:spacing w:val="-2"/>
        </w:rPr>
        <w:t xml:space="preserve"> </w:t>
      </w:r>
      <w:r w:rsidRPr="00BC07AD">
        <w:t>уровней</w:t>
      </w:r>
      <w:r w:rsidRPr="00BC07AD">
        <w:rPr>
          <w:spacing w:val="-4"/>
        </w:rPr>
        <w:t xml:space="preserve"> </w:t>
      </w:r>
      <w:r w:rsidRPr="00BC07AD">
        <w:t>воды</w:t>
      </w:r>
      <w:r w:rsidRPr="00BC07AD">
        <w:rPr>
          <w:spacing w:val="-4"/>
        </w:rPr>
        <w:t xml:space="preserve"> </w:t>
      </w:r>
      <w:r w:rsidRPr="00BC07AD">
        <w:t>в</w:t>
      </w:r>
      <w:r w:rsidRPr="00BC07AD">
        <w:rPr>
          <w:spacing w:val="-4"/>
        </w:rPr>
        <w:t xml:space="preserve"> </w:t>
      </w:r>
      <w:r w:rsidRPr="00BC07AD">
        <w:t>различных</w:t>
      </w:r>
      <w:r w:rsidRPr="00BC07AD">
        <w:rPr>
          <w:spacing w:val="-3"/>
        </w:rPr>
        <w:t xml:space="preserve"> </w:t>
      </w:r>
      <w:r w:rsidRPr="00BC07AD">
        <w:t>створах</w:t>
      </w:r>
      <w:r w:rsidRPr="00BC07AD">
        <w:rPr>
          <w:spacing w:val="-4"/>
        </w:rPr>
        <w:t xml:space="preserve"> </w:t>
      </w:r>
      <w:r w:rsidRPr="00BC07AD">
        <w:t>реки</w:t>
      </w:r>
      <w:r w:rsidRPr="00BC07AD">
        <w:rPr>
          <w:spacing w:val="-4"/>
        </w:rPr>
        <w:t xml:space="preserve"> </w:t>
      </w:r>
      <w:r w:rsidRPr="00BC07AD">
        <w:t>Иртыш</w:t>
      </w:r>
      <w:r w:rsidRPr="00BC07AD">
        <w:rPr>
          <w:spacing w:val="-2"/>
        </w:rPr>
        <w:t xml:space="preserve"> </w:t>
      </w:r>
      <w:r w:rsidRPr="00BC07AD">
        <w:t>в</w:t>
      </w:r>
      <w:r w:rsidRPr="00BC07AD">
        <w:rPr>
          <w:spacing w:val="-4"/>
        </w:rPr>
        <w:t xml:space="preserve"> </w:t>
      </w:r>
      <w:r w:rsidRPr="00BC07AD">
        <w:t xml:space="preserve">зависимости от расходов воды приведены в </w:t>
      </w:r>
      <w:r w:rsidRPr="00EC5443">
        <w:t>таблице 2.3.1.</w:t>
      </w:r>
    </w:p>
    <w:p w:rsidR="00683A1B" w:rsidRPr="00BC07AD" w:rsidRDefault="00EC5443" w:rsidP="00EC5443">
      <w:pPr>
        <w:pStyle w:val="a3"/>
        <w:ind w:right="406"/>
        <w:jc w:val="both"/>
      </w:pPr>
      <w:r>
        <w:t>Таблица 2.3.1</w:t>
      </w:r>
    </w:p>
    <w:tbl>
      <w:tblPr>
        <w:tblpPr w:leftFromText="180" w:rightFromText="180" w:vertAnchor="text" w:horzAnchor="margin" w:tblpXSpec="center" w:tblpY="-6"/>
        <w:tblW w:w="9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1"/>
        <w:gridCol w:w="3420"/>
        <w:gridCol w:w="1080"/>
        <w:gridCol w:w="1080"/>
        <w:gridCol w:w="1080"/>
        <w:gridCol w:w="1172"/>
        <w:gridCol w:w="1167"/>
      </w:tblGrid>
      <w:tr w:rsidR="00683A1B" w:rsidRPr="00BC07AD" w:rsidTr="00683A1B">
        <w:trPr>
          <w:trHeight w:val="275"/>
        </w:trPr>
        <w:tc>
          <w:tcPr>
            <w:tcW w:w="541" w:type="dxa"/>
            <w:vMerge w:val="restar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7" w:right="95" w:firstLine="46"/>
            </w:pPr>
            <w:r w:rsidRPr="00BC07AD">
              <w:rPr>
                <w:spacing w:val="-10"/>
              </w:rPr>
              <w:t xml:space="preserve">№ </w:t>
            </w:r>
            <w:r w:rsidRPr="00BC07AD">
              <w:rPr>
                <w:spacing w:val="-5"/>
              </w:rPr>
              <w:t>п/п</w:t>
            </w:r>
          </w:p>
        </w:tc>
        <w:tc>
          <w:tcPr>
            <w:tcW w:w="3420" w:type="dxa"/>
            <w:vMerge w:val="restar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4"/>
              <w:ind w:left="999"/>
            </w:pPr>
            <w:r w:rsidRPr="00BC07AD">
              <w:t>Створ</w:t>
            </w:r>
            <w:r w:rsidRPr="00BC07AD">
              <w:rPr>
                <w:spacing w:val="-3"/>
              </w:rPr>
              <w:t xml:space="preserve"> </w:t>
            </w:r>
            <w:r w:rsidRPr="00BC07AD">
              <w:t>-</w:t>
            </w:r>
            <w:r w:rsidRPr="00BC07AD">
              <w:rPr>
                <w:spacing w:val="-3"/>
              </w:rPr>
              <w:t xml:space="preserve"> </w:t>
            </w:r>
            <w:r w:rsidRPr="00BC07AD">
              <w:rPr>
                <w:spacing w:val="-2"/>
              </w:rPr>
              <w:t>пункт</w:t>
            </w:r>
          </w:p>
        </w:tc>
        <w:tc>
          <w:tcPr>
            <w:tcW w:w="5579" w:type="dxa"/>
            <w:gridSpan w:val="5"/>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8"/>
              <w:jc w:val="center"/>
            </w:pPr>
            <w:r w:rsidRPr="00BC07AD">
              <w:t>Расход,</w:t>
            </w:r>
            <w:r w:rsidRPr="00BC07AD">
              <w:rPr>
                <w:spacing w:val="-2"/>
              </w:rPr>
              <w:t xml:space="preserve"> </w:t>
            </w:r>
            <w:r w:rsidRPr="00BC07AD">
              <w:rPr>
                <w:spacing w:val="-4"/>
              </w:rPr>
              <w:t>м</w:t>
            </w:r>
            <w:r w:rsidRPr="00BC07AD">
              <w:rPr>
                <w:spacing w:val="-4"/>
                <w:vertAlign w:val="superscript"/>
              </w:rPr>
              <w:t>3</w:t>
            </w:r>
            <w:r w:rsidRPr="00BC07AD">
              <w:rPr>
                <w:spacing w:val="-4"/>
              </w:rPr>
              <w:t>/с</w:t>
            </w:r>
          </w:p>
        </w:tc>
      </w:tr>
      <w:tr w:rsidR="00683A1B" w:rsidRPr="00BC07AD" w:rsidTr="00683A1B">
        <w:trPr>
          <w:trHeight w:val="276"/>
        </w:trPr>
        <w:tc>
          <w:tcPr>
            <w:tcW w:w="541" w:type="dxa"/>
            <w:vMerge/>
            <w:tcBorders>
              <w:top w:val="single" w:sz="4" w:space="0" w:color="000000"/>
              <w:left w:val="single" w:sz="4" w:space="0" w:color="000000"/>
              <w:bottom w:val="single" w:sz="4" w:space="0" w:color="000000"/>
              <w:right w:val="single" w:sz="4" w:space="0" w:color="000000"/>
            </w:tcBorders>
            <w:vAlign w:val="center"/>
            <w:hideMark/>
          </w:tcPr>
          <w:p w:rsidR="00683A1B" w:rsidRPr="00BC07AD" w:rsidRDefault="00683A1B" w:rsidP="00683A1B">
            <w:pPr>
              <w:rPr>
                <w:rFonts w:ascii="Times New Roman" w:hAnsi="Times New Roman" w:cs="Times New Roman"/>
              </w:rPr>
            </w:pPr>
          </w:p>
        </w:tc>
        <w:tc>
          <w:tcPr>
            <w:tcW w:w="3420" w:type="dxa"/>
            <w:vMerge/>
            <w:tcBorders>
              <w:top w:val="single" w:sz="4" w:space="0" w:color="000000"/>
              <w:left w:val="single" w:sz="4" w:space="0" w:color="000000"/>
              <w:bottom w:val="single" w:sz="4" w:space="0" w:color="000000"/>
              <w:right w:val="single" w:sz="4" w:space="0" w:color="000000"/>
            </w:tcBorders>
            <w:vAlign w:val="center"/>
            <w:hideMark/>
          </w:tcPr>
          <w:p w:rsidR="00683A1B" w:rsidRPr="00BC07AD" w:rsidRDefault="00683A1B" w:rsidP="00683A1B">
            <w:pPr>
              <w:rPr>
                <w:rFonts w:ascii="Times New Roman" w:hAnsi="Times New Roman" w:cs="Times New Roman"/>
              </w:rPr>
            </w:pP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2" w:right="5"/>
              <w:jc w:val="center"/>
            </w:pPr>
            <w:r w:rsidRPr="00BC07AD">
              <w:rPr>
                <w:spacing w:val="-4"/>
              </w:rPr>
              <w:t>7770</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2" w:right="5"/>
              <w:jc w:val="center"/>
            </w:pPr>
            <w:r w:rsidRPr="00BC07AD">
              <w:rPr>
                <w:spacing w:val="-4"/>
              </w:rPr>
              <w:t>5590</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2" w:right="5"/>
              <w:jc w:val="center"/>
            </w:pPr>
            <w:r w:rsidRPr="00BC07AD">
              <w:rPr>
                <w:spacing w:val="-4"/>
              </w:rPr>
              <w:t>4000</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0" w:right="1"/>
              <w:jc w:val="center"/>
            </w:pPr>
            <w:r w:rsidRPr="00BC07AD">
              <w:rPr>
                <w:spacing w:val="-4"/>
              </w:rPr>
              <w:t>3500</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4" w:right="7"/>
              <w:jc w:val="center"/>
            </w:pPr>
            <w:r w:rsidRPr="00BC07AD">
              <w:rPr>
                <w:spacing w:val="-5"/>
              </w:rPr>
              <w:t>650</w:t>
            </w:r>
          </w:p>
        </w:tc>
      </w:tr>
      <w:tr w:rsidR="00683A1B" w:rsidRPr="00BC07AD" w:rsidTr="00683A1B">
        <w:trPr>
          <w:trHeight w:val="321"/>
        </w:trPr>
        <w:tc>
          <w:tcPr>
            <w:tcW w:w="541" w:type="dxa"/>
            <w:tcBorders>
              <w:top w:val="single" w:sz="4" w:space="0" w:color="000000"/>
              <w:left w:val="single" w:sz="4" w:space="0" w:color="000000"/>
              <w:bottom w:val="single" w:sz="4" w:space="0" w:color="000000"/>
              <w:right w:val="single" w:sz="4" w:space="0" w:color="000000"/>
            </w:tcBorders>
          </w:tcPr>
          <w:p w:rsidR="00683A1B" w:rsidRPr="00BC07AD" w:rsidRDefault="00683A1B" w:rsidP="00683A1B">
            <w:pPr>
              <w:pStyle w:val="TableParagraph"/>
            </w:pPr>
          </w:p>
        </w:tc>
        <w:tc>
          <w:tcPr>
            <w:tcW w:w="3420" w:type="dxa"/>
            <w:tcBorders>
              <w:top w:val="single" w:sz="4" w:space="0" w:color="000000"/>
              <w:left w:val="single" w:sz="4" w:space="0" w:color="000000"/>
              <w:bottom w:val="single" w:sz="4" w:space="0" w:color="000000"/>
              <w:right w:val="single" w:sz="4" w:space="0" w:color="000000"/>
            </w:tcBorders>
          </w:tcPr>
          <w:p w:rsidR="00683A1B" w:rsidRPr="00BC07AD" w:rsidRDefault="00683A1B" w:rsidP="00683A1B">
            <w:pPr>
              <w:pStyle w:val="TableParagraph"/>
            </w:pPr>
          </w:p>
        </w:tc>
        <w:tc>
          <w:tcPr>
            <w:tcW w:w="5579" w:type="dxa"/>
            <w:gridSpan w:val="5"/>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ind w:left="8"/>
              <w:jc w:val="center"/>
            </w:pPr>
            <w:r w:rsidRPr="00BC07AD">
              <w:t xml:space="preserve">Уровень, </w:t>
            </w:r>
            <w:r w:rsidRPr="00BC07AD">
              <w:rPr>
                <w:spacing w:val="-10"/>
              </w:rPr>
              <w:t>м</w:t>
            </w:r>
          </w:p>
        </w:tc>
      </w:tr>
      <w:tr w:rsidR="00683A1B" w:rsidRPr="00BC07AD" w:rsidTr="00683A1B">
        <w:trPr>
          <w:trHeight w:val="552"/>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8"/>
              <w:jc w:val="center"/>
            </w:pPr>
            <w:r w:rsidRPr="00BC07AD">
              <w:rPr>
                <w:spacing w:val="-10"/>
              </w:rPr>
              <w:t>1</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6"/>
            </w:pPr>
            <w:r w:rsidRPr="00BC07AD">
              <w:t>п.Озерки,</w:t>
            </w:r>
            <w:r w:rsidRPr="00BC07AD">
              <w:rPr>
                <w:spacing w:val="-13"/>
              </w:rPr>
              <w:t xml:space="preserve"> </w:t>
            </w:r>
            <w:r w:rsidRPr="00BC07AD">
              <w:t>расстояние</w:t>
            </w:r>
            <w:r w:rsidRPr="00BC07AD">
              <w:rPr>
                <w:spacing w:val="-13"/>
              </w:rPr>
              <w:t xml:space="preserve"> </w:t>
            </w:r>
            <w:r w:rsidRPr="00BC07AD">
              <w:t>до</w:t>
            </w:r>
            <w:r w:rsidRPr="00BC07AD">
              <w:rPr>
                <w:spacing w:val="-13"/>
              </w:rPr>
              <w:t xml:space="preserve"> </w:t>
            </w:r>
            <w:r w:rsidRPr="00BC07AD">
              <w:t>в/п 20,63 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198,983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198.133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197,278</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0" w:right="1"/>
              <w:jc w:val="center"/>
            </w:pPr>
            <w:r w:rsidRPr="00BC07AD">
              <w:rPr>
                <w:spacing w:val="-2"/>
              </w:rPr>
              <w:t>196,668</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4" w:right="7"/>
              <w:jc w:val="center"/>
            </w:pPr>
            <w:r w:rsidRPr="00BC07AD">
              <w:rPr>
                <w:spacing w:val="-2"/>
              </w:rPr>
              <w:t>194,31</w:t>
            </w:r>
          </w:p>
        </w:tc>
      </w:tr>
      <w:tr w:rsidR="00683A1B" w:rsidRPr="00BC07AD" w:rsidTr="00683A1B">
        <w:trPr>
          <w:trHeight w:val="275"/>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8"/>
              <w:jc w:val="center"/>
            </w:pPr>
            <w:r w:rsidRPr="00BC07AD">
              <w:rPr>
                <w:spacing w:val="-10"/>
              </w:rPr>
              <w:t>2</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6"/>
            </w:pPr>
            <w:r w:rsidRPr="00BC07AD">
              <w:t>п.Гранитное,.</w:t>
            </w:r>
            <w:r w:rsidRPr="00BC07AD">
              <w:rPr>
                <w:spacing w:val="-1"/>
              </w:rPr>
              <w:t xml:space="preserve"> </w:t>
            </w:r>
            <w:r w:rsidRPr="00BC07AD">
              <w:t>до в/п</w:t>
            </w:r>
            <w:r w:rsidRPr="00BC07AD">
              <w:rPr>
                <w:spacing w:val="-2"/>
              </w:rPr>
              <w:t xml:space="preserve"> </w:t>
            </w:r>
            <w:r w:rsidRPr="00BC07AD">
              <w:t xml:space="preserve">16 </w:t>
            </w:r>
            <w:r w:rsidRPr="00BC07AD">
              <w:rPr>
                <w:spacing w:val="-5"/>
              </w:rPr>
              <w:t>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197,363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196,513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195,66</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2"/>
              <w:jc w:val="center"/>
            </w:pPr>
            <w:r w:rsidRPr="00BC07AD">
              <w:rPr>
                <w:spacing w:val="-2"/>
              </w:rPr>
              <w:t>195,05</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4" w:right="8"/>
              <w:jc w:val="center"/>
            </w:pPr>
            <w:r w:rsidRPr="00BC07AD">
              <w:rPr>
                <w:spacing w:val="-2"/>
              </w:rPr>
              <w:t>192,69</w:t>
            </w:r>
          </w:p>
        </w:tc>
      </w:tr>
      <w:tr w:rsidR="00683A1B" w:rsidRPr="00BC07AD" w:rsidTr="00683A1B">
        <w:trPr>
          <w:trHeight w:val="275"/>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8"/>
              <w:jc w:val="center"/>
            </w:pPr>
            <w:r w:rsidRPr="00BC07AD">
              <w:rPr>
                <w:spacing w:val="-10"/>
              </w:rPr>
              <w:t>3</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6"/>
            </w:pPr>
            <w:r w:rsidRPr="00BC07AD">
              <w:t>п.Приречное,</w:t>
            </w:r>
            <w:r w:rsidRPr="00BC07AD">
              <w:rPr>
                <w:spacing w:val="-1"/>
              </w:rPr>
              <w:t xml:space="preserve"> </w:t>
            </w:r>
            <w:r w:rsidRPr="00BC07AD">
              <w:t>до в/п</w:t>
            </w:r>
            <w:r w:rsidRPr="00BC07AD">
              <w:rPr>
                <w:spacing w:val="-2"/>
              </w:rPr>
              <w:t xml:space="preserve"> </w:t>
            </w:r>
            <w:r w:rsidRPr="00BC07AD">
              <w:t xml:space="preserve">11,75 </w:t>
            </w:r>
            <w:r w:rsidRPr="00BC07AD">
              <w:rPr>
                <w:spacing w:val="-5"/>
              </w:rPr>
              <w:t>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195,873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195,023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6"/>
              <w:jc w:val="center"/>
            </w:pPr>
            <w:r w:rsidRPr="00BC07AD">
              <w:rPr>
                <w:spacing w:val="-2"/>
              </w:rPr>
              <w:t>194,17</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2"/>
              <w:jc w:val="center"/>
            </w:pPr>
            <w:r w:rsidRPr="00BC07AD">
              <w:rPr>
                <w:spacing w:val="-2"/>
              </w:rPr>
              <w:t>193,56</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4" w:right="8"/>
              <w:jc w:val="center"/>
            </w:pPr>
            <w:r w:rsidRPr="00BC07AD">
              <w:rPr>
                <w:spacing w:val="-2"/>
              </w:rPr>
              <w:t>191,2</w:t>
            </w:r>
          </w:p>
        </w:tc>
      </w:tr>
      <w:tr w:rsidR="00683A1B" w:rsidRPr="00BC07AD" w:rsidTr="00683A1B">
        <w:trPr>
          <w:trHeight w:val="552"/>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8"/>
              <w:jc w:val="center"/>
            </w:pPr>
            <w:r w:rsidRPr="00BC07AD">
              <w:rPr>
                <w:spacing w:val="-10"/>
              </w:rPr>
              <w:t>4</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6" w:right="190"/>
            </w:pPr>
            <w:r w:rsidRPr="00BC07AD">
              <w:t>п.Холодный</w:t>
            </w:r>
            <w:r w:rsidRPr="00BC07AD">
              <w:rPr>
                <w:spacing w:val="-13"/>
              </w:rPr>
              <w:t xml:space="preserve"> </w:t>
            </w:r>
            <w:r w:rsidRPr="00BC07AD">
              <w:t>Ключ,</w:t>
            </w:r>
            <w:r w:rsidRPr="00BC07AD">
              <w:rPr>
                <w:spacing w:val="-13"/>
              </w:rPr>
              <w:t xml:space="preserve"> </w:t>
            </w:r>
            <w:r w:rsidRPr="00BC07AD">
              <w:t>до</w:t>
            </w:r>
            <w:r w:rsidRPr="00BC07AD">
              <w:rPr>
                <w:spacing w:val="-13"/>
              </w:rPr>
              <w:t xml:space="preserve"> </w:t>
            </w:r>
            <w:r w:rsidRPr="00BC07AD">
              <w:t>в/п 5,375 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193,643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192,793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191,94</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0" w:right="1"/>
              <w:jc w:val="center"/>
            </w:pPr>
            <w:r w:rsidRPr="00BC07AD">
              <w:rPr>
                <w:spacing w:val="-2"/>
              </w:rPr>
              <w:t>191,33</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4" w:right="7"/>
              <w:jc w:val="center"/>
            </w:pPr>
            <w:r w:rsidRPr="00BC07AD">
              <w:rPr>
                <w:spacing w:val="-2"/>
              </w:rPr>
              <w:t>188,97</w:t>
            </w:r>
          </w:p>
        </w:tc>
      </w:tr>
      <w:tr w:rsidR="00683A1B" w:rsidRPr="00BC07AD" w:rsidTr="00683A1B">
        <w:trPr>
          <w:trHeight w:val="275"/>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8"/>
              <w:jc w:val="center"/>
            </w:pPr>
            <w:r w:rsidRPr="00BC07AD">
              <w:rPr>
                <w:spacing w:val="-10"/>
              </w:rPr>
              <w:t>5</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6"/>
            </w:pPr>
            <w:r w:rsidRPr="00BC07AD">
              <w:t>Водопост</w:t>
            </w:r>
            <w:r w:rsidRPr="00BC07AD">
              <w:rPr>
                <w:spacing w:val="-8"/>
              </w:rPr>
              <w:t xml:space="preserve"> </w:t>
            </w:r>
            <w:r w:rsidRPr="00BC07AD">
              <w:rPr>
                <w:spacing w:val="-2"/>
              </w:rPr>
              <w:t>«г.Семипалатинск»</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4"/>
              <w:jc w:val="center"/>
            </w:pPr>
            <w:r w:rsidRPr="00BC07AD">
              <w:rPr>
                <w:spacing w:val="-2"/>
              </w:rPr>
              <w:t>191.763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4"/>
              <w:jc w:val="center"/>
            </w:pPr>
            <w:r w:rsidRPr="00BC07AD">
              <w:rPr>
                <w:spacing w:val="-2"/>
              </w:rPr>
              <w:t>190.913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5"/>
              <w:jc w:val="center"/>
            </w:pPr>
            <w:r w:rsidRPr="00BC07AD">
              <w:rPr>
                <w:spacing w:val="-2"/>
              </w:rPr>
              <w:t>190,06</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1"/>
              <w:jc w:val="center"/>
            </w:pPr>
            <w:r w:rsidRPr="00BC07AD">
              <w:rPr>
                <w:spacing w:val="-2"/>
              </w:rPr>
              <w:t>189,45</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4" w:right="7"/>
              <w:jc w:val="center"/>
            </w:pPr>
            <w:r w:rsidRPr="00BC07AD">
              <w:rPr>
                <w:spacing w:val="-2"/>
              </w:rPr>
              <w:t>187,09</w:t>
            </w:r>
          </w:p>
        </w:tc>
      </w:tr>
      <w:tr w:rsidR="00683A1B" w:rsidRPr="00BC07AD" w:rsidTr="00683A1B">
        <w:trPr>
          <w:trHeight w:val="551"/>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8"/>
              <w:jc w:val="center"/>
            </w:pPr>
            <w:r w:rsidRPr="00BC07AD">
              <w:rPr>
                <w:spacing w:val="-10"/>
              </w:rPr>
              <w:t>6</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6"/>
            </w:pPr>
            <w:r w:rsidRPr="00BC07AD">
              <w:t>Автомобильный</w:t>
            </w:r>
            <w:r w:rsidRPr="00BC07AD">
              <w:rPr>
                <w:spacing w:val="-15"/>
              </w:rPr>
              <w:t xml:space="preserve"> </w:t>
            </w:r>
            <w:r w:rsidRPr="00BC07AD">
              <w:t>мост</w:t>
            </w:r>
            <w:r w:rsidRPr="00BC07AD">
              <w:rPr>
                <w:spacing w:val="-15"/>
              </w:rPr>
              <w:t xml:space="preserve"> </w:t>
            </w:r>
            <w:r w:rsidRPr="00BC07AD">
              <w:t>через Иртыш, от в/п 4,25км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190,273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189,423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188,57</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0" w:right="1"/>
              <w:jc w:val="center"/>
            </w:pPr>
            <w:r w:rsidRPr="00BC07AD">
              <w:rPr>
                <w:spacing w:val="-2"/>
              </w:rPr>
              <w:t>187,96</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4" w:right="7"/>
              <w:jc w:val="center"/>
            </w:pPr>
            <w:r w:rsidRPr="00BC07AD">
              <w:rPr>
                <w:spacing w:val="-2"/>
              </w:rPr>
              <w:t>185,6</w:t>
            </w:r>
          </w:p>
        </w:tc>
      </w:tr>
      <w:tr w:rsidR="00683A1B" w:rsidRPr="00BC07AD" w:rsidTr="00683A1B">
        <w:trPr>
          <w:trHeight w:val="552"/>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8"/>
              <w:jc w:val="center"/>
            </w:pPr>
            <w:r w:rsidRPr="00BC07AD">
              <w:rPr>
                <w:spacing w:val="-10"/>
              </w:rPr>
              <w:t>7</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6"/>
            </w:pPr>
            <w:r w:rsidRPr="00BC07AD">
              <w:t>Вход</w:t>
            </w:r>
            <w:r w:rsidRPr="00BC07AD">
              <w:rPr>
                <w:spacing w:val="-7"/>
              </w:rPr>
              <w:t xml:space="preserve"> </w:t>
            </w:r>
            <w:r w:rsidRPr="00BC07AD">
              <w:t>в</w:t>
            </w:r>
            <w:r w:rsidRPr="00BC07AD">
              <w:rPr>
                <w:spacing w:val="-8"/>
              </w:rPr>
              <w:t xml:space="preserve"> </w:t>
            </w:r>
            <w:r w:rsidRPr="00BC07AD">
              <w:t>«Залив</w:t>
            </w:r>
            <w:r w:rsidRPr="00BC07AD">
              <w:rPr>
                <w:spacing w:val="-8"/>
              </w:rPr>
              <w:t xml:space="preserve"> </w:t>
            </w:r>
            <w:r w:rsidRPr="00BC07AD">
              <w:t>затон»,о</w:t>
            </w:r>
            <w:r w:rsidRPr="00BC07AD">
              <w:rPr>
                <w:spacing w:val="-8"/>
              </w:rPr>
              <w:t xml:space="preserve"> </w:t>
            </w:r>
            <w:r w:rsidRPr="00BC07AD">
              <w:t>т</w:t>
            </w:r>
            <w:r w:rsidRPr="00BC07AD">
              <w:rPr>
                <w:spacing w:val="-8"/>
              </w:rPr>
              <w:t xml:space="preserve"> </w:t>
            </w:r>
            <w:r w:rsidRPr="00BC07AD">
              <w:t>в/п 10,25 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188,173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187,323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2" w:right="5"/>
              <w:jc w:val="center"/>
            </w:pPr>
            <w:r w:rsidRPr="00BC07AD">
              <w:rPr>
                <w:spacing w:val="-2"/>
              </w:rPr>
              <w:t>186,47</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0" w:right="1"/>
              <w:jc w:val="center"/>
            </w:pPr>
            <w:r w:rsidRPr="00BC07AD">
              <w:rPr>
                <w:spacing w:val="-2"/>
              </w:rPr>
              <w:t>185,86</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9"/>
              <w:ind w:left="14" w:right="7"/>
              <w:jc w:val="center"/>
            </w:pPr>
            <w:r w:rsidRPr="00BC07AD">
              <w:rPr>
                <w:spacing w:val="-2"/>
              </w:rPr>
              <w:t>183,5</w:t>
            </w:r>
          </w:p>
        </w:tc>
      </w:tr>
      <w:tr w:rsidR="00683A1B" w:rsidRPr="00BC07AD" w:rsidTr="00683A1B">
        <w:trPr>
          <w:trHeight w:val="275"/>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8"/>
              <w:jc w:val="center"/>
            </w:pPr>
            <w:r w:rsidRPr="00BC07AD">
              <w:rPr>
                <w:spacing w:val="-10"/>
              </w:rPr>
              <w:t>8</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6"/>
            </w:pPr>
            <w:r w:rsidRPr="00BC07AD">
              <w:t>п.</w:t>
            </w:r>
            <w:r w:rsidRPr="00BC07AD">
              <w:rPr>
                <w:spacing w:val="-4"/>
              </w:rPr>
              <w:t xml:space="preserve"> </w:t>
            </w:r>
            <w:r w:rsidRPr="00BC07AD">
              <w:t>Мирный</w:t>
            </w:r>
            <w:r w:rsidRPr="00BC07AD">
              <w:rPr>
                <w:spacing w:val="-4"/>
              </w:rPr>
              <w:t xml:space="preserve"> </w:t>
            </w:r>
            <w:r w:rsidRPr="00BC07AD">
              <w:t>,от</w:t>
            </w:r>
            <w:r w:rsidRPr="00BC07AD">
              <w:rPr>
                <w:spacing w:val="-4"/>
              </w:rPr>
              <w:t xml:space="preserve"> </w:t>
            </w:r>
            <w:r w:rsidRPr="00BC07AD">
              <w:t>в/п</w:t>
            </w:r>
            <w:r w:rsidRPr="00BC07AD">
              <w:rPr>
                <w:spacing w:val="-4"/>
              </w:rPr>
              <w:t xml:space="preserve"> </w:t>
            </w:r>
            <w:r w:rsidRPr="00BC07AD">
              <w:t>16,75</w:t>
            </w:r>
            <w:r w:rsidRPr="00BC07AD">
              <w:rPr>
                <w:spacing w:val="-3"/>
              </w:rPr>
              <w:t xml:space="preserve"> </w:t>
            </w:r>
            <w:r w:rsidRPr="00BC07AD">
              <w:rPr>
                <w:spacing w:val="-5"/>
              </w:rPr>
              <w:t>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5"/>
              <w:jc w:val="center"/>
            </w:pPr>
            <w:r w:rsidRPr="00BC07AD">
              <w:rPr>
                <w:spacing w:val="-2"/>
              </w:rPr>
              <w:t>185,903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5"/>
              <w:jc w:val="center"/>
            </w:pPr>
            <w:r w:rsidRPr="00BC07AD">
              <w:rPr>
                <w:spacing w:val="-2"/>
              </w:rPr>
              <w:t>185,053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2" w:right="5"/>
              <w:jc w:val="center"/>
            </w:pPr>
            <w:r w:rsidRPr="00BC07AD">
              <w:rPr>
                <w:spacing w:val="-2"/>
              </w:rPr>
              <w:t>184,2</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2"/>
              <w:jc w:val="center"/>
            </w:pPr>
            <w:r w:rsidRPr="00BC07AD">
              <w:rPr>
                <w:spacing w:val="-2"/>
              </w:rPr>
              <w:t>183,59</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4" w:right="7"/>
              <w:jc w:val="center"/>
            </w:pPr>
            <w:r w:rsidRPr="00BC07AD">
              <w:rPr>
                <w:spacing w:val="-2"/>
              </w:rPr>
              <w:t>181,23</w:t>
            </w:r>
          </w:p>
        </w:tc>
      </w:tr>
      <w:tr w:rsidR="00683A1B" w:rsidRPr="00BC07AD" w:rsidTr="00683A1B">
        <w:trPr>
          <w:trHeight w:val="551"/>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8"/>
              <w:jc w:val="center"/>
            </w:pPr>
            <w:r w:rsidRPr="00BC07AD">
              <w:rPr>
                <w:spacing w:val="-10"/>
              </w:rPr>
              <w:t>9</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106" w:right="190"/>
            </w:pPr>
            <w:r w:rsidRPr="00BC07AD">
              <w:t>Протока</w:t>
            </w:r>
            <w:r w:rsidRPr="00BC07AD">
              <w:rPr>
                <w:spacing w:val="-13"/>
              </w:rPr>
              <w:t xml:space="preserve"> </w:t>
            </w:r>
            <w:r w:rsidRPr="00BC07AD">
              <w:t>СтарИртыш,</w:t>
            </w:r>
            <w:r w:rsidRPr="00BC07AD">
              <w:rPr>
                <w:spacing w:val="-13"/>
              </w:rPr>
              <w:t xml:space="preserve"> </w:t>
            </w:r>
            <w:r w:rsidRPr="00BC07AD">
              <w:t>от</w:t>
            </w:r>
            <w:r w:rsidRPr="00BC07AD">
              <w:rPr>
                <w:spacing w:val="-13"/>
              </w:rPr>
              <w:t xml:space="preserve"> </w:t>
            </w:r>
            <w:r w:rsidRPr="00BC07AD">
              <w:t>в/п 22,8 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183,763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182,913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2" w:right="5"/>
              <w:jc w:val="center"/>
            </w:pPr>
            <w:r w:rsidRPr="00BC07AD">
              <w:rPr>
                <w:spacing w:val="-2"/>
              </w:rPr>
              <w:t>182,06</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0" w:right="1"/>
              <w:jc w:val="center"/>
            </w:pPr>
            <w:r w:rsidRPr="00BC07AD">
              <w:rPr>
                <w:spacing w:val="-2"/>
              </w:rPr>
              <w:t>181,45</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14" w:right="7"/>
              <w:jc w:val="center"/>
            </w:pPr>
            <w:r w:rsidRPr="00BC07AD">
              <w:rPr>
                <w:spacing w:val="-2"/>
              </w:rPr>
              <w:t>179,09</w:t>
            </w:r>
          </w:p>
        </w:tc>
      </w:tr>
      <w:tr w:rsidR="00683A1B" w:rsidRPr="00BC07AD" w:rsidTr="00683A1B">
        <w:trPr>
          <w:trHeight w:val="551"/>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7"/>
              <w:ind w:left="8"/>
              <w:jc w:val="center"/>
            </w:pPr>
            <w:r w:rsidRPr="00BC07AD">
              <w:rPr>
                <w:spacing w:val="-5"/>
              </w:rPr>
              <w:t>10</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6" w:lineRule="exact"/>
              <w:ind w:left="106"/>
            </w:pPr>
            <w:r w:rsidRPr="00BC07AD">
              <w:t>НС</w:t>
            </w:r>
            <w:r w:rsidRPr="00BC07AD">
              <w:rPr>
                <w:spacing w:val="-13"/>
              </w:rPr>
              <w:t xml:space="preserve"> </w:t>
            </w:r>
            <w:r w:rsidRPr="00BC07AD">
              <w:t>орошения</w:t>
            </w:r>
            <w:r w:rsidRPr="00BC07AD">
              <w:rPr>
                <w:spacing w:val="-13"/>
              </w:rPr>
              <w:t xml:space="preserve"> </w:t>
            </w:r>
            <w:r w:rsidRPr="00BC07AD">
              <w:t>«Фрегат»,от</w:t>
            </w:r>
            <w:r w:rsidRPr="00BC07AD">
              <w:rPr>
                <w:spacing w:val="-13"/>
              </w:rPr>
              <w:t xml:space="preserve"> </w:t>
            </w:r>
            <w:r w:rsidRPr="00BC07AD">
              <w:t xml:space="preserve">в/п </w:t>
            </w:r>
            <w:r w:rsidRPr="00BC07AD">
              <w:rPr>
                <w:spacing w:val="-4"/>
              </w:rPr>
              <w:t>34км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9"/>
              <w:ind w:left="12" w:right="4"/>
              <w:jc w:val="center"/>
            </w:pPr>
            <w:r w:rsidRPr="00BC07AD">
              <w:rPr>
                <w:spacing w:val="-2"/>
              </w:rPr>
              <w:t>179,863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9"/>
              <w:ind w:left="12" w:right="4"/>
              <w:jc w:val="center"/>
            </w:pPr>
            <w:r w:rsidRPr="00BC07AD">
              <w:rPr>
                <w:spacing w:val="-2"/>
              </w:rPr>
              <w:t>179,013</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9"/>
              <w:ind w:left="12" w:right="4"/>
              <w:jc w:val="center"/>
            </w:pPr>
            <w:r w:rsidRPr="00BC07AD">
              <w:rPr>
                <w:spacing w:val="-2"/>
              </w:rPr>
              <w:t>178,16</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9"/>
              <w:ind w:left="10"/>
              <w:jc w:val="center"/>
            </w:pPr>
            <w:r w:rsidRPr="00BC07AD">
              <w:rPr>
                <w:spacing w:val="-2"/>
              </w:rPr>
              <w:t>177,55</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49"/>
              <w:ind w:left="14" w:right="6"/>
              <w:jc w:val="center"/>
            </w:pPr>
            <w:r w:rsidRPr="00BC07AD">
              <w:rPr>
                <w:spacing w:val="-2"/>
              </w:rPr>
              <w:t>175,19</w:t>
            </w:r>
          </w:p>
        </w:tc>
      </w:tr>
      <w:tr w:rsidR="00683A1B" w:rsidRPr="00BC07AD" w:rsidTr="00683A1B">
        <w:trPr>
          <w:trHeight w:val="597"/>
        </w:trPr>
        <w:tc>
          <w:tcPr>
            <w:tcW w:w="541"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8"/>
              <w:jc w:val="center"/>
            </w:pPr>
            <w:r w:rsidRPr="00BC07AD">
              <w:rPr>
                <w:spacing w:val="-5"/>
              </w:rPr>
              <w:t>11</w:t>
            </w:r>
          </w:p>
        </w:tc>
        <w:tc>
          <w:tcPr>
            <w:tcW w:w="342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106"/>
            </w:pPr>
            <w:r w:rsidRPr="00BC07AD">
              <w:t>п.</w:t>
            </w:r>
            <w:r w:rsidRPr="00BC07AD">
              <w:rPr>
                <w:spacing w:val="-1"/>
              </w:rPr>
              <w:t xml:space="preserve"> </w:t>
            </w:r>
            <w:r w:rsidRPr="00BC07AD">
              <w:t>Кенжибай, от</w:t>
            </w:r>
            <w:r w:rsidRPr="00BC07AD">
              <w:rPr>
                <w:spacing w:val="-1"/>
              </w:rPr>
              <w:t xml:space="preserve"> </w:t>
            </w:r>
            <w:r w:rsidRPr="00BC07AD">
              <w:t>в/п</w:t>
            </w:r>
            <w:r w:rsidRPr="00BC07AD">
              <w:rPr>
                <w:spacing w:val="-1"/>
              </w:rPr>
              <w:t xml:space="preserve"> </w:t>
            </w:r>
            <w:r w:rsidRPr="00BC07AD">
              <w:t xml:space="preserve">33,375 </w:t>
            </w:r>
            <w:r w:rsidRPr="00BC07AD">
              <w:rPr>
                <w:spacing w:val="-5"/>
              </w:rPr>
              <w:t>км</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ind w:left="12" w:right="5"/>
              <w:jc w:val="center"/>
            </w:pPr>
            <w:r w:rsidRPr="00BC07AD">
              <w:rPr>
                <w:spacing w:val="-2"/>
              </w:rPr>
              <w:t>180,081</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12" w:right="5"/>
              <w:jc w:val="center"/>
            </w:pPr>
            <w:r w:rsidRPr="00BC07AD">
              <w:rPr>
                <w:spacing w:val="-2"/>
              </w:rPr>
              <w:t>179,231</w:t>
            </w:r>
          </w:p>
        </w:tc>
        <w:tc>
          <w:tcPr>
            <w:tcW w:w="1080"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12" w:right="5"/>
              <w:jc w:val="center"/>
            </w:pPr>
            <w:r w:rsidRPr="00BC07AD">
              <w:rPr>
                <w:spacing w:val="-2"/>
              </w:rPr>
              <w:t>178,378</w:t>
            </w:r>
          </w:p>
        </w:tc>
        <w:tc>
          <w:tcPr>
            <w:tcW w:w="1172"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10" w:right="1"/>
              <w:jc w:val="center"/>
            </w:pPr>
            <w:r w:rsidRPr="00BC07AD">
              <w:rPr>
                <w:spacing w:val="-2"/>
              </w:rPr>
              <w:t>177,768</w:t>
            </w:r>
          </w:p>
        </w:tc>
        <w:tc>
          <w:tcPr>
            <w:tcW w:w="1167" w:type="dxa"/>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61"/>
              <w:ind w:left="14" w:right="7"/>
              <w:jc w:val="center"/>
            </w:pPr>
            <w:r w:rsidRPr="00BC07AD">
              <w:rPr>
                <w:spacing w:val="-2"/>
              </w:rPr>
              <w:t>175,408</w:t>
            </w:r>
          </w:p>
        </w:tc>
      </w:tr>
    </w:tbl>
    <w:p w:rsidR="001161EC" w:rsidRDefault="001161EC" w:rsidP="00683A1B">
      <w:pPr>
        <w:pStyle w:val="a3"/>
        <w:ind w:firstLine="709"/>
        <w:jc w:val="both"/>
        <w:rPr>
          <w:i/>
          <w:u w:val="single"/>
        </w:rPr>
      </w:pPr>
    </w:p>
    <w:p w:rsidR="00683A1B" w:rsidRPr="00BC07AD" w:rsidRDefault="00683A1B" w:rsidP="00683A1B">
      <w:pPr>
        <w:pStyle w:val="a3"/>
        <w:ind w:firstLine="709"/>
        <w:jc w:val="both"/>
      </w:pPr>
      <w:r w:rsidRPr="00BC07AD">
        <w:rPr>
          <w:i/>
          <w:u w:val="single"/>
        </w:rPr>
        <w:t>Влияние гидротехнических сооружений на режим р. Иртыш</w:t>
      </w:r>
      <w:r w:rsidRPr="00BC07AD">
        <w:rPr>
          <w:i/>
        </w:rPr>
        <w:t xml:space="preserve">. </w:t>
      </w:r>
      <w:r w:rsidRPr="00BC07AD">
        <w:t xml:space="preserve">В связи с зарегулированием стока гидрологический режим р. Иртыш ниже плотины Бухтарминского водохранилища изменился: уменьшились максимальные расходы и уровни весеннего паводка и увеличились расходы воды и уровни в </w:t>
      </w:r>
      <w:r w:rsidRPr="00BC07AD">
        <w:rPr>
          <w:spacing w:val="-2"/>
        </w:rPr>
        <w:t>межень.</w:t>
      </w:r>
    </w:p>
    <w:p w:rsidR="00683A1B" w:rsidRPr="00BC07AD" w:rsidRDefault="00683A1B" w:rsidP="00683A1B">
      <w:pPr>
        <w:pStyle w:val="a3"/>
        <w:ind w:firstLine="709"/>
        <w:jc w:val="both"/>
      </w:pPr>
      <w:r w:rsidRPr="00BC07AD">
        <w:t xml:space="preserve">За многолетний период наблюдения за уровнями у г. Семей максимальный </w:t>
      </w:r>
      <w:r w:rsidRPr="00BC07AD">
        <w:lastRenderedPageBreak/>
        <w:t>беззаторный уровень наблюдается 20 мая 1958 г. и составлял 191,94 м абс, превышая средний максимальный (189,58 м абс) на 2,36 м и минимальный летний (186,37 м абс) на 5,57 м.</w:t>
      </w:r>
    </w:p>
    <w:p w:rsidR="00683A1B" w:rsidRPr="00BC07AD" w:rsidRDefault="00683A1B" w:rsidP="00683A1B">
      <w:pPr>
        <w:pStyle w:val="a3"/>
        <w:ind w:firstLine="709"/>
        <w:jc w:val="both"/>
      </w:pPr>
      <w:r w:rsidRPr="00BC07AD">
        <w:t>Максимальный заторный уровень наблюдался 9 апреля 1931 года и составлял 192,40 м абс.</w:t>
      </w:r>
    </w:p>
    <w:p w:rsidR="00683A1B" w:rsidRPr="00BC07AD" w:rsidRDefault="000C3A79" w:rsidP="00683A1B">
      <w:pPr>
        <w:pStyle w:val="a3"/>
        <w:ind w:firstLine="709"/>
        <w:jc w:val="both"/>
      </w:pPr>
      <w:r w:rsidRPr="00BC07AD">
        <w:t>Минимальные</w:t>
      </w:r>
      <w:r w:rsidRPr="00BC07AD">
        <w:rPr>
          <w:spacing w:val="57"/>
        </w:rPr>
        <w:t xml:space="preserve"> летние уровни наблюдаются в</w:t>
      </w:r>
      <w:r w:rsidRPr="00BC07AD">
        <w:rPr>
          <w:spacing w:val="58"/>
        </w:rPr>
        <w:t xml:space="preserve"> сентябре</w:t>
      </w:r>
      <w:r w:rsidR="00683A1B" w:rsidRPr="00BC07AD">
        <w:t>-</w:t>
      </w:r>
      <w:r w:rsidR="00683A1B" w:rsidRPr="00BC07AD">
        <w:rPr>
          <w:spacing w:val="-2"/>
        </w:rPr>
        <w:t>октябре.</w:t>
      </w:r>
    </w:p>
    <w:p w:rsidR="00683A1B" w:rsidRPr="00BC07AD" w:rsidRDefault="00683A1B" w:rsidP="00683A1B">
      <w:pPr>
        <w:pStyle w:val="a3"/>
        <w:ind w:firstLine="709"/>
        <w:jc w:val="both"/>
      </w:pPr>
      <w:r w:rsidRPr="00BC07AD">
        <w:t>Отметка</w:t>
      </w:r>
      <w:r w:rsidRPr="00BC07AD">
        <w:rPr>
          <w:spacing w:val="-9"/>
        </w:rPr>
        <w:t xml:space="preserve"> </w:t>
      </w:r>
      <w:r w:rsidRPr="00BC07AD">
        <w:t>меженного</w:t>
      </w:r>
      <w:r w:rsidRPr="00BC07AD">
        <w:rPr>
          <w:spacing w:val="-8"/>
        </w:rPr>
        <w:t xml:space="preserve"> </w:t>
      </w:r>
      <w:r w:rsidRPr="00BC07AD">
        <w:t>минимального</w:t>
      </w:r>
      <w:r w:rsidRPr="00BC07AD">
        <w:rPr>
          <w:spacing w:val="-8"/>
        </w:rPr>
        <w:t xml:space="preserve"> </w:t>
      </w:r>
      <w:r w:rsidRPr="00BC07AD">
        <w:t>горизонта</w:t>
      </w:r>
      <w:r w:rsidRPr="00BC07AD">
        <w:rPr>
          <w:spacing w:val="-8"/>
        </w:rPr>
        <w:t xml:space="preserve"> </w:t>
      </w:r>
      <w:r w:rsidRPr="00BC07AD">
        <w:t>у</w:t>
      </w:r>
      <w:r w:rsidRPr="00BC07AD">
        <w:rPr>
          <w:spacing w:val="-8"/>
        </w:rPr>
        <w:t xml:space="preserve"> </w:t>
      </w:r>
      <w:r w:rsidRPr="00BC07AD">
        <w:t>г.</w:t>
      </w:r>
      <w:r w:rsidRPr="00BC07AD">
        <w:rPr>
          <w:spacing w:val="-8"/>
        </w:rPr>
        <w:t xml:space="preserve"> </w:t>
      </w:r>
      <w:r w:rsidRPr="00BC07AD">
        <w:t>Семей</w:t>
      </w:r>
      <w:r w:rsidRPr="00BC07AD">
        <w:rPr>
          <w:spacing w:val="-8"/>
        </w:rPr>
        <w:t xml:space="preserve"> </w:t>
      </w:r>
      <w:r w:rsidRPr="00BC07AD">
        <w:t>186,5</w:t>
      </w:r>
      <w:r w:rsidRPr="00BC07AD">
        <w:rPr>
          <w:spacing w:val="-8"/>
        </w:rPr>
        <w:t xml:space="preserve"> </w:t>
      </w:r>
      <w:r w:rsidRPr="00BC07AD">
        <w:t>–</w:t>
      </w:r>
      <w:r w:rsidRPr="00BC07AD">
        <w:rPr>
          <w:spacing w:val="-8"/>
        </w:rPr>
        <w:t xml:space="preserve"> </w:t>
      </w:r>
      <w:r w:rsidRPr="00BC07AD">
        <w:t>187,0</w:t>
      </w:r>
      <w:r w:rsidRPr="00BC07AD">
        <w:rPr>
          <w:spacing w:val="-8"/>
        </w:rPr>
        <w:t xml:space="preserve"> </w:t>
      </w:r>
      <w:r w:rsidRPr="00BC07AD">
        <w:rPr>
          <w:spacing w:val="-5"/>
        </w:rPr>
        <w:t>м.</w:t>
      </w:r>
    </w:p>
    <w:p w:rsidR="00683A1B" w:rsidRPr="00BC07AD" w:rsidRDefault="00683A1B" w:rsidP="00683A1B">
      <w:pPr>
        <w:pStyle w:val="a3"/>
        <w:ind w:firstLine="709"/>
        <w:jc w:val="both"/>
      </w:pPr>
      <w:r w:rsidRPr="00BC07AD">
        <w:t>Навигационный период у Шульбы и г. Семей начинается в среднем 20 апреля и заканчивается 5 ноября, продолжительностью около 6,5 месяцев.</w:t>
      </w:r>
    </w:p>
    <w:p w:rsidR="00683A1B" w:rsidRPr="00BC07AD" w:rsidRDefault="00683A1B" w:rsidP="00683A1B">
      <w:pPr>
        <w:pStyle w:val="a3"/>
        <w:ind w:firstLine="709"/>
        <w:jc w:val="both"/>
      </w:pPr>
      <w:r w:rsidRPr="00BC07AD">
        <w:t>В период ледохода наблюдаются заторы льда, при которых подъем уровня может быть до 1,5 м и выше пика паводка. Продолжительность стояния максимальных уровней воды около суток.</w:t>
      </w:r>
    </w:p>
    <w:p w:rsidR="00683A1B" w:rsidRPr="00BC07AD" w:rsidRDefault="00683A1B" w:rsidP="00683A1B">
      <w:pPr>
        <w:pStyle w:val="a3"/>
        <w:ind w:firstLine="709"/>
        <w:jc w:val="both"/>
      </w:pPr>
      <w:r w:rsidRPr="00BC07AD">
        <w:rPr>
          <w:i/>
          <w:u w:val="single"/>
        </w:rPr>
        <w:t>Ледовый режим</w:t>
      </w:r>
      <w:r w:rsidRPr="00BC07AD">
        <w:rPr>
          <w:i/>
        </w:rPr>
        <w:t xml:space="preserve">. </w:t>
      </w:r>
      <w:r w:rsidRPr="00BC07AD">
        <w:t>В городе Семей, на реке Иртыш, практически, ежегодно наблюдается устойчивый ледостав. Осенние ледовые явления на реке начинаются с образования заберегов в первой половине ноября. Устойчивый ледостав образуется в конце декабря. Очищение ото льда происходит во второй половине апреля. Средняя продолжительность весеннего ледохода 11 дней, при крайних значениях 4 дня (1956 г.) и 14 дней (1954,55 гг.).</w:t>
      </w:r>
    </w:p>
    <w:p w:rsidR="00683A1B" w:rsidRPr="00BC07AD" w:rsidRDefault="00683A1B" w:rsidP="00683A1B">
      <w:pPr>
        <w:pStyle w:val="a3"/>
        <w:ind w:firstLine="709"/>
        <w:jc w:val="both"/>
      </w:pPr>
      <w:r w:rsidRPr="00BC07AD">
        <w:t>Продолжительность ледостава 3 месяца. Даты характерных ледовых фаз Иртыша у города по данным Семипалатинского ГМЦ приводятся в таблице 2.3.2.</w:t>
      </w:r>
    </w:p>
    <w:p w:rsidR="00683A1B" w:rsidRPr="00BC07AD" w:rsidRDefault="00683A1B" w:rsidP="00683A1B">
      <w:pPr>
        <w:pStyle w:val="a3"/>
        <w:spacing w:after="59"/>
        <w:ind w:right="1256"/>
        <w:jc w:val="right"/>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96"/>
        <w:gridCol w:w="2270"/>
        <w:gridCol w:w="2056"/>
        <w:gridCol w:w="2399"/>
      </w:tblGrid>
      <w:tr w:rsidR="00683A1B" w:rsidRPr="00BC07AD" w:rsidTr="001161EC">
        <w:trPr>
          <w:trHeight w:val="551"/>
        </w:trPr>
        <w:tc>
          <w:tcPr>
            <w:tcW w:w="122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644" w:hanging="537"/>
            </w:pPr>
            <w:r w:rsidRPr="00BC07AD">
              <w:rPr>
                <w:spacing w:val="-2"/>
              </w:rPr>
              <w:t>Продолжительность ледостава</w:t>
            </w:r>
          </w:p>
        </w:tc>
        <w:tc>
          <w:tcPr>
            <w:tcW w:w="127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70" w:lineRule="atLeast"/>
              <w:ind w:left="547" w:right="163" w:hanging="370"/>
            </w:pPr>
            <w:r w:rsidRPr="00BC07AD">
              <w:t>Появление</w:t>
            </w:r>
            <w:r w:rsidRPr="00BC07AD">
              <w:rPr>
                <w:spacing w:val="-15"/>
              </w:rPr>
              <w:t xml:space="preserve"> </w:t>
            </w:r>
            <w:r w:rsidRPr="00BC07AD">
              <w:t xml:space="preserve">ледовых </w:t>
            </w:r>
            <w:r w:rsidRPr="00BC07AD">
              <w:rPr>
                <w:spacing w:val="-2"/>
              </w:rPr>
              <w:t>образований</w:t>
            </w:r>
          </w:p>
        </w:tc>
        <w:tc>
          <w:tcPr>
            <w:tcW w:w="115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6"/>
              <w:jc w:val="center"/>
            </w:pPr>
            <w:r w:rsidRPr="00BC07AD">
              <w:t xml:space="preserve">Начало </w:t>
            </w:r>
            <w:r w:rsidRPr="00BC07AD">
              <w:rPr>
                <w:spacing w:val="-2"/>
              </w:rPr>
              <w:t>ледостава</w:t>
            </w:r>
          </w:p>
        </w:tc>
        <w:tc>
          <w:tcPr>
            <w:tcW w:w="134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38"/>
              <w:ind w:left="6"/>
              <w:jc w:val="center"/>
            </w:pPr>
            <w:r w:rsidRPr="00BC07AD">
              <w:t>Начало</w:t>
            </w:r>
            <w:r w:rsidRPr="00BC07AD">
              <w:rPr>
                <w:spacing w:val="-3"/>
              </w:rPr>
              <w:t xml:space="preserve"> </w:t>
            </w:r>
            <w:r w:rsidRPr="00BC07AD">
              <w:rPr>
                <w:spacing w:val="-2"/>
              </w:rPr>
              <w:t>ледохода</w:t>
            </w:r>
          </w:p>
        </w:tc>
      </w:tr>
      <w:tr w:rsidR="00683A1B" w:rsidRPr="00BC07AD" w:rsidTr="001161EC">
        <w:trPr>
          <w:trHeight w:val="276"/>
        </w:trPr>
        <w:tc>
          <w:tcPr>
            <w:tcW w:w="122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07"/>
            </w:pPr>
            <w:r w:rsidRPr="00BC07AD">
              <w:rPr>
                <w:spacing w:val="-2"/>
              </w:rPr>
              <w:t>средняя</w:t>
            </w:r>
          </w:p>
        </w:tc>
        <w:tc>
          <w:tcPr>
            <w:tcW w:w="127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10"/>
              <w:jc w:val="center"/>
            </w:pPr>
            <w:r w:rsidRPr="00BC07AD">
              <w:t>8</w:t>
            </w:r>
            <w:r w:rsidRPr="00BC07AD">
              <w:rPr>
                <w:spacing w:val="-1"/>
              </w:rPr>
              <w:t xml:space="preserve"> </w:t>
            </w:r>
            <w:r w:rsidRPr="00BC07AD">
              <w:rPr>
                <w:spacing w:val="-7"/>
              </w:rPr>
              <w:t>XI</w:t>
            </w:r>
          </w:p>
        </w:tc>
        <w:tc>
          <w:tcPr>
            <w:tcW w:w="115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6" w:right="1"/>
              <w:jc w:val="center"/>
            </w:pPr>
            <w:r w:rsidRPr="00BC07AD">
              <w:t>17</w:t>
            </w:r>
            <w:r w:rsidRPr="00BC07AD">
              <w:rPr>
                <w:spacing w:val="-2"/>
              </w:rPr>
              <w:t xml:space="preserve"> </w:t>
            </w:r>
            <w:r w:rsidRPr="00BC07AD">
              <w:rPr>
                <w:spacing w:val="-5"/>
              </w:rPr>
              <w:t>XI</w:t>
            </w:r>
          </w:p>
        </w:tc>
        <w:tc>
          <w:tcPr>
            <w:tcW w:w="134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before="1" w:line="255" w:lineRule="exact"/>
              <w:ind w:left="6" w:right="3"/>
              <w:jc w:val="center"/>
            </w:pPr>
            <w:r w:rsidRPr="00BC07AD">
              <w:t>13</w:t>
            </w:r>
            <w:r w:rsidRPr="00BC07AD">
              <w:rPr>
                <w:spacing w:val="-2"/>
              </w:rPr>
              <w:t xml:space="preserve"> </w:t>
            </w:r>
            <w:r w:rsidRPr="00BC07AD">
              <w:rPr>
                <w:spacing w:val="-5"/>
              </w:rPr>
              <w:t>IV</w:t>
            </w:r>
          </w:p>
        </w:tc>
      </w:tr>
      <w:tr w:rsidR="00683A1B" w:rsidRPr="00BC07AD" w:rsidTr="001161EC">
        <w:trPr>
          <w:trHeight w:val="275"/>
        </w:trPr>
        <w:tc>
          <w:tcPr>
            <w:tcW w:w="122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7"/>
            </w:pPr>
            <w:r w:rsidRPr="00BC07AD">
              <w:rPr>
                <w:spacing w:val="-2"/>
              </w:rPr>
              <w:t>ранняя</w:t>
            </w:r>
          </w:p>
        </w:tc>
        <w:tc>
          <w:tcPr>
            <w:tcW w:w="127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10" w:right="1"/>
              <w:jc w:val="center"/>
            </w:pPr>
            <w:r w:rsidRPr="00BC07AD">
              <w:t>21</w:t>
            </w:r>
            <w:r w:rsidRPr="00BC07AD">
              <w:rPr>
                <w:spacing w:val="-2"/>
              </w:rPr>
              <w:t xml:space="preserve"> </w:t>
            </w:r>
            <w:r w:rsidRPr="00BC07AD">
              <w:rPr>
                <w:spacing w:val="-10"/>
              </w:rPr>
              <w:t>X</w:t>
            </w:r>
          </w:p>
        </w:tc>
        <w:tc>
          <w:tcPr>
            <w:tcW w:w="115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6" w:right="1"/>
              <w:jc w:val="center"/>
            </w:pPr>
            <w:r w:rsidRPr="00BC07AD">
              <w:t>1</w:t>
            </w:r>
            <w:r w:rsidRPr="00BC07AD">
              <w:rPr>
                <w:spacing w:val="-1"/>
              </w:rPr>
              <w:t xml:space="preserve"> </w:t>
            </w:r>
            <w:r w:rsidRPr="00BC07AD">
              <w:rPr>
                <w:spacing w:val="-7"/>
              </w:rPr>
              <w:t>XI</w:t>
            </w:r>
          </w:p>
        </w:tc>
        <w:tc>
          <w:tcPr>
            <w:tcW w:w="134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5" w:lineRule="exact"/>
              <w:ind w:left="6" w:right="1"/>
              <w:jc w:val="center"/>
            </w:pPr>
            <w:r w:rsidRPr="00BC07AD">
              <w:t>27</w:t>
            </w:r>
            <w:r w:rsidRPr="00BC07AD">
              <w:rPr>
                <w:spacing w:val="-2"/>
              </w:rPr>
              <w:t xml:space="preserve"> </w:t>
            </w:r>
            <w:r w:rsidRPr="00BC07AD">
              <w:rPr>
                <w:spacing w:val="-5"/>
              </w:rPr>
              <w:t>III</w:t>
            </w:r>
          </w:p>
        </w:tc>
      </w:tr>
      <w:tr w:rsidR="00683A1B" w:rsidRPr="00BC07AD" w:rsidTr="001161EC">
        <w:trPr>
          <w:trHeight w:val="276"/>
        </w:trPr>
        <w:tc>
          <w:tcPr>
            <w:tcW w:w="122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7" w:lineRule="exact"/>
              <w:ind w:left="107"/>
            </w:pPr>
            <w:r w:rsidRPr="00BC07AD">
              <w:rPr>
                <w:spacing w:val="-2"/>
              </w:rPr>
              <w:t>поздняя</w:t>
            </w:r>
          </w:p>
        </w:tc>
        <w:tc>
          <w:tcPr>
            <w:tcW w:w="127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7" w:lineRule="exact"/>
              <w:ind w:left="10"/>
              <w:jc w:val="center"/>
            </w:pPr>
            <w:r w:rsidRPr="00BC07AD">
              <w:t xml:space="preserve">29 </w:t>
            </w:r>
            <w:r w:rsidRPr="00BC07AD">
              <w:rPr>
                <w:spacing w:val="-5"/>
              </w:rPr>
              <w:t>XI</w:t>
            </w:r>
          </w:p>
        </w:tc>
        <w:tc>
          <w:tcPr>
            <w:tcW w:w="1154"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7" w:lineRule="exact"/>
              <w:ind w:left="6"/>
              <w:jc w:val="center"/>
            </w:pPr>
            <w:r w:rsidRPr="00BC07AD">
              <w:t xml:space="preserve">20 </w:t>
            </w:r>
            <w:r w:rsidRPr="00BC07AD">
              <w:rPr>
                <w:spacing w:val="-5"/>
              </w:rPr>
              <w:t>XII</w:t>
            </w:r>
          </w:p>
        </w:tc>
        <w:tc>
          <w:tcPr>
            <w:tcW w:w="1346" w:type="pct"/>
            <w:tcBorders>
              <w:top w:val="single" w:sz="4" w:space="0" w:color="000000"/>
              <w:left w:val="single" w:sz="4" w:space="0" w:color="000000"/>
              <w:bottom w:val="single" w:sz="4" w:space="0" w:color="000000"/>
              <w:right w:val="single" w:sz="4" w:space="0" w:color="000000"/>
            </w:tcBorders>
            <w:hideMark/>
          </w:tcPr>
          <w:p w:rsidR="00683A1B" w:rsidRPr="00BC07AD" w:rsidRDefault="00683A1B" w:rsidP="00683A1B">
            <w:pPr>
              <w:pStyle w:val="TableParagraph"/>
              <w:spacing w:line="257" w:lineRule="exact"/>
              <w:ind w:left="6" w:right="1"/>
              <w:jc w:val="center"/>
            </w:pPr>
            <w:r w:rsidRPr="00BC07AD">
              <w:t xml:space="preserve">6 </w:t>
            </w:r>
            <w:r w:rsidRPr="00BC07AD">
              <w:rPr>
                <w:spacing w:val="-10"/>
              </w:rPr>
              <w:t>V</w:t>
            </w:r>
          </w:p>
        </w:tc>
      </w:tr>
    </w:tbl>
    <w:p w:rsidR="00EC5443" w:rsidRDefault="00EC5443" w:rsidP="00683A1B">
      <w:pPr>
        <w:pStyle w:val="a3"/>
        <w:ind w:firstLine="709"/>
        <w:jc w:val="both"/>
      </w:pPr>
      <w:r>
        <w:t>Таблица 2.3.2</w:t>
      </w:r>
    </w:p>
    <w:p w:rsidR="00EC5443" w:rsidRDefault="00EC5443" w:rsidP="00683A1B">
      <w:pPr>
        <w:pStyle w:val="a3"/>
        <w:ind w:firstLine="709"/>
        <w:jc w:val="both"/>
      </w:pPr>
    </w:p>
    <w:p w:rsidR="00683A1B" w:rsidRPr="00BC07AD" w:rsidRDefault="00683A1B" w:rsidP="00683A1B">
      <w:pPr>
        <w:pStyle w:val="a3"/>
        <w:ind w:firstLine="709"/>
        <w:jc w:val="both"/>
        <w:rPr>
          <w:sz w:val="28"/>
          <w:szCs w:val="28"/>
        </w:rPr>
      </w:pPr>
      <w:r w:rsidRPr="00BC07AD">
        <w:t>У левого берега в районе водопоста образуется полынья за счет сброса теплых вод мясокомбината.</w:t>
      </w:r>
    </w:p>
    <w:p w:rsidR="00683A1B" w:rsidRPr="00BC07AD" w:rsidRDefault="00683A1B" w:rsidP="00683A1B">
      <w:pPr>
        <w:pStyle w:val="a3"/>
        <w:ind w:firstLine="709"/>
        <w:jc w:val="both"/>
      </w:pPr>
      <w:r w:rsidRPr="00BC07AD">
        <w:t>Толщина льда к концу зимы достигает 60 - 120 см. По состоянию на 1 марта 2005 г. на реке Иртыш в пределах города Семей по данным Семипалатинского ЦГМ толщина льда составила 73 см.</w:t>
      </w:r>
    </w:p>
    <w:p w:rsidR="00683A1B" w:rsidRPr="00BC07AD" w:rsidRDefault="00683A1B" w:rsidP="00683A1B">
      <w:pPr>
        <w:pStyle w:val="a3"/>
        <w:ind w:firstLine="709"/>
        <w:jc w:val="both"/>
      </w:pPr>
      <w:r w:rsidRPr="00BC07AD">
        <w:t>Заторы льда возникают из-за большой извилистости русла и направления течения реки и вскрытия, с юга на север. На реке также образуются разводы, трещины, торосы.</w:t>
      </w:r>
    </w:p>
    <w:p w:rsidR="00683A1B" w:rsidRPr="00BC07AD" w:rsidRDefault="00683A1B" w:rsidP="00683A1B">
      <w:pPr>
        <w:pStyle w:val="a3"/>
        <w:ind w:firstLine="709"/>
        <w:jc w:val="both"/>
      </w:pPr>
      <w:r w:rsidRPr="00BC07AD">
        <w:t>В районе г. Семей на излучинах Иртыша в период ледохода имеются следующие места наиболее частых заторов льда:</w:t>
      </w:r>
    </w:p>
    <w:p w:rsidR="00683A1B" w:rsidRPr="001161EC" w:rsidRDefault="00683A1B" w:rsidP="001D5A9A">
      <w:pPr>
        <w:pStyle w:val="a5"/>
        <w:numPr>
          <w:ilvl w:val="0"/>
          <w:numId w:val="10"/>
        </w:numPr>
        <w:tabs>
          <w:tab w:val="left" w:pos="1363"/>
        </w:tabs>
        <w:ind w:left="0" w:firstLine="709"/>
        <w:rPr>
          <w:sz w:val="24"/>
        </w:rPr>
      </w:pPr>
      <w:r w:rsidRPr="001161EC">
        <w:rPr>
          <w:sz w:val="24"/>
        </w:rPr>
        <w:t>в</w:t>
      </w:r>
      <w:r w:rsidRPr="001161EC">
        <w:rPr>
          <w:spacing w:val="-7"/>
          <w:sz w:val="24"/>
        </w:rPr>
        <w:t xml:space="preserve"> </w:t>
      </w:r>
      <w:r w:rsidRPr="001161EC">
        <w:rPr>
          <w:sz w:val="24"/>
        </w:rPr>
        <w:t>районе</w:t>
      </w:r>
      <w:r w:rsidRPr="001161EC">
        <w:rPr>
          <w:spacing w:val="-6"/>
          <w:sz w:val="24"/>
        </w:rPr>
        <w:t xml:space="preserve"> </w:t>
      </w:r>
      <w:r w:rsidRPr="001161EC">
        <w:rPr>
          <w:sz w:val="24"/>
        </w:rPr>
        <w:t>поселка</w:t>
      </w:r>
      <w:r w:rsidRPr="001161EC">
        <w:rPr>
          <w:spacing w:val="-6"/>
          <w:sz w:val="24"/>
        </w:rPr>
        <w:t xml:space="preserve"> </w:t>
      </w:r>
      <w:r w:rsidRPr="001161EC">
        <w:rPr>
          <w:spacing w:val="-2"/>
          <w:sz w:val="24"/>
        </w:rPr>
        <w:t>«Восход»;</w:t>
      </w:r>
    </w:p>
    <w:p w:rsidR="00683A1B" w:rsidRPr="001161EC" w:rsidRDefault="00683A1B" w:rsidP="001D5A9A">
      <w:pPr>
        <w:pStyle w:val="a5"/>
        <w:numPr>
          <w:ilvl w:val="0"/>
          <w:numId w:val="10"/>
        </w:numPr>
        <w:tabs>
          <w:tab w:val="left" w:pos="1363"/>
        </w:tabs>
        <w:ind w:left="0" w:firstLine="709"/>
        <w:rPr>
          <w:sz w:val="24"/>
        </w:rPr>
      </w:pPr>
      <w:r w:rsidRPr="001161EC">
        <w:rPr>
          <w:sz w:val="24"/>
        </w:rPr>
        <w:t>в</w:t>
      </w:r>
      <w:r w:rsidRPr="001161EC">
        <w:rPr>
          <w:spacing w:val="-6"/>
          <w:sz w:val="24"/>
        </w:rPr>
        <w:t xml:space="preserve"> </w:t>
      </w:r>
      <w:r w:rsidRPr="001161EC">
        <w:rPr>
          <w:sz w:val="24"/>
        </w:rPr>
        <w:t>районе</w:t>
      </w:r>
      <w:r w:rsidRPr="001161EC">
        <w:rPr>
          <w:spacing w:val="-6"/>
          <w:sz w:val="24"/>
        </w:rPr>
        <w:t xml:space="preserve"> </w:t>
      </w:r>
      <w:r w:rsidRPr="001161EC">
        <w:rPr>
          <w:sz w:val="24"/>
        </w:rPr>
        <w:t>«Семи</w:t>
      </w:r>
      <w:r w:rsidRPr="001161EC">
        <w:rPr>
          <w:spacing w:val="-5"/>
          <w:sz w:val="24"/>
        </w:rPr>
        <w:t xml:space="preserve"> </w:t>
      </w:r>
      <w:r w:rsidRPr="001161EC">
        <w:rPr>
          <w:spacing w:val="-2"/>
          <w:sz w:val="24"/>
        </w:rPr>
        <w:t>тополей»;</w:t>
      </w:r>
    </w:p>
    <w:p w:rsidR="00683A1B" w:rsidRPr="001161EC" w:rsidRDefault="00683A1B" w:rsidP="001D5A9A">
      <w:pPr>
        <w:pStyle w:val="a5"/>
        <w:numPr>
          <w:ilvl w:val="0"/>
          <w:numId w:val="10"/>
        </w:numPr>
        <w:tabs>
          <w:tab w:val="left" w:pos="1363"/>
        </w:tabs>
        <w:ind w:left="0" w:firstLine="709"/>
        <w:rPr>
          <w:sz w:val="24"/>
        </w:rPr>
      </w:pPr>
      <w:r w:rsidRPr="001161EC">
        <w:rPr>
          <w:sz w:val="24"/>
        </w:rPr>
        <w:t>в</w:t>
      </w:r>
      <w:r w:rsidRPr="001161EC">
        <w:rPr>
          <w:spacing w:val="-5"/>
          <w:sz w:val="24"/>
        </w:rPr>
        <w:t xml:space="preserve"> </w:t>
      </w:r>
      <w:r w:rsidRPr="001161EC">
        <w:rPr>
          <w:sz w:val="24"/>
        </w:rPr>
        <w:t>створе</w:t>
      </w:r>
      <w:r w:rsidRPr="001161EC">
        <w:rPr>
          <w:spacing w:val="-5"/>
          <w:sz w:val="24"/>
        </w:rPr>
        <w:t xml:space="preserve"> </w:t>
      </w:r>
      <w:r w:rsidRPr="001161EC">
        <w:rPr>
          <w:spacing w:val="-2"/>
          <w:sz w:val="24"/>
        </w:rPr>
        <w:t>Мелькомбината;</w:t>
      </w:r>
    </w:p>
    <w:p w:rsidR="00683A1B" w:rsidRPr="001161EC" w:rsidRDefault="00683A1B" w:rsidP="001D5A9A">
      <w:pPr>
        <w:pStyle w:val="a5"/>
        <w:numPr>
          <w:ilvl w:val="0"/>
          <w:numId w:val="10"/>
        </w:numPr>
        <w:tabs>
          <w:tab w:val="left" w:pos="1363"/>
        </w:tabs>
        <w:ind w:left="0" w:firstLine="709"/>
        <w:rPr>
          <w:sz w:val="24"/>
        </w:rPr>
      </w:pPr>
      <w:r w:rsidRPr="001161EC">
        <w:rPr>
          <w:sz w:val="24"/>
        </w:rPr>
        <w:t>у</w:t>
      </w:r>
      <w:r w:rsidRPr="001161EC">
        <w:rPr>
          <w:spacing w:val="-2"/>
          <w:sz w:val="24"/>
        </w:rPr>
        <w:t xml:space="preserve"> мясокомбината;</w:t>
      </w:r>
    </w:p>
    <w:p w:rsidR="00683A1B" w:rsidRPr="001161EC" w:rsidRDefault="00683A1B" w:rsidP="001D5A9A">
      <w:pPr>
        <w:pStyle w:val="a5"/>
        <w:numPr>
          <w:ilvl w:val="0"/>
          <w:numId w:val="10"/>
        </w:numPr>
        <w:tabs>
          <w:tab w:val="left" w:pos="1363"/>
        </w:tabs>
        <w:ind w:left="0" w:firstLine="709"/>
        <w:rPr>
          <w:sz w:val="24"/>
        </w:rPr>
      </w:pPr>
      <w:r w:rsidRPr="001161EC">
        <w:rPr>
          <w:sz w:val="24"/>
        </w:rPr>
        <w:t>на</w:t>
      </w:r>
      <w:r w:rsidRPr="001161EC">
        <w:rPr>
          <w:spacing w:val="-11"/>
          <w:sz w:val="24"/>
        </w:rPr>
        <w:t xml:space="preserve"> </w:t>
      </w:r>
      <w:r w:rsidRPr="001161EC">
        <w:rPr>
          <w:sz w:val="24"/>
        </w:rPr>
        <w:t>повороте</w:t>
      </w:r>
      <w:r w:rsidRPr="001161EC">
        <w:rPr>
          <w:spacing w:val="-11"/>
          <w:sz w:val="24"/>
        </w:rPr>
        <w:t xml:space="preserve"> </w:t>
      </w:r>
      <w:r w:rsidRPr="001161EC">
        <w:rPr>
          <w:sz w:val="24"/>
        </w:rPr>
        <w:t>за</w:t>
      </w:r>
      <w:r w:rsidRPr="001161EC">
        <w:rPr>
          <w:spacing w:val="-11"/>
          <w:sz w:val="24"/>
        </w:rPr>
        <w:t xml:space="preserve"> </w:t>
      </w:r>
      <w:r w:rsidRPr="001161EC">
        <w:rPr>
          <w:sz w:val="24"/>
        </w:rPr>
        <w:t>сельскохозяйственной</w:t>
      </w:r>
      <w:r w:rsidRPr="001161EC">
        <w:rPr>
          <w:spacing w:val="-10"/>
          <w:sz w:val="24"/>
        </w:rPr>
        <w:t xml:space="preserve"> </w:t>
      </w:r>
      <w:r w:rsidRPr="001161EC">
        <w:rPr>
          <w:spacing w:val="-2"/>
          <w:sz w:val="24"/>
        </w:rPr>
        <w:t>выставкой;</w:t>
      </w:r>
    </w:p>
    <w:p w:rsidR="00683A1B" w:rsidRPr="001161EC" w:rsidRDefault="00683A1B" w:rsidP="001D5A9A">
      <w:pPr>
        <w:pStyle w:val="a5"/>
        <w:numPr>
          <w:ilvl w:val="0"/>
          <w:numId w:val="10"/>
        </w:numPr>
        <w:tabs>
          <w:tab w:val="left" w:pos="1363"/>
        </w:tabs>
        <w:ind w:left="0" w:firstLine="709"/>
        <w:rPr>
          <w:sz w:val="24"/>
        </w:rPr>
      </w:pPr>
      <w:r w:rsidRPr="001161EC">
        <w:rPr>
          <w:sz w:val="24"/>
        </w:rPr>
        <w:t>очень</w:t>
      </w:r>
      <w:r w:rsidRPr="001161EC">
        <w:rPr>
          <w:spacing w:val="-9"/>
          <w:sz w:val="24"/>
        </w:rPr>
        <w:t xml:space="preserve"> </w:t>
      </w:r>
      <w:r w:rsidRPr="001161EC">
        <w:rPr>
          <w:sz w:val="24"/>
        </w:rPr>
        <w:t>редко</w:t>
      </w:r>
      <w:r w:rsidRPr="001161EC">
        <w:rPr>
          <w:spacing w:val="-8"/>
          <w:sz w:val="24"/>
        </w:rPr>
        <w:t xml:space="preserve"> </w:t>
      </w:r>
      <w:r w:rsidRPr="001161EC">
        <w:rPr>
          <w:sz w:val="24"/>
        </w:rPr>
        <w:t>у</w:t>
      </w:r>
      <w:r w:rsidRPr="001161EC">
        <w:rPr>
          <w:spacing w:val="-9"/>
          <w:sz w:val="24"/>
        </w:rPr>
        <w:t xml:space="preserve"> </w:t>
      </w:r>
      <w:r w:rsidRPr="001161EC">
        <w:rPr>
          <w:sz w:val="24"/>
        </w:rPr>
        <w:t>левого</w:t>
      </w:r>
      <w:r w:rsidRPr="001161EC">
        <w:rPr>
          <w:spacing w:val="-8"/>
          <w:sz w:val="24"/>
        </w:rPr>
        <w:t xml:space="preserve"> </w:t>
      </w:r>
      <w:r w:rsidRPr="001161EC">
        <w:rPr>
          <w:sz w:val="24"/>
        </w:rPr>
        <w:t>берега</w:t>
      </w:r>
      <w:r w:rsidRPr="001161EC">
        <w:rPr>
          <w:spacing w:val="-9"/>
          <w:sz w:val="24"/>
        </w:rPr>
        <w:t xml:space="preserve"> </w:t>
      </w:r>
      <w:r w:rsidRPr="001161EC">
        <w:rPr>
          <w:sz w:val="24"/>
        </w:rPr>
        <w:t>ниже</w:t>
      </w:r>
      <w:r w:rsidRPr="001161EC">
        <w:rPr>
          <w:spacing w:val="-9"/>
          <w:sz w:val="24"/>
        </w:rPr>
        <w:t xml:space="preserve"> </w:t>
      </w:r>
      <w:r w:rsidRPr="001161EC">
        <w:rPr>
          <w:sz w:val="24"/>
        </w:rPr>
        <w:t>железнодорожного</w:t>
      </w:r>
      <w:r w:rsidRPr="001161EC">
        <w:rPr>
          <w:spacing w:val="-8"/>
          <w:sz w:val="24"/>
        </w:rPr>
        <w:t xml:space="preserve"> </w:t>
      </w:r>
      <w:r w:rsidRPr="001161EC">
        <w:rPr>
          <w:spacing w:val="-2"/>
          <w:sz w:val="24"/>
        </w:rPr>
        <w:t>моста.</w:t>
      </w:r>
    </w:p>
    <w:p w:rsidR="00683A1B" w:rsidRPr="00BC07AD" w:rsidRDefault="00683A1B" w:rsidP="00683A1B">
      <w:pPr>
        <w:pStyle w:val="a3"/>
        <w:ind w:firstLine="709"/>
        <w:jc w:val="both"/>
        <w:rPr>
          <w:sz w:val="28"/>
        </w:rPr>
      </w:pPr>
      <w:r w:rsidRPr="00BC07AD">
        <w:t>В настоящее время в местах возможных заторов льда производится искусственное разрушение ледяного покрова.</w:t>
      </w:r>
    </w:p>
    <w:p w:rsidR="00683A1B" w:rsidRPr="00BC07AD" w:rsidRDefault="00683A1B" w:rsidP="00683A1B">
      <w:pPr>
        <w:pStyle w:val="a3"/>
        <w:ind w:firstLine="709"/>
        <w:jc w:val="both"/>
      </w:pPr>
      <w:r w:rsidRPr="00BC07AD">
        <w:t>Пойменные</w:t>
      </w:r>
      <w:r w:rsidRPr="00BC07AD">
        <w:rPr>
          <w:spacing w:val="-3"/>
        </w:rPr>
        <w:t xml:space="preserve"> </w:t>
      </w:r>
      <w:r w:rsidRPr="00BC07AD">
        <w:t>территории</w:t>
      </w:r>
      <w:r w:rsidRPr="00BC07AD">
        <w:rPr>
          <w:spacing w:val="-3"/>
        </w:rPr>
        <w:t xml:space="preserve"> </w:t>
      </w:r>
      <w:r w:rsidRPr="00BC07AD">
        <w:t>в</w:t>
      </w:r>
      <w:r w:rsidRPr="00BC07AD">
        <w:rPr>
          <w:spacing w:val="-3"/>
        </w:rPr>
        <w:t xml:space="preserve"> </w:t>
      </w:r>
      <w:r w:rsidRPr="00BC07AD">
        <w:t>районе</w:t>
      </w:r>
      <w:r w:rsidRPr="00BC07AD">
        <w:rPr>
          <w:spacing w:val="-3"/>
        </w:rPr>
        <w:t xml:space="preserve"> </w:t>
      </w:r>
      <w:r w:rsidRPr="00BC07AD">
        <w:t>города</w:t>
      </w:r>
      <w:r w:rsidRPr="00BC07AD">
        <w:rPr>
          <w:spacing w:val="-3"/>
        </w:rPr>
        <w:t xml:space="preserve"> </w:t>
      </w:r>
      <w:r w:rsidRPr="00BC07AD">
        <w:t>имеют</w:t>
      </w:r>
      <w:r w:rsidRPr="00BC07AD">
        <w:rPr>
          <w:spacing w:val="-1"/>
        </w:rPr>
        <w:t xml:space="preserve"> </w:t>
      </w:r>
      <w:r w:rsidRPr="00BC07AD">
        <w:t>высокие</w:t>
      </w:r>
      <w:r w:rsidRPr="00BC07AD">
        <w:rPr>
          <w:spacing w:val="-3"/>
        </w:rPr>
        <w:t xml:space="preserve"> </w:t>
      </w:r>
      <w:r w:rsidRPr="00BC07AD">
        <w:t>отметки,</w:t>
      </w:r>
      <w:r w:rsidRPr="00BC07AD">
        <w:rPr>
          <w:spacing w:val="-3"/>
        </w:rPr>
        <w:t xml:space="preserve"> </w:t>
      </w:r>
      <w:r w:rsidRPr="00BC07AD">
        <w:t>на</w:t>
      </w:r>
      <w:r w:rsidRPr="00BC07AD">
        <w:rPr>
          <w:spacing w:val="-3"/>
        </w:rPr>
        <w:t xml:space="preserve"> </w:t>
      </w:r>
      <w:r w:rsidRPr="00BC07AD">
        <w:t>1,5 – 6,0 м выше уреза воды. Пропуск расходов 3000 – 4000 м</w:t>
      </w:r>
      <w:r w:rsidRPr="00BC07AD">
        <w:rPr>
          <w:vertAlign w:val="superscript"/>
        </w:rPr>
        <w:t>3</w:t>
      </w:r>
      <w:r w:rsidRPr="00BC07AD">
        <w:t>/с происходит в русле реки. Для затопления поймы значения расходов должны быть выше 5000 м</w:t>
      </w:r>
      <w:r w:rsidRPr="00BC07AD">
        <w:rPr>
          <w:vertAlign w:val="superscript"/>
        </w:rPr>
        <w:t>3</w:t>
      </w:r>
      <w:r w:rsidRPr="00BC07AD">
        <w:t xml:space="preserve">/сек., т.е. иметь обеспеченность выше 10%. </w:t>
      </w:r>
    </w:p>
    <w:p w:rsidR="00683A1B" w:rsidRPr="00BC07AD" w:rsidRDefault="00683A1B" w:rsidP="00683A1B">
      <w:pPr>
        <w:pStyle w:val="a3"/>
        <w:ind w:firstLine="709"/>
        <w:jc w:val="both"/>
      </w:pPr>
      <w:r w:rsidRPr="00BC07AD">
        <w:rPr>
          <w:i/>
          <w:u w:val="single"/>
        </w:rPr>
        <w:lastRenderedPageBreak/>
        <w:t>Характеристика состояния руслообразующих процессов</w:t>
      </w:r>
      <w:r w:rsidRPr="00BC07AD">
        <w:rPr>
          <w:i/>
        </w:rPr>
        <w:t xml:space="preserve">. </w:t>
      </w:r>
      <w:r w:rsidRPr="00BC07AD">
        <w:t>В пределах</w:t>
      </w:r>
      <w:r w:rsidRPr="00BC07AD">
        <w:rPr>
          <w:spacing w:val="80"/>
          <w:w w:val="150"/>
        </w:rPr>
        <w:t xml:space="preserve"> </w:t>
      </w:r>
      <w:r w:rsidRPr="00BC07AD">
        <w:t>г. Семей на реке Иртыш наблюдается сложный тип руслового процесса, относящийся к так называемой пойменной и русловой многорукавности, которая характеризуется разветвленностью русла и наличием длинных протоков</w:t>
      </w:r>
      <w:r w:rsidR="00EC5443">
        <w:rPr>
          <w:spacing w:val="66"/>
          <w:w w:val="150"/>
        </w:rPr>
        <w:t xml:space="preserve"> </w:t>
      </w:r>
      <w:r w:rsidRPr="00BC07AD">
        <w:t>в</w:t>
      </w:r>
      <w:r w:rsidR="00EC5443">
        <w:rPr>
          <w:spacing w:val="67"/>
          <w:w w:val="150"/>
        </w:rPr>
        <w:t xml:space="preserve">  </w:t>
      </w:r>
      <w:r w:rsidR="001161EC" w:rsidRPr="00BC07AD">
        <w:t>пойме</w:t>
      </w:r>
      <w:r w:rsidR="001161EC" w:rsidRPr="00BC07AD">
        <w:rPr>
          <w:spacing w:val="67"/>
          <w:w w:val="150"/>
        </w:rPr>
        <w:t xml:space="preserve"> (</w:t>
      </w:r>
      <w:r w:rsidRPr="00BC07AD">
        <w:t>«Семипалатинка</w:t>
      </w:r>
      <w:r w:rsidR="001161EC" w:rsidRPr="00BC07AD">
        <w:t>»,</w:t>
      </w:r>
      <w:r w:rsidR="001161EC" w:rsidRPr="00BC07AD">
        <w:rPr>
          <w:spacing w:val="67"/>
          <w:w w:val="150"/>
        </w:rPr>
        <w:t xml:space="preserve"> «</w:t>
      </w:r>
      <w:r w:rsidRPr="00BC07AD">
        <w:t>Холодный</w:t>
      </w:r>
      <w:r w:rsidR="001161EC">
        <w:rPr>
          <w:spacing w:val="67"/>
          <w:w w:val="150"/>
        </w:rPr>
        <w:t xml:space="preserve"> </w:t>
      </w:r>
      <w:r w:rsidRPr="00BC07AD">
        <w:rPr>
          <w:spacing w:val="-2"/>
        </w:rPr>
        <w:t>бродок»,</w:t>
      </w:r>
      <w:r w:rsidRPr="00683A1B">
        <w:t xml:space="preserve"> </w:t>
      </w:r>
      <w:r w:rsidRPr="00BC07AD">
        <w:rPr>
          <w:spacing w:val="-2"/>
        </w:rPr>
        <w:t>«Комсомольская»).</w:t>
      </w:r>
    </w:p>
    <w:p w:rsidR="00683A1B" w:rsidRPr="00BC07AD" w:rsidRDefault="00683A1B" w:rsidP="00683A1B">
      <w:pPr>
        <w:pStyle w:val="a3"/>
        <w:ind w:firstLine="709"/>
        <w:jc w:val="both"/>
      </w:pPr>
      <w:r w:rsidRPr="00BC07AD">
        <w:t xml:space="preserve">Многорукавность способствовала образованию на реке таких крупных островов, как Бабий, Большой, Полковничий, Смычка, </w:t>
      </w:r>
      <w:r>
        <w:t xml:space="preserve">Медвежонок, Бобровый и других </w:t>
      </w:r>
      <w:r w:rsidRPr="00BC07AD">
        <w:t>.</w:t>
      </w:r>
    </w:p>
    <w:p w:rsidR="00683A1B" w:rsidRPr="00BC07AD" w:rsidRDefault="00683A1B" w:rsidP="00683A1B">
      <w:pPr>
        <w:pStyle w:val="a3"/>
        <w:ind w:left="410" w:right="1256" w:firstLine="720"/>
        <w:jc w:val="both"/>
      </w:pPr>
      <w:r w:rsidRPr="00BC07AD">
        <w:rPr>
          <w:noProof/>
          <w:lang w:eastAsia="ru-RU"/>
        </w:rPr>
        <w:drawing>
          <wp:inline distT="0" distB="0" distL="0" distR="0" wp14:anchorId="640D5B8D" wp14:editId="6F7E179F">
            <wp:extent cx="4094328" cy="2429302"/>
            <wp:effectExtent l="0" t="0" r="1905" b="9525"/>
            <wp:docPr id="902" name="Image 879"/>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48" cstate="print"/>
                    <a:stretch>
                      <a:fillRect/>
                    </a:stretch>
                  </pic:blipFill>
                  <pic:spPr>
                    <a:xfrm>
                      <a:off x="0" y="0"/>
                      <a:ext cx="4123947" cy="2446876"/>
                    </a:xfrm>
                    <a:prstGeom prst="rect">
                      <a:avLst/>
                    </a:prstGeom>
                  </pic:spPr>
                </pic:pic>
              </a:graphicData>
            </a:graphic>
          </wp:inline>
        </w:drawing>
      </w:r>
    </w:p>
    <w:p w:rsidR="00683A1B" w:rsidRPr="00BC07AD" w:rsidRDefault="00EC5443" w:rsidP="00EC5443">
      <w:pPr>
        <w:pStyle w:val="a3"/>
        <w:ind w:right="406"/>
        <w:jc w:val="both"/>
      </w:pPr>
      <w:r>
        <w:t>Рис.2.3.1</w:t>
      </w:r>
    </w:p>
    <w:p w:rsidR="00683A1B" w:rsidRPr="00BC07AD" w:rsidRDefault="00683A1B" w:rsidP="00683A1B">
      <w:pPr>
        <w:pStyle w:val="a3"/>
        <w:ind w:firstLine="709"/>
        <w:jc w:val="both"/>
      </w:pPr>
      <w:r w:rsidRPr="00BC07AD">
        <w:t xml:space="preserve">Как правило, пойменная многорукавность возникает на участках, имеющих благоприятные условия для затопления поймы в период паводковых вод и обусловлена выносом аллювия с вышележащих участков </w:t>
      </w:r>
      <w:r w:rsidRPr="00BC07AD">
        <w:rPr>
          <w:spacing w:val="-2"/>
        </w:rPr>
        <w:t>реки.</w:t>
      </w:r>
    </w:p>
    <w:p w:rsidR="00683A1B" w:rsidRPr="00BC07AD" w:rsidRDefault="00683A1B" w:rsidP="00683A1B">
      <w:pPr>
        <w:pStyle w:val="a3"/>
        <w:ind w:firstLine="709"/>
        <w:jc w:val="both"/>
      </w:pPr>
      <w:r w:rsidRPr="00BC07AD">
        <w:t xml:space="preserve">В связи с регулированием стока Верхне-Иртышским каскадом водохранилищ и уменьшением максимальных расходов, в настоящее время многие протоки пересыхают. Они наполняются только при достаточно высоких уровнях в периоды весенних попусков воды из Шульбинского </w:t>
      </w:r>
      <w:r w:rsidRPr="00BC07AD">
        <w:rPr>
          <w:spacing w:val="-2"/>
        </w:rPr>
        <w:t>водохранилища.</w:t>
      </w:r>
    </w:p>
    <w:p w:rsidR="00683A1B" w:rsidRPr="00BC07AD" w:rsidRDefault="00683A1B" w:rsidP="00683A1B">
      <w:pPr>
        <w:pStyle w:val="a3"/>
        <w:ind w:firstLine="709"/>
        <w:jc w:val="both"/>
      </w:pPr>
      <w:r w:rsidRPr="00BC07AD">
        <w:t>По сопротивляемости ложа и берегов размыву с учетом продольной и поперечной эрозии в пределах рассматриваемого участка, река Иртыш относится к равнинным рекам пониженной устойчивости.</w:t>
      </w:r>
    </w:p>
    <w:p w:rsidR="00683A1B" w:rsidRPr="00BC07AD" w:rsidRDefault="00683A1B" w:rsidP="00683A1B">
      <w:pPr>
        <w:pStyle w:val="a3"/>
        <w:ind w:firstLine="709"/>
        <w:jc w:val="both"/>
      </w:pPr>
      <w:r w:rsidRPr="00BC07AD">
        <w:t>Разделение русла на рукава объясняется стремлением реки сохранить устойчивость при растекании потока по широкой пойме.</w:t>
      </w:r>
    </w:p>
    <w:p w:rsidR="00683A1B" w:rsidRPr="00BC07AD" w:rsidRDefault="00683A1B" w:rsidP="00683A1B">
      <w:pPr>
        <w:pStyle w:val="a3"/>
        <w:ind w:firstLine="709"/>
        <w:jc w:val="both"/>
      </w:pPr>
      <w:r w:rsidRPr="00BC07AD">
        <w:t xml:space="preserve">Ширина действующего в настоящее время основного русла на большей части меньше ширины устойчивого русла пропускающего суммарный расход воды всех рукавов, поэтому будет происходить увеличение ширины русла с размывом вогнутости, особенно на участках островных берегов и основного </w:t>
      </w:r>
      <w:r w:rsidRPr="00BC07AD">
        <w:rPr>
          <w:spacing w:val="-2"/>
        </w:rPr>
        <w:t>русла.</w:t>
      </w:r>
    </w:p>
    <w:p w:rsidR="00ED6DFB" w:rsidRDefault="00ED6DFB" w:rsidP="00A95451">
      <w:pPr>
        <w:tabs>
          <w:tab w:val="left" w:pos="2343"/>
        </w:tabs>
        <w:rPr>
          <w:rFonts w:ascii="Times New Roman" w:hAnsi="Times New Roman" w:cs="Times New Roman"/>
          <w:sz w:val="24"/>
          <w:szCs w:val="24"/>
        </w:rPr>
      </w:pPr>
    </w:p>
    <w:p w:rsidR="00683A1B" w:rsidRPr="00683A1B" w:rsidRDefault="001161EC" w:rsidP="001161EC">
      <w:pPr>
        <w:tabs>
          <w:tab w:val="left" w:pos="2343"/>
        </w:tabs>
        <w:spacing w:after="0"/>
        <w:ind w:firstLine="709"/>
        <w:rPr>
          <w:rFonts w:ascii="Times New Roman" w:hAnsi="Times New Roman" w:cs="Times New Roman"/>
          <w:b/>
          <w:sz w:val="24"/>
          <w:szCs w:val="24"/>
        </w:rPr>
      </w:pPr>
      <w:bookmarkStart w:id="4" w:name="_TOC_250025"/>
      <w:r>
        <w:rPr>
          <w:rFonts w:ascii="Times New Roman" w:hAnsi="Times New Roman" w:cs="Times New Roman"/>
          <w:b/>
          <w:sz w:val="24"/>
          <w:szCs w:val="24"/>
        </w:rPr>
        <w:t xml:space="preserve">2.4 </w:t>
      </w:r>
      <w:r w:rsidR="00683A1B" w:rsidRPr="00683A1B">
        <w:rPr>
          <w:rFonts w:ascii="Times New Roman" w:hAnsi="Times New Roman" w:cs="Times New Roman"/>
          <w:b/>
          <w:sz w:val="24"/>
          <w:szCs w:val="24"/>
        </w:rPr>
        <w:t xml:space="preserve">Почвы, растительность, животный </w:t>
      </w:r>
      <w:bookmarkEnd w:id="4"/>
      <w:r w:rsidR="00683A1B" w:rsidRPr="00683A1B">
        <w:rPr>
          <w:rFonts w:ascii="Times New Roman" w:hAnsi="Times New Roman" w:cs="Times New Roman"/>
          <w:b/>
          <w:sz w:val="24"/>
          <w:szCs w:val="24"/>
        </w:rPr>
        <w:t>мир</w:t>
      </w:r>
    </w:p>
    <w:p w:rsidR="00683A1B" w:rsidRPr="00683A1B" w:rsidRDefault="00683A1B" w:rsidP="001161EC">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i/>
          <w:sz w:val="24"/>
          <w:szCs w:val="24"/>
          <w:u w:val="single"/>
        </w:rPr>
        <w:t>Почвы.</w:t>
      </w:r>
      <w:r w:rsidRPr="00683A1B">
        <w:rPr>
          <w:rFonts w:ascii="Times New Roman" w:hAnsi="Times New Roman" w:cs="Times New Roman"/>
          <w:i/>
          <w:sz w:val="24"/>
          <w:szCs w:val="24"/>
        </w:rPr>
        <w:t xml:space="preserve"> </w:t>
      </w:r>
      <w:r w:rsidRPr="00683A1B">
        <w:rPr>
          <w:rFonts w:ascii="Times New Roman" w:hAnsi="Times New Roman" w:cs="Times New Roman"/>
          <w:sz w:val="24"/>
          <w:szCs w:val="24"/>
        </w:rPr>
        <w:t>Территория города расположена в пойме р.Иртыш. Почвообразующими породами здесь служат современные аллювиальные, зачастую слоистые отложения различного состава.</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левобережной части города распространены светло-каштановые суглинистые и песчаные почвы, в правобережной части – темно-каштановые легкосуглинистые и песчаные, переходящие на окраинах в супесчаные.</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Пойменно-луговые зернистые и засоленные слоистые почвы сформировались под разнотравно-злаковой, злаковой и галофитно-злаковой луговой растительностью. У речных русел встречаются пойменные лесолуговые, в руслообразных понижениях - пойменные лугово-болотные почвы.</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i/>
          <w:sz w:val="24"/>
          <w:szCs w:val="24"/>
          <w:u w:val="single"/>
        </w:rPr>
        <w:lastRenderedPageBreak/>
        <w:t>Растительность</w:t>
      </w:r>
      <w:r w:rsidRPr="00683A1B">
        <w:rPr>
          <w:rFonts w:ascii="Times New Roman" w:hAnsi="Times New Roman" w:cs="Times New Roman"/>
          <w:i/>
          <w:sz w:val="24"/>
          <w:szCs w:val="24"/>
        </w:rPr>
        <w:t xml:space="preserve">. </w:t>
      </w:r>
      <w:r w:rsidRPr="00683A1B">
        <w:rPr>
          <w:rFonts w:ascii="Times New Roman" w:hAnsi="Times New Roman" w:cs="Times New Roman"/>
          <w:sz w:val="24"/>
          <w:szCs w:val="24"/>
        </w:rPr>
        <w:t>В пойме р.Иртыш распространены различные пойменные леса и луга. В прирусловой полосе значительные площади занимают ивово-тополевые парковые леса, располагающиеся отдельными островными массивами. Кроме древесной (тополь белый, ива) и кустарниковой (черемуха, тальник, жимолость татарская, шиповник иглистый и т.д.) растительности, здесь произрастают высокие, в основном, злаковые травы и разнотравь</w:t>
      </w:r>
      <w:r>
        <w:rPr>
          <w:rFonts w:ascii="Times New Roman" w:hAnsi="Times New Roman" w:cs="Times New Roman"/>
          <w:sz w:val="24"/>
          <w:szCs w:val="24"/>
        </w:rPr>
        <w:t>е (костер безостый, ежа сборная и т д</w:t>
      </w:r>
      <w:r w:rsidRPr="00683A1B">
        <w:rPr>
          <w:rFonts w:ascii="Times New Roman" w:hAnsi="Times New Roman" w:cs="Times New Roman"/>
          <w:sz w:val="24"/>
          <w:szCs w:val="24"/>
        </w:rPr>
        <w:t>.).</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 территории центральной поймы распространены различные пойменные луга: разнотравно-злаковые, кострово-пырейныеь с немногочисленным разнотравьем, галофитно-злаковые. Последние растительные группировки занимают обычно более высокие поверхности поймы, примыкающие к более высоким террасам. Кроме того, отмечаются пятна галофитной растительности на луговых солончаках и луговых солонцах.</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 притеррасной пойме и на пониженных элементах центральной поймы встречаются различные заболоченные луга – осоковые, ситниковые, тростниковые.</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северной и восточной части правобережья к городу примыкает Государственный лесной природный резерват «Семей орманы» с произрастанием ленточных боров. Прииртышский сосновый бор является реликтовым, относится к лесам первой категории. Здесь произрастает особый вид сосны – Кулундинская.</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Ленточные сосновые боры образуют преимущественно ответвленные леса и редины с довольно многочисленными прогалинами, поросшими сухостепной, лугово-степной и луговой растительностью.</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 территории резервата также произрастают береза, осина, тополь, ива древовидная и кустарниковая, клен, вяз, черемуха, яблоня, лох, боярышник, гребенщик, можжевельник, смородина, шиповник, акация желтая, жимолость, крушина, таволга, шелюга.</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городе зеленые насаждения представлены в виде парков, скверов, бульваров, аллей, садов, уличных посадок, защитных лесополос, лесопарковой зоны. Основными древесными породами и кустарниками, применяемыми в озеленении города, являются - сосна, лиственница, ель, береза, тополь, рябина, ива, яблоня, черемуха и другие.</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i/>
          <w:sz w:val="24"/>
          <w:szCs w:val="24"/>
          <w:u w:val="single"/>
        </w:rPr>
        <w:t>Животный мир.</w:t>
      </w:r>
      <w:r w:rsidRPr="00683A1B">
        <w:rPr>
          <w:rFonts w:ascii="Times New Roman" w:hAnsi="Times New Roman" w:cs="Times New Roman"/>
          <w:i/>
          <w:sz w:val="24"/>
          <w:szCs w:val="24"/>
        </w:rPr>
        <w:t xml:space="preserve"> </w:t>
      </w:r>
      <w:r w:rsidRPr="00683A1B">
        <w:rPr>
          <w:rFonts w:ascii="Times New Roman" w:hAnsi="Times New Roman" w:cs="Times New Roman"/>
          <w:sz w:val="24"/>
          <w:szCs w:val="24"/>
        </w:rPr>
        <w:t>На территории Государственного лесного природного резервата «Семей орманы», примыкающего к городу, обитают лось, косуля, кабан, волк, лисица, корсак, барсук, пищухи.</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Из птиц преобладают жаворонки, серая куропатка, степной орел, степной лунь, на водоемах – водоплавающая дичь. На территории Жарминского филиала учтены архар, рысь, хорь, ласка, сурок, медведь.</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 территории резервата встречаются животные, занесенные в Красную Книгу РК – черный аист, лебедь-кликун, скопа, беркут, орлан- белохвост, балобан, журавль-красавка, сапсан, змееед, краснозобая казарка, колпица, архар.</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i/>
          <w:sz w:val="24"/>
          <w:szCs w:val="24"/>
        </w:rPr>
        <w:t>Ихтиологическая характеристика р. Иртыш</w:t>
      </w:r>
      <w:r w:rsidRPr="00683A1B">
        <w:rPr>
          <w:rFonts w:ascii="Times New Roman" w:hAnsi="Times New Roman" w:cs="Times New Roman"/>
          <w:sz w:val="24"/>
          <w:szCs w:val="24"/>
        </w:rPr>
        <w:t>. В Иртыше обитает 28 видов рыб, из них промысловыми являются: плотва сибирская, лещ, судак, окунь, щука, налим, линь, карась.</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Из ценных видов, на которые установлен круглогодичный запрет, встречаются сибирский осетр, сибирская стерлядь, нельма, таймень.</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К весенне-нерестующим видам относятся плотва, щука, окунь, судак, лещ; к летне-нерестующим – линь, карась, сазан.</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Некоторые виды рыб были заселены искусственно, например, форель, рипус, толстолобик и карп.</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Основными местами нерестилищ являются затоны реки, весенние разливы, пологи, заливные луга. Нерестовым субстратом является свежезалитая и прошлогодняя </w:t>
      </w:r>
      <w:r w:rsidRPr="00683A1B">
        <w:rPr>
          <w:rFonts w:ascii="Times New Roman" w:hAnsi="Times New Roman" w:cs="Times New Roman"/>
          <w:sz w:val="24"/>
          <w:szCs w:val="24"/>
        </w:rPr>
        <w:lastRenderedPageBreak/>
        <w:t>растительность, заросли тальника, камыша. В летнее время основные нерестилища обсыхают, и карась с линем откладывают икру, в основном, на подводную растительность.</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 данным ГУ Зайсан-Иртышского межобластного бассейнового управления рыбного хозяйства на реке Иртыш в районе города Семей имеются следующие участки рыбохозяйственного значения:</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Караульная сопка – затон (</w:t>
      </w:r>
      <w:r w:rsidRPr="00683A1B">
        <w:rPr>
          <w:rFonts w:ascii="Times New Roman" w:hAnsi="Times New Roman" w:cs="Times New Roman"/>
          <w:i/>
          <w:sz w:val="24"/>
          <w:szCs w:val="24"/>
        </w:rPr>
        <w:t>нерестовый участок)</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 xml:space="preserve">п. Гранитный – Попова яма </w:t>
      </w:r>
      <w:r w:rsidRPr="00683A1B">
        <w:rPr>
          <w:rFonts w:ascii="Times New Roman" w:hAnsi="Times New Roman" w:cs="Times New Roman"/>
          <w:i/>
          <w:sz w:val="24"/>
          <w:szCs w:val="24"/>
        </w:rPr>
        <w:t>(зимовальная)</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Массив</w:t>
      </w:r>
      <w:r w:rsidR="001161EC">
        <w:rPr>
          <w:rFonts w:ascii="Times New Roman" w:hAnsi="Times New Roman" w:cs="Times New Roman"/>
          <w:sz w:val="24"/>
          <w:szCs w:val="24"/>
        </w:rPr>
        <w:t xml:space="preserve"> дач «Мурат» - устье р. Мукур </w:t>
      </w:r>
      <w:r w:rsidRPr="00683A1B">
        <w:rPr>
          <w:rFonts w:ascii="Times New Roman" w:hAnsi="Times New Roman" w:cs="Times New Roman"/>
          <w:i/>
          <w:sz w:val="24"/>
          <w:szCs w:val="24"/>
        </w:rPr>
        <w:t>(нерестовый участок)</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 xml:space="preserve">п. Крупской - разливы </w:t>
      </w:r>
      <w:r w:rsidRPr="00683A1B">
        <w:rPr>
          <w:rFonts w:ascii="Times New Roman" w:hAnsi="Times New Roman" w:cs="Times New Roman"/>
          <w:i/>
          <w:sz w:val="24"/>
          <w:szCs w:val="24"/>
        </w:rPr>
        <w:t>(нерестовый участок)</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 xml:space="preserve">п. Орленок - затон Тентек </w:t>
      </w:r>
      <w:r w:rsidRPr="00683A1B">
        <w:rPr>
          <w:rFonts w:ascii="Times New Roman" w:hAnsi="Times New Roman" w:cs="Times New Roman"/>
          <w:i/>
          <w:sz w:val="24"/>
          <w:szCs w:val="24"/>
        </w:rPr>
        <w:t>(нерестовый участок)</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i/>
          <w:sz w:val="24"/>
          <w:szCs w:val="24"/>
        </w:rPr>
      </w:pPr>
      <w:r w:rsidRPr="00683A1B">
        <w:rPr>
          <w:rFonts w:ascii="Times New Roman" w:hAnsi="Times New Roman" w:cs="Times New Roman"/>
          <w:sz w:val="24"/>
          <w:szCs w:val="24"/>
        </w:rPr>
        <w:t xml:space="preserve">п. Кенжебай - старое русло </w:t>
      </w:r>
      <w:r w:rsidRPr="00683A1B">
        <w:rPr>
          <w:rFonts w:ascii="Times New Roman" w:hAnsi="Times New Roman" w:cs="Times New Roman"/>
          <w:i/>
          <w:sz w:val="24"/>
          <w:szCs w:val="24"/>
        </w:rPr>
        <w:t>(нерестовый участок)</w:t>
      </w:r>
    </w:p>
    <w:p w:rsidR="00683A1B" w:rsidRPr="00683A1B" w:rsidRDefault="00683A1B" w:rsidP="001D5A9A">
      <w:pPr>
        <w:numPr>
          <w:ilvl w:val="0"/>
          <w:numId w:val="11"/>
        </w:num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 Глуховка - затон Черемуховский, Идрис, Коряжный и разливы</w:t>
      </w:r>
      <w:r>
        <w:rPr>
          <w:rFonts w:ascii="Times New Roman" w:hAnsi="Times New Roman" w:cs="Times New Roman"/>
          <w:sz w:val="24"/>
          <w:szCs w:val="24"/>
        </w:rPr>
        <w:t xml:space="preserve"> </w:t>
      </w:r>
      <w:r w:rsidRPr="00683A1B">
        <w:rPr>
          <w:rFonts w:ascii="Times New Roman" w:hAnsi="Times New Roman" w:cs="Times New Roman"/>
          <w:i/>
          <w:sz w:val="24"/>
          <w:szCs w:val="24"/>
        </w:rPr>
        <w:t>(нерестовый участок).</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настоящее время воды, а также береговая и пойменная зона р. Иртыш загрязнены.</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Хозяйственное освоение рассматриваемой территории повлияло на географическое распределение видов и групп животных, птиц и рыб, а также на их численность. Основная опасность для многих видов фауны - это разрушение и видоизменение их местообитаний.</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p>
    <w:p w:rsidR="00683A1B" w:rsidRPr="001161EC" w:rsidRDefault="001161EC" w:rsidP="00683A1B">
      <w:pPr>
        <w:tabs>
          <w:tab w:val="left" w:pos="2343"/>
        </w:tabs>
        <w:spacing w:after="0"/>
        <w:ind w:firstLine="709"/>
        <w:jc w:val="both"/>
        <w:rPr>
          <w:rFonts w:ascii="Times New Roman" w:hAnsi="Times New Roman" w:cs="Times New Roman"/>
          <w:b/>
          <w:sz w:val="24"/>
          <w:szCs w:val="24"/>
        </w:rPr>
      </w:pPr>
      <w:bookmarkStart w:id="5" w:name="_TOC_250024"/>
      <w:r w:rsidRPr="001161EC">
        <w:rPr>
          <w:rFonts w:ascii="Times New Roman" w:hAnsi="Times New Roman" w:cs="Times New Roman"/>
          <w:b/>
          <w:sz w:val="24"/>
          <w:szCs w:val="24"/>
        </w:rPr>
        <w:t xml:space="preserve">2.5 </w:t>
      </w:r>
      <w:r w:rsidR="00683A1B" w:rsidRPr="001161EC">
        <w:rPr>
          <w:rFonts w:ascii="Times New Roman" w:hAnsi="Times New Roman" w:cs="Times New Roman"/>
          <w:b/>
          <w:sz w:val="24"/>
          <w:szCs w:val="24"/>
        </w:rPr>
        <w:t xml:space="preserve">Инженерно-геологические условия и </w:t>
      </w:r>
      <w:bookmarkEnd w:id="5"/>
      <w:r w:rsidR="00683A1B" w:rsidRPr="001161EC">
        <w:rPr>
          <w:rFonts w:ascii="Times New Roman" w:hAnsi="Times New Roman" w:cs="Times New Roman"/>
          <w:b/>
          <w:sz w:val="24"/>
          <w:szCs w:val="24"/>
        </w:rPr>
        <w:t>районирование</w:t>
      </w:r>
    </w:p>
    <w:p w:rsidR="00683A1B" w:rsidRPr="000C3A79" w:rsidRDefault="001161EC" w:rsidP="000C3A79">
      <w:pPr>
        <w:tabs>
          <w:tab w:val="left" w:pos="2343"/>
        </w:tabs>
        <w:spacing w:after="0"/>
        <w:ind w:firstLine="709"/>
        <w:jc w:val="both"/>
        <w:rPr>
          <w:rFonts w:ascii="Times New Roman" w:hAnsi="Times New Roman" w:cs="Times New Roman"/>
          <w:b/>
          <w:i/>
          <w:sz w:val="24"/>
          <w:szCs w:val="24"/>
        </w:rPr>
      </w:pPr>
      <w:bookmarkStart w:id="6" w:name="_TOC_250023"/>
      <w:r>
        <w:rPr>
          <w:rFonts w:ascii="Times New Roman" w:hAnsi="Times New Roman" w:cs="Times New Roman"/>
          <w:b/>
          <w:i/>
          <w:sz w:val="24"/>
          <w:szCs w:val="24"/>
        </w:rPr>
        <w:t xml:space="preserve">2.5.1 </w:t>
      </w:r>
      <w:r w:rsidR="00683A1B" w:rsidRPr="001161EC">
        <w:rPr>
          <w:rFonts w:ascii="Times New Roman" w:hAnsi="Times New Roman" w:cs="Times New Roman"/>
          <w:b/>
          <w:i/>
          <w:sz w:val="24"/>
          <w:szCs w:val="24"/>
        </w:rPr>
        <w:t xml:space="preserve">Геологическое </w:t>
      </w:r>
      <w:bookmarkEnd w:id="6"/>
      <w:r>
        <w:rPr>
          <w:rFonts w:ascii="Times New Roman" w:hAnsi="Times New Roman" w:cs="Times New Roman"/>
          <w:b/>
          <w:i/>
          <w:sz w:val="24"/>
          <w:szCs w:val="24"/>
        </w:rPr>
        <w:t xml:space="preserve">строение. </w:t>
      </w:r>
      <w:r w:rsidR="00683A1B" w:rsidRPr="00683A1B">
        <w:rPr>
          <w:rFonts w:ascii="Times New Roman" w:hAnsi="Times New Roman" w:cs="Times New Roman"/>
          <w:sz w:val="24"/>
          <w:szCs w:val="24"/>
        </w:rPr>
        <w:t xml:space="preserve">Раздел составлен на основании следующих материалов: Отчета об инженерно-геологических изысканиях под генеральный план г. Семипалатинск», выполненного КазГИИзом (1967 г.) и Семипалатинским отделом института «ВостокГИИЗ» (1989 г.). В проекте были учтены изыскания под застройку жилых микрорайонов, а также отдельных зданий и </w:t>
      </w:r>
      <w:r w:rsidRPr="00683A1B">
        <w:rPr>
          <w:rFonts w:ascii="Times New Roman" w:hAnsi="Times New Roman" w:cs="Times New Roman"/>
          <w:sz w:val="24"/>
          <w:szCs w:val="24"/>
        </w:rPr>
        <w:t>сооружений, выполненных</w:t>
      </w:r>
      <w:r w:rsidR="00683A1B" w:rsidRPr="00683A1B">
        <w:rPr>
          <w:rFonts w:ascii="Times New Roman" w:hAnsi="Times New Roman" w:cs="Times New Roman"/>
          <w:sz w:val="24"/>
          <w:szCs w:val="24"/>
        </w:rPr>
        <w:t xml:space="preserve">   Семипалатинским   отделом   института</w:t>
      </w:r>
      <w:r w:rsidR="000C3A79">
        <w:rPr>
          <w:rFonts w:ascii="Times New Roman" w:hAnsi="Times New Roman" w:cs="Times New Roman"/>
          <w:b/>
          <w:i/>
          <w:sz w:val="24"/>
          <w:szCs w:val="24"/>
        </w:rPr>
        <w:t xml:space="preserve"> </w:t>
      </w:r>
      <w:r w:rsidR="00683A1B" w:rsidRPr="00683A1B">
        <w:rPr>
          <w:rFonts w:ascii="Times New Roman" w:hAnsi="Times New Roman" w:cs="Times New Roman"/>
          <w:sz w:val="24"/>
          <w:szCs w:val="24"/>
        </w:rPr>
        <w:t>«ВостокГИИЗ», выполненных за период с 1973 года и по настоящее время.</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геологическом строении изучаемой территории принимают участие породы коренной основы и перекрывающие их рыхлые образования. Породы коренной основы сформированы в позднепалеозойскую (поздний девон – ранний карбон) эру, а покровные образования – в кайнозойскую эру.</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Породы коренной основы метаморфизованы и прорваны интрузиями кислого-среднего состава. Исходным материалом для образования метаморфических пород являлись осадочные и осадочно-вулканогенные отложения островодужных бассейнов, существовавших в позднем девоне – раннем карбоне. Вследствие закрытия островодужных бассейнов произошло формирование тектоники, т.е. породы задуговых бассейнов были смяты в изоклинальные складки северо-западного простирания и прорваны интрузиями.</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Интрузивные образования представлены диоритами, кварцевыми диоритами, гранодиоритами, гранитами, порфировидными гранитами. Интрузивные тела создают ряд разобщенных тел неправильной формы, вытянутых в северном направлении. Состав интрузий и форма магматических тел являются доказательством внедрения интрузий на стадии закрытия задугового бассейна. Интрузивные образования не имеют выхода на дневную поверхность.</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Породы коренной основы образуют тектонические блоки северо- западной ориентировки. Границами блоков являются так называемые разломы: </w:t>
      </w:r>
      <w:r w:rsidRPr="00683A1B">
        <w:rPr>
          <w:rFonts w:ascii="Times New Roman" w:hAnsi="Times New Roman" w:cs="Times New Roman"/>
          <w:sz w:val="24"/>
          <w:szCs w:val="24"/>
        </w:rPr>
        <w:lastRenderedPageBreak/>
        <w:t>Бородулихинский и Семипалатинский. Северо-западная ориентировка блоков, и, соответственно, ориентировка долины предопределены геодинамическими условиями формирования композиционной коры Казахстана в конце палеозоя.</w:t>
      </w:r>
    </w:p>
    <w:p w:rsidR="00683A1B" w:rsidRPr="00683A1B" w:rsidRDefault="00683A1B" w:rsidP="00683A1B">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мезозое породы палеозоя, оказавшись в зоне гипергенеза, образовали кору выветривания двух типов: линейную, имеющую значительную мощность, и площадную. Кора выветривания имеет ограниченное распространение. Она представлена продуктами выветривания коренных пород, происходившего в субаэральных условиях остаточных мелководных водоемов, образовавшихся после закрытия островодужных бассейнов. Поэтому коры выветривания этого типа приурочены в основном к пониженным частям рельефа палеозойских пород, реже – на приподнятых участках палеозойского фундамента. Кора выветривания вскрыта на глубинах 0,3-13,7м на I и II надпойменных террасах. Вскрытая мощность отложений – 1,2-22,9 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Породы, сформированные в кайнозое, залегают на размытой поверхности палеозойских пород. К ним относятся отложения неогена и четвертичные. Четвертичные отложения также несогласно залегают на глинах неогена. Четвертичные отложения образовались за счет деятельности экзогенных агентов: выветривания, ветра, поверхностных текучих и озерных вод.</w:t>
      </w:r>
    </w:p>
    <w:p w:rsid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Подробная литологическая характеристика пород, слагающих исследуемую территории, приведена в таблице 2.5.1.</w:t>
      </w:r>
      <w:r w:rsidR="007A20DD">
        <w:rPr>
          <w:rFonts w:ascii="Times New Roman" w:hAnsi="Times New Roman" w:cs="Times New Roman"/>
          <w:sz w:val="24"/>
          <w:szCs w:val="24"/>
        </w:rPr>
        <w:t>1.</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p>
    <w:tbl>
      <w:tblPr>
        <w:tblW w:w="95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5"/>
        <w:gridCol w:w="6524"/>
        <w:gridCol w:w="1418"/>
      </w:tblGrid>
      <w:tr w:rsidR="00683A1B" w:rsidRPr="00683A1B" w:rsidTr="00683A1B">
        <w:trPr>
          <w:trHeight w:val="828"/>
        </w:trPr>
        <w:tc>
          <w:tcPr>
            <w:tcW w:w="1575"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rPr>
                <w:rFonts w:ascii="Times New Roman" w:hAnsi="Times New Roman" w:cs="Times New Roman"/>
                <w:b/>
                <w:szCs w:val="24"/>
              </w:rPr>
            </w:pPr>
            <w:r w:rsidRPr="001161EC">
              <w:rPr>
                <w:rFonts w:ascii="Times New Roman" w:hAnsi="Times New Roman" w:cs="Times New Roman"/>
                <w:b/>
                <w:szCs w:val="24"/>
              </w:rPr>
              <w:t>Возраст отложений, свита</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rPr>
                <w:rFonts w:ascii="Times New Roman" w:hAnsi="Times New Roman" w:cs="Times New Roman"/>
                <w:b/>
                <w:szCs w:val="24"/>
              </w:rPr>
            </w:pPr>
            <w:r w:rsidRPr="001161EC">
              <w:rPr>
                <w:rFonts w:ascii="Times New Roman" w:hAnsi="Times New Roman" w:cs="Times New Roman"/>
                <w:b/>
                <w:szCs w:val="24"/>
              </w:rPr>
              <w:t>Генезис, литологический состав и условия распространения пород</w:t>
            </w:r>
          </w:p>
        </w:tc>
        <w:tc>
          <w:tcPr>
            <w:tcW w:w="1418"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rPr>
                <w:rFonts w:ascii="Times New Roman" w:hAnsi="Times New Roman" w:cs="Times New Roman"/>
                <w:b/>
                <w:szCs w:val="24"/>
              </w:rPr>
            </w:pPr>
            <w:r w:rsidRPr="001161EC">
              <w:rPr>
                <w:rFonts w:ascii="Times New Roman" w:hAnsi="Times New Roman" w:cs="Times New Roman"/>
                <w:b/>
                <w:szCs w:val="24"/>
              </w:rPr>
              <w:t>Мощность, м</w:t>
            </w:r>
          </w:p>
        </w:tc>
      </w:tr>
      <w:tr w:rsidR="00683A1B" w:rsidRPr="00683A1B" w:rsidTr="00683A1B">
        <w:trPr>
          <w:trHeight w:val="318"/>
        </w:trPr>
        <w:tc>
          <w:tcPr>
            <w:tcW w:w="157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1</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2</w:t>
            </w:r>
          </w:p>
        </w:tc>
        <w:tc>
          <w:tcPr>
            <w:tcW w:w="1418"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3</w:t>
            </w:r>
          </w:p>
        </w:tc>
      </w:tr>
      <w:tr w:rsidR="00683A1B" w:rsidRPr="00683A1B" w:rsidTr="001161EC">
        <w:trPr>
          <w:trHeight w:val="1565"/>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Q IV</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Аллювиальные отложения: гравийно-галечники с песчаным, супесчаным или суглистым заполнителем. Местами они перекрыты песками, супесью или суглинком. Область распространения – пойма р. Иртыш.</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Эоловые отложения: отсортированные пылеватые пески. Развиты участками на поверхности II и III надпойменных террас.</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p>
          <w:p w:rsidR="00683A1B" w:rsidRPr="00683A1B" w:rsidRDefault="00683A1B" w:rsidP="000C3E9E">
            <w:pPr>
              <w:tabs>
                <w:tab w:val="left" w:pos="2343"/>
              </w:tabs>
              <w:spacing w:after="0"/>
              <w:rPr>
                <w:rFonts w:ascii="Times New Roman" w:hAnsi="Times New Roman" w:cs="Times New Roman"/>
                <w:szCs w:val="24"/>
              </w:rPr>
            </w:pPr>
          </w:p>
          <w:p w:rsidR="00683A1B" w:rsidRPr="00683A1B" w:rsidRDefault="00683A1B" w:rsidP="000C3E9E">
            <w:pPr>
              <w:tabs>
                <w:tab w:val="left" w:pos="2343"/>
              </w:tabs>
              <w:spacing w:after="0"/>
              <w:rPr>
                <w:rFonts w:ascii="Times New Roman" w:hAnsi="Times New Roman" w:cs="Times New Roman"/>
                <w:szCs w:val="24"/>
              </w:rPr>
            </w:pP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1,4-4,0</w:t>
            </w:r>
          </w:p>
        </w:tc>
      </w:tr>
      <w:tr w:rsidR="00683A1B" w:rsidRPr="00683A1B" w:rsidTr="00683A1B">
        <w:trPr>
          <w:trHeight w:val="1460"/>
        </w:trPr>
        <w:tc>
          <w:tcPr>
            <w:tcW w:w="1575" w:type="dxa"/>
            <w:vMerge w:val="restart"/>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Q III-IV</w:t>
            </w:r>
          </w:p>
        </w:tc>
        <w:tc>
          <w:tcPr>
            <w:tcW w:w="6524"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Аллювиальные отложения: гравийно-галечники с</w:t>
            </w:r>
            <w:r w:rsidR="00CB6BA0">
              <w:rPr>
                <w:rFonts w:ascii="Times New Roman" w:hAnsi="Times New Roman" w:cs="Times New Roman"/>
                <w:szCs w:val="24"/>
              </w:rPr>
              <w:t xml:space="preserve"> песчаным, реже</w:t>
            </w:r>
            <w:r w:rsidRPr="00683A1B">
              <w:rPr>
                <w:rFonts w:ascii="Times New Roman" w:hAnsi="Times New Roman" w:cs="Times New Roman"/>
                <w:szCs w:val="24"/>
              </w:rPr>
              <w:t>супесчаным</w:t>
            </w:r>
            <w:r w:rsidRPr="00683A1B">
              <w:rPr>
                <w:rFonts w:ascii="Times New Roman" w:hAnsi="Times New Roman" w:cs="Times New Roman"/>
                <w:szCs w:val="24"/>
              </w:rPr>
              <w:tab/>
              <w:t>заполнителем,</w:t>
            </w:r>
            <w:r w:rsidRPr="00683A1B">
              <w:rPr>
                <w:rFonts w:ascii="Times New Roman" w:hAnsi="Times New Roman" w:cs="Times New Roman"/>
                <w:szCs w:val="24"/>
              </w:rPr>
              <w:tab/>
              <w:t>перекрыты разнозернистыми песками, супесью, реже суглинком. Залегают на отложениях неогена, элювиальных глинах мезозоя или непосредственно на скальных породах байсумской свиты. Слагают I надпойменную террасу.</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Эоловые отложения: пески разнозернистые – от пылеватых до среднезернистых. Залегают на отложениях среднечетвертичного возраста. Область распространения в северной части города.</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Элювиально-делювиальные отложения: суглинок, супесь, песок мелкий и пылеватый. Встречаются в юго-западной части города.</w:t>
            </w:r>
          </w:p>
        </w:tc>
        <w:tc>
          <w:tcPr>
            <w:tcW w:w="1418"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Вскрытая мощность отложений – 5,0-13,3</w:t>
            </w:r>
          </w:p>
        </w:tc>
      </w:tr>
      <w:tr w:rsidR="00683A1B" w:rsidRPr="00683A1B" w:rsidTr="001161EC">
        <w:trPr>
          <w:trHeight w:val="1439"/>
        </w:trPr>
        <w:tc>
          <w:tcPr>
            <w:tcW w:w="1575"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center"/>
              <w:rPr>
                <w:rFonts w:ascii="Times New Roman" w:hAnsi="Times New Roman" w:cs="Times New Roman"/>
                <w:szCs w:val="24"/>
              </w:rPr>
            </w:pPr>
          </w:p>
        </w:tc>
        <w:tc>
          <w:tcPr>
            <w:tcW w:w="6524"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rPr>
                <w:rFonts w:ascii="Times New Roman" w:hAnsi="Times New Roman" w:cs="Times New Roman"/>
                <w:szCs w:val="24"/>
              </w:rPr>
            </w:pP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p>
        </w:tc>
      </w:tr>
      <w:tr w:rsidR="00683A1B" w:rsidRPr="00683A1B" w:rsidTr="00683A1B">
        <w:trPr>
          <w:trHeight w:val="768"/>
        </w:trPr>
        <w:tc>
          <w:tcPr>
            <w:tcW w:w="1575"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center"/>
              <w:rPr>
                <w:rFonts w:ascii="Times New Roman" w:hAnsi="Times New Roman" w:cs="Times New Roman"/>
                <w:szCs w:val="24"/>
              </w:rPr>
            </w:pPr>
          </w:p>
        </w:tc>
        <w:tc>
          <w:tcPr>
            <w:tcW w:w="6524"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rPr>
                <w:rFonts w:ascii="Times New Roman" w:hAnsi="Times New Roman" w:cs="Times New Roman"/>
                <w:szCs w:val="24"/>
              </w:rPr>
            </w:pPr>
          </w:p>
        </w:tc>
        <w:tc>
          <w:tcPr>
            <w:tcW w:w="1418"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0,3-9,0</w:t>
            </w:r>
          </w:p>
        </w:tc>
      </w:tr>
      <w:tr w:rsidR="00683A1B" w:rsidRPr="00683A1B" w:rsidTr="001161EC">
        <w:trPr>
          <w:trHeight w:val="1268"/>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Q III</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Пески разной крупности, от пылеватых до гравелистых с прослоями супесей, суглинков и глин. Залегают на гравийно- галечниках с песчаным заполнителем или на породах байсумской свиты, элювиальных отложениях мезозоя, либо на глинах неогена.</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Слагают II надпойменную террасу.</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p>
          <w:p w:rsidR="00683A1B" w:rsidRPr="00683A1B" w:rsidRDefault="00683A1B" w:rsidP="000C3E9E">
            <w:pPr>
              <w:tabs>
                <w:tab w:val="left" w:pos="2343"/>
              </w:tabs>
              <w:spacing w:after="0"/>
              <w:rPr>
                <w:rFonts w:ascii="Times New Roman" w:hAnsi="Times New Roman" w:cs="Times New Roman"/>
                <w:szCs w:val="24"/>
              </w:rPr>
            </w:pP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4,0-15,0</w:t>
            </w:r>
          </w:p>
        </w:tc>
      </w:tr>
      <w:tr w:rsidR="00683A1B" w:rsidRPr="00683A1B" w:rsidTr="00683A1B">
        <w:trPr>
          <w:trHeight w:val="827"/>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QII-III</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Пески разной крупности, от пылеватых до средних и переслаивающаяся толща мелких и пылеватых песков, суглинков и супесей. Слагают III надпойменную террасу.</w:t>
            </w:r>
          </w:p>
        </w:tc>
        <w:tc>
          <w:tcPr>
            <w:tcW w:w="1418"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Вскрытая мощность: 5,0-23,0</w:t>
            </w:r>
          </w:p>
        </w:tc>
      </w:tr>
      <w:tr w:rsidR="00683A1B" w:rsidRPr="00683A1B" w:rsidTr="00683A1B">
        <w:trPr>
          <w:trHeight w:val="1150"/>
        </w:trPr>
        <w:tc>
          <w:tcPr>
            <w:tcW w:w="157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center"/>
              <w:rPr>
                <w:rFonts w:ascii="Times New Roman" w:hAnsi="Times New Roman" w:cs="Times New Roman"/>
                <w:i/>
                <w:szCs w:val="24"/>
              </w:rPr>
            </w:pPr>
            <w:r w:rsidRPr="00683A1B">
              <w:rPr>
                <w:rFonts w:ascii="Times New Roman" w:hAnsi="Times New Roman" w:cs="Times New Roman"/>
                <w:szCs w:val="24"/>
              </w:rPr>
              <w:t xml:space="preserve">Касмалинс- кая свита, Q II </w:t>
            </w:r>
            <w:r w:rsidRPr="00683A1B">
              <w:rPr>
                <w:rFonts w:ascii="Times New Roman" w:hAnsi="Times New Roman" w:cs="Times New Roman"/>
                <w:i/>
                <w:szCs w:val="24"/>
              </w:rPr>
              <w:t>ks</w:t>
            </w:r>
          </w:p>
        </w:tc>
        <w:tc>
          <w:tcPr>
            <w:tcW w:w="6524"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Пески разной крупности, с гравием и галькой, с линзами супесей, суглинков и гравийно-галечников. Распространены</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в северной части и перекрыты эоловыми песками. Они вскрыты выработками на глубине 6,8-8,0 м.</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p>
        </w:tc>
      </w:tr>
      <w:tr w:rsidR="00683A1B" w:rsidRPr="00683A1B" w:rsidTr="00683A1B">
        <w:trPr>
          <w:trHeight w:val="3673"/>
        </w:trPr>
        <w:tc>
          <w:tcPr>
            <w:tcW w:w="1575" w:type="dxa"/>
            <w:tcBorders>
              <w:top w:val="single" w:sz="4" w:space="0" w:color="000000"/>
              <w:left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 xml:space="preserve">Павлодарс- кая, N </w:t>
            </w:r>
            <w:r w:rsidRPr="00683A1B">
              <w:rPr>
                <w:rFonts w:ascii="Times New Roman" w:hAnsi="Times New Roman" w:cs="Times New Roman"/>
                <w:i/>
                <w:szCs w:val="24"/>
              </w:rPr>
              <w:t>pv</w:t>
            </w:r>
          </w:p>
        </w:tc>
        <w:tc>
          <w:tcPr>
            <w:tcW w:w="6524" w:type="dxa"/>
            <w:tcBorders>
              <w:top w:val="single" w:sz="4" w:space="0" w:color="000000"/>
              <w:left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Отложения свиты вскрыты на I, II и III террасах Иртыша на глубинах 2,8–11,25 м и представлены красновато-желтыми и светло-коричневыми глинами с прослойками гравия. Вскрытая мощность отложений – 0,7-26,4 м.</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u w:val="single"/>
              </w:rPr>
              <w:t>Первая зона</w:t>
            </w:r>
            <w:r w:rsidRPr="00683A1B">
              <w:rPr>
                <w:rFonts w:ascii="Times New Roman" w:hAnsi="Times New Roman" w:cs="Times New Roman"/>
                <w:szCs w:val="24"/>
              </w:rPr>
              <w:t xml:space="preserve"> распространения: водороздельные пространства сложены жирными тонкодисперсными, красными и буровато- красными глинами;</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u w:val="single"/>
              </w:rPr>
              <w:t>вторая зона</w:t>
            </w:r>
            <w:r w:rsidRPr="00683A1B">
              <w:rPr>
                <w:rFonts w:ascii="Times New Roman" w:hAnsi="Times New Roman" w:cs="Times New Roman"/>
                <w:szCs w:val="24"/>
              </w:rPr>
              <w:t xml:space="preserve"> распространения: озерно-болотные водоемы. Образования представлены буровато-серыми глинами, галечниками и гравием;</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u w:val="single"/>
              </w:rPr>
              <w:t>третья зона</w:t>
            </w:r>
            <w:r w:rsidRPr="00683A1B">
              <w:rPr>
                <w:rFonts w:ascii="Times New Roman" w:hAnsi="Times New Roman" w:cs="Times New Roman"/>
                <w:szCs w:val="24"/>
              </w:rPr>
              <w:t xml:space="preserve"> – речные долины. Среди отложений распространены слоистые глины, грубозернистые пески, гравий и галечники руслового аллювия.</w:t>
            </w:r>
          </w:p>
        </w:tc>
        <w:tc>
          <w:tcPr>
            <w:tcW w:w="1418" w:type="dxa"/>
            <w:tcBorders>
              <w:top w:val="single" w:sz="4" w:space="0" w:color="000000"/>
              <w:left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15-90</w:t>
            </w:r>
          </w:p>
        </w:tc>
      </w:tr>
      <w:tr w:rsidR="00683A1B" w:rsidRPr="00683A1B" w:rsidTr="00683A1B">
        <w:trPr>
          <w:trHeight w:val="1150"/>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Аральская,</w:t>
            </w: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 xml:space="preserve">N </w:t>
            </w:r>
            <w:r w:rsidRPr="00683A1B">
              <w:rPr>
                <w:rFonts w:ascii="Times New Roman" w:hAnsi="Times New Roman" w:cs="Times New Roman"/>
                <w:i/>
                <w:szCs w:val="24"/>
              </w:rPr>
              <w:t>ar</w:t>
            </w:r>
          </w:p>
        </w:tc>
        <w:tc>
          <w:tcPr>
            <w:tcW w:w="6524"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Зеленоватые</w:t>
            </w:r>
            <w:r w:rsidRPr="00683A1B">
              <w:rPr>
                <w:rFonts w:ascii="Times New Roman" w:hAnsi="Times New Roman" w:cs="Times New Roman"/>
                <w:szCs w:val="24"/>
              </w:rPr>
              <w:tab/>
              <w:t xml:space="preserve">и светло-зеленые глины с оолитами </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гидроокислов марганца и железа с друзами, реже прослоями гипса, мергелями, песками и алевролитами. Отложения свиты имеют значительное распространение. Они вскрыты выработками в пойменных и надпойменных террасах р. Иртыш на глубинах 2,0–14,3 м.</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34,7</w:t>
            </w:r>
          </w:p>
        </w:tc>
      </w:tr>
      <w:tr w:rsidR="00683A1B" w:rsidRPr="00683A1B" w:rsidTr="00683A1B">
        <w:trPr>
          <w:trHeight w:val="1150"/>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Буконьская,</w:t>
            </w: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 xml:space="preserve">С2 </w:t>
            </w:r>
            <w:r w:rsidRPr="00683A1B">
              <w:rPr>
                <w:rFonts w:ascii="Times New Roman" w:hAnsi="Times New Roman" w:cs="Times New Roman"/>
                <w:i/>
                <w:szCs w:val="24"/>
              </w:rPr>
              <w:t>bк</w:t>
            </w:r>
          </w:p>
        </w:tc>
        <w:tc>
          <w:tcPr>
            <w:tcW w:w="6524"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Грубозернистые</w:t>
            </w:r>
            <w:r w:rsidRPr="00683A1B">
              <w:rPr>
                <w:rFonts w:ascii="Times New Roman" w:hAnsi="Times New Roman" w:cs="Times New Roman"/>
                <w:szCs w:val="24"/>
              </w:rPr>
              <w:tab/>
              <w:t>песчаники</w:t>
            </w:r>
            <w:r w:rsidRPr="00683A1B">
              <w:rPr>
                <w:rFonts w:ascii="Times New Roman" w:hAnsi="Times New Roman" w:cs="Times New Roman"/>
                <w:szCs w:val="24"/>
              </w:rPr>
              <w:tab/>
              <w:t>с</w:t>
            </w:r>
            <w:r w:rsidRPr="00683A1B">
              <w:rPr>
                <w:rFonts w:ascii="Times New Roman" w:hAnsi="Times New Roman" w:cs="Times New Roman"/>
                <w:szCs w:val="24"/>
              </w:rPr>
              <w:tab/>
              <w:t>прослоями,</w:t>
            </w:r>
            <w:r w:rsidRPr="00683A1B">
              <w:rPr>
                <w:rFonts w:ascii="Times New Roman" w:hAnsi="Times New Roman" w:cs="Times New Roman"/>
                <w:szCs w:val="24"/>
              </w:rPr>
              <w:tab/>
              <w:t>линзами</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крупногалечных конгломератов, алевролитов и глинистых</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сланцев</w:t>
            </w:r>
            <w:r w:rsidRPr="00683A1B">
              <w:rPr>
                <w:rFonts w:ascii="Times New Roman" w:hAnsi="Times New Roman" w:cs="Times New Roman"/>
                <w:szCs w:val="24"/>
              </w:rPr>
              <w:tab/>
              <w:t>серого</w:t>
            </w:r>
            <w:r w:rsidRPr="00683A1B">
              <w:rPr>
                <w:rFonts w:ascii="Times New Roman" w:hAnsi="Times New Roman" w:cs="Times New Roman"/>
                <w:szCs w:val="24"/>
              </w:rPr>
              <w:tab/>
              <w:t>и</w:t>
            </w:r>
            <w:r w:rsidRPr="00683A1B">
              <w:rPr>
                <w:rFonts w:ascii="Times New Roman" w:hAnsi="Times New Roman" w:cs="Times New Roman"/>
                <w:szCs w:val="24"/>
              </w:rPr>
              <w:tab/>
              <w:t>темно-серого</w:t>
            </w:r>
            <w:r w:rsidRPr="00683A1B">
              <w:rPr>
                <w:rFonts w:ascii="Times New Roman" w:hAnsi="Times New Roman" w:cs="Times New Roman"/>
                <w:szCs w:val="24"/>
              </w:rPr>
              <w:tab/>
              <w:t>цвета.</w:t>
            </w:r>
            <w:r w:rsidRPr="00683A1B">
              <w:rPr>
                <w:rFonts w:ascii="Times New Roman" w:hAnsi="Times New Roman" w:cs="Times New Roman"/>
                <w:szCs w:val="24"/>
              </w:rPr>
              <w:tab/>
              <w:t>Породы</w:t>
            </w:r>
            <w:r w:rsidRPr="00683A1B">
              <w:rPr>
                <w:rFonts w:ascii="Times New Roman" w:hAnsi="Times New Roman" w:cs="Times New Roman"/>
                <w:szCs w:val="24"/>
              </w:rPr>
              <w:tab/>
              <w:t>имеют</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линейно-вытянутое северо-западное простирание.</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1000</w:t>
            </w:r>
          </w:p>
        </w:tc>
      </w:tr>
      <w:tr w:rsidR="00683A1B" w:rsidRPr="00683A1B" w:rsidTr="00683A1B">
        <w:trPr>
          <w:trHeight w:val="1150"/>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Байсумская,</w:t>
            </w:r>
          </w:p>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 xml:space="preserve">С1 </w:t>
            </w:r>
            <w:r w:rsidRPr="00683A1B">
              <w:rPr>
                <w:rFonts w:ascii="Times New Roman" w:hAnsi="Times New Roman" w:cs="Times New Roman"/>
                <w:i/>
                <w:szCs w:val="24"/>
              </w:rPr>
              <w:t>bs</w:t>
            </w:r>
          </w:p>
        </w:tc>
        <w:tc>
          <w:tcPr>
            <w:tcW w:w="6524"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Переслаивание</w:t>
            </w:r>
            <w:r w:rsidRPr="00683A1B">
              <w:rPr>
                <w:rFonts w:ascii="Times New Roman" w:hAnsi="Times New Roman" w:cs="Times New Roman"/>
                <w:szCs w:val="24"/>
              </w:rPr>
              <w:tab/>
              <w:t>песчаников,</w:t>
            </w:r>
            <w:r w:rsidRPr="00683A1B">
              <w:rPr>
                <w:rFonts w:ascii="Times New Roman" w:hAnsi="Times New Roman" w:cs="Times New Roman"/>
                <w:szCs w:val="24"/>
              </w:rPr>
              <w:tab/>
              <w:t>алевролитов</w:t>
            </w:r>
            <w:r w:rsidRPr="00683A1B">
              <w:rPr>
                <w:rFonts w:ascii="Times New Roman" w:hAnsi="Times New Roman" w:cs="Times New Roman"/>
                <w:szCs w:val="24"/>
              </w:rPr>
              <w:tab/>
              <w:t>и</w:t>
            </w:r>
            <w:r w:rsidRPr="00683A1B">
              <w:rPr>
                <w:rFonts w:ascii="Times New Roman" w:hAnsi="Times New Roman" w:cs="Times New Roman"/>
                <w:szCs w:val="24"/>
              </w:rPr>
              <w:tab/>
              <w:t>глинистых</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сланцев</w:t>
            </w:r>
            <w:r w:rsidRPr="00683A1B">
              <w:rPr>
                <w:rFonts w:ascii="Times New Roman" w:hAnsi="Times New Roman" w:cs="Times New Roman"/>
                <w:szCs w:val="24"/>
              </w:rPr>
              <w:tab/>
              <w:t>серого,</w:t>
            </w:r>
            <w:r w:rsidRPr="00683A1B">
              <w:rPr>
                <w:rFonts w:ascii="Times New Roman" w:hAnsi="Times New Roman" w:cs="Times New Roman"/>
                <w:szCs w:val="24"/>
              </w:rPr>
              <w:tab/>
              <w:t>темно-серого,</w:t>
            </w:r>
            <w:r w:rsidRPr="00683A1B">
              <w:rPr>
                <w:rFonts w:ascii="Times New Roman" w:hAnsi="Times New Roman" w:cs="Times New Roman"/>
                <w:szCs w:val="24"/>
              </w:rPr>
              <w:tab/>
              <w:t>почти</w:t>
            </w:r>
            <w:r w:rsidRPr="00683A1B">
              <w:rPr>
                <w:rFonts w:ascii="Times New Roman" w:hAnsi="Times New Roman" w:cs="Times New Roman"/>
                <w:szCs w:val="24"/>
              </w:rPr>
              <w:tab/>
              <w:t>черного</w:t>
            </w:r>
            <w:r w:rsidRPr="00683A1B">
              <w:rPr>
                <w:rFonts w:ascii="Times New Roman" w:hAnsi="Times New Roman" w:cs="Times New Roman"/>
                <w:szCs w:val="24"/>
              </w:rPr>
              <w:tab/>
              <w:t>цвета.</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Отложения байсумской свиты вскрыты на глубинах 3,3-10,5</w:t>
            </w:r>
          </w:p>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м на пойменных и надпойменных террасах р. Иртыш.</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1000-1200</w:t>
            </w:r>
          </w:p>
        </w:tc>
      </w:tr>
      <w:tr w:rsidR="00683A1B" w:rsidRPr="00683A1B" w:rsidTr="001161EC">
        <w:trPr>
          <w:trHeight w:val="886"/>
        </w:trPr>
        <w:tc>
          <w:tcPr>
            <w:tcW w:w="1575"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center"/>
              <w:rPr>
                <w:rFonts w:ascii="Times New Roman" w:hAnsi="Times New Roman" w:cs="Times New Roman"/>
                <w:szCs w:val="24"/>
              </w:rPr>
            </w:pPr>
            <w:r w:rsidRPr="00683A1B">
              <w:rPr>
                <w:rFonts w:ascii="Times New Roman" w:hAnsi="Times New Roman" w:cs="Times New Roman"/>
                <w:szCs w:val="24"/>
              </w:rPr>
              <w:t xml:space="preserve">Такырская, D3 – С1 </w:t>
            </w:r>
            <w:r w:rsidRPr="00683A1B">
              <w:rPr>
                <w:rFonts w:ascii="Times New Roman" w:hAnsi="Times New Roman" w:cs="Times New Roman"/>
                <w:i/>
                <w:szCs w:val="24"/>
              </w:rPr>
              <w:t>tk</w:t>
            </w:r>
          </w:p>
        </w:tc>
        <w:tc>
          <w:tcPr>
            <w:tcW w:w="6524"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Черные углисто-глинистые сланцы, аргиллиты, алевролиты, реже зеленоватые песчаники. Породы прорваны интрузией гранодиоритов.</w:t>
            </w:r>
          </w:p>
        </w:tc>
        <w:tc>
          <w:tcPr>
            <w:tcW w:w="1418"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rPr>
                <w:rFonts w:ascii="Times New Roman" w:hAnsi="Times New Roman" w:cs="Times New Roman"/>
                <w:szCs w:val="24"/>
              </w:rPr>
            </w:pPr>
            <w:r w:rsidRPr="00683A1B">
              <w:rPr>
                <w:rFonts w:ascii="Times New Roman" w:hAnsi="Times New Roman" w:cs="Times New Roman"/>
                <w:szCs w:val="24"/>
              </w:rPr>
              <w:t>1500</w:t>
            </w:r>
          </w:p>
        </w:tc>
      </w:tr>
    </w:tbl>
    <w:p w:rsidR="00683A1B" w:rsidRDefault="00EC5443" w:rsidP="00683A1B">
      <w:pPr>
        <w:tabs>
          <w:tab w:val="left" w:pos="2343"/>
        </w:tabs>
        <w:rPr>
          <w:rFonts w:ascii="Times New Roman" w:hAnsi="Times New Roman" w:cs="Times New Roman"/>
          <w:sz w:val="24"/>
          <w:szCs w:val="24"/>
        </w:rPr>
      </w:pPr>
      <w:r>
        <w:rPr>
          <w:rFonts w:ascii="Times New Roman" w:hAnsi="Times New Roman" w:cs="Times New Roman"/>
          <w:sz w:val="24"/>
          <w:szCs w:val="24"/>
        </w:rPr>
        <w:t>Таблица 2.5.1.</w:t>
      </w:r>
      <w:r w:rsidR="007A20DD">
        <w:rPr>
          <w:rFonts w:ascii="Times New Roman" w:hAnsi="Times New Roman" w:cs="Times New Roman"/>
          <w:sz w:val="24"/>
          <w:szCs w:val="24"/>
        </w:rPr>
        <w:t>1.</w:t>
      </w:r>
    </w:p>
    <w:p w:rsidR="00683A1B" w:rsidRPr="001161EC" w:rsidRDefault="00683A1B" w:rsidP="001161EC">
      <w:pPr>
        <w:tabs>
          <w:tab w:val="left" w:pos="2343"/>
        </w:tabs>
        <w:spacing w:after="0"/>
        <w:ind w:firstLine="709"/>
        <w:jc w:val="both"/>
        <w:rPr>
          <w:rFonts w:ascii="Times New Roman" w:hAnsi="Times New Roman" w:cs="Times New Roman"/>
          <w:b/>
          <w:i/>
          <w:sz w:val="24"/>
          <w:szCs w:val="24"/>
        </w:rPr>
      </w:pPr>
      <w:r w:rsidRPr="001161EC">
        <w:rPr>
          <w:rFonts w:ascii="Times New Roman" w:hAnsi="Times New Roman" w:cs="Times New Roman"/>
          <w:b/>
          <w:i/>
          <w:sz w:val="24"/>
          <w:szCs w:val="24"/>
        </w:rPr>
        <w:t xml:space="preserve">2.5.2. </w:t>
      </w:r>
      <w:bookmarkStart w:id="7" w:name="_TOC_250022"/>
      <w:r w:rsidRPr="001161EC">
        <w:rPr>
          <w:rFonts w:ascii="Times New Roman" w:hAnsi="Times New Roman" w:cs="Times New Roman"/>
          <w:b/>
          <w:i/>
          <w:sz w:val="24"/>
          <w:szCs w:val="24"/>
        </w:rPr>
        <w:t xml:space="preserve">Характеристика инженерно-геологических свойств </w:t>
      </w:r>
      <w:bookmarkEnd w:id="7"/>
      <w:r w:rsidR="001161EC">
        <w:rPr>
          <w:rFonts w:ascii="Times New Roman" w:hAnsi="Times New Roman" w:cs="Times New Roman"/>
          <w:b/>
          <w:i/>
          <w:sz w:val="24"/>
          <w:szCs w:val="24"/>
        </w:rPr>
        <w:t xml:space="preserve">грунтов. </w:t>
      </w:r>
      <w:r w:rsidRPr="00683A1B">
        <w:rPr>
          <w:rFonts w:ascii="Times New Roman" w:hAnsi="Times New Roman" w:cs="Times New Roman"/>
          <w:sz w:val="24"/>
          <w:szCs w:val="24"/>
        </w:rPr>
        <w:t xml:space="preserve">Грунты в пределах изученной площади, представлены </w:t>
      </w:r>
      <w:r w:rsidRPr="00683A1B">
        <w:rPr>
          <w:rFonts w:ascii="Times New Roman" w:hAnsi="Times New Roman" w:cs="Times New Roman"/>
          <w:sz w:val="24"/>
          <w:szCs w:val="24"/>
          <w:u w:val="single"/>
        </w:rPr>
        <w:t>комплексом</w:t>
      </w:r>
      <w:r w:rsidRPr="00683A1B">
        <w:rPr>
          <w:rFonts w:ascii="Times New Roman" w:hAnsi="Times New Roman" w:cs="Times New Roman"/>
          <w:sz w:val="24"/>
          <w:szCs w:val="24"/>
        </w:rPr>
        <w:t xml:space="preserve"> </w:t>
      </w:r>
      <w:r w:rsidRPr="00683A1B">
        <w:rPr>
          <w:rFonts w:ascii="Times New Roman" w:hAnsi="Times New Roman" w:cs="Times New Roman"/>
          <w:sz w:val="24"/>
          <w:szCs w:val="24"/>
          <w:u w:val="single"/>
        </w:rPr>
        <w:t>современных эоловых отложений</w:t>
      </w:r>
      <w:r w:rsidRPr="00683A1B">
        <w:rPr>
          <w:rFonts w:ascii="Times New Roman" w:hAnsi="Times New Roman" w:cs="Times New Roman"/>
          <w:sz w:val="24"/>
          <w:szCs w:val="24"/>
        </w:rPr>
        <w:t xml:space="preserve"> (мощность от нескольких десятков сантиметров до 3-4 и более метров), которые перекрывают практически все аллювиальные отложения.</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Покровные супеси развиты преимущественно в левобережной части «узкой лентой карнизов в продолжение террасовых обрывов», мощность не превышает 1-1,5 м и только в наносе карнизов достигает 6,0 м. В этом случае они проявляют просадочные свойства. Тип просадочности – 1.</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Супесчано-суглинистые грунты</w:t>
      </w:r>
      <w:r w:rsidRPr="00683A1B">
        <w:rPr>
          <w:rFonts w:ascii="Times New Roman" w:hAnsi="Times New Roman" w:cs="Times New Roman"/>
          <w:sz w:val="24"/>
          <w:szCs w:val="24"/>
        </w:rPr>
        <w:t xml:space="preserve"> засоленные, коррозионность их к стали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lastRenderedPageBreak/>
        <w:t xml:space="preserve">«средняя» и «высокая». Они обладают следующими свойствами: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Пределы пластичности – 21 и 26</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Число пластичности – 2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Консистенция – 0,06 </w:t>
      </w:r>
    </w:p>
    <w:p w:rsidR="00683A1B" w:rsidRPr="00683A1B" w:rsidRDefault="00683A1B" w:rsidP="000C3E9E">
      <w:pPr>
        <w:tabs>
          <w:tab w:val="left" w:pos="2343"/>
        </w:tabs>
        <w:spacing w:after="0"/>
        <w:ind w:firstLine="709"/>
        <w:jc w:val="both"/>
        <w:rPr>
          <w:rFonts w:ascii="Times New Roman" w:hAnsi="Times New Roman" w:cs="Times New Roman"/>
          <w:sz w:val="24"/>
          <w:szCs w:val="24"/>
          <w:vertAlign w:val="superscript"/>
        </w:rPr>
      </w:pPr>
      <w:r w:rsidRPr="00683A1B">
        <w:rPr>
          <w:rFonts w:ascii="Times New Roman" w:hAnsi="Times New Roman" w:cs="Times New Roman"/>
          <w:sz w:val="24"/>
          <w:szCs w:val="24"/>
        </w:rPr>
        <w:t>Плотность – 1,82 г/см</w:t>
      </w:r>
      <w:r w:rsidRPr="00683A1B">
        <w:rPr>
          <w:rFonts w:ascii="Times New Roman" w:hAnsi="Times New Roman" w:cs="Times New Roman"/>
          <w:sz w:val="24"/>
          <w:szCs w:val="24"/>
          <w:vertAlign w:val="superscript"/>
        </w:rPr>
        <w:t>3</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скелета – 1,65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Пористость – 38,5%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Коэффициент пористости – 0,64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Модуль деформации – 3-10 МПа</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Пески</w:t>
      </w:r>
      <w:r w:rsidRPr="00683A1B">
        <w:rPr>
          <w:rFonts w:ascii="Times New Roman" w:hAnsi="Times New Roman" w:cs="Times New Roman"/>
          <w:sz w:val="24"/>
          <w:szCs w:val="24"/>
        </w:rPr>
        <w:t xml:space="preserve"> – изменчивы в плане и в разрезе. Минеральный состав песков – кварц, полевой шпат.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Грансостав:</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10-2 мм – 2%</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2-0,5 мм – 6%</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0,5-0,25 мм – 24%</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0,25-0,1 мм – 31 %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Менее 0,1 мм – 37</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Пески относятся к пылеватым. Влажность – 8%</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Степень влажности – 0,36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 1,81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скелета – 1,69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Пористость – 30,8%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Коэффициент пористости – 0,58</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Комплекс четвертичных аллювиальных отложений</w:t>
      </w:r>
      <w:r w:rsidRPr="00683A1B">
        <w:rPr>
          <w:rFonts w:ascii="Times New Roman" w:hAnsi="Times New Roman" w:cs="Times New Roman"/>
          <w:sz w:val="24"/>
          <w:szCs w:val="24"/>
        </w:rPr>
        <w:t xml:space="preserve"> распространен повсеместно. Каких-либо отличительных особенностей аллювиальных грунтов в зависимости от залегания на разных геоморфологических элементах не установлено. Мощность аллювия 1-2 до 10 м и более. По номенклатурным показателям по мере уменьшения грансостава грунты представлены гравием, гравелистыми песками, суглинками. Мощность суглинков 2-3 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Природная влажность –17%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Степень влажности – 0,65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Консистенция – 0,077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 1,90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скелета – 1,64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Пористость – 33,1%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Коэффициент пористости –0,67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Предел текучести – 28</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Предел раскатывания – 17</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Число пластичности – 11</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Коррозионная</w:t>
      </w:r>
      <w:r w:rsidRPr="00683A1B">
        <w:rPr>
          <w:rFonts w:ascii="Times New Roman" w:hAnsi="Times New Roman" w:cs="Times New Roman"/>
          <w:sz w:val="24"/>
          <w:szCs w:val="24"/>
        </w:rPr>
        <w:tab/>
        <w:t>а</w:t>
      </w:r>
      <w:r w:rsidR="00DE1748">
        <w:rPr>
          <w:rFonts w:ascii="Times New Roman" w:hAnsi="Times New Roman" w:cs="Times New Roman"/>
          <w:sz w:val="24"/>
          <w:szCs w:val="24"/>
        </w:rPr>
        <w:t>ктивность</w:t>
      </w:r>
      <w:r w:rsidR="00DE1748">
        <w:rPr>
          <w:rFonts w:ascii="Times New Roman" w:hAnsi="Times New Roman" w:cs="Times New Roman"/>
          <w:sz w:val="24"/>
          <w:szCs w:val="24"/>
        </w:rPr>
        <w:tab/>
        <w:t>грунтов изменяется</w:t>
      </w:r>
      <w:r w:rsidR="00DE1748">
        <w:rPr>
          <w:rFonts w:ascii="Times New Roman" w:hAnsi="Times New Roman" w:cs="Times New Roman"/>
          <w:sz w:val="24"/>
          <w:szCs w:val="24"/>
        </w:rPr>
        <w:tab/>
        <w:t xml:space="preserve">от «низкой» </w:t>
      </w:r>
      <w:r w:rsidRPr="00683A1B">
        <w:rPr>
          <w:rFonts w:ascii="Times New Roman" w:hAnsi="Times New Roman" w:cs="Times New Roman"/>
          <w:sz w:val="24"/>
          <w:szCs w:val="24"/>
        </w:rPr>
        <w:t>до «высокой».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 результатам компрессионных испытаний суглинки среднесжимаемые. Коэффициент сжимаемости составляет 0,03 см</w:t>
      </w:r>
      <w:r w:rsidRPr="00683A1B">
        <w:rPr>
          <w:rFonts w:ascii="Times New Roman" w:hAnsi="Times New Roman" w:cs="Times New Roman"/>
          <w:sz w:val="24"/>
          <w:szCs w:val="24"/>
          <w:vertAlign w:val="superscript"/>
        </w:rPr>
        <w:t>2</w:t>
      </w:r>
      <w:r w:rsidRPr="00683A1B">
        <w:rPr>
          <w:rFonts w:ascii="Times New Roman" w:hAnsi="Times New Roman" w:cs="Times New Roman"/>
          <w:sz w:val="24"/>
          <w:szCs w:val="24"/>
        </w:rPr>
        <w:t>/кгс. Расчетное сопротивление суглинков R</w:t>
      </w:r>
      <w:r w:rsidRPr="00683A1B">
        <w:rPr>
          <w:rFonts w:ascii="Times New Roman" w:hAnsi="Times New Roman" w:cs="Times New Roman"/>
          <w:sz w:val="24"/>
          <w:szCs w:val="24"/>
          <w:vertAlign w:val="subscript"/>
        </w:rPr>
        <w:t>0</w:t>
      </w:r>
      <w:r w:rsidRPr="00683A1B">
        <w:rPr>
          <w:rFonts w:ascii="Times New Roman" w:hAnsi="Times New Roman" w:cs="Times New Roman"/>
          <w:sz w:val="24"/>
          <w:szCs w:val="24"/>
        </w:rPr>
        <w:t>=240 КПа (2,4 кгс/см</w:t>
      </w:r>
      <w:r w:rsidRPr="00683A1B">
        <w:rPr>
          <w:rFonts w:ascii="Times New Roman" w:hAnsi="Times New Roman" w:cs="Times New Roman"/>
          <w:sz w:val="24"/>
          <w:szCs w:val="24"/>
          <w:vertAlign w:val="superscript"/>
        </w:rPr>
        <w:t>2</w:t>
      </w:r>
      <w:r w:rsidRPr="00683A1B">
        <w:rPr>
          <w:rFonts w:ascii="Times New Roman" w:hAnsi="Times New Roman" w:cs="Times New Roman"/>
          <w:sz w:val="24"/>
          <w:szCs w:val="24"/>
        </w:rPr>
        <w:t>) принято по таблице 3 прил.3 СНиП 2.02.01-83.</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Пески разнозернистые</w:t>
      </w:r>
      <w:r w:rsidRPr="00683A1B">
        <w:rPr>
          <w:rFonts w:ascii="Times New Roman" w:hAnsi="Times New Roman" w:cs="Times New Roman"/>
          <w:sz w:val="24"/>
          <w:szCs w:val="24"/>
        </w:rPr>
        <w:t xml:space="preserve"> – мощность от 1-2 до 10 м и более. Распространены они, в основном, на правобережье, залегают под эоловыми образованиями.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Влажность – 6</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Степень влажности –0,27</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–1,77г/см</w:t>
      </w:r>
      <w:r w:rsidRPr="00683A1B">
        <w:rPr>
          <w:rFonts w:ascii="Times New Roman" w:hAnsi="Times New Roman" w:cs="Times New Roman"/>
          <w:sz w:val="24"/>
          <w:szCs w:val="24"/>
          <w:vertAlign w:val="superscript"/>
        </w:rPr>
        <w:t>3</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скелета –1,65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Пористость – 37%</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lastRenderedPageBreak/>
        <w:t>Коэффициент пористости -0,61</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Пески средней плотности сложения, коррозионная активность к стали изменяется от «низкой» до «повышенной». Модуль деформации по результатам испытаний штампами составил 48 МПа. Удельное сцепление песков 1кПа, угол внутреннего трения 36°.</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Гравийно-галечниковые отложения</w:t>
      </w:r>
      <w:r w:rsidRPr="00683A1B">
        <w:rPr>
          <w:rFonts w:ascii="Times New Roman" w:hAnsi="Times New Roman" w:cs="Times New Roman"/>
          <w:sz w:val="24"/>
          <w:szCs w:val="24"/>
        </w:rPr>
        <w:t xml:space="preserve"> распространены повсеместно. Отложения представлены обломками магматических и метаморфических пород, кварцем. Крупность обломков уменьшается по мере приближения к кровле пласта. Заполнитель – песчаный. Значения деформационных характеристик, полученные при полевых испытаниях – Е</w:t>
      </w:r>
      <w:r w:rsidRPr="00683A1B">
        <w:rPr>
          <w:rFonts w:ascii="Times New Roman" w:hAnsi="Times New Roman" w:cs="Times New Roman"/>
          <w:sz w:val="24"/>
          <w:szCs w:val="24"/>
          <w:vertAlign w:val="subscript"/>
        </w:rPr>
        <w:t>с</w:t>
      </w:r>
      <w:r w:rsidRPr="00683A1B">
        <w:rPr>
          <w:rFonts w:ascii="Times New Roman" w:hAnsi="Times New Roman" w:cs="Times New Roman"/>
          <w:sz w:val="24"/>
          <w:szCs w:val="24"/>
        </w:rPr>
        <w:t xml:space="preserve"> 40-80 МПа.</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Комплекс неогеновых глин.</w:t>
      </w:r>
      <w:r w:rsidRPr="00683A1B">
        <w:rPr>
          <w:rFonts w:ascii="Times New Roman" w:hAnsi="Times New Roman" w:cs="Times New Roman"/>
          <w:sz w:val="24"/>
          <w:szCs w:val="24"/>
        </w:rPr>
        <w:t xml:space="preserve"> Останцы неогеновых отложений залегают в кровле палеозойских пород. Глины вязкие, набухающие (величина свободного набухания 8,2%).</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Показатели физических свойств глинистых грунтов: Влажность – 24%</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Предел текучести – 53 Предел раскатывания – 22 Число пластичности – 31 Степень влажности – 0,88 Консистенция – 0,04</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–1,95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Плотность скелета – 1,60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Коэффициент пористости – 0,76</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Глины полутвердой консистенции. Удельное сцепление 65 МПа, угол внутреннего трения 20°.</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u w:val="single"/>
        </w:rPr>
        <w:t>Скальные грунты</w:t>
      </w:r>
      <w:r w:rsidRPr="00683A1B">
        <w:rPr>
          <w:rFonts w:ascii="Times New Roman" w:hAnsi="Times New Roman" w:cs="Times New Roman"/>
          <w:sz w:val="24"/>
          <w:szCs w:val="24"/>
        </w:rPr>
        <w:t xml:space="preserve"> вскрыты выработками под чехлом аллювия на отметках около 180 м и около 200-235 м. Обнажаются почти непрерывной полосой в цоколе второй надпойменной правобережной террасы, в левобережных уступах в районе пос. Комсомольский, который расположен практически полностью на скальных грунтах.</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Скальные породы трещиноватые, выветрелые, образуют кору выветривания – элювий. Элювий – классический (снизу-вверх): крупноглыбовый-дресвяно-щебнистый-глинистый (каолиновая кора выветривания).</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Элювиальные глины, суглинки изучены слабо. Есть лишь отдельные определения физических свойств и номенклатурные определения.</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Предел текучести – 35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Предел раскатывания – 22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Число пластичности – 13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Влажность –16%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Консистенция – 0,02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 1,97 г/см</w:t>
      </w:r>
      <w:r w:rsidRPr="00683A1B">
        <w:rPr>
          <w:rFonts w:ascii="Times New Roman" w:hAnsi="Times New Roman" w:cs="Times New Roman"/>
          <w:sz w:val="24"/>
          <w:szCs w:val="24"/>
          <w:vertAlign w:val="superscript"/>
        </w:rPr>
        <w:t>3</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Плотность скелета – 1,66 г/см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Пористость – 31,6%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Коэффициент пористости – 0,53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Модуль деформации – 51 Мпа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Удельное сцепление – 36 КПа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Угол внутреннего трения – 25°</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Скальные грунты слабовыветрелые. Исследованы на одноосное раздавливание в водонасыщенном состоянии. Величина R</w:t>
      </w:r>
      <w:r w:rsidRPr="00683A1B">
        <w:rPr>
          <w:rFonts w:ascii="Times New Roman" w:hAnsi="Times New Roman" w:cs="Times New Roman"/>
          <w:sz w:val="24"/>
          <w:szCs w:val="24"/>
          <w:vertAlign w:val="subscript"/>
        </w:rPr>
        <w:t>с</w:t>
      </w:r>
      <w:r w:rsidRPr="00683A1B">
        <w:rPr>
          <w:rFonts w:ascii="Times New Roman" w:hAnsi="Times New Roman" w:cs="Times New Roman"/>
          <w:sz w:val="24"/>
          <w:szCs w:val="24"/>
        </w:rPr>
        <w:t>=100-250 кгс/см</w:t>
      </w:r>
      <w:r w:rsidRPr="00683A1B">
        <w:rPr>
          <w:rFonts w:ascii="Times New Roman" w:hAnsi="Times New Roman" w:cs="Times New Roman"/>
          <w:sz w:val="24"/>
          <w:szCs w:val="24"/>
          <w:vertAlign w:val="superscript"/>
        </w:rPr>
        <w:t>2</w:t>
      </w:r>
      <w:r w:rsidRPr="00683A1B">
        <w:rPr>
          <w:rFonts w:ascii="Times New Roman" w:hAnsi="Times New Roman" w:cs="Times New Roman"/>
          <w:sz w:val="24"/>
          <w:szCs w:val="24"/>
        </w:rPr>
        <w:t xml:space="preserve"> без учета петрографического состава. Грунты не размокаемые. В целом, строительные свойства скальных грунтов первой надпойменной террасы и высот поймы аналогичны описанным выше.</w:t>
      </w:r>
    </w:p>
    <w:p w:rsidR="00683A1B" w:rsidRPr="001161EC" w:rsidRDefault="00683A1B" w:rsidP="001161EC">
      <w:pPr>
        <w:tabs>
          <w:tab w:val="left" w:pos="2343"/>
        </w:tabs>
        <w:spacing w:after="0"/>
        <w:ind w:firstLine="709"/>
        <w:jc w:val="both"/>
        <w:rPr>
          <w:rFonts w:ascii="Times New Roman" w:hAnsi="Times New Roman" w:cs="Times New Roman"/>
          <w:b/>
          <w:sz w:val="24"/>
          <w:szCs w:val="24"/>
        </w:rPr>
      </w:pPr>
      <w:r w:rsidRPr="001161EC">
        <w:rPr>
          <w:rFonts w:ascii="Times New Roman" w:hAnsi="Times New Roman" w:cs="Times New Roman"/>
          <w:b/>
          <w:i/>
          <w:sz w:val="24"/>
          <w:szCs w:val="24"/>
        </w:rPr>
        <w:t>2.5.3.</w:t>
      </w:r>
      <w:r w:rsidRPr="001161EC">
        <w:rPr>
          <w:rFonts w:ascii="Times New Roman" w:hAnsi="Times New Roman" w:cs="Times New Roman"/>
          <w:i/>
          <w:sz w:val="24"/>
          <w:szCs w:val="24"/>
          <w:vertAlign w:val="superscript"/>
        </w:rPr>
        <w:t xml:space="preserve"> </w:t>
      </w:r>
      <w:bookmarkStart w:id="8" w:name="_TOC_250021"/>
      <w:r w:rsidRPr="001161EC">
        <w:rPr>
          <w:rFonts w:ascii="Times New Roman" w:hAnsi="Times New Roman" w:cs="Times New Roman"/>
          <w:b/>
          <w:i/>
          <w:sz w:val="24"/>
          <w:szCs w:val="24"/>
        </w:rPr>
        <w:t xml:space="preserve">Гидрогеологические </w:t>
      </w:r>
      <w:bookmarkEnd w:id="8"/>
      <w:r w:rsidR="001161EC" w:rsidRPr="001161EC">
        <w:rPr>
          <w:rFonts w:ascii="Times New Roman" w:hAnsi="Times New Roman" w:cs="Times New Roman"/>
          <w:b/>
          <w:i/>
          <w:sz w:val="24"/>
          <w:szCs w:val="24"/>
        </w:rPr>
        <w:t>условия.</w:t>
      </w:r>
      <w:r w:rsidR="001161EC">
        <w:rPr>
          <w:rFonts w:ascii="Times New Roman" w:hAnsi="Times New Roman" w:cs="Times New Roman"/>
          <w:b/>
          <w:sz w:val="24"/>
          <w:szCs w:val="24"/>
        </w:rPr>
        <w:t xml:space="preserve"> </w:t>
      </w:r>
      <w:r w:rsidRPr="00683A1B">
        <w:rPr>
          <w:rFonts w:ascii="Times New Roman" w:hAnsi="Times New Roman" w:cs="Times New Roman"/>
          <w:sz w:val="24"/>
          <w:szCs w:val="24"/>
        </w:rPr>
        <w:t xml:space="preserve">В гидрогеологическом отношении большая часть территории входит в состав Иртышского артезианского бассейна и характеризуется развитием пластово-поровых вод, заключенных в четвертичных </w:t>
      </w:r>
      <w:r w:rsidRPr="00683A1B">
        <w:rPr>
          <w:rFonts w:ascii="Times New Roman" w:hAnsi="Times New Roman" w:cs="Times New Roman"/>
          <w:sz w:val="24"/>
          <w:szCs w:val="24"/>
        </w:rPr>
        <w:lastRenderedPageBreak/>
        <w:t>отложениях. Юго- западная часть территории относится к Северо-Казахстанской гидрогеологической складчатой области, которая характеризуется преобладанием трещинных и трещинно-жильных вод зоны выветривания и зон тектонических нарушений.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Подземные воды вскрываются в аллювиальных отложениях р. Иртыш, эоловых песках, деллювиально-пролювиальных и в комплексах палеозойских образований. Обводненность водовмещающих отложений зависит от литологического состава пород и условий залегания.</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Разгрузка грунтового потока, формирующегося, в основном, на южном склоне Обь-Иртышского водораздела, происходит практически непрерывным линейным выходом, сливаясь с цоколя второй надпойменной террасы на территории от 1 городской больницы до Красного кордона. Родники нисходящего типа, суммарный дебит – 12 тыс. м³/сут., минерализация на участках, не затронутых антропогенной деятельностью 80 - 100 мг/л, по составу вода гидрокарбонатно-кальциевая.</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Второй участок расположен в северо-восточной части городской территории, от автобазы №5 до птицефабрики. Родники восходящие, наблюдаются они в основании второй надпойменной террасы.</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Глубина залегания грунтового потока колеблется в пределах 1,0-1,5 до 7,0-7,5 м. Водовмещающие грунты представлены гравием, гравелистыми мелкозернистыми песками. Водоупором служит каолиновая кора выветривания палеозойских пород. Предполагается, что грунтовый поток является подвешенным и не имеющим гидравлической связи с трещинными водами палеозойских образований.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левобережной части города грунтовые воды залегают в основном в аллювиальных отложениях на глубинах от 2-3 до 10 и более метров. Разгрузка грунтового потока происходит практически у самого уреза реки в виде маломощных сочащихся мочажин.</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Глубина залегания уровня грунтовых вод колеблется от 2,6 м до 3,92 м и зависит от уровенного режима р. Иртыш. При высоких уровнях мощность зоны аэрации составляет 0,5м - 1,3м. Режим подземных вод гидрологический, всецело регулируемый попусками Шульбинской ГЭС. Движение грунтового потока в естественных условиях параллельно потоку поверхностных вод, в нарушенных - от реки к водозаборным скважинам.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Правобережная часть долины обладает значительной водообильностью. В борту второй надпойменной террасы наблюдается интенсивное выклинивание грунтовых вод в виде нисходящих родников с дебитами 1-5 л/сек и более. Наибольшей водообильностью обладает пойменно-русловой аллювий, сложенный преимущественно галечниковыми и гравийно-галечниковыми отложениями.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В соответствии с геологическим строением района характеристика выделяемых водоносных горизонтов и комплексов, приведена в </w:t>
      </w:r>
      <w:r w:rsidRPr="007A20DD">
        <w:rPr>
          <w:rFonts w:ascii="Times New Roman" w:hAnsi="Times New Roman" w:cs="Times New Roman"/>
          <w:sz w:val="24"/>
          <w:szCs w:val="24"/>
        </w:rPr>
        <w:t>таблице 2.5.2.</w:t>
      </w:r>
      <w:r w:rsidR="007A20DD" w:rsidRPr="007A20DD">
        <w:rPr>
          <w:rFonts w:ascii="Times New Roman" w:hAnsi="Times New Roman" w:cs="Times New Roman"/>
          <w:sz w:val="24"/>
          <w:szCs w:val="24"/>
        </w:rPr>
        <w:t>1</w:t>
      </w:r>
      <w:r w:rsidR="007A20DD">
        <w:rPr>
          <w:rFonts w:ascii="Times New Roman" w:hAnsi="Times New Roman" w:cs="Times New Roman"/>
          <w:sz w:val="24"/>
          <w:szCs w:val="24"/>
        </w:rPr>
        <w:t>.</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7A20DD">
        <w:rPr>
          <w:rFonts w:ascii="Times New Roman" w:hAnsi="Times New Roman" w:cs="Times New Roman"/>
          <w:sz w:val="24"/>
          <w:szCs w:val="24"/>
        </w:rPr>
        <w:t>Таблица 2.5.2</w:t>
      </w:r>
      <w:r w:rsidR="007A20DD" w:rsidRPr="007A20DD">
        <w:rPr>
          <w:rFonts w:ascii="Times New Roman" w:hAnsi="Times New Roman" w:cs="Times New Roman"/>
          <w:sz w:val="24"/>
          <w:szCs w:val="24"/>
        </w:rPr>
        <w:t>.1.</w:t>
      </w:r>
      <w:r w:rsidRPr="00683A1B">
        <w:rPr>
          <w:rFonts w:ascii="Times New Roman" w:hAnsi="Times New Roman" w:cs="Times New Roman"/>
          <w:sz w:val="24"/>
          <w:szCs w:val="24"/>
        </w:rPr>
        <w:t xml:space="preserve">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Характеристика водоносных горизонтов и комплексов</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108"/>
        <w:gridCol w:w="2023"/>
        <w:gridCol w:w="1559"/>
        <w:gridCol w:w="18"/>
        <w:gridCol w:w="3672"/>
      </w:tblGrid>
      <w:tr w:rsidR="00683A1B" w:rsidRPr="00683A1B" w:rsidTr="000C3A79">
        <w:trPr>
          <w:trHeight w:val="961"/>
        </w:trPr>
        <w:tc>
          <w:tcPr>
            <w:tcW w:w="1980"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1161EC">
            <w:pPr>
              <w:tabs>
                <w:tab w:val="left" w:pos="2343"/>
              </w:tabs>
              <w:spacing w:after="0"/>
              <w:jc w:val="both"/>
              <w:rPr>
                <w:rFonts w:ascii="Times New Roman" w:hAnsi="Times New Roman" w:cs="Times New Roman"/>
                <w:b/>
                <w:sz w:val="24"/>
                <w:szCs w:val="24"/>
              </w:rPr>
            </w:pPr>
            <w:r w:rsidRPr="001161EC">
              <w:rPr>
                <w:rFonts w:ascii="Times New Roman" w:hAnsi="Times New Roman" w:cs="Times New Roman"/>
                <w:b/>
                <w:sz w:val="24"/>
                <w:szCs w:val="24"/>
              </w:rPr>
              <w:t>Названия водоносных горизонтов и комплексов</w:t>
            </w:r>
          </w:p>
        </w:tc>
        <w:tc>
          <w:tcPr>
            <w:tcW w:w="2131" w:type="dxa"/>
            <w:gridSpan w:val="2"/>
            <w:tcBorders>
              <w:top w:val="single" w:sz="4" w:space="0" w:color="000000"/>
              <w:left w:val="single" w:sz="4" w:space="0" w:color="000000"/>
              <w:bottom w:val="single" w:sz="4" w:space="0" w:color="000000"/>
              <w:right w:val="single" w:sz="4" w:space="0" w:color="000000"/>
            </w:tcBorders>
          </w:tcPr>
          <w:p w:rsidR="00683A1B" w:rsidRPr="001161EC" w:rsidRDefault="00683A1B" w:rsidP="000C3E9E">
            <w:pPr>
              <w:tabs>
                <w:tab w:val="left" w:pos="2343"/>
              </w:tabs>
              <w:spacing w:after="0"/>
              <w:ind w:firstLine="33"/>
              <w:jc w:val="both"/>
              <w:rPr>
                <w:rFonts w:ascii="Times New Roman" w:hAnsi="Times New Roman" w:cs="Times New Roman"/>
                <w:b/>
                <w:sz w:val="24"/>
                <w:szCs w:val="24"/>
              </w:rPr>
            </w:pPr>
            <w:r w:rsidRPr="001161EC">
              <w:rPr>
                <w:rFonts w:ascii="Times New Roman" w:hAnsi="Times New Roman" w:cs="Times New Roman"/>
                <w:b/>
                <w:sz w:val="24"/>
                <w:szCs w:val="24"/>
              </w:rPr>
              <w:t>Литологический состав</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ind w:firstLine="33"/>
              <w:jc w:val="both"/>
              <w:rPr>
                <w:rFonts w:ascii="Times New Roman" w:hAnsi="Times New Roman" w:cs="Times New Roman"/>
                <w:b/>
                <w:sz w:val="24"/>
                <w:szCs w:val="24"/>
              </w:rPr>
            </w:pPr>
            <w:r w:rsidRPr="001161EC">
              <w:rPr>
                <w:rFonts w:ascii="Times New Roman" w:hAnsi="Times New Roman" w:cs="Times New Roman"/>
                <w:b/>
                <w:sz w:val="24"/>
                <w:szCs w:val="24"/>
              </w:rPr>
              <w:t xml:space="preserve">ГЗ – Глубина залегания подземных вод, м; МВ – мощность </w:t>
            </w:r>
            <w:r w:rsidRPr="001161EC">
              <w:rPr>
                <w:rFonts w:ascii="Times New Roman" w:hAnsi="Times New Roman" w:cs="Times New Roman"/>
                <w:b/>
                <w:sz w:val="24"/>
                <w:szCs w:val="24"/>
              </w:rPr>
              <w:lastRenderedPageBreak/>
              <w:t>водоносного</w:t>
            </w:r>
          </w:p>
          <w:p w:rsidR="00683A1B" w:rsidRPr="001161EC" w:rsidRDefault="00683A1B" w:rsidP="000C3E9E">
            <w:pPr>
              <w:tabs>
                <w:tab w:val="left" w:pos="2343"/>
              </w:tabs>
              <w:spacing w:after="0"/>
              <w:ind w:firstLine="33"/>
              <w:jc w:val="both"/>
              <w:rPr>
                <w:rFonts w:ascii="Times New Roman" w:hAnsi="Times New Roman" w:cs="Times New Roman"/>
                <w:b/>
                <w:sz w:val="24"/>
                <w:szCs w:val="24"/>
              </w:rPr>
            </w:pPr>
            <w:r w:rsidRPr="001161EC">
              <w:rPr>
                <w:rFonts w:ascii="Times New Roman" w:hAnsi="Times New Roman" w:cs="Times New Roman"/>
                <w:b/>
                <w:sz w:val="24"/>
                <w:szCs w:val="24"/>
              </w:rPr>
              <w:t>горизонта, м</w:t>
            </w:r>
          </w:p>
        </w:tc>
        <w:tc>
          <w:tcPr>
            <w:tcW w:w="3690" w:type="dxa"/>
            <w:gridSpan w:val="2"/>
            <w:tcBorders>
              <w:top w:val="single" w:sz="4" w:space="0" w:color="000000"/>
              <w:left w:val="single" w:sz="4" w:space="0" w:color="000000"/>
              <w:bottom w:val="single" w:sz="4" w:space="0" w:color="000000"/>
              <w:right w:val="single" w:sz="4" w:space="0" w:color="000000"/>
            </w:tcBorders>
          </w:tcPr>
          <w:p w:rsidR="00683A1B" w:rsidRPr="001161EC" w:rsidRDefault="00683A1B" w:rsidP="000C3E9E">
            <w:pPr>
              <w:tabs>
                <w:tab w:val="left" w:pos="2343"/>
              </w:tabs>
              <w:spacing w:after="0"/>
              <w:ind w:firstLine="33"/>
              <w:jc w:val="both"/>
              <w:rPr>
                <w:rFonts w:ascii="Times New Roman" w:hAnsi="Times New Roman" w:cs="Times New Roman"/>
                <w:b/>
                <w:sz w:val="24"/>
                <w:szCs w:val="24"/>
              </w:rPr>
            </w:pPr>
            <w:r w:rsidRPr="001161EC">
              <w:rPr>
                <w:rFonts w:ascii="Times New Roman" w:hAnsi="Times New Roman" w:cs="Times New Roman"/>
                <w:b/>
                <w:sz w:val="24"/>
                <w:szCs w:val="24"/>
              </w:rPr>
              <w:lastRenderedPageBreak/>
              <w:t>Характеристика</w:t>
            </w:r>
            <w:r w:rsidRPr="001161EC">
              <w:rPr>
                <w:rFonts w:ascii="Times New Roman" w:hAnsi="Times New Roman" w:cs="Times New Roman"/>
                <w:b/>
                <w:sz w:val="24"/>
                <w:szCs w:val="24"/>
                <w:vertAlign w:val="superscript"/>
              </w:rPr>
              <w:t>1</w:t>
            </w:r>
            <w:r w:rsidRPr="001161EC">
              <w:rPr>
                <w:rFonts w:ascii="Times New Roman" w:hAnsi="Times New Roman" w:cs="Times New Roman"/>
                <w:b/>
                <w:sz w:val="24"/>
                <w:szCs w:val="24"/>
              </w:rPr>
              <w:t>: Д, л/с; М, г/л; Ож, мг – экв/л; ХС</w:t>
            </w:r>
          </w:p>
        </w:tc>
      </w:tr>
      <w:tr w:rsidR="00683A1B" w:rsidRPr="00683A1B" w:rsidTr="000C3A79">
        <w:trPr>
          <w:trHeight w:val="1770"/>
        </w:trPr>
        <w:tc>
          <w:tcPr>
            <w:tcW w:w="1980"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Верхнечетвер- тичных и современных делювиально- пролювиальных</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отложениях и эоловых песках</w:t>
            </w:r>
          </w:p>
        </w:tc>
        <w:tc>
          <w:tcPr>
            <w:tcW w:w="2131" w:type="dxa"/>
            <w:gridSpan w:val="2"/>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Лессовидные суглинки, тонкозернистые пески</w:t>
            </w:r>
          </w:p>
        </w:tc>
        <w:tc>
          <w:tcPr>
            <w:tcW w:w="15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ГЗ = 1,5 до 7-8</w:t>
            </w:r>
          </w:p>
        </w:tc>
        <w:tc>
          <w:tcPr>
            <w:tcW w:w="3690" w:type="dxa"/>
            <w:gridSpan w:val="2"/>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не более 0,1-0,2;</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М </w:t>
            </w:r>
            <w:r w:rsidRPr="00683A1B">
              <w:rPr>
                <w:rFonts w:ascii="Times New Roman" w:hAnsi="Times New Roman" w:cs="Times New Roman"/>
                <w:sz w:val="24"/>
                <w:szCs w:val="24"/>
              </w:rPr>
              <w:t xml:space="preserve">от 0,2-0,5 </w:t>
            </w:r>
            <w:r w:rsidRPr="00683A1B">
              <w:rPr>
                <w:rFonts w:ascii="Times New Roman" w:hAnsi="Times New Roman" w:cs="Times New Roman"/>
                <w:b/>
                <w:sz w:val="24"/>
                <w:szCs w:val="24"/>
              </w:rPr>
              <w:t xml:space="preserve">- </w:t>
            </w:r>
            <w:r w:rsidRPr="00683A1B">
              <w:rPr>
                <w:rFonts w:ascii="Times New Roman" w:hAnsi="Times New Roman" w:cs="Times New Roman"/>
                <w:sz w:val="24"/>
                <w:szCs w:val="24"/>
              </w:rPr>
              <w:t>5-7;</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Ож </w:t>
            </w:r>
            <w:r w:rsidRPr="00683A1B">
              <w:rPr>
                <w:rFonts w:ascii="Times New Roman" w:hAnsi="Times New Roman" w:cs="Times New Roman"/>
                <w:sz w:val="24"/>
                <w:szCs w:val="24"/>
              </w:rPr>
              <w:t>от 2-3 до 12-15</w:t>
            </w:r>
          </w:p>
        </w:tc>
      </w:tr>
      <w:tr w:rsidR="00683A1B" w:rsidRPr="00683A1B" w:rsidTr="000C3A79">
        <w:trPr>
          <w:trHeight w:val="2023"/>
        </w:trPr>
        <w:tc>
          <w:tcPr>
            <w:tcW w:w="1980"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Средне- и верхне- четвертичных аллювиальных отложений пойменных террас</w:t>
            </w:r>
          </w:p>
        </w:tc>
        <w:tc>
          <w:tcPr>
            <w:tcW w:w="2131" w:type="dxa"/>
            <w:gridSpan w:val="2"/>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Суглинки, супеси, пески и гравийно- галечники</w:t>
            </w:r>
          </w:p>
        </w:tc>
        <w:tc>
          <w:tcPr>
            <w:tcW w:w="15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ГЗ = 1,5-30,0</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МВ = 5-15</w:t>
            </w:r>
          </w:p>
        </w:tc>
        <w:tc>
          <w:tcPr>
            <w:tcW w:w="3690"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13-15 –на I нпт</w:t>
            </w:r>
            <w:r w:rsidRPr="00683A1B">
              <w:rPr>
                <w:rFonts w:ascii="Times New Roman" w:hAnsi="Times New Roman" w:cs="Times New Roman"/>
                <w:sz w:val="24"/>
                <w:szCs w:val="24"/>
                <w:vertAlign w:val="superscript"/>
              </w:rPr>
              <w:t>2</w:t>
            </w:r>
            <w:r w:rsidRPr="00683A1B">
              <w:rPr>
                <w:rFonts w:ascii="Times New Roman" w:hAnsi="Times New Roman" w:cs="Times New Roman"/>
                <w:sz w:val="24"/>
                <w:szCs w:val="24"/>
              </w:rPr>
              <w:t>;</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5-7 на II и III нпт на 1 м понижения;</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М </w:t>
            </w:r>
            <w:r w:rsidRPr="00683A1B">
              <w:rPr>
                <w:rFonts w:ascii="Times New Roman" w:hAnsi="Times New Roman" w:cs="Times New Roman"/>
                <w:sz w:val="24"/>
                <w:szCs w:val="24"/>
              </w:rPr>
              <w:t>0,2– 0,5 5-7;</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Ож </w:t>
            </w:r>
            <w:r w:rsidRPr="00683A1B">
              <w:rPr>
                <w:rFonts w:ascii="Times New Roman" w:hAnsi="Times New Roman" w:cs="Times New Roman"/>
                <w:sz w:val="24"/>
                <w:szCs w:val="24"/>
              </w:rPr>
              <w:t>2-3 – 12-15;</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ХС–</w:t>
            </w:r>
            <w:r w:rsidRPr="00683A1B">
              <w:rPr>
                <w:rFonts w:ascii="Times New Roman" w:hAnsi="Times New Roman" w:cs="Times New Roman"/>
                <w:sz w:val="24"/>
                <w:szCs w:val="24"/>
              </w:rPr>
              <w:t>гидрокарбонатно- – кальциевые, гидрокарбонатно-</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натриевые</w:t>
            </w:r>
          </w:p>
        </w:tc>
      </w:tr>
      <w:tr w:rsidR="00683A1B" w:rsidRPr="00683A1B" w:rsidTr="000C3A79">
        <w:trPr>
          <w:trHeight w:val="1518"/>
        </w:trPr>
        <w:tc>
          <w:tcPr>
            <w:tcW w:w="1980"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Средне-верхне- четвертичных аллювиальных отложений</w:t>
            </w:r>
          </w:p>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касмалинской свиты</w:t>
            </w:r>
          </w:p>
        </w:tc>
        <w:tc>
          <w:tcPr>
            <w:tcW w:w="2131"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Мелкозернистые реже разнозер- нистые пески и линзы суглинков и песчаных глин</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sz w:val="24"/>
                <w:szCs w:val="24"/>
              </w:rPr>
              <w:t>ГЗ зависит от гипсометрии- ческого по-ложения местности и достигает 25-30</w:t>
            </w:r>
          </w:p>
        </w:tc>
        <w:tc>
          <w:tcPr>
            <w:tcW w:w="3690"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33"/>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 xml:space="preserve">0,6-1,5 при понижении 5-10 м; гидрокарбонатно- кальциевые-нат-риевые и сульфатно-натриевые </w:t>
            </w:r>
            <w:r w:rsidRPr="00683A1B">
              <w:rPr>
                <w:rFonts w:ascii="Times New Roman" w:hAnsi="Times New Roman" w:cs="Times New Roman"/>
                <w:b/>
                <w:sz w:val="24"/>
                <w:szCs w:val="24"/>
              </w:rPr>
              <w:t xml:space="preserve">ОМ – </w:t>
            </w:r>
            <w:r w:rsidRPr="00683A1B">
              <w:rPr>
                <w:rFonts w:ascii="Times New Roman" w:hAnsi="Times New Roman" w:cs="Times New Roman"/>
                <w:sz w:val="24"/>
                <w:szCs w:val="24"/>
              </w:rPr>
              <w:t>0,6- 0,7</w:t>
            </w:r>
          </w:p>
        </w:tc>
      </w:tr>
      <w:tr w:rsidR="001161EC" w:rsidRPr="00683A1B" w:rsidTr="000C3A79">
        <w:trPr>
          <w:trHeight w:val="1518"/>
        </w:trPr>
        <w:tc>
          <w:tcPr>
            <w:tcW w:w="1980" w:type="dxa"/>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Спорадического распространения в нижнечетвер- тичных отложе- ниях красно- дубровской свиты</w:t>
            </w:r>
          </w:p>
        </w:tc>
        <w:tc>
          <w:tcPr>
            <w:tcW w:w="2131" w:type="dxa"/>
            <w:gridSpan w:val="2"/>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Мелкозернистые пески, фациаль-но замещающие-ся глинами</w:t>
            </w:r>
          </w:p>
        </w:tc>
        <w:tc>
          <w:tcPr>
            <w:tcW w:w="1559" w:type="dxa"/>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МВ = 15-20;</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Статический уровень устанавли- вается на глубине от 0,4</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до 15 м.</w:t>
            </w:r>
          </w:p>
        </w:tc>
        <w:tc>
          <w:tcPr>
            <w:tcW w:w="3690" w:type="dxa"/>
            <w:gridSpan w:val="2"/>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ОМ </w:t>
            </w:r>
            <w:r w:rsidRPr="00683A1B">
              <w:rPr>
                <w:rFonts w:ascii="Times New Roman" w:hAnsi="Times New Roman" w:cs="Times New Roman"/>
                <w:sz w:val="24"/>
                <w:szCs w:val="24"/>
              </w:rPr>
              <w:t xml:space="preserve">= 0,4-3,3; </w:t>
            </w:r>
            <w:r w:rsidRPr="00683A1B">
              <w:rPr>
                <w:rFonts w:ascii="Times New Roman" w:hAnsi="Times New Roman" w:cs="Times New Roman"/>
                <w:b/>
                <w:sz w:val="24"/>
                <w:szCs w:val="24"/>
              </w:rPr>
              <w:t xml:space="preserve">ОЖ = </w:t>
            </w:r>
            <w:r w:rsidRPr="00683A1B">
              <w:rPr>
                <w:rFonts w:ascii="Times New Roman" w:hAnsi="Times New Roman" w:cs="Times New Roman"/>
                <w:sz w:val="24"/>
                <w:szCs w:val="24"/>
              </w:rPr>
              <w:t xml:space="preserve">2,5-7; </w:t>
            </w:r>
            <w:r w:rsidRPr="00683A1B">
              <w:rPr>
                <w:rFonts w:ascii="Times New Roman" w:hAnsi="Times New Roman" w:cs="Times New Roman"/>
                <w:b/>
                <w:sz w:val="24"/>
                <w:szCs w:val="24"/>
              </w:rPr>
              <w:t xml:space="preserve">Д = </w:t>
            </w:r>
            <w:r w:rsidRPr="00683A1B">
              <w:rPr>
                <w:rFonts w:ascii="Times New Roman" w:hAnsi="Times New Roman" w:cs="Times New Roman"/>
                <w:sz w:val="24"/>
                <w:szCs w:val="24"/>
              </w:rPr>
              <w:t>0,05 –</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0,5 при понижении 4-6; гидрокарбонатно-натриевые, сульфатно-натриевые</w:t>
            </w:r>
          </w:p>
        </w:tc>
      </w:tr>
      <w:tr w:rsidR="001161EC" w:rsidRPr="00683A1B" w:rsidTr="000C3A79">
        <w:trPr>
          <w:trHeight w:val="1518"/>
        </w:trPr>
        <w:tc>
          <w:tcPr>
            <w:tcW w:w="1980" w:type="dxa"/>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Плиоценовых отложений кочковской свиты</w:t>
            </w:r>
          </w:p>
        </w:tc>
        <w:tc>
          <w:tcPr>
            <w:tcW w:w="2131" w:type="dxa"/>
            <w:gridSpan w:val="2"/>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Гравийно-гале- чники, крупно- и разнозернистые пески с линзами</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иловатых суг- линков и глины</w:t>
            </w:r>
          </w:p>
        </w:tc>
        <w:tc>
          <w:tcPr>
            <w:tcW w:w="1559" w:type="dxa"/>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p>
          <w:p w:rsidR="001161EC" w:rsidRPr="00683A1B" w:rsidRDefault="001161EC" w:rsidP="001161EC">
            <w:pPr>
              <w:tabs>
                <w:tab w:val="left" w:pos="2343"/>
              </w:tabs>
              <w:spacing w:after="0"/>
              <w:jc w:val="both"/>
              <w:rPr>
                <w:rFonts w:ascii="Times New Roman" w:hAnsi="Times New Roman" w:cs="Times New Roman"/>
                <w:sz w:val="24"/>
                <w:szCs w:val="24"/>
              </w:rPr>
            </w:pP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ГЗ 10 до 17-20</w:t>
            </w:r>
          </w:p>
        </w:tc>
        <w:tc>
          <w:tcPr>
            <w:tcW w:w="3690" w:type="dxa"/>
            <w:gridSpan w:val="2"/>
            <w:tcBorders>
              <w:top w:val="single" w:sz="4" w:space="0" w:color="000000"/>
              <w:left w:val="single" w:sz="4" w:space="0" w:color="000000"/>
              <w:bottom w:val="single" w:sz="4" w:space="0" w:color="000000"/>
              <w:right w:val="single" w:sz="4" w:space="0" w:color="000000"/>
            </w:tcBorders>
          </w:tcPr>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по скважинам 15 до35, по источникам – 5-7 до 350-550;</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Ож </w:t>
            </w:r>
            <w:r w:rsidRPr="00683A1B">
              <w:rPr>
                <w:rFonts w:ascii="Times New Roman" w:hAnsi="Times New Roman" w:cs="Times New Roman"/>
                <w:sz w:val="24"/>
                <w:szCs w:val="24"/>
              </w:rPr>
              <w:t>1,5-2,0</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ОМ </w:t>
            </w:r>
            <w:r w:rsidRPr="00683A1B">
              <w:rPr>
                <w:rFonts w:ascii="Times New Roman" w:hAnsi="Times New Roman" w:cs="Times New Roman"/>
                <w:sz w:val="24"/>
                <w:szCs w:val="24"/>
              </w:rPr>
              <w:t>0,134 до 0,355</w:t>
            </w:r>
          </w:p>
          <w:p w:rsidR="001161EC" w:rsidRPr="00683A1B" w:rsidRDefault="001161EC" w:rsidP="001161EC">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ХС –</w:t>
            </w:r>
            <w:r w:rsidRPr="00683A1B">
              <w:rPr>
                <w:rFonts w:ascii="Times New Roman" w:hAnsi="Times New Roman" w:cs="Times New Roman"/>
                <w:sz w:val="24"/>
                <w:szCs w:val="24"/>
              </w:rPr>
              <w:t>гидрокарбонатно-натриевые</w:t>
            </w:r>
          </w:p>
        </w:tc>
      </w:tr>
      <w:tr w:rsidR="00683A1B" w:rsidRPr="00683A1B" w:rsidTr="000C3A79">
        <w:trPr>
          <w:trHeight w:val="252"/>
        </w:trPr>
        <w:tc>
          <w:tcPr>
            <w:tcW w:w="2088"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1</w:t>
            </w:r>
          </w:p>
        </w:tc>
        <w:tc>
          <w:tcPr>
            <w:tcW w:w="202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2</w:t>
            </w:r>
          </w:p>
        </w:tc>
        <w:tc>
          <w:tcPr>
            <w:tcW w:w="1577"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3</w:t>
            </w:r>
          </w:p>
        </w:tc>
        <w:tc>
          <w:tcPr>
            <w:tcW w:w="3672"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4</w:t>
            </w:r>
          </w:p>
        </w:tc>
      </w:tr>
      <w:tr w:rsidR="00683A1B" w:rsidRPr="00683A1B" w:rsidTr="000C3A79">
        <w:trPr>
          <w:trHeight w:val="1263"/>
        </w:trPr>
        <w:tc>
          <w:tcPr>
            <w:tcW w:w="2088"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Миоцен- плиоценовых отложений пав- лодарской свиты</w:t>
            </w:r>
          </w:p>
        </w:tc>
        <w:tc>
          <w:tcPr>
            <w:tcW w:w="202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Крупнозернис-тые пески, гравий, местами переходящие в галечники</w:t>
            </w:r>
          </w:p>
        </w:tc>
        <w:tc>
          <w:tcPr>
            <w:tcW w:w="1577" w:type="dxa"/>
            <w:gridSpan w:val="2"/>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ГЗ 170-180;</w:t>
            </w:r>
          </w:p>
        </w:tc>
        <w:tc>
          <w:tcPr>
            <w:tcW w:w="3672"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Величина напора до 60-70 м</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УД </w:t>
            </w:r>
            <w:r w:rsidRPr="00683A1B">
              <w:rPr>
                <w:rFonts w:ascii="Times New Roman" w:hAnsi="Times New Roman" w:cs="Times New Roman"/>
                <w:sz w:val="24"/>
                <w:szCs w:val="24"/>
              </w:rPr>
              <w:t xml:space="preserve">1,5-2,5 до 4,5; </w:t>
            </w:r>
            <w:r w:rsidRPr="00683A1B">
              <w:rPr>
                <w:rFonts w:ascii="Times New Roman" w:hAnsi="Times New Roman" w:cs="Times New Roman"/>
                <w:b/>
                <w:sz w:val="24"/>
                <w:szCs w:val="24"/>
              </w:rPr>
              <w:t xml:space="preserve">ОМ </w:t>
            </w:r>
            <w:r w:rsidRPr="00683A1B">
              <w:rPr>
                <w:rFonts w:ascii="Times New Roman" w:hAnsi="Times New Roman" w:cs="Times New Roman"/>
                <w:sz w:val="24"/>
                <w:szCs w:val="24"/>
              </w:rPr>
              <w:t>0,3 до 0,7;</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ХС–</w:t>
            </w:r>
            <w:r w:rsidRPr="00683A1B">
              <w:rPr>
                <w:rFonts w:ascii="Times New Roman" w:hAnsi="Times New Roman" w:cs="Times New Roman"/>
                <w:sz w:val="24"/>
                <w:szCs w:val="24"/>
              </w:rPr>
              <w:t xml:space="preserve">гидрокарбо-натнокальциевые; </w:t>
            </w:r>
            <w:r w:rsidRPr="00683A1B">
              <w:rPr>
                <w:rFonts w:ascii="Times New Roman" w:hAnsi="Times New Roman" w:cs="Times New Roman"/>
                <w:b/>
                <w:sz w:val="24"/>
                <w:szCs w:val="24"/>
              </w:rPr>
              <w:t xml:space="preserve">ОБ – </w:t>
            </w:r>
            <w:r w:rsidRPr="00683A1B">
              <w:rPr>
                <w:rFonts w:ascii="Times New Roman" w:hAnsi="Times New Roman" w:cs="Times New Roman"/>
                <w:sz w:val="24"/>
                <w:szCs w:val="24"/>
              </w:rPr>
              <w:t>2-2,5</w:t>
            </w:r>
          </w:p>
        </w:tc>
      </w:tr>
      <w:tr w:rsidR="00683A1B" w:rsidRPr="00683A1B" w:rsidTr="000C3A79">
        <w:trPr>
          <w:trHeight w:val="2015"/>
        </w:trPr>
        <w:tc>
          <w:tcPr>
            <w:tcW w:w="2088" w:type="dxa"/>
            <w:gridSpan w:val="2"/>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Верхнего девона – нижнего карбона такырской и байсумской свит</w:t>
            </w:r>
          </w:p>
        </w:tc>
        <w:tc>
          <w:tcPr>
            <w:tcW w:w="202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Осадочно- вулканогенные</w:t>
            </w:r>
          </w:p>
        </w:tc>
        <w:tc>
          <w:tcPr>
            <w:tcW w:w="1577"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Пьезометри- ческий уро- вень устанав- ливается на глубинах от 20-30 м до 80-</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100 м</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ГЗ 150-200</w:t>
            </w:r>
          </w:p>
        </w:tc>
        <w:tc>
          <w:tcPr>
            <w:tcW w:w="3672"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0,1-0,2 при понижении 80 м;</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М </w:t>
            </w:r>
            <w:r w:rsidRPr="00683A1B">
              <w:rPr>
                <w:rFonts w:ascii="Times New Roman" w:hAnsi="Times New Roman" w:cs="Times New Roman"/>
                <w:sz w:val="24"/>
                <w:szCs w:val="24"/>
              </w:rPr>
              <w:t>– высокая</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Ож </w:t>
            </w:r>
            <w:r w:rsidRPr="00683A1B">
              <w:rPr>
                <w:rFonts w:ascii="Times New Roman" w:hAnsi="Times New Roman" w:cs="Times New Roman"/>
                <w:sz w:val="24"/>
                <w:szCs w:val="24"/>
              </w:rPr>
              <w:t>5,5 до 26,3</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ОМ </w:t>
            </w:r>
            <w:r w:rsidRPr="00683A1B">
              <w:rPr>
                <w:rFonts w:ascii="Times New Roman" w:hAnsi="Times New Roman" w:cs="Times New Roman"/>
                <w:sz w:val="24"/>
                <w:szCs w:val="24"/>
              </w:rPr>
              <w:t>1,5-2,0 – 9-10</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ХС – </w:t>
            </w:r>
            <w:r w:rsidRPr="00683A1B">
              <w:rPr>
                <w:rFonts w:ascii="Times New Roman" w:hAnsi="Times New Roman" w:cs="Times New Roman"/>
                <w:sz w:val="24"/>
                <w:szCs w:val="24"/>
              </w:rPr>
              <w:t>хлоридно-натриевому и суль- фатно-натриевому</w:t>
            </w:r>
          </w:p>
        </w:tc>
      </w:tr>
      <w:tr w:rsidR="00683A1B" w:rsidRPr="00683A1B" w:rsidTr="000C3A79">
        <w:trPr>
          <w:trHeight w:val="1265"/>
        </w:trPr>
        <w:tc>
          <w:tcPr>
            <w:tcW w:w="2088"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Интрузивных пород пермского возраста</w:t>
            </w:r>
          </w:p>
        </w:tc>
        <w:tc>
          <w:tcPr>
            <w:tcW w:w="202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Гранитоиды, диориты, амфиболитого и др.</w:t>
            </w:r>
          </w:p>
        </w:tc>
        <w:tc>
          <w:tcPr>
            <w:tcW w:w="1577" w:type="dxa"/>
            <w:gridSpan w:val="2"/>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ГЗ</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интрузивных пород пермского возраста</w:t>
            </w:r>
          </w:p>
        </w:tc>
        <w:tc>
          <w:tcPr>
            <w:tcW w:w="3672"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0,16-0,5</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М </w:t>
            </w:r>
            <w:r w:rsidRPr="00683A1B">
              <w:rPr>
                <w:rFonts w:ascii="Times New Roman" w:hAnsi="Times New Roman" w:cs="Times New Roman"/>
                <w:sz w:val="24"/>
                <w:szCs w:val="24"/>
              </w:rPr>
              <w:t>0,5 до 3,5</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Ож </w:t>
            </w:r>
            <w:r w:rsidRPr="00683A1B">
              <w:rPr>
                <w:rFonts w:ascii="Times New Roman" w:hAnsi="Times New Roman" w:cs="Times New Roman"/>
                <w:sz w:val="24"/>
                <w:szCs w:val="24"/>
              </w:rPr>
              <w:t>3,5 до 37,5</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b/>
                <w:sz w:val="24"/>
                <w:szCs w:val="24"/>
              </w:rPr>
              <w:t xml:space="preserve">ХС </w:t>
            </w:r>
            <w:r w:rsidRPr="00683A1B">
              <w:rPr>
                <w:rFonts w:ascii="Times New Roman" w:hAnsi="Times New Roman" w:cs="Times New Roman"/>
                <w:sz w:val="24"/>
                <w:szCs w:val="24"/>
              </w:rPr>
              <w:t>гидрокарбонатно-кальциевые и сульфатно-натриевые</w:t>
            </w:r>
          </w:p>
        </w:tc>
      </w:tr>
    </w:tbl>
    <w:p w:rsidR="001161EC" w:rsidRPr="00683A1B" w:rsidRDefault="001161EC" w:rsidP="001161EC">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vertAlign w:val="superscript"/>
        </w:rPr>
        <w:t>1</w:t>
      </w:r>
      <w:r w:rsidRPr="00683A1B">
        <w:rPr>
          <w:rFonts w:ascii="Times New Roman" w:hAnsi="Times New Roman" w:cs="Times New Roman"/>
          <w:sz w:val="24"/>
          <w:szCs w:val="24"/>
        </w:rPr>
        <w:t xml:space="preserve"> Характеристика: </w:t>
      </w:r>
      <w:r w:rsidRPr="00683A1B">
        <w:rPr>
          <w:rFonts w:ascii="Times New Roman" w:hAnsi="Times New Roman" w:cs="Times New Roman"/>
          <w:b/>
          <w:sz w:val="24"/>
          <w:szCs w:val="24"/>
        </w:rPr>
        <w:t xml:space="preserve">Д </w:t>
      </w:r>
      <w:r w:rsidRPr="00683A1B">
        <w:rPr>
          <w:rFonts w:ascii="Times New Roman" w:hAnsi="Times New Roman" w:cs="Times New Roman"/>
          <w:sz w:val="24"/>
          <w:szCs w:val="24"/>
        </w:rPr>
        <w:t xml:space="preserve">– Дебит </w:t>
      </w:r>
      <w:r w:rsidRPr="00683A1B">
        <w:rPr>
          <w:rFonts w:ascii="Times New Roman" w:hAnsi="Times New Roman" w:cs="Times New Roman"/>
          <w:b/>
          <w:sz w:val="24"/>
          <w:szCs w:val="24"/>
        </w:rPr>
        <w:t>л/с</w:t>
      </w:r>
      <w:r w:rsidRPr="00683A1B">
        <w:rPr>
          <w:rFonts w:ascii="Times New Roman" w:hAnsi="Times New Roman" w:cs="Times New Roman"/>
          <w:sz w:val="24"/>
          <w:szCs w:val="24"/>
        </w:rPr>
        <w:t xml:space="preserve">; </w:t>
      </w:r>
      <w:r w:rsidRPr="00683A1B">
        <w:rPr>
          <w:rFonts w:ascii="Times New Roman" w:hAnsi="Times New Roman" w:cs="Times New Roman"/>
          <w:b/>
          <w:sz w:val="24"/>
          <w:szCs w:val="24"/>
        </w:rPr>
        <w:t xml:space="preserve">М – </w:t>
      </w:r>
      <w:r w:rsidRPr="00683A1B">
        <w:rPr>
          <w:rFonts w:ascii="Times New Roman" w:hAnsi="Times New Roman" w:cs="Times New Roman"/>
          <w:sz w:val="24"/>
          <w:szCs w:val="24"/>
        </w:rPr>
        <w:t xml:space="preserve">Минерализация </w:t>
      </w:r>
      <w:r w:rsidRPr="00683A1B">
        <w:rPr>
          <w:rFonts w:ascii="Times New Roman" w:hAnsi="Times New Roman" w:cs="Times New Roman"/>
          <w:b/>
          <w:sz w:val="24"/>
          <w:szCs w:val="24"/>
        </w:rPr>
        <w:t>г/л; Ож</w:t>
      </w:r>
      <w:r w:rsidRPr="00683A1B">
        <w:rPr>
          <w:rFonts w:ascii="Times New Roman" w:hAnsi="Times New Roman" w:cs="Times New Roman"/>
          <w:sz w:val="24"/>
          <w:szCs w:val="24"/>
        </w:rPr>
        <w:t xml:space="preserve">– Общая жесткость </w:t>
      </w:r>
      <w:r w:rsidRPr="00683A1B">
        <w:rPr>
          <w:rFonts w:ascii="Times New Roman" w:hAnsi="Times New Roman" w:cs="Times New Roman"/>
          <w:b/>
          <w:sz w:val="24"/>
          <w:szCs w:val="24"/>
        </w:rPr>
        <w:t xml:space="preserve">мг – экв/л; ОМ – </w:t>
      </w:r>
      <w:r w:rsidRPr="00683A1B">
        <w:rPr>
          <w:rFonts w:ascii="Times New Roman" w:hAnsi="Times New Roman" w:cs="Times New Roman"/>
          <w:sz w:val="24"/>
          <w:szCs w:val="24"/>
        </w:rPr>
        <w:t xml:space="preserve">общая минерализация; </w:t>
      </w:r>
      <w:r w:rsidRPr="00683A1B">
        <w:rPr>
          <w:rFonts w:ascii="Times New Roman" w:hAnsi="Times New Roman" w:cs="Times New Roman"/>
          <w:b/>
          <w:sz w:val="24"/>
          <w:szCs w:val="24"/>
        </w:rPr>
        <w:t xml:space="preserve">ХС </w:t>
      </w:r>
      <w:r w:rsidRPr="00683A1B">
        <w:rPr>
          <w:rFonts w:ascii="Times New Roman" w:hAnsi="Times New Roman" w:cs="Times New Roman"/>
          <w:sz w:val="24"/>
          <w:szCs w:val="24"/>
        </w:rPr>
        <w:t>–химический состав</w:t>
      </w:r>
    </w:p>
    <w:p w:rsidR="001161EC" w:rsidRPr="00683A1B" w:rsidRDefault="001161EC" w:rsidP="001161EC">
      <w:pPr>
        <w:tabs>
          <w:tab w:val="left" w:pos="2343"/>
        </w:tabs>
        <w:spacing w:after="0"/>
        <w:ind w:firstLine="709"/>
        <w:jc w:val="both"/>
        <w:rPr>
          <w:rFonts w:ascii="Times New Roman" w:hAnsi="Times New Roman" w:cs="Times New Roman"/>
          <w:b/>
          <w:sz w:val="24"/>
          <w:szCs w:val="24"/>
        </w:rPr>
      </w:pPr>
      <w:r w:rsidRPr="00683A1B">
        <w:rPr>
          <w:rFonts w:ascii="Times New Roman" w:hAnsi="Times New Roman" w:cs="Times New Roman"/>
          <w:sz w:val="24"/>
          <w:szCs w:val="24"/>
          <w:vertAlign w:val="superscript"/>
        </w:rPr>
        <w:t>2</w:t>
      </w:r>
      <w:r w:rsidRPr="00683A1B">
        <w:rPr>
          <w:rFonts w:ascii="Times New Roman" w:hAnsi="Times New Roman" w:cs="Times New Roman"/>
          <w:sz w:val="24"/>
          <w:szCs w:val="24"/>
        </w:rPr>
        <w:t xml:space="preserve"> нпт – надпойменная терраса и ее номер</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p>
    <w:p w:rsidR="00683A1B" w:rsidRPr="001161EC" w:rsidRDefault="00683A1B" w:rsidP="001161EC">
      <w:pPr>
        <w:tabs>
          <w:tab w:val="left" w:pos="2343"/>
        </w:tabs>
        <w:spacing w:after="0"/>
        <w:ind w:firstLine="709"/>
        <w:jc w:val="both"/>
        <w:rPr>
          <w:rFonts w:ascii="Times New Roman" w:hAnsi="Times New Roman" w:cs="Times New Roman"/>
          <w:b/>
          <w:sz w:val="24"/>
          <w:szCs w:val="24"/>
        </w:rPr>
      </w:pPr>
      <w:r w:rsidRPr="001161EC">
        <w:rPr>
          <w:rFonts w:ascii="Times New Roman" w:hAnsi="Times New Roman" w:cs="Times New Roman"/>
          <w:b/>
          <w:i/>
          <w:sz w:val="24"/>
          <w:szCs w:val="24"/>
        </w:rPr>
        <w:t xml:space="preserve">2.5.5. </w:t>
      </w:r>
      <w:bookmarkStart w:id="9" w:name="_TOC_250020"/>
      <w:r w:rsidRPr="001161EC">
        <w:rPr>
          <w:rFonts w:ascii="Times New Roman" w:hAnsi="Times New Roman" w:cs="Times New Roman"/>
          <w:b/>
          <w:i/>
          <w:sz w:val="24"/>
          <w:szCs w:val="24"/>
        </w:rPr>
        <w:t xml:space="preserve">Инженерно-геологическое </w:t>
      </w:r>
      <w:bookmarkEnd w:id="9"/>
      <w:r w:rsidR="001161EC" w:rsidRPr="001161EC">
        <w:rPr>
          <w:rFonts w:ascii="Times New Roman" w:hAnsi="Times New Roman" w:cs="Times New Roman"/>
          <w:b/>
          <w:i/>
          <w:sz w:val="24"/>
          <w:szCs w:val="24"/>
        </w:rPr>
        <w:t>районирование</w:t>
      </w:r>
      <w:r w:rsidR="001161EC">
        <w:rPr>
          <w:rFonts w:ascii="Times New Roman" w:hAnsi="Times New Roman" w:cs="Times New Roman"/>
          <w:b/>
          <w:sz w:val="24"/>
          <w:szCs w:val="24"/>
        </w:rPr>
        <w:t xml:space="preserve">. </w:t>
      </w:r>
      <w:r w:rsidRPr="00683A1B">
        <w:rPr>
          <w:rFonts w:ascii="Times New Roman" w:hAnsi="Times New Roman" w:cs="Times New Roman"/>
          <w:sz w:val="24"/>
          <w:szCs w:val="24"/>
        </w:rPr>
        <w:t>Для инженерно-геологического районирования г. Семей использованы текстовые фондовые и опубликованные материалы [Отчет, монография, Геология СССР], изданная топографическая карта масштаба 1:50 000, топооснова 1:25 000 и космические спектрозональные снимки.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Отсутствие геологической и геоморфологической карт, не позволяет выполнить инженерно-геологическое районирование территории по методике, предложенной в отчете [отчет по и-г районированию Усть- Каменогорска]. Поэтому оценка инженерно-геологических условий, выполнена по косвенным признакам, взятым с топографических карт, космоснимков. На карте не учтены площади распространения различных по составу и свойствам грунтов.</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Для инженерно-геологического районирования принят следующий таксономический ряд: </w:t>
      </w:r>
      <w:r w:rsidRPr="00683A1B">
        <w:rPr>
          <w:rFonts w:ascii="Times New Roman" w:hAnsi="Times New Roman" w:cs="Times New Roman"/>
          <w:b/>
          <w:sz w:val="24"/>
          <w:szCs w:val="24"/>
        </w:rPr>
        <w:t>области – районы – участки</w:t>
      </w:r>
      <w:r w:rsidRPr="00683A1B">
        <w:rPr>
          <w:rFonts w:ascii="Times New Roman" w:hAnsi="Times New Roman" w:cs="Times New Roman"/>
          <w:sz w:val="24"/>
          <w:szCs w:val="24"/>
        </w:rPr>
        <w:t>.</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b/>
          <w:sz w:val="24"/>
          <w:szCs w:val="24"/>
        </w:rPr>
        <w:t xml:space="preserve">Области </w:t>
      </w:r>
      <w:r w:rsidRPr="00683A1B">
        <w:rPr>
          <w:rFonts w:ascii="Times New Roman" w:hAnsi="Times New Roman" w:cs="Times New Roman"/>
          <w:sz w:val="24"/>
          <w:szCs w:val="24"/>
        </w:rPr>
        <w:t xml:space="preserve">выделены по </w:t>
      </w:r>
      <w:r w:rsidRPr="00683A1B">
        <w:rPr>
          <w:rFonts w:ascii="Times New Roman" w:hAnsi="Times New Roman" w:cs="Times New Roman"/>
          <w:b/>
          <w:sz w:val="24"/>
          <w:szCs w:val="24"/>
        </w:rPr>
        <w:t>морфометрическому признаку</w:t>
      </w:r>
      <w:r w:rsidRPr="00683A1B">
        <w:rPr>
          <w:rFonts w:ascii="Times New Roman" w:hAnsi="Times New Roman" w:cs="Times New Roman"/>
          <w:sz w:val="24"/>
          <w:szCs w:val="24"/>
        </w:rPr>
        <w:t>, они соответствуют территориям, расположенным в интервалах абсолютных отметок: 184-190; 190-195; 195-210; 210-230; 230-255 м. Границы этих территорий совпадают с изолиниями рельефа. На карте каждая из этих границ имеет свой цвет цифровой код:103, 104, 105, 106, 107. Области обозначены римскими цифрами.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За многолетний период наблюдения за уровнями у г. Семей в 1958 г. максимальный беззаторный уровень составлял 191,94 м абс, превышая средний максимальный (189,58 м абс) на 2,36 м и минимальный летний (186, 37м абс) на 5,57 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Учитывая то, что уровень воды в Иртыше достигает 191,94 м, мы можем предположить: территории, имеющие код 103, скорее всего, являются </w:t>
      </w:r>
      <w:r w:rsidRPr="00683A1B">
        <w:rPr>
          <w:rFonts w:ascii="Times New Roman" w:hAnsi="Times New Roman" w:cs="Times New Roman"/>
          <w:b/>
          <w:sz w:val="24"/>
          <w:szCs w:val="24"/>
        </w:rPr>
        <w:t>поймой реки</w:t>
      </w:r>
      <w:r w:rsidRPr="00683A1B">
        <w:rPr>
          <w:rFonts w:ascii="Times New Roman" w:hAnsi="Times New Roman" w:cs="Times New Roman"/>
          <w:sz w:val="24"/>
          <w:szCs w:val="24"/>
        </w:rPr>
        <w:t>. Это подтверждается наличием обширных пойменных лугов, болотистых участков.</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Территории, имеющие код 104 вполне могут соответствовать </w:t>
      </w:r>
      <w:r w:rsidRPr="00683A1B">
        <w:rPr>
          <w:rFonts w:ascii="Times New Roman" w:hAnsi="Times New Roman" w:cs="Times New Roman"/>
          <w:b/>
          <w:sz w:val="24"/>
          <w:szCs w:val="24"/>
        </w:rPr>
        <w:t>I надпойменной террасе</w:t>
      </w:r>
      <w:r w:rsidRPr="00683A1B">
        <w:rPr>
          <w:rFonts w:ascii="Times New Roman" w:hAnsi="Times New Roman" w:cs="Times New Roman"/>
          <w:sz w:val="24"/>
          <w:szCs w:val="24"/>
        </w:rPr>
        <w:t xml:space="preserve">. </w:t>
      </w:r>
      <w:r w:rsidRPr="00683A1B">
        <w:rPr>
          <w:rFonts w:ascii="Times New Roman" w:hAnsi="Times New Roman" w:cs="Times New Roman"/>
          <w:b/>
          <w:sz w:val="24"/>
          <w:szCs w:val="24"/>
        </w:rPr>
        <w:t>II надпойменная терраса</w:t>
      </w:r>
      <w:r w:rsidRPr="00683A1B">
        <w:rPr>
          <w:rFonts w:ascii="Times New Roman" w:hAnsi="Times New Roman" w:cs="Times New Roman"/>
          <w:sz w:val="24"/>
          <w:szCs w:val="24"/>
        </w:rPr>
        <w:t xml:space="preserve">, по нашему мнению может располагаться между изолиниями 195-210 м, она имеет код 105. </w:t>
      </w:r>
      <w:r w:rsidRPr="00683A1B">
        <w:rPr>
          <w:rFonts w:ascii="Times New Roman" w:hAnsi="Times New Roman" w:cs="Times New Roman"/>
          <w:b/>
          <w:sz w:val="24"/>
          <w:szCs w:val="24"/>
        </w:rPr>
        <w:t xml:space="preserve">III </w:t>
      </w:r>
      <w:r w:rsidRPr="00683A1B">
        <w:rPr>
          <w:rFonts w:ascii="Times New Roman" w:hAnsi="Times New Roman" w:cs="Times New Roman"/>
          <w:sz w:val="24"/>
          <w:szCs w:val="24"/>
        </w:rPr>
        <w:t xml:space="preserve">надпойменная терраса (абс. отметки 210-230 м) – код 106, </w:t>
      </w:r>
      <w:r w:rsidRPr="00683A1B">
        <w:rPr>
          <w:rFonts w:ascii="Times New Roman" w:hAnsi="Times New Roman" w:cs="Times New Roman"/>
          <w:b/>
          <w:sz w:val="24"/>
          <w:szCs w:val="24"/>
        </w:rPr>
        <w:t xml:space="preserve">IV </w:t>
      </w:r>
      <w:r w:rsidRPr="00683A1B">
        <w:rPr>
          <w:rFonts w:ascii="Times New Roman" w:hAnsi="Times New Roman" w:cs="Times New Roman"/>
          <w:sz w:val="24"/>
          <w:szCs w:val="24"/>
        </w:rPr>
        <w:t>– 230 – 255 м, но возможно, что отметки более 255 м относятся к холмисто-грядовому рельефу равнины, прилегающей к долине реки.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b/>
          <w:sz w:val="24"/>
          <w:szCs w:val="24"/>
        </w:rPr>
        <w:lastRenderedPageBreak/>
        <w:t xml:space="preserve">Районы </w:t>
      </w:r>
      <w:r w:rsidRPr="00683A1B">
        <w:rPr>
          <w:rFonts w:ascii="Times New Roman" w:hAnsi="Times New Roman" w:cs="Times New Roman"/>
          <w:sz w:val="24"/>
          <w:szCs w:val="24"/>
        </w:rPr>
        <w:t xml:space="preserve">выделены по уровню залегания грунтовых вод. На карте районирования изображены </w:t>
      </w:r>
      <w:r w:rsidRPr="00683A1B">
        <w:rPr>
          <w:rFonts w:ascii="Times New Roman" w:hAnsi="Times New Roman" w:cs="Times New Roman"/>
          <w:b/>
          <w:sz w:val="24"/>
          <w:szCs w:val="24"/>
        </w:rPr>
        <w:t xml:space="preserve">арабскими буквами. </w:t>
      </w:r>
      <w:r w:rsidRPr="00683A1B">
        <w:rPr>
          <w:rFonts w:ascii="Times New Roman" w:hAnsi="Times New Roman" w:cs="Times New Roman"/>
          <w:sz w:val="24"/>
          <w:szCs w:val="24"/>
        </w:rPr>
        <w:t>Поскольку точные данные о глубине залегания грунтовых вод нам не известны, мы воспользовались топографической основой.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Участки, сложенные пойменными лугами, имеют небольшую глубину залегания подземных вод – от 0 до 1,5 м. На участках распространения болот – уровень грунтовых вод – 0 м. На остальной территории глубина залегания грунтовых вод принята от 1,5 до 7 м и более. На карте районирования они изображены малыми </w:t>
      </w:r>
      <w:r w:rsidRPr="00683A1B">
        <w:rPr>
          <w:rFonts w:ascii="Times New Roman" w:hAnsi="Times New Roman" w:cs="Times New Roman"/>
          <w:b/>
          <w:sz w:val="24"/>
          <w:szCs w:val="24"/>
        </w:rPr>
        <w:t xml:space="preserve">буквами русского алфавита. </w:t>
      </w:r>
      <w:r w:rsidRPr="00683A1B">
        <w:rPr>
          <w:rFonts w:ascii="Times New Roman" w:hAnsi="Times New Roman" w:cs="Times New Roman"/>
          <w:sz w:val="24"/>
          <w:szCs w:val="24"/>
        </w:rPr>
        <w:t xml:space="preserve">Всего выделено 4 подрайона: </w:t>
      </w:r>
      <w:r w:rsidRPr="00683A1B">
        <w:rPr>
          <w:rFonts w:ascii="Times New Roman" w:hAnsi="Times New Roman" w:cs="Times New Roman"/>
          <w:b/>
          <w:sz w:val="24"/>
          <w:szCs w:val="24"/>
        </w:rPr>
        <w:t xml:space="preserve">а </w:t>
      </w:r>
      <w:r w:rsidRPr="00683A1B">
        <w:rPr>
          <w:rFonts w:ascii="Times New Roman" w:hAnsi="Times New Roman" w:cs="Times New Roman"/>
          <w:sz w:val="24"/>
          <w:szCs w:val="24"/>
        </w:rPr>
        <w:t xml:space="preserve">– 0-1 м; б – 1-1,5 м; </w:t>
      </w:r>
      <w:r w:rsidRPr="00683A1B">
        <w:rPr>
          <w:rFonts w:ascii="Times New Roman" w:hAnsi="Times New Roman" w:cs="Times New Roman"/>
          <w:b/>
          <w:sz w:val="24"/>
          <w:szCs w:val="24"/>
        </w:rPr>
        <w:t xml:space="preserve">в </w:t>
      </w:r>
      <w:r w:rsidRPr="00683A1B">
        <w:rPr>
          <w:rFonts w:ascii="Times New Roman" w:hAnsi="Times New Roman" w:cs="Times New Roman"/>
          <w:sz w:val="24"/>
          <w:szCs w:val="24"/>
        </w:rPr>
        <w:t xml:space="preserve">– 1,5-5 м, </w:t>
      </w:r>
      <w:r w:rsidRPr="00683A1B">
        <w:rPr>
          <w:rFonts w:ascii="Times New Roman" w:hAnsi="Times New Roman" w:cs="Times New Roman"/>
          <w:b/>
          <w:sz w:val="24"/>
          <w:szCs w:val="24"/>
        </w:rPr>
        <w:t xml:space="preserve">г </w:t>
      </w:r>
      <w:r w:rsidRPr="00683A1B">
        <w:rPr>
          <w:rFonts w:ascii="Times New Roman" w:hAnsi="Times New Roman" w:cs="Times New Roman"/>
          <w:sz w:val="24"/>
          <w:szCs w:val="24"/>
        </w:rPr>
        <w:t>– &gt;5 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b/>
          <w:sz w:val="24"/>
          <w:szCs w:val="24"/>
        </w:rPr>
        <w:t xml:space="preserve">Участки </w:t>
      </w:r>
      <w:r w:rsidRPr="00683A1B">
        <w:rPr>
          <w:rFonts w:ascii="Times New Roman" w:hAnsi="Times New Roman" w:cs="Times New Roman"/>
          <w:sz w:val="24"/>
          <w:szCs w:val="24"/>
        </w:rPr>
        <w:t>выделены по характеру развития экзогенных и инженерно- геологических процессов и явлений. Каждый из этих процессов имеет код. Природные процессы на выявлены – 1; заболачивание за счет подтопления грунтовыми водами – 2; затопление водами реки – 3; затопление и заболачивание поймы – 4; Боковая эрозия правого берега –5; боковая эрозия левого берега – 6; образование оврагов – 7; гравитационные процессы в искусственных котлованах и выемках –8; дефляция – 9; аккумуляция эоловая и торфообразование – 10; эоловая аккумуляция – 11; озерная абразия – 12. Участки показаны арабскими цифрами.</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b/>
          <w:sz w:val="24"/>
          <w:szCs w:val="24"/>
        </w:rPr>
        <w:t xml:space="preserve">По степени пригодности </w:t>
      </w:r>
      <w:r w:rsidRPr="00683A1B">
        <w:rPr>
          <w:rFonts w:ascii="Times New Roman" w:hAnsi="Times New Roman" w:cs="Times New Roman"/>
          <w:sz w:val="24"/>
          <w:szCs w:val="24"/>
        </w:rPr>
        <w:t xml:space="preserve">территории для массового наземного строительства выделено три категории участков: </w:t>
      </w:r>
      <w:r w:rsidRPr="00683A1B">
        <w:rPr>
          <w:rFonts w:ascii="Times New Roman" w:hAnsi="Times New Roman" w:cs="Times New Roman"/>
          <w:b/>
          <w:sz w:val="24"/>
          <w:szCs w:val="24"/>
        </w:rPr>
        <w:t>благоприятные</w:t>
      </w:r>
      <w:r w:rsidRPr="00683A1B">
        <w:rPr>
          <w:rFonts w:ascii="Times New Roman" w:hAnsi="Times New Roman" w:cs="Times New Roman"/>
          <w:sz w:val="24"/>
          <w:szCs w:val="24"/>
        </w:rPr>
        <w:t xml:space="preserve">, </w:t>
      </w:r>
      <w:r w:rsidRPr="00683A1B">
        <w:rPr>
          <w:rFonts w:ascii="Times New Roman" w:hAnsi="Times New Roman" w:cs="Times New Roman"/>
          <w:b/>
          <w:sz w:val="24"/>
          <w:szCs w:val="24"/>
        </w:rPr>
        <w:t>ограниченно-благоприятные и не благоприятные</w:t>
      </w:r>
      <w:r w:rsidRPr="00683A1B">
        <w:rPr>
          <w:rFonts w:ascii="Times New Roman" w:hAnsi="Times New Roman" w:cs="Times New Roman"/>
          <w:sz w:val="24"/>
          <w:szCs w:val="24"/>
        </w:rPr>
        <w:t>.</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Степень пригодности отражена цветом и заглавными буквами русского алфавита: </w:t>
      </w:r>
      <w:r w:rsidRPr="00683A1B">
        <w:rPr>
          <w:rFonts w:ascii="Times New Roman" w:hAnsi="Times New Roman" w:cs="Times New Roman"/>
          <w:b/>
          <w:sz w:val="24"/>
          <w:szCs w:val="24"/>
        </w:rPr>
        <w:t xml:space="preserve">благоприятные </w:t>
      </w:r>
      <w:r w:rsidRPr="00683A1B">
        <w:rPr>
          <w:rFonts w:ascii="Times New Roman" w:hAnsi="Times New Roman" w:cs="Times New Roman"/>
          <w:sz w:val="24"/>
          <w:szCs w:val="24"/>
        </w:rPr>
        <w:t xml:space="preserve">– зеленым (А), </w:t>
      </w:r>
      <w:r w:rsidRPr="00683A1B">
        <w:rPr>
          <w:rFonts w:ascii="Times New Roman" w:hAnsi="Times New Roman" w:cs="Times New Roman"/>
          <w:b/>
          <w:sz w:val="24"/>
          <w:szCs w:val="24"/>
        </w:rPr>
        <w:t xml:space="preserve">ограниченно- благоприятные </w:t>
      </w:r>
      <w:r w:rsidRPr="00683A1B">
        <w:rPr>
          <w:rFonts w:ascii="Times New Roman" w:hAnsi="Times New Roman" w:cs="Times New Roman"/>
          <w:sz w:val="24"/>
          <w:szCs w:val="24"/>
        </w:rPr>
        <w:t xml:space="preserve">– желтым (Б), </w:t>
      </w:r>
      <w:r w:rsidRPr="00683A1B">
        <w:rPr>
          <w:rFonts w:ascii="Times New Roman" w:hAnsi="Times New Roman" w:cs="Times New Roman"/>
          <w:b/>
          <w:sz w:val="24"/>
          <w:szCs w:val="24"/>
        </w:rPr>
        <w:t xml:space="preserve">не благоприятные </w:t>
      </w:r>
      <w:r w:rsidR="007A20DD">
        <w:rPr>
          <w:rFonts w:ascii="Times New Roman" w:hAnsi="Times New Roman" w:cs="Times New Roman"/>
          <w:sz w:val="24"/>
          <w:szCs w:val="24"/>
        </w:rPr>
        <w:t>– красным (В) (таблица 2.5.5.1.</w:t>
      </w:r>
      <w:r w:rsidRPr="00683A1B">
        <w:rPr>
          <w:rFonts w:ascii="Times New Roman" w:hAnsi="Times New Roman" w:cs="Times New Roman"/>
          <w:sz w:val="24"/>
          <w:szCs w:val="24"/>
        </w:rPr>
        <w:t>). Геологическая характеристика выделенных участков приведена с учетом материалов [Отчет Семей 2].</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 графическом приложении к разделу «Схема инженерно- геологического районирования тер</w:t>
      </w:r>
      <w:r w:rsidR="007A20DD">
        <w:rPr>
          <w:rFonts w:ascii="Times New Roman" w:hAnsi="Times New Roman" w:cs="Times New Roman"/>
          <w:sz w:val="24"/>
          <w:szCs w:val="24"/>
        </w:rPr>
        <w:t>ритории г. Семей» (рисунок 2.5.5.1</w:t>
      </w:r>
      <w:r w:rsidRPr="00683A1B">
        <w:rPr>
          <w:rFonts w:ascii="Times New Roman" w:hAnsi="Times New Roman" w:cs="Times New Roman"/>
          <w:sz w:val="24"/>
          <w:szCs w:val="24"/>
        </w:rPr>
        <w:t>), составленному с использованием программы MapInfo, при районировании учтены литологические особенности грунтов, глубина залегания подземных вод, агрессивность подземных вод, свойства грунтов, ЭГП.</w:t>
      </w:r>
    </w:p>
    <w:p w:rsidR="00683A1B" w:rsidRPr="00683A1B" w:rsidRDefault="00683A1B" w:rsidP="001161EC">
      <w:pPr>
        <w:tabs>
          <w:tab w:val="left" w:pos="2343"/>
        </w:tabs>
        <w:spacing w:after="0"/>
        <w:ind w:firstLine="709"/>
        <w:jc w:val="center"/>
        <w:rPr>
          <w:rFonts w:ascii="Times New Roman" w:hAnsi="Times New Roman" w:cs="Times New Roman"/>
          <w:sz w:val="24"/>
          <w:szCs w:val="24"/>
        </w:rPr>
      </w:pPr>
      <w:r w:rsidRPr="00683A1B">
        <w:rPr>
          <w:rFonts w:ascii="Times New Roman" w:hAnsi="Times New Roman" w:cs="Times New Roman"/>
          <w:noProof/>
          <w:sz w:val="24"/>
          <w:szCs w:val="24"/>
          <w:lang w:eastAsia="ru-RU"/>
        </w:rPr>
        <w:drawing>
          <wp:inline distT="0" distB="0" distL="0" distR="0" wp14:anchorId="443192BF" wp14:editId="3CD76F85">
            <wp:extent cx="3546282" cy="2981740"/>
            <wp:effectExtent l="0" t="0" r="0" b="9525"/>
            <wp:docPr id="940" name="Image 940"/>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49" cstate="print"/>
                    <a:stretch>
                      <a:fillRect/>
                    </a:stretch>
                  </pic:blipFill>
                  <pic:spPr>
                    <a:xfrm>
                      <a:off x="0" y="0"/>
                      <a:ext cx="3569944" cy="3001635"/>
                    </a:xfrm>
                    <a:prstGeom prst="rect">
                      <a:avLst/>
                    </a:prstGeom>
                  </pic:spPr>
                </pic:pic>
              </a:graphicData>
            </a:graphic>
          </wp:inline>
        </w:drawing>
      </w:r>
    </w:p>
    <w:p w:rsidR="001161EC" w:rsidRPr="00683A1B" w:rsidRDefault="00683A1B" w:rsidP="001161EC">
      <w:pPr>
        <w:tabs>
          <w:tab w:val="left" w:pos="2343"/>
        </w:tabs>
        <w:spacing w:after="0"/>
        <w:ind w:firstLine="709"/>
        <w:jc w:val="both"/>
        <w:rPr>
          <w:rFonts w:ascii="Times New Roman" w:hAnsi="Times New Roman" w:cs="Times New Roman"/>
          <w:sz w:val="24"/>
          <w:szCs w:val="24"/>
        </w:rPr>
      </w:pPr>
      <w:r w:rsidRPr="007A20DD">
        <w:rPr>
          <w:rFonts w:ascii="Times New Roman" w:hAnsi="Times New Roman" w:cs="Times New Roman"/>
          <w:sz w:val="24"/>
          <w:szCs w:val="24"/>
        </w:rPr>
        <w:t>Рис. 2.5.</w:t>
      </w:r>
      <w:r w:rsidR="007A20DD" w:rsidRPr="007A20DD">
        <w:rPr>
          <w:rFonts w:ascii="Times New Roman" w:hAnsi="Times New Roman" w:cs="Times New Roman"/>
          <w:sz w:val="24"/>
          <w:szCs w:val="24"/>
        </w:rPr>
        <w:t>5.</w:t>
      </w:r>
      <w:r w:rsidRPr="007A20DD">
        <w:rPr>
          <w:rFonts w:ascii="Times New Roman" w:hAnsi="Times New Roman" w:cs="Times New Roman"/>
          <w:sz w:val="24"/>
          <w:szCs w:val="24"/>
        </w:rPr>
        <w:t>1</w:t>
      </w:r>
      <w:r w:rsidR="001161EC">
        <w:rPr>
          <w:rFonts w:ascii="Times New Roman" w:hAnsi="Times New Roman" w:cs="Times New Roman"/>
          <w:sz w:val="24"/>
          <w:szCs w:val="24"/>
        </w:rPr>
        <w:t xml:space="preserve"> </w:t>
      </w:r>
      <w:r w:rsidR="001161EC" w:rsidRPr="00683A1B">
        <w:rPr>
          <w:rFonts w:ascii="Times New Roman" w:hAnsi="Times New Roman" w:cs="Times New Roman"/>
          <w:sz w:val="24"/>
          <w:szCs w:val="24"/>
        </w:rPr>
        <w:t>Схема инженерно-геологических условий и районирования г. Семей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 xml:space="preserve">В пояснительной таблице (2.5.3) к «Схеме инженерно-геологических условий и районирования г. </w:t>
      </w:r>
      <w:r w:rsidR="001161EC" w:rsidRPr="00683A1B">
        <w:rPr>
          <w:rFonts w:ascii="Times New Roman" w:hAnsi="Times New Roman" w:cs="Times New Roman"/>
          <w:sz w:val="24"/>
          <w:szCs w:val="24"/>
        </w:rPr>
        <w:t>Семей»</w:t>
      </w:r>
      <w:r w:rsidRPr="00683A1B">
        <w:rPr>
          <w:rFonts w:ascii="Times New Roman" w:hAnsi="Times New Roman" w:cs="Times New Roman"/>
          <w:sz w:val="24"/>
          <w:szCs w:val="24"/>
        </w:rPr>
        <w:t xml:space="preserve"> даны коды, краткая характеристика инженерно- </w:t>
      </w:r>
      <w:r w:rsidRPr="00683A1B">
        <w:rPr>
          <w:rFonts w:ascii="Times New Roman" w:hAnsi="Times New Roman" w:cs="Times New Roman"/>
          <w:sz w:val="24"/>
          <w:szCs w:val="24"/>
        </w:rPr>
        <w:lastRenderedPageBreak/>
        <w:t>геологических условий и степень пригодности участков для строительства. Сейсмичность территории города Семей 6 баллов.</w:t>
      </w:r>
    </w:p>
    <w:p w:rsidR="007A20DD" w:rsidRPr="00683A1B" w:rsidRDefault="007A20DD" w:rsidP="00683A1B">
      <w:pPr>
        <w:tabs>
          <w:tab w:val="left" w:pos="2343"/>
        </w:tabs>
        <w:rPr>
          <w:rFonts w:ascii="Times New Roman" w:hAnsi="Times New Roman" w:cs="Times New Roman"/>
          <w:sz w:val="24"/>
          <w:szCs w:val="24"/>
        </w:rPr>
        <w:sectPr w:rsidR="007A20DD" w:rsidRPr="00683A1B" w:rsidSect="00683A1B">
          <w:type w:val="nextColumn"/>
          <w:pgSz w:w="11906" w:h="16838"/>
          <w:pgMar w:top="851" w:right="1274" w:bottom="1134" w:left="1701" w:header="708" w:footer="708" w:gutter="0"/>
          <w:cols w:space="708"/>
          <w:docGrid w:linePitch="360"/>
        </w:sectPr>
      </w:pPr>
    </w:p>
    <w:tbl>
      <w:tblPr>
        <w:tblpPr w:leftFromText="180" w:rightFromText="180" w:horzAnchor="margin" w:tblpX="-147" w:tblpY="-840"/>
        <w:tblW w:w="149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0"/>
        <w:gridCol w:w="2520"/>
        <w:gridCol w:w="1629"/>
        <w:gridCol w:w="3599"/>
        <w:gridCol w:w="1559"/>
        <w:gridCol w:w="3835"/>
      </w:tblGrid>
      <w:tr w:rsidR="00683A1B" w:rsidRPr="00683A1B" w:rsidTr="001161EC">
        <w:trPr>
          <w:trHeight w:val="1517"/>
        </w:trPr>
        <w:tc>
          <w:tcPr>
            <w:tcW w:w="1800"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lastRenderedPageBreak/>
              <w:t>Районы I, II, III, IV</w:t>
            </w:r>
          </w:p>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(морфометрии- ческая</w:t>
            </w:r>
          </w:p>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Литологический состав</w:t>
            </w:r>
          </w:p>
        </w:tc>
        <w:tc>
          <w:tcPr>
            <w:tcW w:w="1629"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Глубина залегания грунтовых вод, м</w:t>
            </w:r>
          </w:p>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(подрайоны а,б,в,г)</w:t>
            </w:r>
          </w:p>
        </w:tc>
        <w:tc>
          <w:tcPr>
            <w:tcW w:w="3599" w:type="dxa"/>
            <w:tcBorders>
              <w:top w:val="single" w:sz="4" w:space="0" w:color="000000"/>
              <w:left w:val="single" w:sz="4" w:space="0" w:color="000000"/>
              <w:bottom w:val="single" w:sz="4" w:space="0" w:color="000000"/>
              <w:right w:val="single" w:sz="4" w:space="0" w:color="000000"/>
            </w:tcBorders>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ГДП, ИГП и явления (участки: 1-12)</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Код инженерно- геологически х условий территории</w:t>
            </w:r>
          </w:p>
        </w:tc>
        <w:tc>
          <w:tcPr>
            <w:tcW w:w="3835" w:type="dxa"/>
            <w:tcBorders>
              <w:top w:val="single" w:sz="4" w:space="0" w:color="000000"/>
              <w:left w:val="single" w:sz="4" w:space="0" w:color="000000"/>
              <w:bottom w:val="single" w:sz="4" w:space="0" w:color="000000"/>
              <w:right w:val="single" w:sz="4" w:space="0" w:color="000000"/>
            </w:tcBorders>
          </w:tcPr>
          <w:p w:rsidR="00683A1B" w:rsidRPr="001161EC" w:rsidRDefault="00683A1B" w:rsidP="001161EC">
            <w:pPr>
              <w:tabs>
                <w:tab w:val="left" w:pos="2343"/>
              </w:tabs>
              <w:spacing w:after="0"/>
              <w:jc w:val="center"/>
              <w:rPr>
                <w:rFonts w:ascii="Times New Roman" w:hAnsi="Times New Roman" w:cs="Times New Roman"/>
                <w:b/>
                <w:szCs w:val="24"/>
              </w:rPr>
            </w:pPr>
            <w:r w:rsidRPr="001161EC">
              <w:rPr>
                <w:rFonts w:ascii="Times New Roman" w:hAnsi="Times New Roman" w:cs="Times New Roman"/>
                <w:b/>
                <w:szCs w:val="24"/>
              </w:rPr>
              <w:t>Специальные мероприятия и код процесса</w:t>
            </w:r>
          </w:p>
        </w:tc>
      </w:tr>
      <w:tr w:rsidR="00683A1B" w:rsidRPr="00683A1B" w:rsidTr="001161EC">
        <w:trPr>
          <w:trHeight w:val="20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w:t>
            </w:r>
          </w:p>
        </w:tc>
        <w:tc>
          <w:tcPr>
            <w:tcW w:w="252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2</w:t>
            </w:r>
          </w:p>
        </w:tc>
        <w:tc>
          <w:tcPr>
            <w:tcW w:w="162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3</w:t>
            </w:r>
          </w:p>
        </w:tc>
        <w:tc>
          <w:tcPr>
            <w:tcW w:w="359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4</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5</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6</w:t>
            </w:r>
          </w:p>
        </w:tc>
      </w:tr>
      <w:tr w:rsidR="00683A1B" w:rsidRPr="00683A1B" w:rsidTr="000C3E9E">
        <w:trPr>
          <w:trHeight w:val="252"/>
        </w:trPr>
        <w:tc>
          <w:tcPr>
            <w:tcW w:w="14942" w:type="dxa"/>
            <w:gridSpan w:val="6"/>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Благоприятные условия</w:t>
            </w:r>
          </w:p>
        </w:tc>
      </w:tr>
      <w:tr w:rsidR="00683A1B" w:rsidRPr="00683A1B" w:rsidTr="001161EC">
        <w:trPr>
          <w:trHeight w:val="1012"/>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vMerge w:val="restart"/>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Аллювий. Верхняя часть пески с прослоями супесей и суглинков. Нижняя часть: гравийно- галечники, супеси и суглинки, мощность 2,0 м.</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Гравийно-галечные отложения с песчаным и супесчаным заполнителем слагают нижнюю часть аллювиальных отложений Мощность 3</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- 6 м.</w:t>
            </w:r>
          </w:p>
        </w:tc>
        <w:tc>
          <w:tcPr>
            <w:tcW w:w="162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1.5-5 (в)</w:t>
            </w:r>
          </w:p>
        </w:tc>
        <w:tc>
          <w:tcPr>
            <w:tcW w:w="359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Процессы на топографической карте и космических снимках не обнаружены</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II-в-9-А</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w:t>
            </w:r>
          </w:p>
        </w:tc>
      </w:tr>
      <w:tr w:rsidR="00683A1B" w:rsidRPr="00683A1B" w:rsidTr="001161EC">
        <w:trPr>
          <w:trHeight w:val="3026"/>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rsidR="00683A1B" w:rsidRPr="000C3E9E" w:rsidRDefault="00683A1B" w:rsidP="000C3E9E">
            <w:pPr>
              <w:tabs>
                <w:tab w:val="left" w:pos="2343"/>
              </w:tabs>
              <w:spacing w:after="0"/>
              <w:rPr>
                <w:rFonts w:ascii="Times New Roman" w:hAnsi="Times New Roman" w:cs="Times New Roman"/>
                <w:szCs w:val="24"/>
              </w:rPr>
            </w:pPr>
          </w:p>
        </w:tc>
        <w:tc>
          <w:tcPr>
            <w:tcW w:w="162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59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II-г-1-А</w:t>
            </w:r>
          </w:p>
        </w:tc>
        <w:tc>
          <w:tcPr>
            <w:tcW w:w="383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 фитомелиорация</w:t>
            </w:r>
          </w:p>
        </w:tc>
      </w:tr>
      <w:tr w:rsidR="00683A1B" w:rsidRPr="00683A1B" w:rsidTr="001161EC">
        <w:trPr>
          <w:trHeight w:val="1011"/>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62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59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III- г-1-А</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водопроводов и канализации, фитомелиорация</w:t>
            </w:r>
          </w:p>
        </w:tc>
      </w:tr>
      <w:tr w:rsidR="00683A1B" w:rsidRPr="00683A1B" w:rsidTr="001161EC">
        <w:trPr>
          <w:trHeight w:val="1009"/>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62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59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III- г-9-А</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фитомелиорация</w:t>
            </w:r>
          </w:p>
        </w:tc>
      </w:tr>
    </w:tbl>
    <w:p w:rsidR="00683A1B" w:rsidRPr="00683A1B" w:rsidRDefault="007A20DD" w:rsidP="00683A1B">
      <w:pPr>
        <w:tabs>
          <w:tab w:val="left" w:pos="2343"/>
        </w:tabs>
        <w:rPr>
          <w:rFonts w:ascii="Times New Roman" w:hAnsi="Times New Roman" w:cs="Times New Roman"/>
          <w:sz w:val="24"/>
          <w:szCs w:val="24"/>
        </w:rPr>
      </w:pPr>
      <w:r>
        <w:rPr>
          <w:noProof/>
          <w:lang w:eastAsia="ru-RU"/>
        </w:rPr>
        <mc:AlternateContent>
          <mc:Choice Requires="wps">
            <w:drawing>
              <wp:anchor distT="0" distB="0" distL="114300" distR="114300" simplePos="0" relativeHeight="251748352" behindDoc="0" locked="0" layoutInCell="1" allowOverlap="1" wp14:anchorId="2F130C42" wp14:editId="08CA1D6A">
                <wp:simplePos x="0" y="0"/>
                <wp:positionH relativeFrom="column">
                  <wp:posOffset>-174776</wp:posOffset>
                </wp:positionH>
                <wp:positionV relativeFrom="paragraph">
                  <wp:posOffset>-814231</wp:posOffset>
                </wp:positionV>
                <wp:extent cx="1828800" cy="320723"/>
                <wp:effectExtent l="0" t="0" r="0" b="3175"/>
                <wp:wrapNone/>
                <wp:docPr id="9" name="Надпись 9"/>
                <wp:cNvGraphicFramePr/>
                <a:graphic xmlns:a="http://schemas.openxmlformats.org/drawingml/2006/main">
                  <a:graphicData uri="http://schemas.microsoft.com/office/word/2010/wordprocessingShape">
                    <wps:wsp>
                      <wps:cNvSpPr txBox="1"/>
                      <wps:spPr>
                        <a:xfrm>
                          <a:off x="0" y="0"/>
                          <a:ext cx="1828800" cy="320723"/>
                        </a:xfrm>
                        <a:prstGeom prst="rect">
                          <a:avLst/>
                        </a:prstGeom>
                        <a:noFill/>
                        <a:ln>
                          <a:noFill/>
                        </a:ln>
                      </wps:spPr>
                      <wps:txbx>
                        <w:txbxContent>
                          <w:p w:rsidR="00093D7A" w:rsidRPr="007A20DD" w:rsidRDefault="00093D7A" w:rsidP="007A20DD">
                            <w:pPr>
                              <w:tabs>
                                <w:tab w:val="left" w:pos="2343"/>
                              </w:tabs>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Таблица 2.5.5.1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130C42" id="Надпись 9" o:spid="_x0000_s1335" type="#_x0000_t202" style="position:absolute;margin-left:-13.75pt;margin-top:-64.1pt;width:2in;height:25.25pt;z-index:251748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" filled="f" stroked="f">
                <v:textbox>
                  <w:txbxContent>
                    <w:p w:rsidR="00093D7A" w:rsidRPr="007A20DD" w:rsidRDefault="00093D7A" w:rsidP="007A20DD">
                      <w:pPr>
                        <w:tabs>
                          <w:tab w:val="left" w:pos="2343"/>
                        </w:tabs>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Таблица 2.5.5.1</w:t>
                      </w:r>
                    </w:p>
                  </w:txbxContent>
                </v:textbox>
              </v:shape>
            </w:pict>
          </mc:Fallback>
        </mc:AlternateContent>
      </w:r>
    </w:p>
    <w:p w:rsidR="00683A1B" w:rsidRPr="00683A1B" w:rsidRDefault="00683A1B" w:rsidP="00683A1B">
      <w:pPr>
        <w:tabs>
          <w:tab w:val="left" w:pos="2343"/>
        </w:tabs>
        <w:rPr>
          <w:rFonts w:ascii="Times New Roman" w:hAnsi="Times New Roman" w:cs="Times New Roman"/>
          <w:sz w:val="24"/>
          <w:szCs w:val="24"/>
        </w:rPr>
      </w:pPr>
      <w:r w:rsidRPr="00683A1B">
        <w:rPr>
          <w:rFonts w:ascii="Times New Roman" w:hAnsi="Times New Roman" w:cs="Times New Roman"/>
          <w:sz w:val="24"/>
          <w:szCs w:val="24"/>
        </w:rPr>
        <w:tab/>
      </w:r>
    </w:p>
    <w:tbl>
      <w:tblPr>
        <w:tblpPr w:leftFromText="180" w:rightFromText="180" w:vertAnchor="page" w:horzAnchor="margin" w:tblpX="-289" w:tblpY="339"/>
        <w:tblW w:w="15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9"/>
        <w:gridCol w:w="2520"/>
        <w:gridCol w:w="1445"/>
        <w:gridCol w:w="3783"/>
        <w:gridCol w:w="1559"/>
        <w:gridCol w:w="4339"/>
      </w:tblGrid>
      <w:tr w:rsidR="00683A1B" w:rsidRPr="00683A1B" w:rsidTr="00683A1B">
        <w:trPr>
          <w:trHeight w:val="1125"/>
        </w:trPr>
        <w:tc>
          <w:tcPr>
            <w:tcW w:w="208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lastRenderedPageBreak/>
              <w:t>Районы I, II, III, IV</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(морфометрии- ческая 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Литологический состав</w:t>
            </w: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Глубина залегания грунтовых вод, м (подрайоны</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а,б,в,г)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ГДП, ИГП и явления (участки: 1-12)</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Код инженерно- геологически х условий территории</w:t>
            </w:r>
          </w:p>
        </w:tc>
        <w:tc>
          <w:tcPr>
            <w:tcW w:w="433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Специальные мероприятия и код процесса</w:t>
            </w:r>
          </w:p>
        </w:tc>
      </w:tr>
      <w:tr w:rsidR="00683A1B" w:rsidRPr="00683A1B" w:rsidTr="00683A1B">
        <w:trPr>
          <w:trHeight w:val="1007"/>
        </w:trPr>
        <w:tc>
          <w:tcPr>
            <w:tcW w:w="208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IV-г- 1-А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водопроводов и канализации, фитомелиорация</w:t>
            </w:r>
          </w:p>
        </w:tc>
      </w:tr>
      <w:tr w:rsidR="00683A1B" w:rsidRPr="00683A1B" w:rsidTr="00683A1B">
        <w:trPr>
          <w:trHeight w:val="1009"/>
        </w:trPr>
        <w:tc>
          <w:tcPr>
            <w:tcW w:w="208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IV-г- 9-А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фитомелиорация</w:t>
            </w:r>
          </w:p>
        </w:tc>
      </w:tr>
      <w:tr w:rsidR="00683A1B" w:rsidRPr="00683A1B" w:rsidTr="00683A1B">
        <w:trPr>
          <w:trHeight w:val="1012"/>
        </w:trPr>
        <w:tc>
          <w:tcPr>
            <w:tcW w:w="208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V-г- 9-А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 фитомелиорация</w:t>
            </w:r>
          </w:p>
        </w:tc>
      </w:tr>
      <w:tr w:rsidR="00683A1B" w:rsidRPr="00683A1B" w:rsidTr="00683A1B">
        <w:trPr>
          <w:trHeight w:val="754"/>
        </w:trPr>
        <w:tc>
          <w:tcPr>
            <w:tcW w:w="208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V-г-1-А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водопроводов и канализации</w:t>
            </w:r>
          </w:p>
        </w:tc>
      </w:tr>
      <w:tr w:rsidR="00683A1B" w:rsidRPr="00683A1B" w:rsidTr="00683A1B">
        <w:trPr>
          <w:trHeight w:val="252"/>
        </w:trPr>
        <w:tc>
          <w:tcPr>
            <w:tcW w:w="15735" w:type="dxa"/>
            <w:gridSpan w:val="6"/>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Ограниченно-благоприятные</w:t>
            </w:r>
          </w:p>
        </w:tc>
      </w:tr>
      <w:tr w:rsidR="00683A1B" w:rsidRPr="00683A1B" w:rsidTr="00683A1B">
        <w:trPr>
          <w:trHeight w:val="759"/>
        </w:trPr>
        <w:tc>
          <w:tcPr>
            <w:tcW w:w="208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II-б-1-В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Нивелирование рельефа, предотвращение утечек воды из</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водопровода и канализации</w:t>
            </w:r>
          </w:p>
        </w:tc>
      </w:tr>
      <w:tr w:rsidR="00683A1B" w:rsidRPr="00683A1B" w:rsidTr="00683A1B">
        <w:trPr>
          <w:trHeight w:val="505"/>
        </w:trPr>
        <w:tc>
          <w:tcPr>
            <w:tcW w:w="208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Заболачивание за счет подтопления грунтовыми водами (2);</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II-б-2-В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Дренаж, мониторинг процессов, нивелирование рельефа</w:t>
            </w:r>
          </w:p>
        </w:tc>
      </w:tr>
      <w:tr w:rsidR="00683A1B" w:rsidRPr="00683A1B" w:rsidTr="00683A1B">
        <w:trPr>
          <w:trHeight w:val="738"/>
        </w:trPr>
        <w:tc>
          <w:tcPr>
            <w:tcW w:w="208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Подпор грунтовыми водами (13); 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II-б-13-В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Дренаж, строительное водопонижение, нивелирование рельефа, гидроизоляция подземных частей зданий и сооружений</w:t>
            </w:r>
          </w:p>
        </w:tc>
      </w:tr>
      <w:tr w:rsidR="00683A1B" w:rsidRPr="00683A1B" w:rsidTr="00683A1B">
        <w:trPr>
          <w:trHeight w:val="841"/>
        </w:trPr>
        <w:tc>
          <w:tcPr>
            <w:tcW w:w="208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szCs w:val="24"/>
              </w:rPr>
            </w:pP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II-в-1-В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Антикоррозионные мероприятия, дренаж, строительное</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 xml:space="preserve">водопонижение, гидроизоляция </w:t>
            </w:r>
          </w:p>
          <w:p w:rsidR="00683A1B" w:rsidRPr="000C3E9E" w:rsidRDefault="00683A1B" w:rsidP="000C3E9E">
            <w:pPr>
              <w:tabs>
                <w:tab w:val="left" w:pos="2343"/>
              </w:tabs>
              <w:spacing w:after="0"/>
              <w:rPr>
                <w:rFonts w:ascii="Times New Roman" w:hAnsi="Times New Roman" w:cs="Times New Roman"/>
                <w:szCs w:val="24"/>
              </w:rPr>
            </w:pPr>
            <w:r w:rsidRPr="000C3E9E">
              <w:rPr>
                <w:rFonts w:ascii="Times New Roman" w:hAnsi="Times New Roman" w:cs="Times New Roman"/>
                <w:szCs w:val="24"/>
              </w:rPr>
              <w:t xml:space="preserve"> подземных частей зданий</w:t>
            </w:r>
          </w:p>
        </w:tc>
      </w:tr>
    </w:tbl>
    <w:p w:rsidR="00683A1B" w:rsidRPr="00683A1B" w:rsidRDefault="00683A1B" w:rsidP="00683A1B">
      <w:pPr>
        <w:tabs>
          <w:tab w:val="left" w:pos="2343"/>
        </w:tabs>
        <w:rPr>
          <w:rFonts w:ascii="Times New Roman" w:hAnsi="Times New Roman" w:cs="Times New Roman"/>
          <w:sz w:val="24"/>
          <w:szCs w:val="24"/>
        </w:rPr>
      </w:pPr>
    </w:p>
    <w:p w:rsidR="00683A1B" w:rsidRPr="00683A1B" w:rsidRDefault="00683A1B" w:rsidP="00683A1B">
      <w:pPr>
        <w:tabs>
          <w:tab w:val="left" w:pos="2343"/>
        </w:tabs>
        <w:rPr>
          <w:rFonts w:ascii="Times New Roman" w:hAnsi="Times New Roman" w:cs="Times New Roman"/>
          <w:sz w:val="24"/>
          <w:szCs w:val="24"/>
        </w:rPr>
      </w:pPr>
    </w:p>
    <w:p w:rsidR="00683A1B" w:rsidRPr="00683A1B" w:rsidRDefault="00683A1B" w:rsidP="00683A1B">
      <w:pPr>
        <w:tabs>
          <w:tab w:val="left" w:pos="2343"/>
        </w:tabs>
        <w:rPr>
          <w:rFonts w:ascii="Times New Roman" w:hAnsi="Times New Roman" w:cs="Times New Roman"/>
          <w:sz w:val="24"/>
          <w:szCs w:val="24"/>
        </w:rPr>
      </w:pPr>
    </w:p>
    <w:tbl>
      <w:tblPr>
        <w:tblpPr w:leftFromText="180" w:rightFromText="180" w:tblpX="-431" w:tblpY="-690"/>
        <w:tblW w:w="158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1"/>
        <w:gridCol w:w="2520"/>
        <w:gridCol w:w="1445"/>
        <w:gridCol w:w="3783"/>
        <w:gridCol w:w="1559"/>
        <w:gridCol w:w="4339"/>
      </w:tblGrid>
      <w:tr w:rsidR="00683A1B" w:rsidRPr="00683A1B" w:rsidTr="00683A1B">
        <w:trPr>
          <w:trHeight w:val="1517"/>
        </w:trPr>
        <w:tc>
          <w:tcPr>
            <w:tcW w:w="2231"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lastRenderedPageBreak/>
              <w:t>Районы I, II, III, IV</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(морфометрии- ческая 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Литологический состав</w:t>
            </w: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Глубина залегания грунтовых вод, м (подрайоны</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а,б,в,г)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ГДП, ИГП и явления (участки: 1-12)</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Код инженерно- геологически х условий территории</w:t>
            </w:r>
          </w:p>
        </w:tc>
        <w:tc>
          <w:tcPr>
            <w:tcW w:w="433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Специальные мероприятия и код процесса</w:t>
            </w:r>
          </w:p>
        </w:tc>
      </w:tr>
      <w:tr w:rsidR="00683A1B" w:rsidRPr="00683A1B" w:rsidTr="00683A1B">
        <w:trPr>
          <w:trHeight w:val="1007"/>
        </w:trPr>
        <w:tc>
          <w:tcPr>
            <w:tcW w:w="2231"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IV-г- 1-А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водопроводов и канализации, фитомелиорация</w:t>
            </w:r>
          </w:p>
        </w:tc>
      </w:tr>
      <w:tr w:rsidR="00683A1B" w:rsidRPr="00683A1B" w:rsidTr="00683A1B">
        <w:trPr>
          <w:trHeight w:val="1009"/>
        </w:trPr>
        <w:tc>
          <w:tcPr>
            <w:tcW w:w="2231"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IV-г- 9-А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фитомелиорация</w:t>
            </w:r>
          </w:p>
        </w:tc>
      </w:tr>
      <w:tr w:rsidR="00683A1B" w:rsidRPr="00683A1B" w:rsidTr="00683A1B">
        <w:trPr>
          <w:trHeight w:val="1012"/>
        </w:trPr>
        <w:tc>
          <w:tcPr>
            <w:tcW w:w="2231"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Дефляция (9)</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V-г- 9-А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 водопроводов и канализации, фитомелиорация</w:t>
            </w:r>
          </w:p>
        </w:tc>
      </w:tr>
      <w:tr w:rsidR="00683A1B" w:rsidRPr="00683A1B" w:rsidTr="00683A1B">
        <w:trPr>
          <w:trHeight w:val="754"/>
        </w:trPr>
        <w:tc>
          <w:tcPr>
            <w:tcW w:w="2231"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V-г-1-А</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Мониторинг процессов, предотвращение утечек воды из</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водопроводов и канализации</w:t>
            </w:r>
          </w:p>
        </w:tc>
      </w:tr>
      <w:tr w:rsidR="00683A1B" w:rsidRPr="00683A1B" w:rsidTr="00683A1B">
        <w:trPr>
          <w:trHeight w:val="252"/>
        </w:trPr>
        <w:tc>
          <w:tcPr>
            <w:tcW w:w="15877" w:type="dxa"/>
            <w:gridSpan w:val="6"/>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Ограниченно-благоприятные</w:t>
            </w:r>
          </w:p>
        </w:tc>
      </w:tr>
      <w:tr w:rsidR="00683A1B" w:rsidRPr="00683A1B" w:rsidTr="00683A1B">
        <w:trPr>
          <w:trHeight w:val="759"/>
        </w:trPr>
        <w:tc>
          <w:tcPr>
            <w:tcW w:w="2231"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II-б-1-В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Нивелирование рельефа, предотвращение утечек воды из</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водопровода и канализации</w:t>
            </w:r>
          </w:p>
        </w:tc>
      </w:tr>
      <w:tr w:rsidR="00683A1B" w:rsidRPr="00683A1B" w:rsidTr="00683A1B">
        <w:trPr>
          <w:trHeight w:val="505"/>
        </w:trPr>
        <w:tc>
          <w:tcPr>
            <w:tcW w:w="2231"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Заболачивание за счет подтопления грунтовыми водами (2);</w:t>
            </w:r>
          </w:p>
        </w:tc>
        <w:tc>
          <w:tcPr>
            <w:tcW w:w="155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II-б-2-В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мониторинг процессов, нивелирование рельефа</w:t>
            </w:r>
          </w:p>
        </w:tc>
      </w:tr>
      <w:tr w:rsidR="00683A1B" w:rsidRPr="00683A1B" w:rsidTr="00683A1B">
        <w:trPr>
          <w:trHeight w:val="1010"/>
        </w:trPr>
        <w:tc>
          <w:tcPr>
            <w:tcW w:w="2231"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Подпор грунтовыми водами (13); 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II-б-13-В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строительное водопонижение, нивелирование рельефа, гидроизоляция подземных частей зданий и сооружений</w:t>
            </w:r>
          </w:p>
        </w:tc>
      </w:tr>
      <w:tr w:rsidR="00683A1B" w:rsidRPr="00683A1B" w:rsidTr="00683A1B">
        <w:trPr>
          <w:trHeight w:val="1006"/>
        </w:trPr>
        <w:tc>
          <w:tcPr>
            <w:tcW w:w="2231"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lastRenderedPageBreak/>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Возможно засоление грунтов</w:t>
            </w:r>
          </w:p>
        </w:tc>
        <w:tc>
          <w:tcPr>
            <w:tcW w:w="1559"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II-в-1-В</w:t>
            </w:r>
          </w:p>
        </w:tc>
        <w:tc>
          <w:tcPr>
            <w:tcW w:w="4339"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Антикоррозионные мероприятия, дренаж, строительное</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водопонижение, гидроизоляция подземных частей зданий</w:t>
            </w:r>
          </w:p>
        </w:tc>
      </w:tr>
    </w:tbl>
    <w:p w:rsidR="00683A1B" w:rsidRPr="00683A1B" w:rsidRDefault="00683A1B" w:rsidP="00683A1B">
      <w:pPr>
        <w:tabs>
          <w:tab w:val="left" w:pos="2343"/>
        </w:tabs>
        <w:rPr>
          <w:rFonts w:ascii="Times New Roman" w:hAnsi="Times New Roman" w:cs="Times New Roman"/>
          <w:sz w:val="24"/>
          <w:szCs w:val="24"/>
        </w:rPr>
      </w:pPr>
      <w:r w:rsidRPr="00683A1B">
        <w:rPr>
          <w:rFonts w:ascii="Times New Roman" w:hAnsi="Times New Roman" w:cs="Times New Roman"/>
          <w:sz w:val="24"/>
          <w:szCs w:val="24"/>
        </w:rPr>
        <w:tab/>
      </w:r>
    </w:p>
    <w:p w:rsidR="00683A1B" w:rsidRPr="00683A1B" w:rsidRDefault="00683A1B" w:rsidP="00683A1B">
      <w:pPr>
        <w:tabs>
          <w:tab w:val="left" w:pos="2343"/>
        </w:tabs>
        <w:rPr>
          <w:rFonts w:ascii="Times New Roman" w:hAnsi="Times New Roman" w:cs="Times New Roman"/>
          <w:sz w:val="24"/>
          <w:szCs w:val="24"/>
        </w:rPr>
      </w:pPr>
    </w:p>
    <w:tbl>
      <w:tblPr>
        <w:tblW w:w="14942"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0"/>
        <w:gridCol w:w="2520"/>
        <w:gridCol w:w="1445"/>
        <w:gridCol w:w="3783"/>
        <w:gridCol w:w="1384"/>
        <w:gridCol w:w="175"/>
        <w:gridCol w:w="3835"/>
      </w:tblGrid>
      <w:tr w:rsidR="00683A1B" w:rsidRPr="00683A1B" w:rsidTr="000C3E9E">
        <w:trPr>
          <w:trHeight w:val="151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Районы I, II, III, IV</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(морфометрии- ческая 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Литологический состав</w:t>
            </w: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Глубина залегания грунтовых вод, м (подрайоны</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а,б,в,г)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ГДП, ИГП и явления (участки: 1-12)</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Код инженерно- геологически х условий территории</w:t>
            </w:r>
          </w:p>
        </w:tc>
        <w:tc>
          <w:tcPr>
            <w:tcW w:w="4010"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Специальные мероприятия и код процесса</w:t>
            </w:r>
          </w:p>
        </w:tc>
      </w:tr>
      <w:tr w:rsidR="00683A1B" w:rsidRPr="00683A1B" w:rsidTr="000C3E9E">
        <w:trPr>
          <w:trHeight w:val="502"/>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 котлованах и карьерах (8);</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II-в-8-В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Вертикальная планировка</w:t>
            </w:r>
          </w:p>
        </w:tc>
      </w:tr>
      <w:tr w:rsidR="00683A1B" w:rsidRPr="00683A1B" w:rsidTr="000C3E9E">
        <w:trPr>
          <w:trHeight w:val="75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Подпор грунтовыми водами (13); Возможно засоление грунтов</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II-в-13-В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строительное</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водопонижение, антикоррозионные мероприятия</w:t>
            </w:r>
          </w:p>
        </w:tc>
      </w:tr>
      <w:tr w:rsidR="00683A1B" w:rsidRPr="00683A1B" w:rsidTr="000C3E9E">
        <w:trPr>
          <w:trHeight w:val="505"/>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 в котлованах и карьерах (8);</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II-г-8-В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Вертикальная планировка территории</w:t>
            </w:r>
          </w:p>
        </w:tc>
      </w:tr>
      <w:tr w:rsidR="00683A1B" w:rsidRPr="00683A1B" w:rsidTr="000C3E9E">
        <w:trPr>
          <w:trHeight w:val="1012"/>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Подпор грунтовыми водами (13); Возможно засоление грунтов</w:t>
            </w:r>
          </w:p>
        </w:tc>
        <w:tc>
          <w:tcPr>
            <w:tcW w:w="1384"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б-13-В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строительное водопонижение, гидроизоляция подземных частей зданий и</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сооружений</w:t>
            </w:r>
          </w:p>
        </w:tc>
      </w:tr>
      <w:tr w:rsidR="00683A1B" w:rsidRPr="00683A1B" w:rsidTr="000C3E9E">
        <w:trPr>
          <w:trHeight w:val="506"/>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 в котлованах и карьерах (8);</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б-8-В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Вертикальная планировка территории</w:t>
            </w:r>
          </w:p>
        </w:tc>
      </w:tr>
      <w:tr w:rsidR="00683A1B" w:rsidRPr="00683A1B" w:rsidTr="000C3E9E">
        <w:trPr>
          <w:trHeight w:val="250"/>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Эоловая аккумуляция (11)</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г-11-В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Вертикальная планировка</w:t>
            </w:r>
          </w:p>
        </w:tc>
      </w:tr>
      <w:tr w:rsidR="00683A1B" w:rsidRPr="00683A1B" w:rsidTr="000C3E9E">
        <w:trPr>
          <w:trHeight w:val="506"/>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 в котлованах и карьерах (8);</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III- г-8-В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Планировка территории, лесопосадки</w:t>
            </w:r>
          </w:p>
        </w:tc>
      </w:tr>
      <w:tr w:rsidR="00683A1B" w:rsidRPr="00683A1B" w:rsidTr="000C3E9E">
        <w:trPr>
          <w:trHeight w:val="503"/>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Эоловая аккумуляция и торфообразование (10)</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IV-б-10-В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фитомелиорация, щитовые и др. заграждения вдоль дорог</w:t>
            </w:r>
          </w:p>
        </w:tc>
      </w:tr>
      <w:tr w:rsidR="00683A1B" w:rsidRPr="00683A1B" w:rsidTr="000C3E9E">
        <w:trPr>
          <w:trHeight w:val="755"/>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lastRenderedPageBreak/>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Подпор грунтовыми водами (13); Возможно засоление грунтов</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IV-б-13-В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Дренаж, гидроизоляция подземных частей зданий и сооружений,</w:t>
            </w: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антикоррозионные мероприятия</w:t>
            </w:r>
          </w:p>
        </w:tc>
      </w:tr>
      <w:tr w:rsidR="00683A1B" w:rsidRPr="00683A1B" w:rsidTr="000C3E9E">
        <w:trPr>
          <w:trHeight w:val="759"/>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 в котлованах и карьерах (8);</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IV-в-8-В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Буронабивные сваи и сооружение на них подпорных стенок, уменьшение крутизны склонов</w:t>
            </w:r>
          </w:p>
        </w:tc>
      </w:tr>
      <w:tr w:rsidR="00683A1B" w:rsidRPr="00683A1B" w:rsidTr="000C3E9E">
        <w:trPr>
          <w:trHeight w:val="1008"/>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Эоловая аккумуляция и торфообразование (10)</w:t>
            </w:r>
          </w:p>
        </w:tc>
        <w:tc>
          <w:tcPr>
            <w:tcW w:w="1384"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IV-в-10-В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Мониторинг процессов, дренаж в местах разгрузки подземных вод, фитомелиорация, щитовые</w:t>
            </w:r>
            <w:r w:rsidR="000C3E9E">
              <w:rPr>
                <w:rFonts w:ascii="Times New Roman" w:hAnsi="Times New Roman" w:cs="Times New Roman"/>
                <w:szCs w:val="24"/>
              </w:rPr>
              <w:t xml:space="preserve"> </w:t>
            </w:r>
            <w:r w:rsidRPr="000C3E9E">
              <w:rPr>
                <w:rFonts w:ascii="Times New Roman" w:hAnsi="Times New Roman" w:cs="Times New Roman"/>
                <w:szCs w:val="24"/>
              </w:rPr>
              <w:t xml:space="preserve">заграждения </w:t>
            </w:r>
          </w:p>
        </w:tc>
      </w:tr>
      <w:tr w:rsidR="00683A1B" w:rsidRPr="00683A1B" w:rsidTr="000C3E9E">
        <w:trPr>
          <w:trHeight w:val="254"/>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Cs w:val="24"/>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Развитие гравитационных процессов</w:t>
            </w:r>
          </w:p>
        </w:tc>
        <w:tc>
          <w:tcPr>
            <w:tcW w:w="1384"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IV-г- 8-В</w:t>
            </w:r>
          </w:p>
        </w:tc>
        <w:tc>
          <w:tcPr>
            <w:tcW w:w="4010"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Cs w:val="24"/>
              </w:rPr>
            </w:pPr>
            <w:r w:rsidRPr="000C3E9E">
              <w:rPr>
                <w:rFonts w:ascii="Times New Roman" w:hAnsi="Times New Roman" w:cs="Times New Roman"/>
                <w:szCs w:val="24"/>
              </w:rPr>
              <w:t>Вертикальная планировка территории</w:t>
            </w:r>
          </w:p>
        </w:tc>
      </w:tr>
      <w:tr w:rsidR="00683A1B" w:rsidRPr="00683A1B" w:rsidTr="000C3E9E">
        <w:trPr>
          <w:trHeight w:val="151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Районы I, II, III, IV</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(морфометрии- ческая 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Литологический состав</w:t>
            </w: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Глубина залегания грунтовых вод, м (подрайоны</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а,б,в,г)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ГДП, ИГП и явления (участки: 1-12)</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Код инженерно- геологически х условий территории</w:t>
            </w:r>
          </w:p>
        </w:tc>
        <w:tc>
          <w:tcPr>
            <w:tcW w:w="383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Специальные мероприятия и код процесса</w:t>
            </w:r>
          </w:p>
        </w:tc>
      </w:tr>
      <w:tr w:rsidR="00683A1B" w:rsidRPr="00683A1B" w:rsidTr="000C3E9E">
        <w:trPr>
          <w:trHeight w:val="248"/>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в котлованах и карьерах (8);</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383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r>
      <w:tr w:rsidR="00683A1B" w:rsidRPr="00683A1B" w:rsidTr="000C3E9E">
        <w:trPr>
          <w:trHeight w:val="505"/>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Эоловая аккумуляция (11)</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IV-г- 11-В</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Фитомелиорация, щитовые и др. заграждения вдоль трасс</w:t>
            </w:r>
          </w:p>
        </w:tc>
      </w:tr>
      <w:tr w:rsidR="00683A1B" w:rsidRPr="00683A1B" w:rsidTr="000C3E9E">
        <w:trPr>
          <w:trHeight w:val="504"/>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Эоловая аккумуляция (11)</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V-в- 11-В</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Фитомелиорация, щитовые и др. заграждения вдоль трасс</w:t>
            </w:r>
          </w:p>
        </w:tc>
      </w:tr>
      <w:tr w:rsidR="00683A1B" w:rsidRPr="00683A1B" w:rsidTr="000C3E9E">
        <w:trPr>
          <w:trHeight w:val="1007"/>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V(230-250м)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1-1.5 (б)</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Подпор грунтовыми водами (13);</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V-б-13-В</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Дренаж, строительное водопонижение, гидроизоляция</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подземных частей зданий и сооружений</w:t>
            </w:r>
          </w:p>
        </w:tc>
      </w:tr>
      <w:tr w:rsidR="00683A1B" w:rsidRPr="00683A1B" w:rsidTr="000C3E9E">
        <w:trPr>
          <w:trHeight w:val="250"/>
        </w:trPr>
        <w:tc>
          <w:tcPr>
            <w:tcW w:w="14942" w:type="dxa"/>
            <w:gridSpan w:val="7"/>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Не благоприятные</w:t>
            </w:r>
          </w:p>
        </w:tc>
      </w:tr>
      <w:tr w:rsidR="00683A1B" w:rsidRPr="00683A1B" w:rsidTr="000C3E9E">
        <w:trPr>
          <w:trHeight w:val="1011"/>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 (184-190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Заболачивание территории за счет затопления водами реки (4);</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I-б-4-С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Антикоррозионные мероприятия, вертикальная планировка, возведение защитных дамб и насыпей,</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стабилизация и русла</w:t>
            </w:r>
          </w:p>
        </w:tc>
      </w:tr>
      <w:tr w:rsidR="00683A1B" w:rsidRPr="00683A1B" w:rsidTr="000C3E9E">
        <w:trPr>
          <w:trHeight w:val="1012"/>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 (184-190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Боковая эрозия (5, 6);</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I-б-5-С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Антикоррозионные мероприятия, строительство берегоукрепляющих сооружений, устройство набережных и т.д.</w:t>
            </w:r>
          </w:p>
        </w:tc>
      </w:tr>
      <w:tr w:rsidR="00683A1B" w:rsidRPr="00683A1B" w:rsidTr="000C3E9E">
        <w:trPr>
          <w:trHeight w:val="1007"/>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 (184-190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Боковая эрозия (5, 6);</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I-б-6-С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Антикоррозионные мероприятия, строительство берегоукрепляющих</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сооружений, устройство набережных и т.д.</w:t>
            </w:r>
          </w:p>
        </w:tc>
      </w:tr>
      <w:tr w:rsidR="00683A1B" w:rsidRPr="00683A1B" w:rsidTr="000C3E9E">
        <w:trPr>
          <w:trHeight w:val="75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 (184-190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1-1.5 (б)</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Образование оврагов (7);</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I-б-7-С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Берегоукрепляющие мероприятия, стабилизация русла, лесопосадки и др.</w:t>
            </w:r>
          </w:p>
        </w:tc>
      </w:tr>
      <w:tr w:rsidR="00683A1B" w:rsidRPr="00683A1B" w:rsidTr="000C3E9E">
        <w:trPr>
          <w:trHeight w:val="500"/>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Боковая эрозия (5, 6);</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II-в-5-С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Строительство берегоукрепляющих</w:t>
            </w:r>
          </w:p>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сооружений и др.</w:t>
            </w:r>
          </w:p>
        </w:tc>
      </w:tr>
      <w:tr w:rsidR="00683A1B" w:rsidRPr="00683A1B" w:rsidTr="000C3E9E">
        <w:trPr>
          <w:trHeight w:val="506"/>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II (190-195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1.5-5 (в)</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Боковая эрозия (5, 6);</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II-в-6-С</w:t>
            </w:r>
          </w:p>
        </w:tc>
        <w:tc>
          <w:tcPr>
            <w:tcW w:w="383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rPr>
            </w:pPr>
            <w:r w:rsidRPr="000C3E9E">
              <w:rPr>
                <w:rFonts w:ascii="Times New Roman" w:hAnsi="Times New Roman" w:cs="Times New Roman"/>
              </w:rPr>
              <w:t>Строительство берегоукрепляющих сооружений и др.</w:t>
            </w:r>
          </w:p>
        </w:tc>
      </w:tr>
      <w:tr w:rsidR="00683A1B" w:rsidRPr="00683A1B" w:rsidTr="000C3E9E">
        <w:trPr>
          <w:trHeight w:val="1517"/>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Районы I, II, III, IV</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(морфометрии- ческая характеристика, абс. отм.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Литологический состав</w:t>
            </w: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Глубина залегания грунтовых вод, м (подрайоны</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а,б,в,г)</w:t>
            </w:r>
          </w:p>
        </w:tc>
        <w:tc>
          <w:tcPr>
            <w:tcW w:w="3783"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ГДП, ИГП и явления (участки: 1-12)</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Код инженерно- геологически х условий территории</w:t>
            </w:r>
          </w:p>
        </w:tc>
        <w:tc>
          <w:tcPr>
            <w:tcW w:w="3832"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Специальные мероприятия и код процесса</w:t>
            </w:r>
          </w:p>
        </w:tc>
      </w:tr>
      <w:tr w:rsidR="00683A1B" w:rsidRPr="00683A1B" w:rsidTr="000C3E9E">
        <w:trPr>
          <w:trHeight w:val="1007"/>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0-1 (а)</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Заболачивание за счет подтопления грунтовыми водами (2);</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III-а-2-С</w:t>
            </w:r>
          </w:p>
        </w:tc>
        <w:tc>
          <w:tcPr>
            <w:tcW w:w="3832"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Антикоррозионные мероприятия, дренаж, осушение болот,</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берегоукрепляющие мероприятия, защита фундаментов и др.</w:t>
            </w:r>
          </w:p>
        </w:tc>
      </w:tr>
      <w:tr w:rsidR="00683A1B" w:rsidRPr="00683A1B" w:rsidTr="000C3E9E">
        <w:trPr>
          <w:trHeight w:val="756"/>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III (195-210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&gt;5 (г)</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Образование оврагов (7);</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III- г-7-С</w:t>
            </w:r>
          </w:p>
        </w:tc>
        <w:tc>
          <w:tcPr>
            <w:tcW w:w="3832"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Устройство системы запруд по дну</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оврага, засыпка грунтом, укрепление каменной наброской и т.д.</w:t>
            </w:r>
          </w:p>
        </w:tc>
      </w:tr>
      <w:tr w:rsidR="00683A1B" w:rsidRPr="00683A1B" w:rsidTr="000C3E9E">
        <w:trPr>
          <w:trHeight w:val="1012"/>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0-1 (а)</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Заболачивание за счет подтопления грунтовыми водами (2);</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IV-а- 2-С</w:t>
            </w:r>
          </w:p>
        </w:tc>
        <w:tc>
          <w:tcPr>
            <w:tcW w:w="3832"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Осушение болота, строительное водопонижение, антикоррозионные мероприятия, гидроизоляция подземных частей зданий и др.</w:t>
            </w:r>
          </w:p>
        </w:tc>
      </w:tr>
      <w:tr w:rsidR="00683A1B" w:rsidRPr="00683A1B" w:rsidTr="000C3E9E">
        <w:trPr>
          <w:trHeight w:val="753"/>
        </w:trPr>
        <w:tc>
          <w:tcPr>
            <w:tcW w:w="18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lastRenderedPageBreak/>
              <w:t>IV (210-230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0-1 (а)</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Образование оврагов (7);</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IV-а- 7-С</w:t>
            </w:r>
          </w:p>
        </w:tc>
        <w:tc>
          <w:tcPr>
            <w:tcW w:w="3832"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Устройство системы запруд по дну</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оврага, засыпка грунтом, укрепление каменной наброской и т.д.</w:t>
            </w:r>
          </w:p>
        </w:tc>
      </w:tr>
      <w:tr w:rsidR="00683A1B" w:rsidRPr="00683A1B" w:rsidTr="000C3E9E">
        <w:trPr>
          <w:trHeight w:val="1012"/>
        </w:trPr>
        <w:tc>
          <w:tcPr>
            <w:tcW w:w="18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V (230-250 м)</w:t>
            </w:r>
          </w:p>
        </w:tc>
        <w:tc>
          <w:tcPr>
            <w:tcW w:w="252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tc>
        <w:tc>
          <w:tcPr>
            <w:tcW w:w="1445"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0-1 (а)</w:t>
            </w:r>
          </w:p>
        </w:tc>
        <w:tc>
          <w:tcPr>
            <w:tcW w:w="378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Заболачивание за счет подтопления грунтовыми водами (2);</w:t>
            </w:r>
          </w:p>
        </w:tc>
        <w:tc>
          <w:tcPr>
            <w:tcW w:w="1559" w:type="dxa"/>
            <w:gridSpan w:val="2"/>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rPr>
                <w:rFonts w:ascii="Times New Roman" w:hAnsi="Times New Roman" w:cs="Times New Roman"/>
              </w:rPr>
            </w:pP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V-а- 2-С</w:t>
            </w:r>
          </w:p>
        </w:tc>
        <w:tc>
          <w:tcPr>
            <w:tcW w:w="3832"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Осушение болота, строительное водопонижение, антикоррозионные мероприятия, гидроизоляция</w:t>
            </w:r>
          </w:p>
          <w:p w:rsidR="00683A1B" w:rsidRPr="000C3E9E" w:rsidRDefault="00683A1B" w:rsidP="000C3E9E">
            <w:pPr>
              <w:tabs>
                <w:tab w:val="left" w:pos="2343"/>
              </w:tabs>
              <w:spacing w:after="0"/>
              <w:rPr>
                <w:rFonts w:ascii="Times New Roman" w:hAnsi="Times New Roman" w:cs="Times New Roman"/>
              </w:rPr>
            </w:pPr>
            <w:r w:rsidRPr="000C3E9E">
              <w:rPr>
                <w:rFonts w:ascii="Times New Roman" w:hAnsi="Times New Roman" w:cs="Times New Roman"/>
              </w:rPr>
              <w:t>подземных частей зданий и др.</w:t>
            </w:r>
          </w:p>
        </w:tc>
      </w:tr>
    </w:tbl>
    <w:p w:rsidR="00683A1B" w:rsidRPr="00683A1B" w:rsidRDefault="00683A1B" w:rsidP="00683A1B">
      <w:pPr>
        <w:tabs>
          <w:tab w:val="left" w:pos="2343"/>
        </w:tabs>
        <w:rPr>
          <w:rFonts w:ascii="Times New Roman" w:hAnsi="Times New Roman" w:cs="Times New Roman"/>
          <w:sz w:val="24"/>
          <w:szCs w:val="24"/>
        </w:rPr>
        <w:sectPr w:rsidR="00683A1B" w:rsidRPr="00683A1B" w:rsidSect="00683A1B">
          <w:pgSz w:w="16838" w:h="11906" w:orient="landscape"/>
          <w:pgMar w:top="1701" w:right="851" w:bottom="567" w:left="1134" w:header="709" w:footer="709" w:gutter="0"/>
          <w:cols w:space="708"/>
          <w:docGrid w:linePitch="360"/>
        </w:sectPr>
      </w:pPr>
    </w:p>
    <w:p w:rsidR="00683A1B" w:rsidRPr="000C3E9E" w:rsidRDefault="00683A1B" w:rsidP="001161EC">
      <w:pPr>
        <w:tabs>
          <w:tab w:val="left" w:pos="2343"/>
        </w:tabs>
        <w:spacing w:after="0"/>
        <w:ind w:firstLine="709"/>
        <w:jc w:val="both"/>
        <w:rPr>
          <w:rFonts w:ascii="Times New Roman" w:hAnsi="Times New Roman" w:cs="Times New Roman"/>
          <w:sz w:val="24"/>
          <w:szCs w:val="24"/>
        </w:rPr>
      </w:pPr>
      <w:r w:rsidRPr="000C3E9E">
        <w:rPr>
          <w:rFonts w:ascii="Times New Roman" w:hAnsi="Times New Roman" w:cs="Times New Roman"/>
          <w:sz w:val="24"/>
          <w:szCs w:val="24"/>
        </w:rPr>
        <w:lastRenderedPageBreak/>
        <w:t xml:space="preserve">Для устранения неблагоприятного воздействия опасных геологических процессов и явлений необходимо выполнить мероприятия, приведенные в </w:t>
      </w:r>
      <w:r w:rsidR="007A20DD">
        <w:rPr>
          <w:rFonts w:ascii="Times New Roman" w:hAnsi="Times New Roman" w:cs="Times New Roman"/>
          <w:sz w:val="24"/>
          <w:szCs w:val="24"/>
        </w:rPr>
        <w:t>таблице 2.5.5</w:t>
      </w:r>
      <w:r w:rsidRPr="007A20DD">
        <w:rPr>
          <w:rFonts w:ascii="Times New Roman" w:hAnsi="Times New Roman" w:cs="Times New Roman"/>
          <w:sz w:val="24"/>
          <w:szCs w:val="24"/>
        </w:rPr>
        <w:t>.</w:t>
      </w:r>
      <w:r w:rsidR="007A20DD">
        <w:rPr>
          <w:rFonts w:ascii="Times New Roman" w:hAnsi="Times New Roman" w:cs="Times New Roman"/>
          <w:sz w:val="24"/>
          <w:szCs w:val="24"/>
        </w:rPr>
        <w:t>2</w:t>
      </w:r>
    </w:p>
    <w:p w:rsidR="00683A1B" w:rsidRPr="000C3E9E" w:rsidRDefault="007A20DD" w:rsidP="001161EC">
      <w:pPr>
        <w:tabs>
          <w:tab w:val="left" w:pos="2343"/>
        </w:tabs>
        <w:spacing w:after="0"/>
        <w:ind w:firstLine="709"/>
        <w:jc w:val="both"/>
        <w:rPr>
          <w:rFonts w:ascii="Times New Roman" w:hAnsi="Times New Roman" w:cs="Times New Roman"/>
          <w:sz w:val="24"/>
          <w:szCs w:val="24"/>
        </w:rPr>
      </w:pPr>
      <w:r w:rsidRPr="007A20DD">
        <w:rPr>
          <w:rFonts w:ascii="Times New Roman" w:hAnsi="Times New Roman" w:cs="Times New Roman"/>
          <w:sz w:val="24"/>
          <w:szCs w:val="24"/>
        </w:rPr>
        <w:t>Таблица 2.5.5.2</w:t>
      </w:r>
      <w:r>
        <w:rPr>
          <w:rFonts w:ascii="Times New Roman" w:hAnsi="Times New Roman" w:cs="Times New Roman"/>
          <w:sz w:val="24"/>
          <w:szCs w:val="24"/>
        </w:rPr>
        <w:t>.</w:t>
      </w:r>
      <w:r w:rsidR="00683A1B" w:rsidRPr="000C3E9E">
        <w:rPr>
          <w:rFonts w:ascii="Times New Roman" w:hAnsi="Times New Roman" w:cs="Times New Roman"/>
          <w:sz w:val="24"/>
          <w:szCs w:val="24"/>
        </w:rPr>
        <w:t xml:space="preserve"> </w:t>
      </w:r>
    </w:p>
    <w:p w:rsidR="00683A1B" w:rsidRPr="000C3E9E" w:rsidRDefault="00683A1B" w:rsidP="001161EC">
      <w:pPr>
        <w:tabs>
          <w:tab w:val="left" w:pos="2343"/>
        </w:tabs>
        <w:spacing w:after="0"/>
        <w:ind w:firstLine="709"/>
        <w:jc w:val="both"/>
        <w:rPr>
          <w:rFonts w:ascii="Times New Roman" w:hAnsi="Times New Roman" w:cs="Times New Roman"/>
          <w:sz w:val="24"/>
          <w:szCs w:val="24"/>
        </w:rPr>
      </w:pPr>
      <w:r w:rsidRPr="000C3E9E">
        <w:rPr>
          <w:rFonts w:ascii="Times New Roman" w:hAnsi="Times New Roman" w:cs="Times New Roman"/>
          <w:sz w:val="24"/>
          <w:szCs w:val="24"/>
        </w:rPr>
        <w:t>Мероприятия по предотвращению оп</w:t>
      </w:r>
      <w:r w:rsidR="001161EC">
        <w:rPr>
          <w:rFonts w:ascii="Times New Roman" w:hAnsi="Times New Roman" w:cs="Times New Roman"/>
          <w:sz w:val="24"/>
          <w:szCs w:val="24"/>
        </w:rPr>
        <w:t xml:space="preserve">асных инженерно-геологических и </w:t>
      </w:r>
      <w:r w:rsidRPr="000C3E9E">
        <w:rPr>
          <w:rFonts w:ascii="Times New Roman" w:hAnsi="Times New Roman" w:cs="Times New Roman"/>
          <w:sz w:val="24"/>
          <w:szCs w:val="24"/>
        </w:rPr>
        <w:t>экзогенных процессов</w:t>
      </w:r>
    </w:p>
    <w:tbl>
      <w:tblPr>
        <w:tblW w:w="94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0"/>
        <w:gridCol w:w="3600"/>
        <w:gridCol w:w="3703"/>
      </w:tblGrid>
      <w:tr w:rsidR="00683A1B" w:rsidRPr="000C3E9E" w:rsidTr="000C3E9E">
        <w:trPr>
          <w:trHeight w:val="252"/>
        </w:trPr>
        <w:tc>
          <w:tcPr>
            <w:tcW w:w="2160"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jc w:val="both"/>
              <w:rPr>
                <w:rFonts w:ascii="Times New Roman" w:hAnsi="Times New Roman" w:cs="Times New Roman"/>
                <w:b/>
                <w:sz w:val="24"/>
                <w:szCs w:val="24"/>
              </w:rPr>
            </w:pPr>
            <w:r w:rsidRPr="001161EC">
              <w:rPr>
                <w:rFonts w:ascii="Times New Roman" w:hAnsi="Times New Roman" w:cs="Times New Roman"/>
                <w:b/>
                <w:sz w:val="24"/>
                <w:szCs w:val="24"/>
              </w:rPr>
              <w:t>Процесс</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jc w:val="both"/>
              <w:rPr>
                <w:rFonts w:ascii="Times New Roman" w:hAnsi="Times New Roman" w:cs="Times New Roman"/>
                <w:b/>
                <w:sz w:val="24"/>
                <w:szCs w:val="24"/>
              </w:rPr>
            </w:pPr>
            <w:r w:rsidRPr="001161EC">
              <w:rPr>
                <w:rFonts w:ascii="Times New Roman" w:hAnsi="Times New Roman" w:cs="Times New Roman"/>
                <w:b/>
                <w:sz w:val="24"/>
                <w:szCs w:val="24"/>
              </w:rPr>
              <w:t>Условия развития процесса</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1161EC" w:rsidRDefault="00683A1B" w:rsidP="000C3E9E">
            <w:pPr>
              <w:tabs>
                <w:tab w:val="left" w:pos="2343"/>
              </w:tabs>
              <w:spacing w:after="0"/>
              <w:jc w:val="both"/>
              <w:rPr>
                <w:rFonts w:ascii="Times New Roman" w:hAnsi="Times New Roman" w:cs="Times New Roman"/>
                <w:b/>
                <w:sz w:val="24"/>
                <w:szCs w:val="24"/>
              </w:rPr>
            </w:pPr>
            <w:r w:rsidRPr="001161EC">
              <w:rPr>
                <w:rFonts w:ascii="Times New Roman" w:hAnsi="Times New Roman" w:cs="Times New Roman"/>
                <w:b/>
                <w:sz w:val="24"/>
                <w:szCs w:val="24"/>
              </w:rPr>
              <w:t>Мероприятия</w:t>
            </w:r>
          </w:p>
        </w:tc>
      </w:tr>
      <w:tr w:rsidR="00683A1B" w:rsidRPr="000C3E9E" w:rsidTr="000C3E9E">
        <w:trPr>
          <w:trHeight w:val="690"/>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Затопление и подтопление (СНиП 2.01.15-90)</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u w:val="single"/>
              </w:rPr>
              <w:t>Подтопленные территории</w:t>
            </w:r>
            <w:r w:rsidRPr="000C3E9E">
              <w:rPr>
                <w:rFonts w:ascii="Times New Roman" w:hAnsi="Times New Roman" w:cs="Times New Roman"/>
                <w:sz w:val="24"/>
                <w:szCs w:val="24"/>
              </w:rPr>
              <w:t>: низкая пойма, с уровнем залегания п.в. 0-2 м;</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Сложные инженерно-технические мероприятия</w:t>
            </w:r>
          </w:p>
        </w:tc>
      </w:tr>
      <w:tr w:rsidR="00683A1B" w:rsidRPr="000C3E9E" w:rsidTr="000C3E9E">
        <w:trPr>
          <w:trHeight w:val="1149"/>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Затопление и подтопление (СНиП 2.01.15-90)</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u w:val="single"/>
              </w:rPr>
              <w:t>Подтопленные территории</w:t>
            </w:r>
            <w:r w:rsidRPr="000C3E9E">
              <w:rPr>
                <w:rFonts w:ascii="Times New Roman" w:hAnsi="Times New Roman" w:cs="Times New Roman"/>
                <w:sz w:val="24"/>
                <w:szCs w:val="24"/>
              </w:rPr>
              <w:t>: заболоченные участки в аллювиальных, делювиально- пролювиальных и в породах коренной</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основы</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1D5A9A">
            <w:pPr>
              <w:numPr>
                <w:ilvl w:val="0"/>
                <w:numId w:val="12"/>
              </w:num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Искусственное повышение поверхности территории;</w:t>
            </w:r>
          </w:p>
          <w:p w:rsidR="00683A1B" w:rsidRPr="000C3E9E" w:rsidRDefault="00683A1B" w:rsidP="001D5A9A">
            <w:pPr>
              <w:numPr>
                <w:ilvl w:val="0"/>
                <w:numId w:val="12"/>
              </w:num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Регулирование стока и отвода поверхностных и подземных вод</w:t>
            </w:r>
          </w:p>
        </w:tc>
      </w:tr>
      <w:tr w:rsidR="00683A1B" w:rsidRPr="000C3E9E" w:rsidTr="000C3E9E">
        <w:trPr>
          <w:trHeight w:val="1379"/>
        </w:trPr>
        <w:tc>
          <w:tcPr>
            <w:tcW w:w="216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 w:val="24"/>
                <w:szCs w:val="24"/>
              </w:rPr>
            </w:pP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Затопление и подтопление (СНиП 2.01.15-90)</w:t>
            </w:r>
          </w:p>
        </w:tc>
        <w:tc>
          <w:tcPr>
            <w:tcW w:w="36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 w:val="24"/>
                <w:szCs w:val="24"/>
              </w:rPr>
            </w:pP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u w:val="single"/>
              </w:rPr>
              <w:t>Потенциально подтапливаемые</w:t>
            </w:r>
            <w:r w:rsidRPr="000C3E9E">
              <w:rPr>
                <w:rFonts w:ascii="Times New Roman" w:hAnsi="Times New Roman" w:cs="Times New Roman"/>
                <w:sz w:val="24"/>
                <w:szCs w:val="24"/>
              </w:rPr>
              <w:t xml:space="preserve"> территории: Пойменные террасы с глубиной залегания подземных вод 2-5 м;</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Инженерная подготовка территорий; локальные средства инженерной защиты; предупреждение утечек из водонесущих коммуникаций;</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регулирование стока и отвода поверхностных и подземных вод;</w:t>
            </w:r>
          </w:p>
        </w:tc>
      </w:tr>
      <w:tr w:rsidR="00683A1B" w:rsidRPr="000C3E9E" w:rsidTr="000C3E9E">
        <w:trPr>
          <w:trHeight w:val="920"/>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Затопление и подтопление (СНиП 2.01.15-90)</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u w:val="single"/>
              </w:rPr>
              <w:t>Неподтапливаемые территории:</w:t>
            </w:r>
            <w:r w:rsidRPr="000C3E9E">
              <w:rPr>
                <w:rFonts w:ascii="Times New Roman" w:hAnsi="Times New Roman" w:cs="Times New Roman"/>
                <w:sz w:val="24"/>
                <w:szCs w:val="24"/>
              </w:rPr>
              <w:t xml:space="preserve"> надпойменные террасы, делювиально-</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пролювиальные шлейфы и породы коренной основы</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Предупреждение утечек из водонесущих коммуникаций;</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регулирование стока и отвода поверхностных и подземных вод.</w:t>
            </w:r>
          </w:p>
        </w:tc>
      </w:tr>
      <w:tr w:rsidR="00683A1B" w:rsidRPr="000C3E9E" w:rsidTr="000C3E9E">
        <w:trPr>
          <w:trHeight w:val="1150"/>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Эрозия боковая, формирование оврагов (СНиП 2.01.15-90)</w:t>
            </w:r>
          </w:p>
        </w:tc>
        <w:tc>
          <w:tcPr>
            <w:tcW w:w="360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 w:val="24"/>
                <w:szCs w:val="24"/>
              </w:rPr>
            </w:pP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Глины, лессовидные суглинки любого генезиса</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Искусственное изменение рельефа; образование рационального профиля; сооружение дренажей; агролесомелиорация; защитные</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покрытия; закрепление грунтов;</w:t>
            </w:r>
          </w:p>
        </w:tc>
      </w:tr>
      <w:tr w:rsidR="00683A1B" w:rsidRPr="000C3E9E" w:rsidTr="000C3E9E">
        <w:trPr>
          <w:trHeight w:val="689"/>
        </w:trPr>
        <w:tc>
          <w:tcPr>
            <w:tcW w:w="216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 w:val="24"/>
                <w:szCs w:val="24"/>
              </w:rPr>
            </w:pP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Суффозия</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Глины, лессовидные суглинки любого генезиса</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Предотвращение суффозионных</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процессов в соответствии со СНиП 2.01.15-90, стр.12</w:t>
            </w:r>
          </w:p>
        </w:tc>
      </w:tr>
      <w:tr w:rsidR="00683A1B" w:rsidRPr="000C3E9E" w:rsidTr="000C3E9E">
        <w:trPr>
          <w:trHeight w:val="460"/>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Просадочность</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Лессовидные суглинки любого генезиса</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Мероприятия по устранению просадочности</w:t>
            </w:r>
          </w:p>
        </w:tc>
      </w:tr>
      <w:tr w:rsidR="00683A1B" w:rsidRPr="000C3E9E" w:rsidTr="000C3E9E">
        <w:trPr>
          <w:trHeight w:val="459"/>
        </w:trPr>
        <w:tc>
          <w:tcPr>
            <w:tcW w:w="216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Набухаемость</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Глины неогенового возраста</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Мероприятия по устранению набухаемости</w:t>
            </w:r>
          </w:p>
        </w:tc>
      </w:tr>
      <w:tr w:rsidR="00683A1B" w:rsidRPr="000C3E9E" w:rsidTr="000C3E9E">
        <w:trPr>
          <w:trHeight w:val="920"/>
        </w:trPr>
        <w:tc>
          <w:tcPr>
            <w:tcW w:w="2160" w:type="dxa"/>
            <w:tcBorders>
              <w:top w:val="single" w:sz="4" w:space="0" w:color="000000"/>
              <w:left w:val="single" w:sz="4" w:space="0" w:color="000000"/>
              <w:bottom w:val="single" w:sz="4" w:space="0" w:color="000000"/>
              <w:right w:val="single" w:sz="4" w:space="0" w:color="000000"/>
            </w:tcBorders>
          </w:tcPr>
          <w:p w:rsidR="00683A1B" w:rsidRPr="000C3E9E" w:rsidRDefault="00683A1B" w:rsidP="000C3E9E">
            <w:pPr>
              <w:tabs>
                <w:tab w:val="left" w:pos="2343"/>
              </w:tabs>
              <w:spacing w:after="0"/>
              <w:jc w:val="both"/>
              <w:rPr>
                <w:rFonts w:ascii="Times New Roman" w:hAnsi="Times New Roman" w:cs="Times New Roman"/>
                <w:sz w:val="24"/>
                <w:szCs w:val="24"/>
              </w:rPr>
            </w:pP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Агрессивность</w:t>
            </w:r>
          </w:p>
        </w:tc>
        <w:tc>
          <w:tcPr>
            <w:tcW w:w="3600"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Подземные воды, органо-минеральные грунты</w:t>
            </w:r>
          </w:p>
        </w:tc>
        <w:tc>
          <w:tcPr>
            <w:tcW w:w="3703" w:type="dxa"/>
            <w:tcBorders>
              <w:top w:val="single" w:sz="4" w:space="0" w:color="000000"/>
              <w:left w:val="single" w:sz="4" w:space="0" w:color="000000"/>
              <w:bottom w:val="single" w:sz="4" w:space="0" w:color="000000"/>
              <w:right w:val="single" w:sz="4" w:space="0" w:color="000000"/>
            </w:tcBorders>
            <w:hideMark/>
          </w:tcPr>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Антикоррозионная защита конструкций фундаментов; применение</w:t>
            </w:r>
          </w:p>
          <w:p w:rsidR="00683A1B" w:rsidRPr="000C3E9E" w:rsidRDefault="00683A1B" w:rsidP="000C3E9E">
            <w:pPr>
              <w:tabs>
                <w:tab w:val="left" w:pos="2343"/>
              </w:tabs>
              <w:spacing w:after="0"/>
              <w:jc w:val="both"/>
              <w:rPr>
                <w:rFonts w:ascii="Times New Roman" w:hAnsi="Times New Roman" w:cs="Times New Roman"/>
                <w:sz w:val="24"/>
                <w:szCs w:val="24"/>
              </w:rPr>
            </w:pPr>
            <w:r w:rsidRPr="000C3E9E">
              <w:rPr>
                <w:rFonts w:ascii="Times New Roman" w:hAnsi="Times New Roman" w:cs="Times New Roman"/>
                <w:sz w:val="24"/>
                <w:szCs w:val="24"/>
              </w:rPr>
              <w:t>сульфатостойкого цемента для изготовления бетона.</w:t>
            </w:r>
          </w:p>
        </w:tc>
      </w:tr>
    </w:tbl>
    <w:p w:rsidR="00683A1B" w:rsidRPr="000C3E9E" w:rsidRDefault="00683A1B" w:rsidP="000C3E9E">
      <w:pPr>
        <w:tabs>
          <w:tab w:val="left" w:pos="2343"/>
        </w:tabs>
        <w:spacing w:after="0"/>
        <w:jc w:val="both"/>
        <w:rPr>
          <w:rFonts w:ascii="Times New Roman" w:hAnsi="Times New Roman" w:cs="Times New Roman"/>
          <w:b/>
          <w:sz w:val="24"/>
          <w:szCs w:val="24"/>
        </w:rPr>
      </w:pPr>
    </w:p>
    <w:p w:rsidR="000C3A79" w:rsidRDefault="000C3A79" w:rsidP="000C3E9E">
      <w:pPr>
        <w:tabs>
          <w:tab w:val="left" w:pos="2343"/>
        </w:tabs>
        <w:spacing w:after="0"/>
        <w:ind w:firstLine="709"/>
        <w:jc w:val="both"/>
        <w:rPr>
          <w:rFonts w:ascii="Times New Roman" w:hAnsi="Times New Roman" w:cs="Times New Roman"/>
          <w:b/>
          <w:sz w:val="24"/>
          <w:szCs w:val="24"/>
        </w:rPr>
      </w:pPr>
    </w:p>
    <w:p w:rsidR="000C3A79" w:rsidRDefault="000C3A79" w:rsidP="000C3E9E">
      <w:pPr>
        <w:tabs>
          <w:tab w:val="left" w:pos="2343"/>
        </w:tabs>
        <w:spacing w:after="0"/>
        <w:ind w:firstLine="709"/>
        <w:jc w:val="both"/>
        <w:rPr>
          <w:rFonts w:ascii="Times New Roman" w:hAnsi="Times New Roman" w:cs="Times New Roman"/>
          <w:b/>
          <w:sz w:val="24"/>
          <w:szCs w:val="24"/>
        </w:rPr>
      </w:pPr>
    </w:p>
    <w:p w:rsidR="00683A1B" w:rsidRPr="00683A1B" w:rsidRDefault="00683A1B" w:rsidP="000C3E9E">
      <w:pPr>
        <w:tabs>
          <w:tab w:val="left" w:pos="2343"/>
        </w:tabs>
        <w:spacing w:after="0"/>
        <w:ind w:firstLine="709"/>
        <w:jc w:val="both"/>
        <w:rPr>
          <w:rFonts w:ascii="Times New Roman" w:hAnsi="Times New Roman" w:cs="Times New Roman"/>
          <w:b/>
          <w:sz w:val="24"/>
          <w:szCs w:val="24"/>
        </w:rPr>
      </w:pPr>
      <w:r w:rsidRPr="00683A1B">
        <w:rPr>
          <w:rFonts w:ascii="Times New Roman" w:hAnsi="Times New Roman" w:cs="Times New Roman"/>
          <w:b/>
          <w:sz w:val="24"/>
          <w:szCs w:val="24"/>
        </w:rPr>
        <w:lastRenderedPageBreak/>
        <w:t xml:space="preserve">2.6. Условия водообеспеченности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Водные ресурсы рассматриваемой территории представлены стоком реки Иртыш и подземными водами, развитыми в четвертичных, неоген- палеогеновых и палеозойских отложениях.</w:t>
      </w:r>
    </w:p>
    <w:p w:rsidR="00683A1B" w:rsidRPr="00683A1B" w:rsidRDefault="00683A1B" w:rsidP="000C3A79">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Наибольший практический интерес для организации хозяйственно- питьевого водоснабжения города представляет водоносный горизонт верхнечетвертичных и соврем</w:t>
      </w:r>
      <w:r w:rsidR="000C3A79">
        <w:rPr>
          <w:rFonts w:ascii="Times New Roman" w:hAnsi="Times New Roman" w:cs="Times New Roman"/>
          <w:sz w:val="24"/>
          <w:szCs w:val="24"/>
        </w:rPr>
        <w:t xml:space="preserve">енных отложений поймы р. Иртыш. </w:t>
      </w:r>
      <w:r w:rsidRPr="00683A1B">
        <w:rPr>
          <w:rFonts w:ascii="Times New Roman" w:hAnsi="Times New Roman" w:cs="Times New Roman"/>
          <w:sz w:val="24"/>
          <w:szCs w:val="24"/>
        </w:rPr>
        <w:t xml:space="preserve">Подземные воды используются для хозяйственно-питьевого </w:t>
      </w:r>
      <w:r w:rsidR="000C3A79" w:rsidRPr="00683A1B">
        <w:rPr>
          <w:rFonts w:ascii="Times New Roman" w:hAnsi="Times New Roman" w:cs="Times New Roman"/>
          <w:sz w:val="24"/>
          <w:szCs w:val="24"/>
        </w:rPr>
        <w:t>водоснабжения города водозаборами</w:t>
      </w:r>
      <w:r w:rsidRPr="00683A1B">
        <w:rPr>
          <w:rFonts w:ascii="Times New Roman" w:hAnsi="Times New Roman" w:cs="Times New Roman"/>
          <w:sz w:val="24"/>
          <w:szCs w:val="24"/>
        </w:rPr>
        <w:t>,  расположе</w:t>
      </w:r>
      <w:r w:rsidR="001161EC">
        <w:rPr>
          <w:rFonts w:ascii="Times New Roman" w:hAnsi="Times New Roman" w:cs="Times New Roman"/>
          <w:sz w:val="24"/>
          <w:szCs w:val="24"/>
        </w:rPr>
        <w:t xml:space="preserve">нными  на  островах </w:t>
      </w:r>
      <w:r w:rsidRPr="00683A1B">
        <w:rPr>
          <w:rFonts w:ascii="Times New Roman" w:hAnsi="Times New Roman" w:cs="Times New Roman"/>
          <w:sz w:val="24"/>
          <w:szCs w:val="24"/>
        </w:rPr>
        <w:t>«Смычка», «Свобода» и «Большой».</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По данным ТУ «Востказнедра» запасы подземных вод составляют: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водозабор на о. «Смычка» - ГКЗ №8852 от 21.10.1981г. (по категориям А – 56,5, В- 60,9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Глуховское, полоса выхода родников, водозабор «Затон» ГКЗ №5539, 1968г. (по категории В – 194,6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 ТКЗ №280, 2000 г. (В – 7,5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водозабор «Боровой» ТКЗ, 2000г. ( по категориям А – 2,2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 В – 6,9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водозабор  «Приречный»,  ТКЗ  1998  г.  (по  категориям  В  – 3,2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 С</w:t>
      </w:r>
      <w:r w:rsidRPr="00683A1B">
        <w:rPr>
          <w:rFonts w:ascii="Times New Roman" w:hAnsi="Times New Roman" w:cs="Times New Roman"/>
          <w:sz w:val="24"/>
          <w:szCs w:val="24"/>
          <w:vertAlign w:val="subscript"/>
        </w:rPr>
        <w:t>1</w:t>
      </w:r>
      <w:r w:rsidRPr="00683A1B">
        <w:rPr>
          <w:rFonts w:ascii="Times New Roman" w:hAnsi="Times New Roman" w:cs="Times New Roman"/>
          <w:sz w:val="24"/>
          <w:szCs w:val="24"/>
        </w:rPr>
        <w:t xml:space="preserve"> – 2,1 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/сут.);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водозабор ТОО «Силикат», ТКЗ, 2000 г. (по категории С</w:t>
      </w:r>
      <w:r w:rsidRPr="00683A1B">
        <w:rPr>
          <w:rFonts w:ascii="Times New Roman" w:hAnsi="Times New Roman" w:cs="Times New Roman"/>
          <w:sz w:val="24"/>
          <w:szCs w:val="24"/>
          <w:vertAlign w:val="subscript"/>
        </w:rPr>
        <w:t>1</w:t>
      </w:r>
      <w:r w:rsidRPr="00683A1B">
        <w:rPr>
          <w:rFonts w:ascii="Times New Roman" w:hAnsi="Times New Roman" w:cs="Times New Roman"/>
          <w:sz w:val="24"/>
          <w:szCs w:val="24"/>
        </w:rPr>
        <w:t xml:space="preserve"> – 0,35); водозабор ТОО «Асар-Инвест», ГКЗ РК №695 08-У от 30.04.08 г. (по</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категориям А – 4,0, В – 3,0).</w:t>
      </w:r>
    </w:p>
    <w:p w:rsidR="00683A1B" w:rsidRPr="00683A1B" w:rsidRDefault="00683A1B" w:rsidP="000C3A79">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Отбор подземных вод из водозаборных скважин на островах зависит от колебания уровня воды в р. Иртыш, т.к. подземные воды имеют тесную гидравлическую связь с поверхностными водами. Уровень воды в р. Иртыш зависит от величины попусков из водохранилищ, располож</w:t>
      </w:r>
      <w:r w:rsidR="000C3A79">
        <w:rPr>
          <w:rFonts w:ascii="Times New Roman" w:hAnsi="Times New Roman" w:cs="Times New Roman"/>
          <w:sz w:val="24"/>
          <w:szCs w:val="24"/>
        </w:rPr>
        <w:t xml:space="preserve">енных на р.Иртыш выше г. Семей. </w:t>
      </w:r>
      <w:r w:rsidRPr="00683A1B">
        <w:rPr>
          <w:rFonts w:ascii="Times New Roman" w:hAnsi="Times New Roman" w:cs="Times New Roman"/>
          <w:sz w:val="24"/>
          <w:szCs w:val="24"/>
        </w:rPr>
        <w:t>Качество разведанных запасов подземных вод соответствует СанПиН</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№3.02.02.04 МЗ РК. Средняя минерализация составляет 0,3 – 0,8 мг/л, общая жесткость 1-2 мг-экв., содержание естественного фтора не превышает 0,2 мг/л. Бактериальное загрязнение источников подземных вод не превышает установленных санитарных норм.</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Однако, в подземных водах водозаборов о. Смычка, о. Свобода, Затон отмечается присутствие меди в количествах, превышающих ПДК.</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Рассматриваемая территория обеспечена водными ресурсами (поверхностными и подземными). Для роста численности населения города по наличию водных ресурсов ограничений нет.</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p>
    <w:p w:rsidR="00683A1B" w:rsidRPr="00683A1B" w:rsidRDefault="00683A1B" w:rsidP="000C3E9E">
      <w:pPr>
        <w:tabs>
          <w:tab w:val="left" w:pos="2343"/>
        </w:tabs>
        <w:spacing w:after="0"/>
        <w:ind w:firstLine="709"/>
        <w:jc w:val="both"/>
        <w:rPr>
          <w:rFonts w:ascii="Times New Roman" w:hAnsi="Times New Roman" w:cs="Times New Roman"/>
          <w:b/>
          <w:sz w:val="24"/>
          <w:szCs w:val="24"/>
        </w:rPr>
      </w:pPr>
      <w:r w:rsidRPr="00683A1B">
        <w:rPr>
          <w:rFonts w:ascii="Times New Roman" w:hAnsi="Times New Roman" w:cs="Times New Roman"/>
          <w:b/>
          <w:sz w:val="24"/>
          <w:szCs w:val="24"/>
        </w:rPr>
        <w:t xml:space="preserve">2.7. Полезные ископаемые </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На территории города Семей разведаны месторождения строительных материалов (песчано-гравийная смесь, песок строительный) и подземные воды.</w:t>
      </w:r>
    </w:p>
    <w:p w:rsidR="00683A1B" w:rsidRPr="00683A1B" w:rsidRDefault="009C322C" w:rsidP="009C322C">
      <w:pPr>
        <w:tabs>
          <w:tab w:val="left" w:pos="2343"/>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Перечень и запасы месторождений строительных </w:t>
      </w:r>
      <w:r w:rsidR="00683A1B" w:rsidRPr="00683A1B">
        <w:rPr>
          <w:rFonts w:ascii="Times New Roman" w:hAnsi="Times New Roman" w:cs="Times New Roman"/>
          <w:sz w:val="24"/>
          <w:szCs w:val="24"/>
        </w:rPr>
        <w:t>материалов и подземных вод в пределах г. Семей по состоянию на 01.0</w:t>
      </w:r>
      <w:r>
        <w:rPr>
          <w:rFonts w:ascii="Times New Roman" w:hAnsi="Times New Roman" w:cs="Times New Roman"/>
          <w:sz w:val="24"/>
          <w:szCs w:val="24"/>
        </w:rPr>
        <w:t xml:space="preserve">1.08 г. по данным «Восточно-Казахстанского территориального управления </w:t>
      </w:r>
      <w:r w:rsidR="00683A1B" w:rsidRPr="00683A1B">
        <w:rPr>
          <w:rFonts w:ascii="Times New Roman" w:hAnsi="Times New Roman" w:cs="Times New Roman"/>
          <w:sz w:val="24"/>
          <w:szCs w:val="24"/>
        </w:rPr>
        <w:t>геологии</w:t>
      </w:r>
      <w:r w:rsidR="00683A1B" w:rsidRPr="00683A1B">
        <w:rPr>
          <w:rFonts w:ascii="Times New Roman" w:hAnsi="Times New Roman" w:cs="Times New Roman"/>
          <w:sz w:val="24"/>
          <w:szCs w:val="24"/>
        </w:rPr>
        <w:tab/>
        <w:t>и недропользования» (ТУ «Востказнедра») приведены в таблице 2.7.1.</w:t>
      </w:r>
    </w:p>
    <w:p w:rsidR="00683A1B" w:rsidRPr="00683A1B" w:rsidRDefault="00683A1B" w:rsidP="000C3E9E">
      <w:pPr>
        <w:tabs>
          <w:tab w:val="left" w:pos="2343"/>
        </w:tabs>
        <w:spacing w:after="0"/>
        <w:ind w:firstLine="709"/>
        <w:jc w:val="both"/>
        <w:rPr>
          <w:rFonts w:ascii="Times New Roman" w:hAnsi="Times New Roman" w:cs="Times New Roman"/>
          <w:sz w:val="24"/>
          <w:szCs w:val="24"/>
        </w:rPr>
      </w:pPr>
      <w:r w:rsidRPr="00683A1B">
        <w:rPr>
          <w:rFonts w:ascii="Times New Roman" w:hAnsi="Times New Roman" w:cs="Times New Roman"/>
          <w:sz w:val="24"/>
          <w:szCs w:val="24"/>
        </w:rPr>
        <w:t>Сведения о месторождениях полезных ископаемых, расположенных в пределах г. Семей</w:t>
      </w:r>
    </w:p>
    <w:p w:rsidR="00683A1B" w:rsidRPr="00683A1B" w:rsidRDefault="00683A1B" w:rsidP="000C3E9E">
      <w:pPr>
        <w:tabs>
          <w:tab w:val="left" w:pos="2343"/>
        </w:tabs>
        <w:spacing w:after="0"/>
        <w:jc w:val="both"/>
        <w:rPr>
          <w:rFonts w:ascii="Times New Roman" w:hAnsi="Times New Roman" w:cs="Times New Roman"/>
          <w:sz w:val="24"/>
          <w:szCs w:val="24"/>
        </w:rPr>
        <w:sectPr w:rsidR="00683A1B" w:rsidRPr="00683A1B" w:rsidSect="00683A1B">
          <w:pgSz w:w="11906" w:h="16838"/>
          <w:pgMar w:top="851" w:right="1274" w:bottom="1134" w:left="1701" w:header="708" w:footer="708" w:gutter="0"/>
          <w:cols w:space="708"/>
          <w:docGrid w:linePitch="360"/>
        </w:sectPr>
      </w:pPr>
    </w:p>
    <w:tbl>
      <w:tblPr>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2711"/>
        <w:gridCol w:w="1521"/>
        <w:gridCol w:w="1805"/>
        <w:gridCol w:w="2459"/>
        <w:gridCol w:w="2536"/>
        <w:gridCol w:w="1073"/>
        <w:gridCol w:w="1161"/>
        <w:gridCol w:w="1121"/>
      </w:tblGrid>
      <w:tr w:rsidR="00683A1B" w:rsidRPr="00683A1B" w:rsidTr="00683A1B">
        <w:trPr>
          <w:trHeight w:val="413"/>
        </w:trPr>
        <w:tc>
          <w:tcPr>
            <w:tcW w:w="967"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lastRenderedPageBreak/>
              <w:t>№№ на карте</w:t>
            </w:r>
          </w:p>
        </w:tc>
        <w:tc>
          <w:tcPr>
            <w:tcW w:w="2711"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Месторождение, полезное ископаемое</w:t>
            </w:r>
          </w:p>
        </w:tc>
        <w:tc>
          <w:tcPr>
            <w:tcW w:w="1521"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Единица измерения</w:t>
            </w:r>
          </w:p>
        </w:tc>
        <w:tc>
          <w:tcPr>
            <w:tcW w:w="1805"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Виды сырья</w:t>
            </w:r>
          </w:p>
        </w:tc>
        <w:tc>
          <w:tcPr>
            <w:tcW w:w="2459" w:type="dxa"/>
            <w:vMerge w:val="restart"/>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Недропользователь</w:t>
            </w:r>
          </w:p>
        </w:tc>
        <w:tc>
          <w:tcPr>
            <w:tcW w:w="2536" w:type="dxa"/>
            <w:vMerge w:val="restart"/>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Год утверждения запасов,</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 протокола</w:t>
            </w:r>
          </w:p>
        </w:tc>
        <w:tc>
          <w:tcPr>
            <w:tcW w:w="3355" w:type="dxa"/>
            <w:gridSpan w:val="3"/>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A79">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Запасы г.</w:t>
            </w:r>
          </w:p>
        </w:tc>
      </w:tr>
      <w:tr w:rsidR="00683A1B" w:rsidRPr="00683A1B" w:rsidTr="00683A1B">
        <w:trPr>
          <w:trHeight w:val="411"/>
        </w:trPr>
        <w:tc>
          <w:tcPr>
            <w:tcW w:w="967"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2711"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521"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805"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2459"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2536" w:type="dxa"/>
            <w:vMerge/>
            <w:tcBorders>
              <w:top w:val="single" w:sz="4" w:space="0" w:color="000000"/>
              <w:left w:val="single" w:sz="4" w:space="0" w:color="000000"/>
              <w:bottom w:val="single" w:sz="4" w:space="0" w:color="000000"/>
              <w:right w:val="single" w:sz="4" w:space="0" w:color="000000"/>
            </w:tcBorders>
            <w:vAlign w:val="center"/>
            <w:hideMark/>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А</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С1</w:t>
            </w:r>
          </w:p>
        </w:tc>
      </w:tr>
      <w:tr w:rsidR="00683A1B" w:rsidRPr="00683A1B" w:rsidTr="00683A1B">
        <w:trPr>
          <w:trHeight w:val="184"/>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4</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5</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7</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8</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9</w:t>
            </w:r>
          </w:p>
        </w:tc>
      </w:tr>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на острове</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«Смычка»</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ГКП «Семей Водоканал»</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ГКЗ №8852 от 21.10.1981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56,5</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60,9</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828"/>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на острове</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«Свобода»</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ГКП «Семей Водоканал»</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Разведка 2 года и подсчет запасов в 2008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827"/>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на острове</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«Большой»</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ГКП «Семей Водоканал»</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Разведка 2 года и подсчет запасов в 2008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827"/>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4.</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Глуховское, полоса выхода родников водозабор «Затон»</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ГКП «Семей Водоканал»</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№5539 ГКЗ, 1968 г.,</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№280 ТКЗ, 2000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194,6</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7,5</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550"/>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5.</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«Боровой» ТОО Семейтау</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«Семейтау»</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2000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2,2</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6,9</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827"/>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«Приречный» ТОО «Семейтау»</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«Семейтау»</w:t>
            </w: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1998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3,2</w:t>
            </w: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2,1</w:t>
            </w:r>
          </w:p>
        </w:tc>
      </w:tr>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7.</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ТОО</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«Силикат»</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«Силикат»</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2000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0,35</w:t>
            </w:r>
          </w:p>
        </w:tc>
      </w:tr>
      <w:tr w:rsidR="00683A1B" w:rsidRPr="00683A1B" w:rsidTr="00683A1B">
        <w:trPr>
          <w:trHeight w:val="550"/>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8.</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Водозабор ТОО «Асар- Инвест»</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тыс.м</w:t>
            </w:r>
            <w:r w:rsidRPr="00683A1B">
              <w:rPr>
                <w:rFonts w:ascii="Times New Roman" w:hAnsi="Times New Roman" w:cs="Times New Roman"/>
                <w:sz w:val="24"/>
                <w:szCs w:val="24"/>
                <w:vertAlign w:val="superscript"/>
              </w:rPr>
              <w:t>3</w:t>
            </w:r>
            <w:r w:rsidRPr="00683A1B">
              <w:rPr>
                <w:rFonts w:ascii="Times New Roman" w:hAnsi="Times New Roman" w:cs="Times New Roman"/>
                <w:sz w:val="24"/>
                <w:szCs w:val="24"/>
              </w:rPr>
              <w:t>/ сутки</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подземные воды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«Асар-Инвест»</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ГКЗ РК №695-08-У От 30.04.08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4,0</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3,0</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w:t>
            </w:r>
          </w:p>
        </w:tc>
      </w:tr>
      <w:tr w:rsidR="00683A1B" w:rsidRPr="00683A1B" w:rsidTr="00683A1B">
        <w:trPr>
          <w:trHeight w:val="826"/>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9.</w:t>
            </w:r>
          </w:p>
        </w:tc>
        <w:tc>
          <w:tcPr>
            <w:tcW w:w="271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Озерское</w:t>
            </w:r>
          </w:p>
        </w:tc>
        <w:tc>
          <w:tcPr>
            <w:tcW w:w="15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песчано-</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гравийная смесь</w:t>
            </w:r>
          </w:p>
        </w:tc>
        <w:tc>
          <w:tcPr>
            <w:tcW w:w="24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«Гегемон»</w:t>
            </w: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ЮК ТКЗ, 1955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1198</w:t>
            </w: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2145</w:t>
            </w: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3084</w:t>
            </w:r>
          </w:p>
        </w:tc>
      </w:tr>
      <w:tr w:rsidR="00683A1B" w:rsidRPr="00683A1B" w:rsidTr="00683A1B">
        <w:trPr>
          <w:trHeight w:val="552"/>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10.</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Восход</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керамзитовые глины</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резервное</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НТС №13, 1988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241</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762</w:t>
            </w:r>
          </w:p>
        </w:tc>
      </w:tr>
      <w:tr w:rsidR="00683A1B" w:rsidRPr="00683A1B" w:rsidTr="00683A1B">
        <w:trPr>
          <w:trHeight w:val="275"/>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11.</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Муратское</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песчано-</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«ПОСЖБ»</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№216, 1993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4514</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7644</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23519,1</w:t>
            </w:r>
          </w:p>
        </w:tc>
      </w:tr>
    </w:tbl>
    <w:p w:rsidR="00683A1B" w:rsidRPr="00683A1B" w:rsidRDefault="007A20DD" w:rsidP="000C3E9E">
      <w:pPr>
        <w:tabs>
          <w:tab w:val="left" w:pos="2343"/>
        </w:tabs>
        <w:spacing w:after="0"/>
        <w:jc w:val="both"/>
        <w:rPr>
          <w:rFonts w:ascii="Times New Roman" w:hAnsi="Times New Roman" w:cs="Times New Roman"/>
          <w:b/>
          <w:sz w:val="24"/>
          <w:szCs w:val="24"/>
        </w:rPr>
      </w:pPr>
      <w:r>
        <w:rPr>
          <w:noProof/>
          <w:lang w:eastAsia="ru-RU"/>
        </w:rPr>
        <mc:AlternateContent>
          <mc:Choice Requires="wps">
            <w:drawing>
              <wp:anchor distT="0" distB="0" distL="114300" distR="114300" simplePos="0" relativeHeight="251750400" behindDoc="0" locked="0" layoutInCell="1" allowOverlap="1" wp14:anchorId="50AE4B5D" wp14:editId="498E1E6E">
                <wp:simplePos x="0" y="0"/>
                <wp:positionH relativeFrom="column">
                  <wp:posOffset>5203</wp:posOffset>
                </wp:positionH>
                <wp:positionV relativeFrom="paragraph">
                  <wp:posOffset>-6055691</wp:posOffset>
                </wp:positionV>
                <wp:extent cx="1828800" cy="1828800"/>
                <wp:effectExtent l="0" t="0" r="0" b="0"/>
                <wp:wrapNone/>
                <wp:docPr id="935" name="Надпись 9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093D7A" w:rsidRPr="007A20DD" w:rsidRDefault="00093D7A" w:rsidP="007A20DD">
                            <w:pPr>
                              <w:tabs>
                                <w:tab w:val="left" w:pos="2343"/>
                              </w:tabs>
                              <w:spacing w:after="0"/>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Таблица 2.7.1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AE4B5D" id="Надпись 935" o:spid="_x0000_s1336" type="#_x0000_t202" style="position:absolute;left:0;text-align:left;margin-left:.4pt;margin-top:-476.85pt;width:2in;height:2in;z-index:251750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" filled="f" stroked="f">
                <v:textbox style="mso-fit-shape-to-text:t">
                  <w:txbxContent>
                    <w:p w:rsidR="00093D7A" w:rsidRPr="007A20DD" w:rsidRDefault="00093D7A" w:rsidP="007A20DD">
                      <w:pPr>
                        <w:tabs>
                          <w:tab w:val="left" w:pos="2343"/>
                        </w:tabs>
                        <w:spacing w:after="0"/>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Таблица 2.7.1</w:t>
                      </w:r>
                    </w:p>
                  </w:txbxContent>
                </v:textbox>
              </v:shape>
            </w:pict>
          </mc:Fallback>
        </mc:AlternateContent>
      </w:r>
    </w:p>
    <w:p w:rsidR="00683A1B" w:rsidRPr="00683A1B" w:rsidRDefault="00683A1B" w:rsidP="000C3E9E">
      <w:pPr>
        <w:tabs>
          <w:tab w:val="left" w:pos="2343"/>
        </w:tabs>
        <w:spacing w:after="0"/>
        <w:jc w:val="both"/>
        <w:rPr>
          <w:rFonts w:ascii="Times New Roman" w:hAnsi="Times New Roman" w:cs="Times New Roman"/>
          <w:b/>
          <w:sz w:val="24"/>
          <w:szCs w:val="24"/>
        </w:rPr>
      </w:pPr>
    </w:p>
    <w:p w:rsidR="00683A1B" w:rsidRPr="00683A1B" w:rsidRDefault="00683A1B" w:rsidP="000C3E9E">
      <w:pPr>
        <w:tabs>
          <w:tab w:val="left" w:pos="2343"/>
        </w:tabs>
        <w:spacing w:after="0"/>
        <w:jc w:val="both"/>
        <w:rPr>
          <w:rFonts w:ascii="Times New Roman" w:hAnsi="Times New Roman" w:cs="Times New Roman"/>
          <w:b/>
          <w:sz w:val="24"/>
          <w:szCs w:val="24"/>
        </w:rPr>
      </w:pPr>
    </w:p>
    <w:tbl>
      <w:tblPr>
        <w:tblW w:w="15354"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2711"/>
        <w:gridCol w:w="1521"/>
        <w:gridCol w:w="1805"/>
        <w:gridCol w:w="2459"/>
        <w:gridCol w:w="2536"/>
        <w:gridCol w:w="1073"/>
        <w:gridCol w:w="1161"/>
        <w:gridCol w:w="1121"/>
      </w:tblGrid>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271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5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гравийная смесь</w:t>
            </w:r>
          </w:p>
        </w:tc>
        <w:tc>
          <w:tcPr>
            <w:tcW w:w="24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r>
      <w:tr w:rsidR="00683A1B" w:rsidRPr="00683A1B" w:rsidTr="00683A1B">
        <w:trPr>
          <w:trHeight w:val="827"/>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12.</w:t>
            </w:r>
          </w:p>
        </w:tc>
        <w:tc>
          <w:tcPr>
            <w:tcW w:w="271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Ново-Бабинское</w:t>
            </w:r>
          </w:p>
        </w:tc>
        <w:tc>
          <w:tcPr>
            <w:tcW w:w="15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песчано- гравийная смесь</w:t>
            </w:r>
          </w:p>
        </w:tc>
        <w:tc>
          <w:tcPr>
            <w:tcW w:w="24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ЧП «Алимгажинов»</w:t>
            </w: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№238, 2003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428,1</w:t>
            </w: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156,4</w:t>
            </w:r>
          </w:p>
        </w:tc>
      </w:tr>
      <w:tr w:rsidR="00683A1B" w:rsidRPr="00683A1B" w:rsidTr="00683A1B">
        <w:trPr>
          <w:trHeight w:val="828"/>
        </w:trPr>
        <w:tc>
          <w:tcPr>
            <w:tcW w:w="967"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13.</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СЗ фланг Ново- Бабинского месторождения</w:t>
            </w:r>
          </w:p>
        </w:tc>
        <w:tc>
          <w:tcPr>
            <w:tcW w:w="15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песчано- гравийная смесь</w:t>
            </w:r>
          </w:p>
        </w:tc>
        <w:tc>
          <w:tcPr>
            <w:tcW w:w="2459"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«КСЖБ-3»</w:t>
            </w: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разведка</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r>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14.</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Семипалатинское</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песок строительный</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«Силикат»</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№297, 2001 г. ТКЗ 3№:%, 2004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5954,8</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153,4</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19258,9</w:t>
            </w:r>
          </w:p>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2141,6</w:t>
            </w:r>
          </w:p>
        </w:tc>
      </w:tr>
      <w:tr w:rsidR="00683A1B" w:rsidRPr="00683A1B" w:rsidTr="00683A1B">
        <w:trPr>
          <w:trHeight w:val="827"/>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15.</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СЗ фланг Семипалатинского месторождения</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песок строительный</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«Семмикс</w:t>
            </w:r>
          </w:p>
        </w:tc>
        <w:tc>
          <w:tcPr>
            <w:tcW w:w="2536"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21"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r>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16.</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Семей-22</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песок строительный</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«Аlina holding»</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№422 11.01.2007 г.</w:t>
            </w:r>
          </w:p>
        </w:tc>
        <w:tc>
          <w:tcPr>
            <w:tcW w:w="1073" w:type="dxa"/>
            <w:tcBorders>
              <w:top w:val="single" w:sz="4" w:space="0" w:color="000000"/>
              <w:left w:val="single" w:sz="4" w:space="0" w:color="000000"/>
              <w:bottom w:val="single" w:sz="4" w:space="0" w:color="000000"/>
              <w:right w:val="single" w:sz="4" w:space="0" w:color="000000"/>
            </w:tcBorders>
          </w:tcPr>
          <w:p w:rsidR="00683A1B" w:rsidRPr="00683A1B" w:rsidRDefault="00683A1B" w:rsidP="000C3E9E">
            <w:pPr>
              <w:tabs>
                <w:tab w:val="left" w:pos="2343"/>
              </w:tabs>
              <w:spacing w:after="0"/>
              <w:jc w:val="both"/>
              <w:rPr>
                <w:rFonts w:ascii="Times New Roman" w:hAnsi="Times New Roman" w:cs="Times New Roman"/>
                <w:sz w:val="24"/>
                <w:szCs w:val="24"/>
              </w:rPr>
            </w:pP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611,5</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336,3</w:t>
            </w:r>
          </w:p>
        </w:tc>
      </w:tr>
      <w:tr w:rsidR="00683A1B" w:rsidRPr="00683A1B" w:rsidTr="00683A1B">
        <w:trPr>
          <w:trHeight w:val="551"/>
        </w:trPr>
        <w:tc>
          <w:tcPr>
            <w:tcW w:w="967"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17.</w:t>
            </w:r>
          </w:p>
        </w:tc>
        <w:tc>
          <w:tcPr>
            <w:tcW w:w="271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Озерское</w:t>
            </w:r>
          </w:p>
        </w:tc>
        <w:tc>
          <w:tcPr>
            <w:tcW w:w="15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тыс. м</w:t>
            </w:r>
            <w:r w:rsidRPr="00683A1B">
              <w:rPr>
                <w:rFonts w:ascii="Times New Roman" w:hAnsi="Times New Roman" w:cs="Times New Roman"/>
                <w:sz w:val="24"/>
                <w:szCs w:val="24"/>
                <w:vertAlign w:val="superscript"/>
              </w:rPr>
              <w:t>3</w:t>
            </w:r>
          </w:p>
        </w:tc>
        <w:tc>
          <w:tcPr>
            <w:tcW w:w="1805"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камни строительные</w:t>
            </w:r>
          </w:p>
        </w:tc>
        <w:tc>
          <w:tcPr>
            <w:tcW w:w="2459"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ТОО «Isker compani»</w:t>
            </w:r>
          </w:p>
        </w:tc>
        <w:tc>
          <w:tcPr>
            <w:tcW w:w="2536"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ТКЗ №406 2006 г.</w:t>
            </w:r>
          </w:p>
        </w:tc>
        <w:tc>
          <w:tcPr>
            <w:tcW w:w="1073"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1930,4</w:t>
            </w:r>
          </w:p>
        </w:tc>
        <w:tc>
          <w:tcPr>
            <w:tcW w:w="116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2257</w:t>
            </w:r>
          </w:p>
        </w:tc>
        <w:tc>
          <w:tcPr>
            <w:tcW w:w="1121" w:type="dxa"/>
            <w:tcBorders>
              <w:top w:val="single" w:sz="4" w:space="0" w:color="000000"/>
              <w:left w:val="single" w:sz="4" w:space="0" w:color="000000"/>
              <w:bottom w:val="single" w:sz="4" w:space="0" w:color="000000"/>
              <w:right w:val="single" w:sz="4" w:space="0" w:color="000000"/>
            </w:tcBorders>
            <w:hideMark/>
          </w:tcPr>
          <w:p w:rsidR="00683A1B" w:rsidRPr="00683A1B" w:rsidRDefault="00683A1B" w:rsidP="000C3E9E">
            <w:pPr>
              <w:tabs>
                <w:tab w:val="left" w:pos="2343"/>
              </w:tabs>
              <w:spacing w:after="0"/>
              <w:jc w:val="both"/>
              <w:rPr>
                <w:rFonts w:ascii="Times New Roman" w:hAnsi="Times New Roman" w:cs="Times New Roman"/>
                <w:sz w:val="24"/>
                <w:szCs w:val="24"/>
              </w:rPr>
            </w:pPr>
            <w:r w:rsidRPr="00683A1B">
              <w:rPr>
                <w:rFonts w:ascii="Times New Roman" w:hAnsi="Times New Roman" w:cs="Times New Roman"/>
                <w:sz w:val="24"/>
                <w:szCs w:val="24"/>
              </w:rPr>
              <w:t>6935</w:t>
            </w:r>
          </w:p>
        </w:tc>
      </w:tr>
    </w:tbl>
    <w:p w:rsidR="00683A1B" w:rsidRPr="00683A1B" w:rsidRDefault="00683A1B" w:rsidP="000C3E9E">
      <w:pPr>
        <w:tabs>
          <w:tab w:val="left" w:pos="2343"/>
        </w:tabs>
        <w:spacing w:after="0"/>
        <w:jc w:val="both"/>
        <w:rPr>
          <w:rFonts w:ascii="Times New Roman" w:hAnsi="Times New Roman" w:cs="Times New Roman"/>
          <w:sz w:val="24"/>
          <w:szCs w:val="24"/>
        </w:rPr>
      </w:pPr>
    </w:p>
    <w:p w:rsidR="00683A1B" w:rsidRPr="001161EC" w:rsidRDefault="00683A1B" w:rsidP="001161EC">
      <w:pPr>
        <w:tabs>
          <w:tab w:val="left" w:pos="2343"/>
        </w:tabs>
        <w:spacing w:after="0"/>
        <w:ind w:firstLine="709"/>
        <w:jc w:val="both"/>
        <w:rPr>
          <w:rFonts w:ascii="Times New Roman" w:hAnsi="Times New Roman" w:cs="Times New Roman"/>
          <w:i/>
          <w:szCs w:val="24"/>
        </w:rPr>
      </w:pPr>
      <w:r w:rsidRPr="001161EC">
        <w:rPr>
          <w:rFonts w:ascii="Times New Roman" w:hAnsi="Times New Roman" w:cs="Times New Roman"/>
          <w:i/>
          <w:szCs w:val="24"/>
        </w:rPr>
        <w:t>«Отчет о результатах геологоразведочных работ, проведенных на северо-западном фланге Ново-Бабинского месторождения песчано-гравийной смеси с подсчетом запасов по состоянию на 01.01.09» принять. Запасы песчано-гравийной смеси северо-западного фланга Ново-Бабинского месторождения утвердить по категориям В+С1 в количестве 1166,6 тыс. м3, в том числе песка - 404,6 тыс. м3, гравия - 762,0 тыс. м3 и учесть государственным балансом. Необводненные запасы песчано-гравийной смеси составляют 331,3 тыс. м3 обводненные - 835,3 тыс. м3. Природная песчано-гравийной смесь северо-западного фланга Ново-Бабинского месторождения пригодна для использования на строительных работах, как наполнитель бетонов и железобетонных изделий и в качестве балласта для железнодорожного пути.</w:t>
      </w:r>
    </w:p>
    <w:p w:rsidR="00683A1B" w:rsidRDefault="00683A1B" w:rsidP="00A95451">
      <w:pPr>
        <w:tabs>
          <w:tab w:val="left" w:pos="2343"/>
        </w:tabs>
        <w:rPr>
          <w:rFonts w:ascii="Times New Roman" w:hAnsi="Times New Roman" w:cs="Times New Roman"/>
          <w:sz w:val="24"/>
          <w:szCs w:val="24"/>
        </w:rPr>
      </w:pPr>
    </w:p>
    <w:p w:rsidR="000C3E9E" w:rsidRDefault="000C3E9E" w:rsidP="00A95451">
      <w:pPr>
        <w:tabs>
          <w:tab w:val="left" w:pos="2343"/>
        </w:tabs>
        <w:rPr>
          <w:rFonts w:ascii="Times New Roman" w:hAnsi="Times New Roman" w:cs="Times New Roman"/>
          <w:sz w:val="24"/>
          <w:szCs w:val="24"/>
        </w:rPr>
        <w:sectPr w:rsidR="000C3E9E" w:rsidSect="000C3E9E">
          <w:pgSz w:w="16838" w:h="11906" w:orient="landscape"/>
          <w:pgMar w:top="851" w:right="1134" w:bottom="1701" w:left="1134" w:header="709" w:footer="709" w:gutter="0"/>
          <w:cols w:space="708"/>
          <w:docGrid w:linePitch="381"/>
        </w:sectPr>
      </w:pPr>
    </w:p>
    <w:p w:rsidR="00A95451" w:rsidRPr="00B045A1" w:rsidRDefault="001161EC" w:rsidP="001161EC">
      <w:pPr>
        <w:spacing w:after="0"/>
        <w:ind w:firstLine="708"/>
        <w:rPr>
          <w:rFonts w:ascii="Times New Roman" w:hAnsi="Times New Roman" w:cs="Times New Roman"/>
          <w:b/>
          <w:sz w:val="24"/>
          <w:szCs w:val="24"/>
        </w:rPr>
      </w:pPr>
      <w:r>
        <w:rPr>
          <w:rFonts w:ascii="Times New Roman" w:hAnsi="Times New Roman" w:cs="Times New Roman"/>
          <w:b/>
          <w:sz w:val="24"/>
          <w:szCs w:val="24"/>
        </w:rPr>
        <w:lastRenderedPageBreak/>
        <w:t xml:space="preserve">3. </w:t>
      </w:r>
      <w:r w:rsidR="00A95451" w:rsidRPr="00B045A1">
        <w:rPr>
          <w:rFonts w:ascii="Times New Roman" w:hAnsi="Times New Roman" w:cs="Times New Roman"/>
          <w:b/>
          <w:sz w:val="24"/>
          <w:szCs w:val="24"/>
        </w:rPr>
        <w:t>Современная организация территории</w:t>
      </w:r>
    </w:p>
    <w:p w:rsidR="000C3E9E" w:rsidRPr="000C3E9E" w:rsidRDefault="001161EC" w:rsidP="000C3E9E">
      <w:pPr>
        <w:widowControl w:val="0"/>
        <w:tabs>
          <w:tab w:val="left" w:pos="2441"/>
        </w:tabs>
        <w:autoSpaceDE w:val="0"/>
        <w:autoSpaceDN w:val="0"/>
        <w:spacing w:after="0" w:line="240" w:lineRule="auto"/>
        <w:ind w:left="709"/>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3.1 </w:t>
      </w:r>
      <w:r w:rsidR="000C3E9E" w:rsidRPr="000C3E9E">
        <w:rPr>
          <w:rFonts w:ascii="Times New Roman" w:eastAsia="Times New Roman" w:hAnsi="Times New Roman" w:cs="Times New Roman"/>
          <w:b/>
          <w:sz w:val="24"/>
          <w:szCs w:val="24"/>
        </w:rPr>
        <w:t>Место</w:t>
      </w:r>
      <w:r w:rsidR="000C3E9E" w:rsidRPr="000C3E9E">
        <w:rPr>
          <w:rFonts w:ascii="Times New Roman" w:eastAsia="Times New Roman" w:hAnsi="Times New Roman" w:cs="Times New Roman"/>
          <w:b/>
          <w:spacing w:val="-3"/>
          <w:sz w:val="24"/>
          <w:szCs w:val="24"/>
        </w:rPr>
        <w:t xml:space="preserve"> </w:t>
      </w:r>
      <w:r w:rsidR="000C3E9E" w:rsidRPr="000C3E9E">
        <w:rPr>
          <w:rFonts w:ascii="Times New Roman" w:eastAsia="Times New Roman" w:hAnsi="Times New Roman" w:cs="Times New Roman"/>
          <w:b/>
          <w:sz w:val="24"/>
          <w:szCs w:val="24"/>
        </w:rPr>
        <w:t>города</w:t>
      </w:r>
      <w:r w:rsidR="000C3E9E" w:rsidRPr="000C3E9E">
        <w:rPr>
          <w:rFonts w:ascii="Times New Roman" w:eastAsia="Times New Roman" w:hAnsi="Times New Roman" w:cs="Times New Roman"/>
          <w:b/>
          <w:spacing w:val="-4"/>
          <w:sz w:val="24"/>
          <w:szCs w:val="24"/>
        </w:rPr>
        <w:t xml:space="preserve"> </w:t>
      </w:r>
      <w:r w:rsidR="000C3E9E" w:rsidRPr="000C3E9E">
        <w:rPr>
          <w:rFonts w:ascii="Times New Roman" w:eastAsia="Times New Roman" w:hAnsi="Times New Roman" w:cs="Times New Roman"/>
          <w:b/>
          <w:sz w:val="24"/>
          <w:szCs w:val="24"/>
        </w:rPr>
        <w:t>в</w:t>
      </w:r>
      <w:r w:rsidR="000C3E9E" w:rsidRPr="000C3E9E">
        <w:rPr>
          <w:rFonts w:ascii="Times New Roman" w:eastAsia="Times New Roman" w:hAnsi="Times New Roman" w:cs="Times New Roman"/>
          <w:b/>
          <w:spacing w:val="-3"/>
          <w:sz w:val="24"/>
          <w:szCs w:val="24"/>
        </w:rPr>
        <w:t xml:space="preserve"> </w:t>
      </w:r>
      <w:r w:rsidR="000C3E9E" w:rsidRPr="000C3E9E">
        <w:rPr>
          <w:rFonts w:ascii="Times New Roman" w:eastAsia="Times New Roman" w:hAnsi="Times New Roman" w:cs="Times New Roman"/>
          <w:b/>
          <w:sz w:val="24"/>
          <w:szCs w:val="24"/>
        </w:rPr>
        <w:t>системе</w:t>
      </w:r>
      <w:r w:rsidR="000C3E9E" w:rsidRPr="000C3E9E">
        <w:rPr>
          <w:rFonts w:ascii="Times New Roman" w:eastAsia="Times New Roman" w:hAnsi="Times New Roman" w:cs="Times New Roman"/>
          <w:b/>
          <w:spacing w:val="-3"/>
          <w:sz w:val="24"/>
          <w:szCs w:val="24"/>
        </w:rPr>
        <w:t xml:space="preserve"> </w:t>
      </w:r>
      <w:r w:rsidR="000C3E9E" w:rsidRPr="000C3E9E">
        <w:rPr>
          <w:rFonts w:ascii="Times New Roman" w:eastAsia="Times New Roman" w:hAnsi="Times New Roman" w:cs="Times New Roman"/>
          <w:b/>
          <w:sz w:val="24"/>
          <w:szCs w:val="24"/>
        </w:rPr>
        <w:t>расселения</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 xml:space="preserve">– </w:t>
      </w:r>
      <w:r w:rsidRPr="000C3E9E">
        <w:rPr>
          <w:rFonts w:ascii="Times New Roman" w:eastAsia="Times New Roman" w:hAnsi="Times New Roman" w:cs="Times New Roman"/>
          <w:color w:val="000000" w:themeColor="text1"/>
          <w:sz w:val="24"/>
          <w:szCs w:val="24"/>
          <w:shd w:val="clear" w:color="auto" w:fill="FFFFFF"/>
        </w:rPr>
        <w:t>город на востоке Казахстана, административный центр Абайской области</w:t>
      </w:r>
      <w:r w:rsidRPr="000C3E9E">
        <w:rPr>
          <w:rFonts w:ascii="Times New Roman" w:eastAsia="Times New Roman" w:hAnsi="Times New Roman" w:cs="Times New Roman"/>
          <w:sz w:val="24"/>
          <w:szCs w:val="24"/>
        </w:rPr>
        <w:t>, расположенный 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обоим берегам реки Иртыш.</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 xml:space="preserve">Непосредственно г. Семей без подчиненных </w:t>
      </w:r>
      <w:r w:rsidR="000C3A79" w:rsidRPr="000C3E9E">
        <w:rPr>
          <w:rFonts w:ascii="Times New Roman" w:eastAsia="Times New Roman" w:hAnsi="Times New Roman" w:cs="Times New Roman"/>
          <w:sz w:val="24"/>
          <w:szCs w:val="24"/>
        </w:rPr>
        <w:t xml:space="preserve">ему </w:t>
      </w:r>
      <w:r w:rsidR="000C3A79" w:rsidRPr="000C3E9E">
        <w:rPr>
          <w:rFonts w:ascii="Times New Roman" w:eastAsia="Times New Roman" w:hAnsi="Times New Roman" w:cs="Times New Roman"/>
          <w:spacing w:val="-67"/>
          <w:sz w:val="24"/>
          <w:szCs w:val="24"/>
        </w:rPr>
        <w:t>сельских</w:t>
      </w:r>
      <w:r w:rsidRPr="000C3E9E">
        <w:rPr>
          <w:rFonts w:ascii="Times New Roman" w:eastAsia="Times New Roman" w:hAnsi="Times New Roman" w:cs="Times New Roman"/>
          <w:sz w:val="24"/>
          <w:szCs w:val="24"/>
        </w:rPr>
        <w:t xml:space="preserve"> округов занимает территорию площадью 210 км</w:t>
      </w:r>
      <w:r w:rsidRPr="000C3E9E">
        <w:rPr>
          <w:rFonts w:ascii="Times New Roman" w:eastAsia="Times New Roman" w:hAnsi="Times New Roman" w:cs="Times New Roman"/>
          <w:sz w:val="24"/>
          <w:szCs w:val="24"/>
          <w:vertAlign w:val="superscript"/>
        </w:rPr>
        <w:t>2</w:t>
      </w:r>
      <w:r w:rsidRPr="000C3E9E">
        <w:rPr>
          <w:rFonts w:ascii="Times New Roman" w:eastAsia="Times New Roman" w:hAnsi="Times New Roman" w:cs="Times New Roman"/>
          <w:sz w:val="24"/>
          <w:szCs w:val="24"/>
        </w:rPr>
        <w:t xml:space="preserve">. </w:t>
      </w:r>
      <w:r w:rsidRPr="000C3E9E">
        <w:rPr>
          <w:rFonts w:ascii="Times New Roman" w:eastAsia="Times New Roman" w:hAnsi="Times New Roman" w:cs="Times New Roman"/>
          <w:color w:val="202122"/>
          <w:sz w:val="24"/>
          <w:szCs w:val="24"/>
          <w:shd w:val="clear" w:color="auto" w:fill="FFFFFF"/>
        </w:rPr>
        <w:t>С 2022 года является центром новой </w:t>
      </w:r>
      <w:r w:rsidRPr="000C3E9E">
        <w:rPr>
          <w:rFonts w:ascii="Times New Roman" w:eastAsia="Times New Roman" w:hAnsi="Times New Roman" w:cs="Times New Roman"/>
          <w:sz w:val="24"/>
          <w:szCs w:val="24"/>
          <w:shd w:val="clear" w:color="auto" w:fill="FFFFFF"/>
        </w:rPr>
        <w:t>Абайской области</w:t>
      </w:r>
      <w:r w:rsidRPr="000C3E9E">
        <w:rPr>
          <w:rFonts w:ascii="Times New Roman" w:eastAsia="Times New Roman" w:hAnsi="Times New Roman" w:cs="Times New Roman"/>
          <w:sz w:val="24"/>
          <w:szCs w:val="24"/>
        </w:rPr>
        <w:t>.</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Город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связывающей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центральные, северные и восточные части республики с южными регионами.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является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крупным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горнодобывающей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обрабатывающей промышленности, сельского хозяйства, торговли, культуры</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образования.</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Связь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другими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областями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республики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пределами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осуществляется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только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водными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путями,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развитой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сетью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автомобильных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дорог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различной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категории,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воздушным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сообщением.</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городской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администрации.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состав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городской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администрации входят три городские населенные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пункты – город 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поселки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Шульбинск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Чаган,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37</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сельских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населенных</w:t>
      </w:r>
      <w:r w:rsidRPr="000C3E9E">
        <w:rPr>
          <w:rFonts w:ascii="Times New Roman" w:eastAsia="Times New Roman" w:hAnsi="Times New Roman" w:cs="Times New Roman"/>
          <w:spacing w:val="71"/>
          <w:sz w:val="24"/>
          <w:szCs w:val="24"/>
        </w:rPr>
        <w:t xml:space="preserve"> </w:t>
      </w:r>
      <w:r w:rsidRPr="000C3E9E">
        <w:rPr>
          <w:rFonts w:ascii="Times New Roman" w:eastAsia="Times New Roman" w:hAnsi="Times New Roman" w:cs="Times New Roman"/>
          <w:sz w:val="24"/>
          <w:szCs w:val="24"/>
        </w:rPr>
        <w:t>пунктов,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объединенных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 14 сельских округов.</w:t>
      </w:r>
    </w:p>
    <w:p w:rsidR="000C3E9E" w:rsidRPr="000C3A79" w:rsidRDefault="000C3E9E" w:rsidP="000C3E9E">
      <w:pPr>
        <w:widowControl w:val="0"/>
        <w:autoSpaceDE w:val="0"/>
        <w:autoSpaceDN w:val="0"/>
        <w:spacing w:after="0" w:line="240" w:lineRule="auto"/>
        <w:ind w:firstLine="709"/>
        <w:jc w:val="both"/>
      </w:pPr>
      <w:r w:rsidRPr="000C3E9E">
        <w:rPr>
          <w:rFonts w:ascii="Times New Roman" w:eastAsia="Times New Roman" w:hAnsi="Times New Roman" w:cs="Times New Roman"/>
          <w:sz w:val="24"/>
          <w:szCs w:val="24"/>
        </w:rPr>
        <w:t>Центры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местных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систем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расселения,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сложившихся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пределах территории области, не достаточны по величине (по численности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населения) и, соответственно, не имеют полного набора даже учреждений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w:t>
      </w:r>
      <w:r w:rsidR="000C3A79">
        <w:rPr>
          <w:rFonts w:ascii="Times New Roman" w:eastAsia="Times New Roman" w:hAnsi="Times New Roman" w:cs="Times New Roman"/>
          <w:sz w:val="24"/>
          <w:szCs w:val="24"/>
        </w:rPr>
        <w:t xml:space="preserve">одических видов обслуживания. </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Городская администрация г. Семей, в частности сам город, располагает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функционально развитой сетью учреждений и предприятий обслуживания,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обеспечивающей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предоставление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определенного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набора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стандартных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услуг.</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p>
    <w:p w:rsidR="000C3E9E" w:rsidRPr="00EC0199" w:rsidRDefault="000C3E9E" w:rsidP="001D5A9A">
      <w:pPr>
        <w:pStyle w:val="a5"/>
        <w:numPr>
          <w:ilvl w:val="1"/>
          <w:numId w:val="15"/>
        </w:numPr>
        <w:ind w:left="426" w:firstLine="283"/>
        <w:outlineLvl w:val="0"/>
        <w:rPr>
          <w:b/>
          <w:bCs/>
          <w:kern w:val="36"/>
          <w:sz w:val="24"/>
          <w:szCs w:val="24"/>
          <w:lang w:eastAsia="ru-RU"/>
        </w:rPr>
      </w:pPr>
      <w:r w:rsidRPr="00EC0199">
        <w:rPr>
          <w:b/>
          <w:bCs/>
          <w:kern w:val="36"/>
          <w:sz w:val="24"/>
          <w:szCs w:val="24"/>
          <w:lang w:eastAsia="ru-RU"/>
        </w:rPr>
        <w:t>Современная</w:t>
      </w:r>
      <w:r w:rsidRPr="00EC0199">
        <w:rPr>
          <w:b/>
          <w:bCs/>
          <w:spacing w:val="1"/>
          <w:kern w:val="36"/>
          <w:sz w:val="24"/>
          <w:szCs w:val="24"/>
          <w:lang w:eastAsia="ru-RU"/>
        </w:rPr>
        <w:t xml:space="preserve"> </w:t>
      </w:r>
      <w:r w:rsidRPr="00EC0199">
        <w:rPr>
          <w:b/>
          <w:bCs/>
          <w:kern w:val="36"/>
          <w:sz w:val="24"/>
          <w:szCs w:val="24"/>
          <w:lang w:eastAsia="ru-RU"/>
        </w:rPr>
        <w:t>архитектурно</w:t>
      </w:r>
      <w:r w:rsidRPr="00EC0199">
        <w:rPr>
          <w:b/>
          <w:bCs/>
          <w:spacing w:val="1"/>
          <w:kern w:val="36"/>
          <w:sz w:val="24"/>
          <w:szCs w:val="24"/>
          <w:lang w:eastAsia="ru-RU"/>
        </w:rPr>
        <w:t xml:space="preserve"> </w:t>
      </w:r>
      <w:r w:rsidRPr="00EC0199">
        <w:rPr>
          <w:b/>
          <w:bCs/>
          <w:kern w:val="36"/>
          <w:sz w:val="24"/>
          <w:szCs w:val="24"/>
          <w:lang w:eastAsia="ru-RU"/>
        </w:rPr>
        <w:t>-</w:t>
      </w:r>
      <w:r w:rsidRPr="00EC0199">
        <w:rPr>
          <w:b/>
          <w:bCs/>
          <w:spacing w:val="1"/>
          <w:kern w:val="36"/>
          <w:sz w:val="24"/>
          <w:szCs w:val="24"/>
          <w:lang w:eastAsia="ru-RU"/>
        </w:rPr>
        <w:t xml:space="preserve"> </w:t>
      </w:r>
      <w:r w:rsidRPr="00EC0199">
        <w:rPr>
          <w:b/>
          <w:bCs/>
          <w:kern w:val="36"/>
          <w:sz w:val="24"/>
          <w:szCs w:val="24"/>
          <w:lang w:eastAsia="ru-RU"/>
        </w:rPr>
        <w:t>планировочная</w:t>
      </w:r>
      <w:r w:rsidRPr="00EC0199">
        <w:rPr>
          <w:b/>
          <w:bCs/>
          <w:spacing w:val="1"/>
          <w:kern w:val="36"/>
          <w:sz w:val="24"/>
          <w:szCs w:val="24"/>
          <w:lang w:eastAsia="ru-RU"/>
        </w:rPr>
        <w:t xml:space="preserve"> </w:t>
      </w:r>
      <w:r w:rsidRPr="00EC0199">
        <w:rPr>
          <w:b/>
          <w:bCs/>
          <w:kern w:val="36"/>
          <w:sz w:val="24"/>
          <w:szCs w:val="24"/>
          <w:lang w:eastAsia="ru-RU"/>
        </w:rPr>
        <w:t>организация</w:t>
      </w:r>
      <w:r w:rsidRPr="00EC0199">
        <w:rPr>
          <w:b/>
          <w:bCs/>
          <w:spacing w:val="-67"/>
          <w:kern w:val="36"/>
          <w:sz w:val="24"/>
          <w:szCs w:val="24"/>
          <w:lang w:eastAsia="ru-RU"/>
        </w:rPr>
        <w:t xml:space="preserve"> </w:t>
      </w:r>
      <w:r w:rsidR="00B222ED">
        <w:rPr>
          <w:b/>
          <w:bCs/>
          <w:spacing w:val="-67"/>
          <w:kern w:val="36"/>
          <w:sz w:val="24"/>
          <w:szCs w:val="24"/>
          <w:lang w:eastAsia="ru-RU"/>
        </w:rPr>
        <w:t xml:space="preserve"> </w:t>
      </w:r>
      <w:r w:rsidR="009C322C">
        <w:rPr>
          <w:b/>
          <w:bCs/>
          <w:spacing w:val="-67"/>
          <w:kern w:val="36"/>
          <w:sz w:val="24"/>
          <w:szCs w:val="24"/>
          <w:lang w:eastAsia="ru-RU"/>
        </w:rPr>
        <w:t xml:space="preserve"> </w:t>
      </w:r>
      <w:r w:rsidRPr="00EC0199">
        <w:rPr>
          <w:b/>
          <w:bCs/>
          <w:kern w:val="36"/>
          <w:sz w:val="24"/>
          <w:szCs w:val="24"/>
          <w:lang w:eastAsia="ru-RU"/>
        </w:rPr>
        <w:t>территории</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Территория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разделена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 Иртыш</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две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Основные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селитебные территории, а также историческая часть города расположены 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правом берегу реки.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Левобережный район ограничен в своем росте, так как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здесь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размещены крупные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промышленные предприятия, аэропорт.</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Связь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между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различными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частями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осуществляется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двум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автдорожным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 железнодорожным мостам.</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настоящее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время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сложилось</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относительно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четкое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функциональное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зонирование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производственные,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селитебные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общественные зоны. Производственные зоны представлены тремя крупными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промузлами: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северным,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западным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южным,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также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несколькими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производственными</w:t>
      </w:r>
      <w:r w:rsidRPr="000C3E9E">
        <w:rPr>
          <w:rFonts w:ascii="Times New Roman" w:hAnsi="Times New Roman" w:cs="Times New Roman"/>
          <w:spacing w:val="-4"/>
          <w:sz w:val="24"/>
          <w:szCs w:val="24"/>
        </w:rPr>
        <w:t xml:space="preserve"> </w:t>
      </w:r>
      <w:r w:rsidRPr="000C3E9E">
        <w:rPr>
          <w:rFonts w:ascii="Times New Roman" w:hAnsi="Times New Roman" w:cs="Times New Roman"/>
          <w:sz w:val="24"/>
          <w:szCs w:val="24"/>
        </w:rPr>
        <w:t>участками,</w:t>
      </w:r>
      <w:r w:rsidRPr="000C3E9E">
        <w:rPr>
          <w:rFonts w:ascii="Times New Roman" w:hAnsi="Times New Roman" w:cs="Times New Roman"/>
          <w:spacing w:val="64"/>
          <w:sz w:val="24"/>
          <w:szCs w:val="24"/>
        </w:rPr>
        <w:t xml:space="preserve"> </w:t>
      </w:r>
      <w:r w:rsidRPr="000C3E9E">
        <w:rPr>
          <w:rFonts w:ascii="Times New Roman" w:hAnsi="Times New Roman" w:cs="Times New Roman"/>
          <w:sz w:val="24"/>
          <w:szCs w:val="24"/>
        </w:rPr>
        <w:t>расположенными</w:t>
      </w:r>
      <w:r w:rsidRPr="000C3E9E">
        <w:rPr>
          <w:rFonts w:ascii="Times New Roman" w:hAnsi="Times New Roman" w:cs="Times New Roman"/>
          <w:spacing w:val="-4"/>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3"/>
          <w:sz w:val="24"/>
          <w:szCs w:val="24"/>
        </w:rPr>
        <w:t xml:space="preserve"> </w:t>
      </w:r>
      <w:r w:rsidRPr="000C3E9E">
        <w:rPr>
          <w:rFonts w:ascii="Times New Roman" w:hAnsi="Times New Roman" w:cs="Times New Roman"/>
          <w:sz w:val="24"/>
          <w:szCs w:val="24"/>
        </w:rPr>
        <w:t>разных</w:t>
      </w:r>
      <w:r w:rsidRPr="000C3E9E">
        <w:rPr>
          <w:rFonts w:ascii="Times New Roman" w:hAnsi="Times New Roman" w:cs="Times New Roman"/>
          <w:spacing w:val="-4"/>
          <w:sz w:val="24"/>
          <w:szCs w:val="24"/>
        </w:rPr>
        <w:t xml:space="preserve"> </w:t>
      </w:r>
      <w:r w:rsidRPr="000C3E9E">
        <w:rPr>
          <w:rFonts w:ascii="Times New Roman" w:hAnsi="Times New Roman" w:cs="Times New Roman"/>
          <w:sz w:val="24"/>
          <w:szCs w:val="24"/>
        </w:rPr>
        <w:t>частях</w:t>
      </w:r>
      <w:r w:rsidRPr="000C3E9E">
        <w:rPr>
          <w:rFonts w:ascii="Times New Roman" w:hAnsi="Times New Roman" w:cs="Times New Roman"/>
          <w:spacing w:val="-3"/>
          <w:sz w:val="24"/>
          <w:szCs w:val="24"/>
        </w:rPr>
        <w:t xml:space="preserve"> </w:t>
      </w:r>
      <w:r w:rsidRPr="000C3E9E">
        <w:rPr>
          <w:rFonts w:ascii="Times New Roman" w:hAnsi="Times New Roman" w:cs="Times New Roman"/>
          <w:sz w:val="24"/>
          <w:szCs w:val="24"/>
        </w:rPr>
        <w:t>города.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Селитебная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зона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условно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состоит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двух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(Правобережный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Левобережный). Эти районы, возникшие в разное время,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различаются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своей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планировочной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структуре,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организации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селитебных</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территорий,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степени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благоустройства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следовательно,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степени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их</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освоения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 реконструкции.</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i/>
          <w:sz w:val="24"/>
          <w:szCs w:val="24"/>
          <w:u w:val="single"/>
        </w:rPr>
        <w:t>Правобережная</w:t>
      </w:r>
      <w:r w:rsidRPr="000C3E9E">
        <w:rPr>
          <w:rFonts w:ascii="Times New Roman" w:eastAsia="Times New Roman" w:hAnsi="Times New Roman" w:cs="Times New Roman"/>
          <w:i/>
          <w:spacing w:val="1"/>
          <w:sz w:val="24"/>
          <w:szCs w:val="24"/>
          <w:u w:val="single"/>
        </w:rPr>
        <w:t xml:space="preserve"> </w:t>
      </w:r>
      <w:r w:rsidRPr="000C3E9E">
        <w:rPr>
          <w:rFonts w:ascii="Times New Roman" w:eastAsia="Times New Roman" w:hAnsi="Times New Roman" w:cs="Times New Roman"/>
          <w:i/>
          <w:sz w:val="24"/>
          <w:szCs w:val="24"/>
          <w:u w:val="single"/>
        </w:rPr>
        <w:t>часть</w:t>
      </w:r>
      <w:r w:rsidRPr="000C3E9E">
        <w:rPr>
          <w:rFonts w:ascii="Times New Roman" w:eastAsia="Times New Roman" w:hAnsi="Times New Roman" w:cs="Times New Roman"/>
          <w:i/>
          <w:spacing w:val="1"/>
          <w:sz w:val="24"/>
          <w:szCs w:val="24"/>
        </w:rPr>
        <w:t xml:space="preserve"> </w:t>
      </w:r>
      <w:r w:rsidRPr="000C3E9E">
        <w:rPr>
          <w:rFonts w:ascii="Times New Roman" w:eastAsia="Times New Roman" w:hAnsi="Times New Roman" w:cs="Times New Roman"/>
          <w:sz w:val="24"/>
          <w:szCs w:val="24"/>
        </w:rPr>
        <w:t>представлена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исторически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сложившимся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правом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берегу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Иртыш.</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Здесь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сконцентрированы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городские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административно-деловые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учреждения,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культурно-просветительные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торгово-бытовые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Исторически</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сложившаяся структура городского ландшафта этой части города с улицами,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бульварами на выраженном рельефе местности обогащают архитектурный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облик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этой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придают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ему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индивидуальный,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неповторимый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характер.</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Основными магистралями города являются улицы Абая, Найманбаева,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Дулатова, Кабанбай батыра, Ауэзова, Гагарина, Мухамедханова, Каржаубай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улы</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Шакарима.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Вдоль</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главных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магистралей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расположена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многоэтажная застройка с объектами соцкультбыта, среди которых наиболее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крупными являются: Казахский музыкально-драматический театр им. Абая,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Областной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русский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драматический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театр</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Достоевского,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медицинский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университет,</w:t>
      </w:r>
      <w:r w:rsidRPr="000C3E9E">
        <w:rPr>
          <w:rFonts w:ascii="Times New Roman" w:hAnsi="Times New Roman" w:cs="Times New Roman"/>
          <w:spacing w:val="70"/>
          <w:sz w:val="24"/>
          <w:szCs w:val="24"/>
        </w:rPr>
        <w:t xml:space="preserve"> </w:t>
      </w:r>
      <w:r w:rsidRPr="000C3E9E">
        <w:rPr>
          <w:rFonts w:ascii="Times New Roman" w:hAnsi="Times New Roman" w:cs="Times New Roman"/>
          <w:sz w:val="24"/>
          <w:szCs w:val="24"/>
        </w:rPr>
        <w:t>городской Дворец культуры, гостиницы, музеи, торговые дома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 т.д.</w:t>
      </w:r>
    </w:p>
    <w:p w:rsidR="000C3E9E" w:rsidRPr="000C3E9E" w:rsidRDefault="000C3E9E" w:rsidP="009C322C">
      <w:pPr>
        <w:spacing w:after="0" w:line="240" w:lineRule="auto"/>
        <w:ind w:firstLine="709"/>
        <w:jc w:val="center"/>
        <w:rPr>
          <w:rFonts w:ascii="Times New Roman" w:hAnsi="Times New Roman" w:cs="Times New Roman"/>
          <w:sz w:val="24"/>
          <w:szCs w:val="24"/>
        </w:rPr>
      </w:pPr>
      <w:r w:rsidRPr="000C3E9E">
        <w:rPr>
          <w:rFonts w:ascii="Times New Roman" w:hAnsi="Times New Roman" w:cs="Times New Roman"/>
          <w:noProof/>
          <w:sz w:val="24"/>
          <w:szCs w:val="24"/>
          <w:lang w:eastAsia="ru-RU"/>
        </w:rPr>
        <w:lastRenderedPageBreak/>
        <w:drawing>
          <wp:inline distT="0" distB="0" distL="0" distR="0" wp14:anchorId="27063EC2" wp14:editId="35A25A0A">
            <wp:extent cx="3563236" cy="2038350"/>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96079" cy="2057138"/>
                    </a:xfrm>
                    <a:prstGeom prst="rect">
                      <a:avLst/>
                    </a:prstGeom>
                    <a:noFill/>
                    <a:ln>
                      <a:noFill/>
                    </a:ln>
                  </pic:spPr>
                </pic:pic>
              </a:graphicData>
            </a:graphic>
          </wp:inline>
        </w:drawing>
      </w:r>
    </w:p>
    <w:p w:rsidR="000C3E9E" w:rsidRPr="000C3E9E" w:rsidRDefault="007A20DD" w:rsidP="000C3E9E">
      <w:pPr>
        <w:spacing w:after="0" w:line="240" w:lineRule="auto"/>
        <w:ind w:firstLine="709"/>
        <w:jc w:val="both"/>
        <w:rPr>
          <w:rFonts w:ascii="Times New Roman" w:hAnsi="Times New Roman" w:cs="Times New Roman"/>
          <w:i/>
          <w:sz w:val="24"/>
          <w:szCs w:val="24"/>
        </w:rPr>
      </w:pPr>
      <w:r>
        <w:rPr>
          <w:rFonts w:ascii="Times New Roman" w:hAnsi="Times New Roman" w:cs="Times New Roman"/>
          <w:i/>
          <w:sz w:val="24"/>
          <w:szCs w:val="24"/>
        </w:rPr>
        <w:t>Рис.3.2.1</w:t>
      </w:r>
      <w:r w:rsidR="000C3E9E" w:rsidRPr="000C3E9E">
        <w:rPr>
          <w:rFonts w:ascii="Times New Roman" w:hAnsi="Times New Roman" w:cs="Times New Roman"/>
          <w:i/>
          <w:sz w:val="24"/>
          <w:szCs w:val="24"/>
        </w:rPr>
        <w:t>. Казахский</w:t>
      </w:r>
      <w:r w:rsidR="000C3E9E" w:rsidRPr="000C3E9E">
        <w:rPr>
          <w:rFonts w:ascii="Times New Roman" w:hAnsi="Times New Roman" w:cs="Times New Roman"/>
          <w:i/>
          <w:spacing w:val="-4"/>
          <w:sz w:val="24"/>
          <w:szCs w:val="24"/>
        </w:rPr>
        <w:t xml:space="preserve"> </w:t>
      </w:r>
      <w:r w:rsidR="000C3E9E" w:rsidRPr="000C3E9E">
        <w:rPr>
          <w:rFonts w:ascii="Times New Roman" w:hAnsi="Times New Roman" w:cs="Times New Roman"/>
          <w:i/>
          <w:sz w:val="24"/>
          <w:szCs w:val="24"/>
        </w:rPr>
        <w:t>музыкально-драматический</w:t>
      </w:r>
      <w:r w:rsidR="000C3E9E" w:rsidRPr="000C3E9E">
        <w:rPr>
          <w:rFonts w:ascii="Times New Roman" w:hAnsi="Times New Roman" w:cs="Times New Roman"/>
          <w:i/>
          <w:spacing w:val="-3"/>
          <w:sz w:val="24"/>
          <w:szCs w:val="24"/>
        </w:rPr>
        <w:t xml:space="preserve"> </w:t>
      </w:r>
      <w:r w:rsidR="000C3E9E" w:rsidRPr="000C3E9E">
        <w:rPr>
          <w:rFonts w:ascii="Times New Roman" w:hAnsi="Times New Roman" w:cs="Times New Roman"/>
          <w:i/>
          <w:sz w:val="24"/>
          <w:szCs w:val="24"/>
        </w:rPr>
        <w:t>театр</w:t>
      </w:r>
      <w:r w:rsidR="000C3E9E" w:rsidRPr="000C3E9E">
        <w:rPr>
          <w:rFonts w:ascii="Times New Roman" w:hAnsi="Times New Roman" w:cs="Times New Roman"/>
          <w:i/>
          <w:spacing w:val="-3"/>
          <w:sz w:val="24"/>
          <w:szCs w:val="24"/>
        </w:rPr>
        <w:t xml:space="preserve"> </w:t>
      </w:r>
      <w:r w:rsidR="000C3E9E" w:rsidRPr="000C3E9E">
        <w:rPr>
          <w:rFonts w:ascii="Times New Roman" w:hAnsi="Times New Roman" w:cs="Times New Roman"/>
          <w:i/>
          <w:sz w:val="24"/>
          <w:szCs w:val="24"/>
        </w:rPr>
        <w:t>им.</w:t>
      </w:r>
      <w:r w:rsidR="000C3E9E" w:rsidRPr="000C3E9E">
        <w:rPr>
          <w:rFonts w:ascii="Times New Roman" w:hAnsi="Times New Roman" w:cs="Times New Roman"/>
          <w:i/>
          <w:spacing w:val="-2"/>
          <w:sz w:val="24"/>
          <w:szCs w:val="24"/>
        </w:rPr>
        <w:t xml:space="preserve"> </w:t>
      </w:r>
      <w:r w:rsidR="000C3E9E" w:rsidRPr="000C3E9E">
        <w:rPr>
          <w:rFonts w:ascii="Times New Roman" w:hAnsi="Times New Roman" w:cs="Times New Roman"/>
          <w:i/>
          <w:sz w:val="24"/>
          <w:szCs w:val="24"/>
        </w:rPr>
        <w:t>Абая</w:t>
      </w:r>
    </w:p>
    <w:p w:rsidR="000C3E9E" w:rsidRPr="000C3E9E" w:rsidRDefault="009C322C"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noProof/>
          <w:sz w:val="24"/>
          <w:szCs w:val="24"/>
          <w:lang w:eastAsia="ru-RU"/>
        </w:rPr>
        <w:drawing>
          <wp:anchor distT="0" distB="0" distL="114300" distR="114300" simplePos="0" relativeHeight="251721728" behindDoc="0" locked="0" layoutInCell="1" allowOverlap="1" wp14:anchorId="30650900" wp14:editId="2F1716E6">
            <wp:simplePos x="0" y="0"/>
            <wp:positionH relativeFrom="column">
              <wp:posOffset>1409700</wp:posOffset>
            </wp:positionH>
            <wp:positionV relativeFrom="paragraph">
              <wp:posOffset>9525</wp:posOffset>
            </wp:positionV>
            <wp:extent cx="3543300" cy="2123440"/>
            <wp:effectExtent l="0" t="0" r="0" b="0"/>
            <wp:wrapNone/>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3300" cy="2123440"/>
                    </a:xfrm>
                    <a:prstGeom prst="rect">
                      <a:avLst/>
                    </a:prstGeom>
                    <a:noFill/>
                  </pic:spPr>
                </pic:pic>
              </a:graphicData>
            </a:graphic>
            <wp14:sizeRelH relativeFrom="margin">
              <wp14:pctWidth>0</wp14:pctWidth>
            </wp14:sizeRelH>
            <wp14:sizeRelV relativeFrom="margin">
              <wp14:pctHeight>0</wp14:pctHeight>
            </wp14:sizeRelV>
          </wp:anchor>
        </w:drawing>
      </w: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Default="000C3E9E" w:rsidP="000C3E9E">
      <w:pPr>
        <w:spacing w:after="0" w:line="240" w:lineRule="auto"/>
        <w:ind w:firstLine="709"/>
        <w:jc w:val="both"/>
        <w:rPr>
          <w:rFonts w:ascii="Times New Roman" w:hAnsi="Times New Roman" w:cs="Times New Roman"/>
          <w:i/>
          <w:sz w:val="24"/>
          <w:szCs w:val="24"/>
        </w:rPr>
      </w:pPr>
    </w:p>
    <w:p w:rsidR="000C3E9E" w:rsidRDefault="000C3E9E" w:rsidP="000C3E9E">
      <w:pPr>
        <w:spacing w:after="0" w:line="240" w:lineRule="auto"/>
        <w:ind w:firstLine="709"/>
        <w:jc w:val="both"/>
        <w:rPr>
          <w:rFonts w:ascii="Times New Roman" w:hAnsi="Times New Roman" w:cs="Times New Roman"/>
          <w:i/>
          <w:sz w:val="24"/>
          <w:szCs w:val="24"/>
        </w:rPr>
      </w:pPr>
    </w:p>
    <w:p w:rsidR="000C3E9E" w:rsidRPr="000C3E9E" w:rsidRDefault="000C3E9E" w:rsidP="000C3E9E">
      <w:pPr>
        <w:spacing w:after="0" w:line="240" w:lineRule="auto"/>
        <w:ind w:firstLine="709"/>
        <w:jc w:val="both"/>
        <w:rPr>
          <w:rFonts w:ascii="Times New Roman" w:hAnsi="Times New Roman" w:cs="Times New Roman"/>
          <w:i/>
          <w:sz w:val="24"/>
          <w:szCs w:val="24"/>
        </w:rPr>
      </w:pPr>
      <w:r w:rsidRPr="000C3E9E">
        <w:rPr>
          <w:rFonts w:ascii="Times New Roman" w:hAnsi="Times New Roman" w:cs="Times New Roman"/>
          <w:i/>
          <w:sz w:val="24"/>
          <w:szCs w:val="24"/>
        </w:rPr>
        <w:t>Рис.3.</w:t>
      </w:r>
      <w:r w:rsidR="007A20DD">
        <w:rPr>
          <w:rFonts w:ascii="Times New Roman" w:hAnsi="Times New Roman" w:cs="Times New Roman"/>
          <w:i/>
          <w:sz w:val="24"/>
          <w:szCs w:val="24"/>
        </w:rPr>
        <w:t>2.2.</w:t>
      </w:r>
      <w:r w:rsidRPr="000C3E9E">
        <w:rPr>
          <w:rFonts w:ascii="Times New Roman" w:hAnsi="Times New Roman" w:cs="Times New Roman"/>
          <w:i/>
          <w:sz w:val="24"/>
          <w:szCs w:val="24"/>
        </w:rPr>
        <w:t xml:space="preserve"> Центральная</w:t>
      </w:r>
      <w:r w:rsidRPr="000C3E9E">
        <w:rPr>
          <w:rFonts w:ascii="Times New Roman" w:hAnsi="Times New Roman" w:cs="Times New Roman"/>
          <w:i/>
          <w:spacing w:val="-7"/>
          <w:sz w:val="24"/>
          <w:szCs w:val="24"/>
        </w:rPr>
        <w:t xml:space="preserve"> </w:t>
      </w:r>
      <w:r w:rsidRPr="000C3E9E">
        <w:rPr>
          <w:rFonts w:ascii="Times New Roman" w:hAnsi="Times New Roman" w:cs="Times New Roman"/>
          <w:i/>
          <w:sz w:val="24"/>
          <w:szCs w:val="24"/>
        </w:rPr>
        <w:t>часть</w:t>
      </w:r>
      <w:r w:rsidRPr="000C3E9E">
        <w:rPr>
          <w:rFonts w:ascii="Times New Roman" w:hAnsi="Times New Roman" w:cs="Times New Roman"/>
          <w:i/>
          <w:spacing w:val="-7"/>
          <w:sz w:val="24"/>
          <w:szCs w:val="24"/>
        </w:rPr>
        <w:t xml:space="preserve"> </w:t>
      </w:r>
      <w:r w:rsidRPr="000C3E9E">
        <w:rPr>
          <w:rFonts w:ascii="Times New Roman" w:hAnsi="Times New Roman" w:cs="Times New Roman"/>
          <w:i/>
          <w:sz w:val="24"/>
          <w:szCs w:val="24"/>
        </w:rPr>
        <w:t>города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Центральное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ядро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пределах</w:t>
      </w:r>
      <w:r w:rsidRPr="000C3E9E">
        <w:rPr>
          <w:rFonts w:ascii="Times New Roman" w:eastAsia="Times New Roman" w:hAnsi="Times New Roman" w:cs="Times New Roman"/>
          <w:spacing w:val="71"/>
          <w:sz w:val="24"/>
          <w:szCs w:val="24"/>
        </w:rPr>
        <w:t xml:space="preserve"> </w:t>
      </w:r>
      <w:r w:rsidRPr="000C3E9E">
        <w:rPr>
          <w:rFonts w:ascii="Times New Roman" w:eastAsia="Times New Roman" w:hAnsi="Times New Roman" w:cs="Times New Roman"/>
          <w:sz w:val="24"/>
          <w:szCs w:val="24"/>
        </w:rPr>
        <w:t>улиц</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Мухамедханова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–Шакарима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Абая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Кабанбай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батыра,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где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находятся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основные административные, деловые учреждения и торговые объекты. 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последние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появились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новые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общественного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назначения,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многоэтажные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дома,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реконструированы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главная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площадь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перед</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акиматом, набережная река Иртыш, а также некоторые улицы города. В этой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 города расположены железнодорожный вокзал и автовокзалы, а также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общегородские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рынки.</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В городе Семей много зданий и сооружений, являющихся памятниками</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истории, культуры и архитектуры. Эти памятники придают особый колорит</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городу.</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Памятники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истории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архитектуры</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исторической</w:t>
      </w:r>
      <w:r w:rsidRPr="000C3E9E">
        <w:rPr>
          <w:rFonts w:ascii="Times New Roman" w:hAnsi="Times New Roman" w:cs="Times New Roman"/>
          <w:spacing w:val="70"/>
          <w:sz w:val="24"/>
          <w:szCs w:val="24"/>
        </w:rPr>
        <w:t xml:space="preserve"> </w:t>
      </w:r>
      <w:r w:rsidRPr="000C3E9E">
        <w:rPr>
          <w:rFonts w:ascii="Times New Roman" w:hAnsi="Times New Roman" w:cs="Times New Roman"/>
          <w:sz w:val="24"/>
          <w:szCs w:val="24"/>
        </w:rPr>
        <w:t>центральной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части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рассредоточены,</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почти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нигде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создают</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ансамбля.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Можно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только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отметить большее или меньшее сосредоточение памятников на той или иной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 xml:space="preserve">улице. </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noProof/>
          <w:sz w:val="24"/>
          <w:szCs w:val="24"/>
          <w:lang w:eastAsia="ru-RU"/>
        </w:rPr>
        <w:drawing>
          <wp:anchor distT="0" distB="0" distL="114300" distR="114300" simplePos="0" relativeHeight="251722752" behindDoc="0" locked="0" layoutInCell="1" allowOverlap="1" wp14:anchorId="23D63D7D" wp14:editId="6D01A645">
            <wp:simplePos x="0" y="0"/>
            <wp:positionH relativeFrom="margin">
              <wp:posOffset>1219988</wp:posOffset>
            </wp:positionH>
            <wp:positionV relativeFrom="paragraph">
              <wp:posOffset>22860</wp:posOffset>
            </wp:positionV>
            <wp:extent cx="3975100" cy="2234565"/>
            <wp:effectExtent l="0" t="0" r="6350" b="0"/>
            <wp:wrapNone/>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5100" cy="2234565"/>
                    </a:xfrm>
                    <a:prstGeom prst="rect">
                      <a:avLst/>
                    </a:prstGeom>
                    <a:noFill/>
                  </pic:spPr>
                </pic:pic>
              </a:graphicData>
            </a:graphic>
            <wp14:sizeRelH relativeFrom="margin">
              <wp14:pctWidth>0</wp14:pctWidth>
            </wp14:sizeRelH>
            <wp14:sizeRelV relativeFrom="margin">
              <wp14:pctHeight>0</wp14:pctHeight>
            </wp14:sizeRelV>
          </wp:anchor>
        </w:drawing>
      </w: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Default="000C3E9E" w:rsidP="000C3E9E">
      <w:pPr>
        <w:spacing w:after="0" w:line="240" w:lineRule="auto"/>
        <w:ind w:firstLine="709"/>
        <w:jc w:val="both"/>
        <w:rPr>
          <w:rFonts w:ascii="Times New Roman" w:hAnsi="Times New Roman" w:cs="Times New Roman"/>
          <w:sz w:val="24"/>
          <w:szCs w:val="24"/>
        </w:rPr>
      </w:pPr>
    </w:p>
    <w:p w:rsidR="000C3A79" w:rsidRDefault="000C3A79" w:rsidP="000C3E9E">
      <w:pPr>
        <w:spacing w:after="0" w:line="240" w:lineRule="auto"/>
        <w:ind w:firstLine="709"/>
        <w:jc w:val="both"/>
        <w:rPr>
          <w:rFonts w:ascii="Times New Roman" w:hAnsi="Times New Roman" w:cs="Times New Roman"/>
          <w:sz w:val="24"/>
          <w:szCs w:val="24"/>
        </w:rPr>
      </w:pPr>
    </w:p>
    <w:p w:rsidR="000C3A79" w:rsidRDefault="000C3A79" w:rsidP="000C3E9E">
      <w:pPr>
        <w:spacing w:after="0" w:line="240" w:lineRule="auto"/>
        <w:ind w:firstLine="709"/>
        <w:jc w:val="both"/>
        <w:rPr>
          <w:rFonts w:ascii="Times New Roman" w:hAnsi="Times New Roman" w:cs="Times New Roman"/>
          <w:sz w:val="24"/>
          <w:szCs w:val="24"/>
        </w:rPr>
      </w:pPr>
    </w:p>
    <w:p w:rsidR="000C3A79" w:rsidRDefault="000C3A79" w:rsidP="000C3E9E">
      <w:pPr>
        <w:spacing w:after="0" w:line="240" w:lineRule="auto"/>
        <w:ind w:firstLine="709"/>
        <w:jc w:val="both"/>
        <w:rPr>
          <w:rFonts w:ascii="Times New Roman" w:hAnsi="Times New Roman" w:cs="Times New Roman"/>
          <w:sz w:val="24"/>
          <w:szCs w:val="24"/>
        </w:rPr>
      </w:pPr>
    </w:p>
    <w:p w:rsidR="000C3A79" w:rsidRDefault="000C3A79" w:rsidP="000C3E9E">
      <w:pPr>
        <w:spacing w:after="0" w:line="240" w:lineRule="auto"/>
        <w:ind w:firstLine="709"/>
        <w:jc w:val="both"/>
        <w:rPr>
          <w:rFonts w:ascii="Times New Roman" w:hAnsi="Times New Roman" w:cs="Times New Roman"/>
          <w:sz w:val="24"/>
          <w:szCs w:val="24"/>
        </w:rPr>
      </w:pPr>
    </w:p>
    <w:p w:rsidR="000C3A79" w:rsidRDefault="000C3A79" w:rsidP="000C3E9E">
      <w:pPr>
        <w:spacing w:after="0" w:line="240" w:lineRule="auto"/>
        <w:ind w:firstLine="709"/>
        <w:jc w:val="both"/>
        <w:rPr>
          <w:rFonts w:ascii="Times New Roman" w:hAnsi="Times New Roman" w:cs="Times New Roman"/>
          <w:sz w:val="24"/>
          <w:szCs w:val="24"/>
        </w:rPr>
      </w:pPr>
    </w:p>
    <w:p w:rsidR="000C3A79" w:rsidRPr="000C3E9E" w:rsidRDefault="000C3A79" w:rsidP="000C3E9E">
      <w:pPr>
        <w:spacing w:after="0" w:line="240" w:lineRule="auto"/>
        <w:ind w:firstLine="709"/>
        <w:jc w:val="both"/>
        <w:rPr>
          <w:rFonts w:ascii="Times New Roman" w:hAnsi="Times New Roman" w:cs="Times New Roman"/>
          <w:sz w:val="24"/>
          <w:szCs w:val="24"/>
        </w:rPr>
      </w:pPr>
    </w:p>
    <w:p w:rsidR="000C3E9E" w:rsidRPr="000C3E9E" w:rsidRDefault="007A20DD" w:rsidP="000C3E9E">
      <w:pPr>
        <w:spacing w:after="0" w:line="240" w:lineRule="auto"/>
        <w:ind w:firstLine="709"/>
        <w:jc w:val="both"/>
        <w:rPr>
          <w:rFonts w:ascii="Times New Roman" w:hAnsi="Times New Roman" w:cs="Times New Roman"/>
          <w:i/>
          <w:sz w:val="24"/>
          <w:szCs w:val="24"/>
        </w:rPr>
      </w:pPr>
      <w:r>
        <w:rPr>
          <w:rFonts w:ascii="Times New Roman" w:hAnsi="Times New Roman" w:cs="Times New Roman"/>
          <w:i/>
          <w:sz w:val="24"/>
          <w:szCs w:val="24"/>
        </w:rPr>
        <w:t>Рис.3.2.3</w:t>
      </w:r>
      <w:r w:rsidR="000C3E9E" w:rsidRPr="000C3E9E">
        <w:rPr>
          <w:rFonts w:ascii="Times New Roman" w:hAnsi="Times New Roman" w:cs="Times New Roman"/>
          <w:i/>
          <w:sz w:val="24"/>
          <w:szCs w:val="24"/>
        </w:rPr>
        <w:t>. Торговый</w:t>
      </w:r>
      <w:r w:rsidR="000C3E9E" w:rsidRPr="000C3E9E">
        <w:rPr>
          <w:rFonts w:ascii="Times New Roman" w:hAnsi="Times New Roman" w:cs="Times New Roman"/>
          <w:i/>
          <w:spacing w:val="-8"/>
          <w:sz w:val="24"/>
          <w:szCs w:val="24"/>
        </w:rPr>
        <w:t xml:space="preserve"> </w:t>
      </w:r>
      <w:r w:rsidR="000C3E9E" w:rsidRPr="000C3E9E">
        <w:rPr>
          <w:rFonts w:ascii="Times New Roman" w:hAnsi="Times New Roman" w:cs="Times New Roman"/>
          <w:i/>
          <w:sz w:val="24"/>
          <w:szCs w:val="24"/>
        </w:rPr>
        <w:t>дом</w:t>
      </w:r>
      <w:r w:rsidR="000C3E9E" w:rsidRPr="000C3E9E">
        <w:rPr>
          <w:rFonts w:ascii="Times New Roman" w:hAnsi="Times New Roman" w:cs="Times New Roman"/>
          <w:i/>
          <w:spacing w:val="-7"/>
          <w:sz w:val="24"/>
          <w:szCs w:val="24"/>
        </w:rPr>
        <w:t xml:space="preserve"> </w:t>
      </w:r>
      <w:r w:rsidR="000C3E9E" w:rsidRPr="000C3E9E">
        <w:rPr>
          <w:rFonts w:ascii="Times New Roman" w:hAnsi="Times New Roman" w:cs="Times New Roman"/>
          <w:i/>
          <w:sz w:val="24"/>
          <w:szCs w:val="24"/>
        </w:rPr>
        <w:t>«Dostyk»</w:t>
      </w:r>
    </w:p>
    <w:p w:rsidR="000C3E9E" w:rsidRPr="000C3E9E" w:rsidRDefault="000C3E9E" w:rsidP="000C3E9E">
      <w:pPr>
        <w:spacing w:after="0" w:line="240" w:lineRule="auto"/>
        <w:ind w:firstLine="709"/>
        <w:jc w:val="both"/>
        <w:rPr>
          <w:rFonts w:ascii="Times New Roman" w:hAnsi="Times New Roman" w:cs="Times New Roman"/>
          <w:sz w:val="24"/>
          <w:szCs w:val="24"/>
        </w:rPr>
      </w:pPr>
    </w:p>
    <w:p w:rsidR="000C3E9E" w:rsidRPr="000C3E9E" w:rsidRDefault="00EC0199" w:rsidP="000C3E9E">
      <w:pPr>
        <w:spacing w:after="0" w:line="240" w:lineRule="auto"/>
        <w:ind w:firstLine="709"/>
        <w:jc w:val="both"/>
        <w:rPr>
          <w:rFonts w:ascii="Times New Roman" w:hAnsi="Times New Roman" w:cs="Times New Roman"/>
          <w:i/>
          <w:sz w:val="24"/>
          <w:szCs w:val="24"/>
        </w:rPr>
      </w:pPr>
      <w:r>
        <w:rPr>
          <w:rFonts w:ascii="Times New Roman" w:hAnsi="Times New Roman" w:cs="Times New Roman"/>
          <w:i/>
          <w:sz w:val="24"/>
          <w:szCs w:val="24"/>
        </w:rPr>
        <w:t xml:space="preserve">   </w:t>
      </w:r>
      <w:r w:rsidR="000C3E9E" w:rsidRPr="000C3E9E">
        <w:rPr>
          <w:rFonts w:ascii="Times New Roman" w:hAnsi="Times New Roman" w:cs="Times New Roman"/>
          <w:noProof/>
          <w:sz w:val="24"/>
          <w:szCs w:val="24"/>
          <w:lang w:eastAsia="ru-RU"/>
        </w:rPr>
        <w:drawing>
          <wp:inline distT="0" distB="0" distL="0" distR="0" wp14:anchorId="7354984E" wp14:editId="0F63D044">
            <wp:extent cx="3983181" cy="2204423"/>
            <wp:effectExtent l="0" t="0" r="0" b="571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01965" cy="2214819"/>
                    </a:xfrm>
                    <a:prstGeom prst="rect">
                      <a:avLst/>
                    </a:prstGeom>
                    <a:noFill/>
                    <a:ln>
                      <a:noFill/>
                    </a:ln>
                  </pic:spPr>
                </pic:pic>
              </a:graphicData>
            </a:graphic>
          </wp:inline>
        </w:drawing>
      </w:r>
    </w:p>
    <w:p w:rsidR="000C3E9E" w:rsidRPr="000C3E9E" w:rsidRDefault="007A20DD" w:rsidP="000C3E9E">
      <w:pPr>
        <w:spacing w:after="0" w:line="240" w:lineRule="auto"/>
        <w:ind w:firstLine="709"/>
        <w:jc w:val="both"/>
        <w:rPr>
          <w:rFonts w:ascii="Times New Roman" w:hAnsi="Times New Roman" w:cs="Times New Roman"/>
          <w:i/>
          <w:sz w:val="24"/>
          <w:szCs w:val="24"/>
        </w:rPr>
      </w:pPr>
      <w:r>
        <w:rPr>
          <w:rFonts w:ascii="Times New Roman" w:hAnsi="Times New Roman" w:cs="Times New Roman"/>
          <w:i/>
          <w:sz w:val="24"/>
          <w:szCs w:val="24"/>
        </w:rPr>
        <w:t>Рис.3.2.4</w:t>
      </w:r>
      <w:r w:rsidR="000C3E9E" w:rsidRPr="000C3E9E">
        <w:rPr>
          <w:rFonts w:ascii="Times New Roman" w:hAnsi="Times New Roman" w:cs="Times New Roman"/>
          <w:i/>
          <w:sz w:val="24"/>
          <w:szCs w:val="24"/>
        </w:rPr>
        <w:t>. Торговый</w:t>
      </w:r>
      <w:r w:rsidR="000C3E9E" w:rsidRPr="000C3E9E">
        <w:rPr>
          <w:rFonts w:ascii="Times New Roman" w:hAnsi="Times New Roman" w:cs="Times New Roman"/>
          <w:i/>
          <w:spacing w:val="-8"/>
          <w:sz w:val="24"/>
          <w:szCs w:val="24"/>
        </w:rPr>
        <w:t xml:space="preserve"> </w:t>
      </w:r>
      <w:r w:rsidR="000C3E9E" w:rsidRPr="000C3E9E">
        <w:rPr>
          <w:rFonts w:ascii="Times New Roman" w:hAnsi="Times New Roman" w:cs="Times New Roman"/>
          <w:i/>
          <w:sz w:val="24"/>
          <w:szCs w:val="24"/>
        </w:rPr>
        <w:t>дом</w:t>
      </w:r>
      <w:r w:rsidR="000C3E9E" w:rsidRPr="000C3E9E">
        <w:rPr>
          <w:rFonts w:ascii="Times New Roman" w:hAnsi="Times New Roman" w:cs="Times New Roman"/>
          <w:i/>
          <w:spacing w:val="-7"/>
          <w:sz w:val="24"/>
          <w:szCs w:val="24"/>
        </w:rPr>
        <w:t xml:space="preserve"> </w:t>
      </w:r>
      <w:r w:rsidR="000C3E9E" w:rsidRPr="000C3E9E">
        <w:rPr>
          <w:rFonts w:ascii="Times New Roman" w:hAnsi="Times New Roman" w:cs="Times New Roman"/>
          <w:i/>
          <w:sz w:val="24"/>
          <w:szCs w:val="24"/>
        </w:rPr>
        <w:t>«Sulpak»</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 xml:space="preserve">В  </w:t>
      </w:r>
      <w:r w:rsidRPr="000C3E9E">
        <w:rPr>
          <w:rFonts w:ascii="Times New Roman" w:eastAsia="Times New Roman" w:hAnsi="Times New Roman" w:cs="Times New Roman"/>
          <w:spacing w:val="45"/>
          <w:sz w:val="24"/>
          <w:szCs w:val="24"/>
        </w:rPr>
        <w:t xml:space="preserve"> </w:t>
      </w:r>
      <w:r w:rsidRPr="000C3E9E">
        <w:rPr>
          <w:rFonts w:ascii="Times New Roman" w:eastAsia="Times New Roman" w:hAnsi="Times New Roman" w:cs="Times New Roman"/>
          <w:sz w:val="24"/>
          <w:szCs w:val="24"/>
        </w:rPr>
        <w:t xml:space="preserve">настоящее   </w:t>
      </w:r>
      <w:r w:rsidRPr="000C3E9E">
        <w:rPr>
          <w:rFonts w:ascii="Times New Roman" w:eastAsia="Times New Roman" w:hAnsi="Times New Roman" w:cs="Times New Roman"/>
          <w:spacing w:val="43"/>
          <w:sz w:val="24"/>
          <w:szCs w:val="24"/>
        </w:rPr>
        <w:t xml:space="preserve"> </w:t>
      </w:r>
      <w:r w:rsidRPr="000C3E9E">
        <w:rPr>
          <w:rFonts w:ascii="Times New Roman" w:eastAsia="Times New Roman" w:hAnsi="Times New Roman" w:cs="Times New Roman"/>
          <w:sz w:val="24"/>
          <w:szCs w:val="24"/>
        </w:rPr>
        <w:t xml:space="preserve">время   </w:t>
      </w:r>
      <w:r w:rsidRPr="000C3E9E">
        <w:rPr>
          <w:rFonts w:ascii="Times New Roman" w:eastAsia="Times New Roman" w:hAnsi="Times New Roman" w:cs="Times New Roman"/>
          <w:spacing w:val="45"/>
          <w:sz w:val="24"/>
          <w:szCs w:val="24"/>
        </w:rPr>
        <w:t xml:space="preserve"> </w:t>
      </w:r>
      <w:r w:rsidRPr="000C3E9E">
        <w:rPr>
          <w:rFonts w:ascii="Times New Roman" w:eastAsia="Times New Roman" w:hAnsi="Times New Roman" w:cs="Times New Roman"/>
          <w:sz w:val="24"/>
          <w:szCs w:val="24"/>
        </w:rPr>
        <w:t xml:space="preserve">интенсивно   </w:t>
      </w:r>
      <w:r w:rsidRPr="000C3E9E">
        <w:rPr>
          <w:rFonts w:ascii="Times New Roman" w:eastAsia="Times New Roman" w:hAnsi="Times New Roman" w:cs="Times New Roman"/>
          <w:spacing w:val="46"/>
          <w:sz w:val="24"/>
          <w:szCs w:val="24"/>
        </w:rPr>
        <w:t xml:space="preserve"> </w:t>
      </w:r>
      <w:r w:rsidRPr="000C3E9E">
        <w:rPr>
          <w:rFonts w:ascii="Times New Roman" w:eastAsia="Times New Roman" w:hAnsi="Times New Roman" w:cs="Times New Roman"/>
          <w:sz w:val="24"/>
          <w:szCs w:val="24"/>
        </w:rPr>
        <w:t xml:space="preserve">застраивается   </w:t>
      </w:r>
      <w:r w:rsidRPr="000C3E9E">
        <w:rPr>
          <w:rFonts w:ascii="Times New Roman" w:eastAsia="Times New Roman" w:hAnsi="Times New Roman" w:cs="Times New Roman"/>
          <w:spacing w:val="46"/>
          <w:sz w:val="24"/>
          <w:szCs w:val="24"/>
        </w:rPr>
        <w:t xml:space="preserve"> </w:t>
      </w:r>
      <w:r w:rsidRPr="000C3E9E">
        <w:rPr>
          <w:rFonts w:ascii="Times New Roman" w:eastAsia="Times New Roman" w:hAnsi="Times New Roman" w:cs="Times New Roman"/>
          <w:sz w:val="24"/>
          <w:szCs w:val="24"/>
        </w:rPr>
        <w:t xml:space="preserve">жилой   </w:t>
      </w:r>
      <w:r w:rsidRPr="000C3E9E">
        <w:rPr>
          <w:rFonts w:ascii="Times New Roman" w:eastAsia="Times New Roman" w:hAnsi="Times New Roman" w:cs="Times New Roman"/>
          <w:spacing w:val="44"/>
          <w:sz w:val="24"/>
          <w:szCs w:val="24"/>
        </w:rPr>
        <w:t xml:space="preserve"> </w:t>
      </w:r>
      <w:r w:rsidRPr="000C3E9E">
        <w:rPr>
          <w:rFonts w:ascii="Times New Roman" w:eastAsia="Times New Roman" w:hAnsi="Times New Roman" w:cs="Times New Roman"/>
          <w:sz w:val="24"/>
          <w:szCs w:val="24"/>
        </w:rPr>
        <w:t>район «Карагайлы»,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северо-западной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районе размещены многоэтажные жилые дома с объектами обслуживания, 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также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интеллектуальная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школа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имени Назарбаева,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многофункциональный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комплекс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«Абай - арена».</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северной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части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построена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больница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скорой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медицинской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помощи. Новые объекты обслуживания и торговли появились на одной из</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главных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магистралей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ул. Каржаубай</w:t>
      </w:r>
      <w:r w:rsidRPr="000C3E9E">
        <w:rPr>
          <w:rFonts w:ascii="Times New Roman" w:hAnsi="Times New Roman" w:cs="Times New Roman"/>
          <w:spacing w:val="70"/>
          <w:sz w:val="24"/>
          <w:szCs w:val="24"/>
        </w:rPr>
        <w:t xml:space="preserve"> </w:t>
      </w:r>
      <w:r w:rsidRPr="000C3E9E">
        <w:rPr>
          <w:rFonts w:ascii="Times New Roman" w:hAnsi="Times New Roman" w:cs="Times New Roman"/>
          <w:sz w:val="24"/>
          <w:szCs w:val="24"/>
        </w:rPr>
        <w:t>улы.</w:t>
      </w:r>
      <w:r w:rsidRPr="000C3E9E">
        <w:rPr>
          <w:rFonts w:ascii="Times New Roman" w:hAnsi="Times New Roman" w:cs="Times New Roman"/>
          <w:spacing w:val="71"/>
          <w:sz w:val="24"/>
          <w:szCs w:val="24"/>
        </w:rPr>
        <w:t xml:space="preserve"> </w:t>
      </w:r>
      <w:r w:rsidRPr="000C3E9E">
        <w:rPr>
          <w:rFonts w:ascii="Times New Roman" w:hAnsi="Times New Roman" w:cs="Times New Roman"/>
          <w:sz w:val="24"/>
          <w:szCs w:val="24"/>
        </w:rPr>
        <w:t>Осваивается</w:t>
      </w:r>
      <w:r w:rsidRPr="000C3E9E">
        <w:rPr>
          <w:rFonts w:ascii="Times New Roman" w:hAnsi="Times New Roman" w:cs="Times New Roman"/>
          <w:spacing w:val="70"/>
          <w:sz w:val="24"/>
          <w:szCs w:val="24"/>
        </w:rPr>
        <w:t xml:space="preserve"> </w:t>
      </w:r>
      <w:r w:rsidRPr="000C3E9E">
        <w:rPr>
          <w:rFonts w:ascii="Times New Roman" w:hAnsi="Times New Roman" w:cs="Times New Roman"/>
          <w:sz w:val="24"/>
          <w:szCs w:val="24"/>
        </w:rPr>
        <w:t>жилой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массив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«Аксай»,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который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застраивается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малоэтажными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индивидуальными</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жилыми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домами.</w:t>
      </w:r>
    </w:p>
    <w:p w:rsidR="000C3E9E" w:rsidRPr="000C3E9E" w:rsidRDefault="00EC0199" w:rsidP="000C3E9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0C3E9E" w:rsidRPr="000C3E9E">
        <w:rPr>
          <w:rFonts w:ascii="Times New Roman" w:hAnsi="Times New Roman" w:cs="Times New Roman"/>
          <w:noProof/>
          <w:sz w:val="24"/>
          <w:szCs w:val="24"/>
          <w:lang w:eastAsia="ru-RU"/>
        </w:rPr>
        <w:drawing>
          <wp:inline distT="0" distB="0" distL="0" distR="0" wp14:anchorId="033971C9" wp14:editId="4DCEDE85">
            <wp:extent cx="3514477" cy="2477708"/>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19911" cy="2481539"/>
                    </a:xfrm>
                    <a:prstGeom prst="rect">
                      <a:avLst/>
                    </a:prstGeom>
                    <a:noFill/>
                    <a:ln>
                      <a:noFill/>
                    </a:ln>
                  </pic:spPr>
                </pic:pic>
              </a:graphicData>
            </a:graphic>
          </wp:inline>
        </w:drawing>
      </w:r>
    </w:p>
    <w:p w:rsidR="000C3E9E" w:rsidRPr="000C3E9E" w:rsidRDefault="007A20DD" w:rsidP="000C3E9E">
      <w:pPr>
        <w:spacing w:after="0" w:line="240" w:lineRule="auto"/>
        <w:ind w:firstLine="709"/>
        <w:jc w:val="both"/>
        <w:rPr>
          <w:rFonts w:ascii="Times New Roman" w:hAnsi="Times New Roman" w:cs="Times New Roman"/>
          <w:sz w:val="24"/>
          <w:szCs w:val="24"/>
        </w:rPr>
      </w:pPr>
      <w:r>
        <w:rPr>
          <w:rFonts w:ascii="Times New Roman" w:hAnsi="Times New Roman" w:cs="Times New Roman"/>
          <w:i/>
          <w:sz w:val="24"/>
          <w:szCs w:val="24"/>
        </w:rPr>
        <w:t>Рис.3.</w:t>
      </w:r>
      <w:r w:rsidR="00921C8B">
        <w:rPr>
          <w:rFonts w:ascii="Times New Roman" w:hAnsi="Times New Roman" w:cs="Times New Roman"/>
          <w:i/>
          <w:sz w:val="24"/>
          <w:szCs w:val="24"/>
        </w:rPr>
        <w:t>2.5</w:t>
      </w:r>
      <w:r w:rsidR="000C3E9E" w:rsidRPr="000C3E9E">
        <w:rPr>
          <w:rFonts w:ascii="Times New Roman" w:hAnsi="Times New Roman" w:cs="Times New Roman"/>
          <w:i/>
          <w:sz w:val="24"/>
          <w:szCs w:val="24"/>
        </w:rPr>
        <w:t>. Фонтан</w:t>
      </w:r>
      <w:r w:rsidR="000C3E9E" w:rsidRPr="000C3E9E">
        <w:rPr>
          <w:rFonts w:ascii="Times New Roman" w:hAnsi="Times New Roman" w:cs="Times New Roman"/>
          <w:i/>
          <w:spacing w:val="-4"/>
          <w:sz w:val="24"/>
          <w:szCs w:val="24"/>
        </w:rPr>
        <w:t xml:space="preserve"> </w:t>
      </w:r>
      <w:r w:rsidR="000C3E9E" w:rsidRPr="000C3E9E">
        <w:rPr>
          <w:rFonts w:ascii="Times New Roman" w:hAnsi="Times New Roman" w:cs="Times New Roman"/>
          <w:i/>
          <w:sz w:val="24"/>
          <w:szCs w:val="24"/>
        </w:rPr>
        <w:t>на</w:t>
      </w:r>
      <w:r w:rsidR="000C3E9E" w:rsidRPr="000C3E9E">
        <w:rPr>
          <w:rFonts w:ascii="Times New Roman" w:hAnsi="Times New Roman" w:cs="Times New Roman"/>
          <w:i/>
          <w:spacing w:val="-3"/>
          <w:sz w:val="24"/>
          <w:szCs w:val="24"/>
        </w:rPr>
        <w:t xml:space="preserve"> </w:t>
      </w:r>
      <w:r w:rsidR="000C3E9E" w:rsidRPr="000C3E9E">
        <w:rPr>
          <w:rFonts w:ascii="Times New Roman" w:hAnsi="Times New Roman" w:cs="Times New Roman"/>
          <w:i/>
          <w:sz w:val="24"/>
          <w:szCs w:val="24"/>
        </w:rPr>
        <w:t>центральной</w:t>
      </w:r>
      <w:r w:rsidR="000C3E9E" w:rsidRPr="000C3E9E">
        <w:rPr>
          <w:rFonts w:ascii="Times New Roman" w:hAnsi="Times New Roman" w:cs="Times New Roman"/>
          <w:i/>
          <w:spacing w:val="-4"/>
          <w:sz w:val="24"/>
          <w:szCs w:val="24"/>
        </w:rPr>
        <w:t xml:space="preserve"> </w:t>
      </w:r>
      <w:r w:rsidR="000C3E9E" w:rsidRPr="000C3E9E">
        <w:rPr>
          <w:rFonts w:ascii="Times New Roman" w:hAnsi="Times New Roman" w:cs="Times New Roman"/>
          <w:i/>
          <w:sz w:val="24"/>
          <w:szCs w:val="24"/>
        </w:rPr>
        <w:t>площади</w:t>
      </w:r>
    </w:p>
    <w:p w:rsidR="000C3E9E" w:rsidRPr="000C3E9E" w:rsidRDefault="000C3E9E" w:rsidP="000C3E9E">
      <w:pPr>
        <w:widowControl w:val="0"/>
        <w:tabs>
          <w:tab w:val="left" w:pos="525"/>
          <w:tab w:val="left" w:pos="2085"/>
          <w:tab w:val="left" w:pos="3068"/>
          <w:tab w:val="left" w:pos="4190"/>
          <w:tab w:val="left" w:pos="6446"/>
          <w:tab w:val="left" w:pos="7563"/>
        </w:tabs>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 восточной части города расположены жилые массивы: «Восточный»,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«Водный»,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«Восход»,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«Березовский»,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периметру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правобережной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старого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представляют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собой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преимущественно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мелкоквартальную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усадебную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низким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уровнем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благоустройства,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культурно-бытового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обслуживания и инженерного обеспечения. Значительная часть территорий,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находящихся к востоку и юго-востоку от города, занята дачными массивами,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расположенными на землях с высоким уровнем залегания подземных вод. 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юго-востоку от города, в районе пос. Восход, расположена коммунальная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зона,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куда подведен подъездной железнодорожный путь.</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i/>
          <w:sz w:val="24"/>
          <w:szCs w:val="24"/>
          <w:u w:val="single"/>
        </w:rPr>
        <w:t>Левобережная</w:t>
      </w:r>
      <w:r w:rsidRPr="000C3E9E">
        <w:rPr>
          <w:rFonts w:ascii="Times New Roman" w:hAnsi="Times New Roman" w:cs="Times New Roman"/>
          <w:i/>
          <w:spacing w:val="1"/>
          <w:sz w:val="24"/>
          <w:szCs w:val="24"/>
          <w:u w:val="single"/>
        </w:rPr>
        <w:t xml:space="preserve"> </w:t>
      </w:r>
      <w:r w:rsidRPr="000C3E9E">
        <w:rPr>
          <w:rFonts w:ascii="Times New Roman" w:hAnsi="Times New Roman" w:cs="Times New Roman"/>
          <w:i/>
          <w:sz w:val="24"/>
          <w:szCs w:val="24"/>
          <w:u w:val="single"/>
        </w:rPr>
        <w:t>часть</w:t>
      </w:r>
      <w:r w:rsidRPr="000C3E9E">
        <w:rPr>
          <w:rFonts w:ascii="Times New Roman" w:hAnsi="Times New Roman" w:cs="Times New Roman"/>
          <w:i/>
          <w:spacing w:val="1"/>
          <w:sz w:val="24"/>
          <w:szCs w:val="24"/>
        </w:rPr>
        <w:t xml:space="preserve"> </w:t>
      </w:r>
      <w:r w:rsidRPr="000C3E9E">
        <w:rPr>
          <w:rFonts w:ascii="Times New Roman" w:hAnsi="Times New Roman" w:cs="Times New Roman"/>
          <w:sz w:val="24"/>
          <w:szCs w:val="24"/>
        </w:rPr>
        <w:t>–</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городской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массив,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сформированный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из</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дисперсных поселков, размещение которых определялось территориальной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привязкой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производственных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зон</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(Западная,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Южная).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Это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комплексный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промышленный 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селитебный район. Жилые массивы левобережной части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представлены</w:t>
      </w:r>
      <w:r w:rsidRPr="000C3E9E">
        <w:rPr>
          <w:rFonts w:ascii="Times New Roman" w:hAnsi="Times New Roman" w:cs="Times New Roman"/>
          <w:spacing w:val="18"/>
          <w:sz w:val="24"/>
          <w:szCs w:val="24"/>
        </w:rPr>
        <w:t xml:space="preserve"> </w:t>
      </w:r>
      <w:r w:rsidRPr="000C3E9E">
        <w:rPr>
          <w:rFonts w:ascii="Times New Roman" w:hAnsi="Times New Roman" w:cs="Times New Roman"/>
          <w:sz w:val="24"/>
          <w:szCs w:val="24"/>
        </w:rPr>
        <w:t>многоэтажной</w:t>
      </w:r>
      <w:r w:rsidRPr="000C3E9E">
        <w:rPr>
          <w:rFonts w:ascii="Times New Roman" w:hAnsi="Times New Roman" w:cs="Times New Roman"/>
          <w:spacing w:val="18"/>
          <w:sz w:val="24"/>
          <w:szCs w:val="24"/>
        </w:rPr>
        <w:t xml:space="preserve"> </w:t>
      </w:r>
      <w:r w:rsidRPr="000C3E9E">
        <w:rPr>
          <w:rFonts w:ascii="Times New Roman" w:hAnsi="Times New Roman" w:cs="Times New Roman"/>
          <w:sz w:val="24"/>
          <w:szCs w:val="24"/>
        </w:rPr>
        <w:t>застройкой</w:t>
      </w:r>
      <w:r w:rsidRPr="000C3E9E">
        <w:rPr>
          <w:rFonts w:ascii="Times New Roman" w:hAnsi="Times New Roman" w:cs="Times New Roman"/>
          <w:spacing w:val="19"/>
          <w:sz w:val="24"/>
          <w:szCs w:val="24"/>
        </w:rPr>
        <w:t xml:space="preserve"> </w:t>
      </w:r>
      <w:r w:rsidRPr="000C3E9E">
        <w:rPr>
          <w:rFonts w:ascii="Times New Roman" w:hAnsi="Times New Roman" w:cs="Times New Roman"/>
          <w:sz w:val="24"/>
          <w:szCs w:val="24"/>
        </w:rPr>
        <w:t>14</w:t>
      </w:r>
      <w:r w:rsidRPr="000C3E9E">
        <w:rPr>
          <w:rFonts w:ascii="Times New Roman" w:hAnsi="Times New Roman" w:cs="Times New Roman"/>
          <w:spacing w:val="18"/>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9"/>
          <w:sz w:val="24"/>
          <w:szCs w:val="24"/>
        </w:rPr>
        <w:t xml:space="preserve"> </w:t>
      </w:r>
      <w:r w:rsidRPr="000C3E9E">
        <w:rPr>
          <w:rFonts w:ascii="Times New Roman" w:hAnsi="Times New Roman" w:cs="Times New Roman"/>
          <w:sz w:val="24"/>
          <w:szCs w:val="24"/>
        </w:rPr>
        <w:t>15</w:t>
      </w:r>
      <w:r w:rsidRPr="000C3E9E">
        <w:rPr>
          <w:rFonts w:ascii="Times New Roman" w:hAnsi="Times New Roman" w:cs="Times New Roman"/>
          <w:spacing w:val="18"/>
          <w:sz w:val="24"/>
          <w:szCs w:val="24"/>
        </w:rPr>
        <w:t xml:space="preserve"> </w:t>
      </w:r>
      <w:r w:rsidRPr="000C3E9E">
        <w:rPr>
          <w:rFonts w:ascii="Times New Roman" w:hAnsi="Times New Roman" w:cs="Times New Roman"/>
          <w:sz w:val="24"/>
          <w:szCs w:val="24"/>
        </w:rPr>
        <w:t>микрорайонов,</w:t>
      </w:r>
      <w:r w:rsidRPr="000C3E9E">
        <w:rPr>
          <w:rFonts w:ascii="Times New Roman" w:hAnsi="Times New Roman" w:cs="Times New Roman"/>
          <w:spacing w:val="18"/>
          <w:sz w:val="24"/>
          <w:szCs w:val="24"/>
        </w:rPr>
        <w:t xml:space="preserve"> </w:t>
      </w:r>
      <w:r w:rsidRPr="000C3E9E">
        <w:rPr>
          <w:rFonts w:ascii="Times New Roman" w:hAnsi="Times New Roman" w:cs="Times New Roman"/>
          <w:sz w:val="24"/>
          <w:szCs w:val="24"/>
        </w:rPr>
        <w:t>408</w:t>
      </w:r>
      <w:r w:rsidRPr="000C3E9E">
        <w:rPr>
          <w:rFonts w:ascii="Times New Roman" w:hAnsi="Times New Roman" w:cs="Times New Roman"/>
          <w:spacing w:val="19"/>
          <w:sz w:val="24"/>
          <w:szCs w:val="24"/>
        </w:rPr>
        <w:t xml:space="preserve"> </w:t>
      </w:r>
      <w:r w:rsidRPr="000C3E9E">
        <w:rPr>
          <w:rFonts w:ascii="Times New Roman" w:hAnsi="Times New Roman" w:cs="Times New Roman"/>
          <w:sz w:val="24"/>
          <w:szCs w:val="24"/>
        </w:rPr>
        <w:t>квартал,</w:t>
      </w:r>
      <w:r w:rsidRPr="000C3E9E">
        <w:rPr>
          <w:rFonts w:ascii="Times New Roman" w:hAnsi="Times New Roman" w:cs="Times New Roman"/>
          <w:spacing w:val="-68"/>
          <w:sz w:val="24"/>
          <w:szCs w:val="24"/>
        </w:rPr>
        <w:t xml:space="preserve"> </w:t>
      </w:r>
      <w:r w:rsidRPr="000C3E9E">
        <w:rPr>
          <w:rFonts w:ascii="Times New Roman" w:hAnsi="Times New Roman" w:cs="Times New Roman"/>
          <w:sz w:val="24"/>
          <w:szCs w:val="24"/>
        </w:rPr>
        <w:t xml:space="preserve">и жилые массивы: «Юность», «Комсомольский», </w:t>
      </w:r>
      <w:r w:rsidRPr="000C3E9E">
        <w:rPr>
          <w:rFonts w:ascii="Times New Roman" w:hAnsi="Times New Roman" w:cs="Times New Roman"/>
          <w:sz w:val="24"/>
          <w:szCs w:val="24"/>
        </w:rPr>
        <w:lastRenderedPageBreak/>
        <w:t>«Новостройка», «Цемпоселок»,</w:t>
      </w:r>
      <w:r w:rsidRPr="000C3E9E">
        <w:rPr>
          <w:rFonts w:ascii="Times New Roman" w:hAnsi="Times New Roman" w:cs="Times New Roman"/>
          <w:spacing w:val="41"/>
          <w:sz w:val="24"/>
          <w:szCs w:val="24"/>
        </w:rPr>
        <w:t xml:space="preserve"> </w:t>
      </w:r>
      <w:r w:rsidRPr="000C3E9E">
        <w:rPr>
          <w:rFonts w:ascii="Times New Roman" w:hAnsi="Times New Roman" w:cs="Times New Roman"/>
          <w:sz w:val="24"/>
          <w:szCs w:val="24"/>
        </w:rPr>
        <w:t>«Строительный»,</w:t>
      </w:r>
      <w:r w:rsidRPr="000C3E9E">
        <w:rPr>
          <w:rFonts w:ascii="Times New Roman" w:hAnsi="Times New Roman" w:cs="Times New Roman"/>
          <w:spacing w:val="41"/>
          <w:sz w:val="24"/>
          <w:szCs w:val="24"/>
        </w:rPr>
        <w:t xml:space="preserve"> </w:t>
      </w:r>
      <w:r w:rsidRPr="000C3E9E">
        <w:rPr>
          <w:rFonts w:ascii="Times New Roman" w:hAnsi="Times New Roman" w:cs="Times New Roman"/>
          <w:sz w:val="24"/>
          <w:szCs w:val="24"/>
        </w:rPr>
        <w:t>«Западный»,</w:t>
      </w:r>
      <w:r w:rsidRPr="000C3E9E">
        <w:rPr>
          <w:rFonts w:ascii="Times New Roman" w:hAnsi="Times New Roman" w:cs="Times New Roman"/>
          <w:spacing w:val="41"/>
          <w:sz w:val="24"/>
          <w:szCs w:val="24"/>
        </w:rPr>
        <w:t xml:space="preserve"> </w:t>
      </w:r>
      <w:r w:rsidRPr="000C3E9E">
        <w:rPr>
          <w:rFonts w:ascii="Times New Roman" w:hAnsi="Times New Roman" w:cs="Times New Roman"/>
          <w:sz w:val="24"/>
          <w:szCs w:val="24"/>
        </w:rPr>
        <w:t>«Бобровка»,</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«Жоломановка», «Кирпичный»,</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«Холодный</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ключ»,</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«Жаркын».</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Многоэтажная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левобережья,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вытянутая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вдоль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благоустроена и имеет развитую инфраструктуру. Жилые массивы поселков,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периметру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многоэтажной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представлены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преимущественно усадебной застройкой с низким уровнем благоустройства,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культурно-бытового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обслуживания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инженерного обеспечения.</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К</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северу</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от</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селитебной</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зоны</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левобережья</w:t>
      </w:r>
      <w:r w:rsidRPr="000C3E9E">
        <w:rPr>
          <w:rFonts w:ascii="Times New Roman" w:eastAsia="Times New Roman" w:hAnsi="Times New Roman" w:cs="Times New Roman"/>
          <w:spacing w:val="68"/>
          <w:sz w:val="24"/>
          <w:szCs w:val="24"/>
        </w:rPr>
        <w:t xml:space="preserve"> </w:t>
      </w:r>
      <w:r w:rsidRPr="000C3E9E">
        <w:rPr>
          <w:rFonts w:ascii="Times New Roman" w:eastAsia="Times New Roman" w:hAnsi="Times New Roman" w:cs="Times New Roman"/>
          <w:sz w:val="24"/>
          <w:szCs w:val="24"/>
        </w:rPr>
        <w:t>расположены</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дачные</w:t>
      </w:r>
      <w:r w:rsidRPr="000C3E9E">
        <w:rPr>
          <w:rFonts w:ascii="Times New Roman" w:eastAsia="Times New Roman" w:hAnsi="Times New Roman" w:cs="Times New Roman"/>
          <w:spacing w:val="-68"/>
          <w:sz w:val="24"/>
          <w:szCs w:val="24"/>
        </w:rPr>
        <w:t xml:space="preserve"> </w:t>
      </w:r>
      <w:r w:rsidRPr="000C3E9E">
        <w:rPr>
          <w:rFonts w:ascii="Times New Roman" w:eastAsia="Times New Roman" w:hAnsi="Times New Roman" w:cs="Times New Roman"/>
          <w:sz w:val="24"/>
          <w:szCs w:val="24"/>
        </w:rPr>
        <w:t>массивы. Их размещение обусловлено высоким уровнем стояния грунтовых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 юго-западной части города находится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аэропорт.</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Связь левобережной части города с правобережной осуществляется по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мостам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через</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реки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Иртыш.</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Яркой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достопримечательностью</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города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является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подвесной мост через реку Иртыш. Он пока единственный в СНГ и 17-ый 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мире. А мостов именно такой конструкции всего два – в Семее и в Стамбуле.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Генеральная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реконструкция,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связанная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его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строительством,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коснулась</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многих уголков города, украсив его современными автострадами и дорожными</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развязками.</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Рядом</w:t>
      </w:r>
      <w:r w:rsidRPr="000C3E9E">
        <w:rPr>
          <w:rFonts w:ascii="Times New Roman" w:hAnsi="Times New Roman" w:cs="Times New Roman"/>
          <w:spacing w:val="43"/>
          <w:sz w:val="24"/>
          <w:szCs w:val="24"/>
        </w:rPr>
        <w:t xml:space="preserve"> </w:t>
      </w:r>
      <w:r w:rsidRPr="000C3E9E">
        <w:rPr>
          <w:rFonts w:ascii="Times New Roman" w:hAnsi="Times New Roman" w:cs="Times New Roman"/>
          <w:sz w:val="24"/>
          <w:szCs w:val="24"/>
        </w:rPr>
        <w:t>с</w:t>
      </w:r>
      <w:r w:rsidRPr="000C3E9E">
        <w:rPr>
          <w:rFonts w:ascii="Times New Roman" w:hAnsi="Times New Roman" w:cs="Times New Roman"/>
          <w:spacing w:val="44"/>
          <w:sz w:val="24"/>
          <w:szCs w:val="24"/>
        </w:rPr>
        <w:t xml:space="preserve"> </w:t>
      </w:r>
      <w:r w:rsidRPr="000C3E9E">
        <w:rPr>
          <w:rFonts w:ascii="Times New Roman" w:hAnsi="Times New Roman" w:cs="Times New Roman"/>
          <w:sz w:val="24"/>
          <w:szCs w:val="24"/>
        </w:rPr>
        <w:t>ним</w:t>
      </w:r>
      <w:r w:rsidRPr="000C3E9E">
        <w:rPr>
          <w:rFonts w:ascii="Times New Roman" w:hAnsi="Times New Roman" w:cs="Times New Roman"/>
          <w:spacing w:val="39"/>
          <w:sz w:val="24"/>
          <w:szCs w:val="24"/>
        </w:rPr>
        <w:t xml:space="preserve"> </w:t>
      </w:r>
      <w:r w:rsidRPr="000C3E9E">
        <w:rPr>
          <w:rFonts w:ascii="Times New Roman" w:hAnsi="Times New Roman" w:cs="Times New Roman"/>
          <w:sz w:val="24"/>
          <w:szCs w:val="24"/>
        </w:rPr>
        <w:t>раскинулся</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один</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из</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новейших</w:t>
      </w:r>
      <w:r w:rsidRPr="000C3E9E">
        <w:rPr>
          <w:rFonts w:ascii="Times New Roman" w:hAnsi="Times New Roman" w:cs="Times New Roman"/>
          <w:spacing w:val="42"/>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Казахстане</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аквапарков</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любимое</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место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отдыха детей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 xml:space="preserve">взрослых. </w:t>
      </w:r>
    </w:p>
    <w:p w:rsidR="00EC0199" w:rsidRDefault="000C3E9E" w:rsidP="00EC0199">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Набережные и острова реки Иртыш образуют зеленый каркас города,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придающий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ему</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неповторимый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архитектурно-эстетический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облик.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Остров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Полковничий, являющийся излюбленным местом отдыха горожан, имеет как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регулярные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зеленные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насаждения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аллеями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тротуарами,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так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уголки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зелени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свободной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планировки.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настоящее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время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реконструирована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территория,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прилегающая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мемориалу</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жертвам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ядерной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трагедии,</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расположенному</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парке</w:t>
      </w:r>
      <w:r w:rsidRPr="000C3E9E">
        <w:rPr>
          <w:rFonts w:ascii="Times New Roman" w:hAnsi="Times New Roman" w:cs="Times New Roman"/>
          <w:spacing w:val="-1"/>
          <w:sz w:val="24"/>
          <w:szCs w:val="24"/>
        </w:rPr>
        <w:t xml:space="preserve"> </w:t>
      </w:r>
      <w:r w:rsidR="00EC0199">
        <w:rPr>
          <w:rFonts w:ascii="Times New Roman" w:hAnsi="Times New Roman" w:cs="Times New Roman"/>
          <w:sz w:val="24"/>
          <w:szCs w:val="24"/>
        </w:rPr>
        <w:t>на Полковничьем острове.</w:t>
      </w:r>
    </w:p>
    <w:p w:rsidR="00EC0199" w:rsidRDefault="00EC0199" w:rsidP="00EC0199">
      <w:pPr>
        <w:spacing w:after="0" w:line="240" w:lineRule="auto"/>
        <w:ind w:firstLine="709"/>
        <w:jc w:val="both"/>
        <w:rPr>
          <w:rFonts w:ascii="Times New Roman" w:hAnsi="Times New Roman" w:cs="Times New Roman"/>
          <w:sz w:val="24"/>
          <w:szCs w:val="24"/>
        </w:rPr>
      </w:pPr>
    </w:p>
    <w:p w:rsidR="000C3E9E" w:rsidRPr="00EC0199" w:rsidRDefault="00EC0199" w:rsidP="00EC0199">
      <w:pPr>
        <w:spacing w:after="0" w:line="240" w:lineRule="auto"/>
        <w:ind w:firstLine="709"/>
        <w:jc w:val="both"/>
        <w:rPr>
          <w:rFonts w:ascii="Times New Roman" w:hAnsi="Times New Roman" w:cs="Times New Roman"/>
          <w:sz w:val="24"/>
          <w:szCs w:val="24"/>
        </w:rPr>
      </w:pPr>
      <w:r w:rsidRPr="00EC0199">
        <w:rPr>
          <w:rFonts w:ascii="Times New Roman" w:hAnsi="Times New Roman" w:cs="Times New Roman"/>
          <w:b/>
          <w:sz w:val="24"/>
          <w:szCs w:val="24"/>
        </w:rPr>
        <w:t xml:space="preserve">3.3 </w:t>
      </w:r>
      <w:r w:rsidR="000C3E9E" w:rsidRPr="00EC0199">
        <w:rPr>
          <w:rFonts w:ascii="Times New Roman" w:eastAsia="Times New Roman" w:hAnsi="Times New Roman" w:cs="Times New Roman"/>
          <w:b/>
          <w:bCs/>
          <w:kern w:val="36"/>
          <w:sz w:val="24"/>
          <w:szCs w:val="24"/>
          <w:lang w:eastAsia="ru-RU"/>
        </w:rPr>
        <w:t>Организация</w:t>
      </w:r>
      <w:r w:rsidR="000C3E9E" w:rsidRPr="000C3E9E">
        <w:rPr>
          <w:rFonts w:ascii="Times New Roman" w:eastAsia="Times New Roman" w:hAnsi="Times New Roman" w:cs="Times New Roman"/>
          <w:b/>
          <w:bCs/>
          <w:spacing w:val="1"/>
          <w:kern w:val="36"/>
          <w:sz w:val="24"/>
          <w:szCs w:val="24"/>
          <w:lang w:eastAsia="ru-RU"/>
        </w:rPr>
        <w:t xml:space="preserve"> </w:t>
      </w:r>
      <w:r w:rsidR="000C3E9E" w:rsidRPr="000C3E9E">
        <w:rPr>
          <w:rFonts w:ascii="Times New Roman" w:eastAsia="Times New Roman" w:hAnsi="Times New Roman" w:cs="Times New Roman"/>
          <w:b/>
          <w:bCs/>
          <w:kern w:val="36"/>
          <w:sz w:val="24"/>
          <w:szCs w:val="24"/>
          <w:lang w:eastAsia="ru-RU"/>
        </w:rPr>
        <w:t>промышленно-производственных</w:t>
      </w:r>
      <w:r w:rsidR="000C3E9E" w:rsidRPr="000C3E9E">
        <w:rPr>
          <w:rFonts w:ascii="Times New Roman" w:eastAsia="Times New Roman" w:hAnsi="Times New Roman" w:cs="Times New Roman"/>
          <w:b/>
          <w:bCs/>
          <w:spacing w:val="1"/>
          <w:kern w:val="36"/>
          <w:sz w:val="24"/>
          <w:szCs w:val="24"/>
          <w:lang w:eastAsia="ru-RU"/>
        </w:rPr>
        <w:t xml:space="preserve"> </w:t>
      </w:r>
      <w:r w:rsidR="000C3E9E" w:rsidRPr="000C3E9E">
        <w:rPr>
          <w:rFonts w:ascii="Times New Roman" w:eastAsia="Times New Roman" w:hAnsi="Times New Roman" w:cs="Times New Roman"/>
          <w:b/>
          <w:bCs/>
          <w:kern w:val="36"/>
          <w:sz w:val="24"/>
          <w:szCs w:val="24"/>
          <w:lang w:eastAsia="ru-RU"/>
        </w:rPr>
        <w:t>и</w:t>
      </w:r>
      <w:r w:rsidR="000C3E9E" w:rsidRPr="000C3E9E">
        <w:rPr>
          <w:rFonts w:ascii="Times New Roman" w:eastAsia="Times New Roman" w:hAnsi="Times New Roman" w:cs="Times New Roman"/>
          <w:b/>
          <w:bCs/>
          <w:spacing w:val="1"/>
          <w:kern w:val="36"/>
          <w:sz w:val="24"/>
          <w:szCs w:val="24"/>
          <w:lang w:eastAsia="ru-RU"/>
        </w:rPr>
        <w:t xml:space="preserve"> </w:t>
      </w:r>
      <w:r w:rsidR="000C3E9E" w:rsidRPr="000C3E9E">
        <w:rPr>
          <w:rFonts w:ascii="Times New Roman" w:eastAsia="Times New Roman" w:hAnsi="Times New Roman" w:cs="Times New Roman"/>
          <w:b/>
          <w:bCs/>
          <w:kern w:val="36"/>
          <w:sz w:val="24"/>
          <w:szCs w:val="24"/>
          <w:lang w:eastAsia="ru-RU"/>
        </w:rPr>
        <w:t>коммунально-складских</w:t>
      </w:r>
      <w:r w:rsidR="000C3E9E" w:rsidRPr="000C3E9E">
        <w:rPr>
          <w:rFonts w:ascii="Times New Roman" w:eastAsia="Times New Roman" w:hAnsi="Times New Roman" w:cs="Times New Roman"/>
          <w:b/>
          <w:bCs/>
          <w:spacing w:val="-1"/>
          <w:kern w:val="36"/>
          <w:sz w:val="24"/>
          <w:szCs w:val="24"/>
          <w:lang w:eastAsia="ru-RU"/>
        </w:rPr>
        <w:t xml:space="preserve"> </w:t>
      </w:r>
      <w:r w:rsidR="000C3E9E" w:rsidRPr="000C3E9E">
        <w:rPr>
          <w:rFonts w:ascii="Times New Roman" w:eastAsia="Times New Roman" w:hAnsi="Times New Roman" w:cs="Times New Roman"/>
          <w:b/>
          <w:bCs/>
          <w:kern w:val="36"/>
          <w:sz w:val="24"/>
          <w:szCs w:val="24"/>
          <w:lang w:eastAsia="ru-RU"/>
        </w:rPr>
        <w:t>территорий</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К настоящему времени в городе Семей сложились три промышленных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узла;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северный,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западный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южный.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Кроме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того,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среди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жилой</w:t>
      </w:r>
      <w:r w:rsidRPr="000C3E9E">
        <w:rPr>
          <w:rFonts w:ascii="Times New Roman" w:hAnsi="Times New Roman" w:cs="Times New Roman"/>
          <w:spacing w:val="71"/>
          <w:sz w:val="24"/>
          <w:szCs w:val="24"/>
        </w:rPr>
        <w:t xml:space="preserve"> </w:t>
      </w:r>
      <w:r w:rsidRPr="000C3E9E">
        <w:rPr>
          <w:rFonts w:ascii="Times New Roman" w:hAnsi="Times New Roman" w:cs="Times New Roman"/>
          <w:sz w:val="24"/>
          <w:szCs w:val="24"/>
        </w:rPr>
        <w:t>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общественной</w:t>
      </w:r>
      <w:r w:rsidRPr="000C3E9E">
        <w:rPr>
          <w:rFonts w:ascii="Times New Roman" w:hAnsi="Times New Roman" w:cs="Times New Roman"/>
          <w:spacing w:val="-3"/>
          <w:sz w:val="24"/>
          <w:szCs w:val="24"/>
        </w:rPr>
        <w:t xml:space="preserve"> </w:t>
      </w:r>
      <w:r w:rsidRPr="000C3E9E">
        <w:rPr>
          <w:rFonts w:ascii="Times New Roman" w:hAnsi="Times New Roman" w:cs="Times New Roman"/>
          <w:sz w:val="24"/>
          <w:szCs w:val="24"/>
        </w:rPr>
        <w:t>застройки</w:t>
      </w:r>
      <w:r w:rsidRPr="000C3E9E">
        <w:rPr>
          <w:rFonts w:ascii="Times New Roman" w:hAnsi="Times New Roman" w:cs="Times New Roman"/>
          <w:spacing w:val="-3"/>
          <w:sz w:val="24"/>
          <w:szCs w:val="24"/>
        </w:rPr>
        <w:t xml:space="preserve"> </w:t>
      </w:r>
      <w:r w:rsidRPr="000C3E9E">
        <w:rPr>
          <w:rFonts w:ascii="Times New Roman" w:hAnsi="Times New Roman" w:cs="Times New Roman"/>
          <w:sz w:val="24"/>
          <w:szCs w:val="24"/>
        </w:rPr>
        <w:t>размещен ряд мелких</w:t>
      </w:r>
      <w:r w:rsidRPr="000C3E9E">
        <w:rPr>
          <w:rFonts w:ascii="Times New Roman" w:hAnsi="Times New Roman" w:cs="Times New Roman"/>
          <w:spacing w:val="-2"/>
          <w:sz w:val="24"/>
          <w:szCs w:val="24"/>
        </w:rPr>
        <w:t xml:space="preserve"> </w:t>
      </w:r>
      <w:r w:rsidRPr="000C3E9E">
        <w:rPr>
          <w:rFonts w:ascii="Times New Roman" w:hAnsi="Times New Roman" w:cs="Times New Roman"/>
          <w:sz w:val="24"/>
          <w:szCs w:val="24"/>
        </w:rPr>
        <w:t>промышленных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предприятий.</w:t>
      </w:r>
    </w:p>
    <w:p w:rsidR="000C3E9E" w:rsidRPr="000C3E9E" w:rsidRDefault="000C3E9E" w:rsidP="00EC0199">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i/>
          <w:sz w:val="24"/>
          <w:szCs w:val="24"/>
        </w:rPr>
        <w:t xml:space="preserve">Северный промузел </w:t>
      </w:r>
      <w:r w:rsidRPr="000C3E9E">
        <w:rPr>
          <w:rFonts w:ascii="Times New Roman" w:eastAsia="Times New Roman" w:hAnsi="Times New Roman" w:cs="Times New Roman"/>
          <w:sz w:val="24"/>
          <w:szCs w:val="24"/>
        </w:rPr>
        <w:t>занимает площадь 1243 га, из них 87 га в жилой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северному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узлу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условно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отнесены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все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правом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берегу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Иртыш.</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входящие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этот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промузел,</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разбросаны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всей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включая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селитебную: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«Аскар</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безалкогольных</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напитков),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растительного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масла),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«Алфом»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(производство</w:t>
      </w:r>
      <w:r w:rsidRPr="000C3E9E">
        <w:rPr>
          <w:rFonts w:ascii="Times New Roman" w:eastAsia="Times New Roman" w:hAnsi="Times New Roman" w:cs="Times New Roman"/>
          <w:spacing w:val="50"/>
          <w:sz w:val="24"/>
          <w:szCs w:val="24"/>
        </w:rPr>
        <w:t xml:space="preserve"> </w:t>
      </w:r>
      <w:r w:rsidRPr="000C3E9E">
        <w:rPr>
          <w:rFonts w:ascii="Times New Roman" w:eastAsia="Times New Roman" w:hAnsi="Times New Roman" w:cs="Times New Roman"/>
          <w:sz w:val="24"/>
          <w:szCs w:val="24"/>
        </w:rPr>
        <w:t>эластичного</w:t>
      </w:r>
      <w:r w:rsidRPr="000C3E9E">
        <w:rPr>
          <w:rFonts w:ascii="Times New Roman" w:eastAsia="Times New Roman" w:hAnsi="Times New Roman" w:cs="Times New Roman"/>
          <w:spacing w:val="50"/>
          <w:sz w:val="24"/>
          <w:szCs w:val="24"/>
        </w:rPr>
        <w:t xml:space="preserve"> </w:t>
      </w:r>
      <w:r w:rsidRPr="000C3E9E">
        <w:rPr>
          <w:rFonts w:ascii="Times New Roman" w:eastAsia="Times New Roman" w:hAnsi="Times New Roman" w:cs="Times New Roman"/>
          <w:sz w:val="24"/>
          <w:szCs w:val="24"/>
        </w:rPr>
        <w:t>пенополиуретана,</w:t>
      </w:r>
      <w:r w:rsidRPr="000C3E9E">
        <w:rPr>
          <w:rFonts w:ascii="Times New Roman" w:eastAsia="Times New Roman" w:hAnsi="Times New Roman" w:cs="Times New Roman"/>
          <w:spacing w:val="51"/>
          <w:sz w:val="24"/>
          <w:szCs w:val="24"/>
        </w:rPr>
        <w:t xml:space="preserve"> </w:t>
      </w:r>
      <w:r w:rsidRPr="000C3E9E">
        <w:rPr>
          <w:rFonts w:ascii="Times New Roman" w:eastAsia="Times New Roman" w:hAnsi="Times New Roman" w:cs="Times New Roman"/>
          <w:sz w:val="24"/>
          <w:szCs w:val="24"/>
        </w:rPr>
        <w:t>поролона),</w:t>
      </w:r>
      <w:r w:rsidRPr="000C3E9E">
        <w:rPr>
          <w:rFonts w:ascii="Times New Roman" w:eastAsia="Times New Roman" w:hAnsi="Times New Roman" w:cs="Times New Roman"/>
          <w:spacing w:val="50"/>
          <w:sz w:val="24"/>
          <w:szCs w:val="24"/>
        </w:rPr>
        <w:t xml:space="preserve"> </w:t>
      </w:r>
      <w:r w:rsidR="00EC0199">
        <w:rPr>
          <w:rFonts w:ascii="Times New Roman" w:eastAsia="Times New Roman" w:hAnsi="Times New Roman" w:cs="Times New Roman"/>
          <w:sz w:val="24"/>
          <w:szCs w:val="24"/>
        </w:rPr>
        <w:t xml:space="preserve">ТОО </w:t>
      </w:r>
      <w:r w:rsidRPr="000C3E9E">
        <w:rPr>
          <w:rFonts w:ascii="Times New Roman" w:eastAsia="Times New Roman" w:hAnsi="Times New Roman" w:cs="Times New Roman"/>
          <w:sz w:val="24"/>
          <w:szCs w:val="24"/>
        </w:rPr>
        <w:t>«Казэлектромаш»</w:t>
      </w:r>
      <w:r w:rsidRPr="000C3E9E">
        <w:rPr>
          <w:rFonts w:ascii="Times New Roman" w:eastAsia="Times New Roman" w:hAnsi="Times New Roman" w:cs="Times New Roman"/>
          <w:spacing w:val="50"/>
          <w:sz w:val="24"/>
          <w:szCs w:val="24"/>
        </w:rPr>
        <w:t xml:space="preserve"> </w:t>
      </w:r>
      <w:r w:rsidRPr="000C3E9E">
        <w:rPr>
          <w:rFonts w:ascii="Times New Roman" w:eastAsia="Times New Roman" w:hAnsi="Times New Roman" w:cs="Times New Roman"/>
          <w:sz w:val="24"/>
          <w:szCs w:val="24"/>
        </w:rPr>
        <w:t>(производство</w:t>
      </w:r>
      <w:r w:rsidRPr="000C3E9E">
        <w:rPr>
          <w:rFonts w:ascii="Times New Roman" w:eastAsia="Times New Roman" w:hAnsi="Times New Roman" w:cs="Times New Roman"/>
          <w:spacing w:val="50"/>
          <w:sz w:val="24"/>
          <w:szCs w:val="24"/>
        </w:rPr>
        <w:t xml:space="preserve"> </w:t>
      </w:r>
      <w:r w:rsidRPr="000C3E9E">
        <w:rPr>
          <w:rFonts w:ascii="Times New Roman" w:eastAsia="Times New Roman" w:hAnsi="Times New Roman" w:cs="Times New Roman"/>
          <w:sz w:val="24"/>
          <w:szCs w:val="24"/>
        </w:rPr>
        <w:t>прочих</w:t>
      </w:r>
      <w:r w:rsidRPr="000C3E9E">
        <w:rPr>
          <w:rFonts w:ascii="Times New Roman" w:eastAsia="Times New Roman" w:hAnsi="Times New Roman" w:cs="Times New Roman"/>
          <w:spacing w:val="51"/>
          <w:sz w:val="24"/>
          <w:szCs w:val="24"/>
        </w:rPr>
        <w:t xml:space="preserve"> </w:t>
      </w:r>
      <w:r w:rsidRPr="000C3E9E">
        <w:rPr>
          <w:rFonts w:ascii="Times New Roman" w:eastAsia="Times New Roman" w:hAnsi="Times New Roman" w:cs="Times New Roman"/>
          <w:sz w:val="24"/>
          <w:szCs w:val="24"/>
        </w:rPr>
        <w:t>видов</w:t>
      </w:r>
      <w:r w:rsidRPr="000C3E9E">
        <w:rPr>
          <w:rFonts w:ascii="Times New Roman" w:eastAsia="Times New Roman" w:hAnsi="Times New Roman" w:cs="Times New Roman"/>
          <w:spacing w:val="49"/>
          <w:sz w:val="24"/>
          <w:szCs w:val="24"/>
        </w:rPr>
        <w:t xml:space="preserve"> </w:t>
      </w:r>
      <w:r w:rsidRPr="000C3E9E">
        <w:rPr>
          <w:rFonts w:ascii="Times New Roman" w:eastAsia="Times New Roman" w:hAnsi="Times New Roman" w:cs="Times New Roman"/>
          <w:sz w:val="24"/>
          <w:szCs w:val="24"/>
        </w:rPr>
        <w:t>электропровода</w:t>
      </w:r>
      <w:r w:rsidRPr="000C3E9E">
        <w:rPr>
          <w:rFonts w:ascii="Times New Roman" w:eastAsia="Times New Roman" w:hAnsi="Times New Roman" w:cs="Times New Roman"/>
          <w:spacing w:val="5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50"/>
          <w:sz w:val="24"/>
          <w:szCs w:val="24"/>
        </w:rPr>
        <w:t xml:space="preserve"> </w:t>
      </w:r>
      <w:r w:rsidRPr="000C3E9E">
        <w:rPr>
          <w:rFonts w:ascii="Times New Roman" w:eastAsia="Times New Roman" w:hAnsi="Times New Roman" w:cs="Times New Roman"/>
          <w:sz w:val="24"/>
          <w:szCs w:val="24"/>
        </w:rPr>
        <w:t>кабеля)</w:t>
      </w:r>
      <w:r w:rsidRPr="000C3E9E">
        <w:rPr>
          <w:rFonts w:ascii="Times New Roman" w:eastAsia="Times New Roman" w:hAnsi="Times New Roman" w:cs="Times New Roman"/>
          <w:spacing w:val="5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68"/>
          <w:sz w:val="24"/>
          <w:szCs w:val="24"/>
        </w:rPr>
        <w:t xml:space="preserve"> </w:t>
      </w:r>
      <w:r w:rsidRPr="000C3E9E">
        <w:rPr>
          <w:rFonts w:ascii="Times New Roman" w:eastAsia="Times New Roman" w:hAnsi="Times New Roman" w:cs="Times New Roman"/>
          <w:sz w:val="24"/>
          <w:szCs w:val="24"/>
        </w:rPr>
        <w:t>др.</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Отдельные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отдалении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центрального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ядра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районе поселков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Восход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Верхне-Березовский.</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станции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отходит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юго-восток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ветка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через</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селитебную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промышленных</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территорий,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поселке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Восход.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Вдоль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этой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ветки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разместилось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множество предприятий.</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Северный промузел имеет резерв для развития, но размещение здесь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новых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может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вызвать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гибель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соснового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бора,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поэтому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промузла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возможно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лишь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экологически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чистых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предприятий.</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i/>
          <w:sz w:val="24"/>
          <w:szCs w:val="24"/>
        </w:rPr>
        <w:t>К</w:t>
      </w:r>
      <w:r w:rsidRPr="000C3E9E">
        <w:rPr>
          <w:rFonts w:ascii="Times New Roman" w:eastAsia="Times New Roman" w:hAnsi="Times New Roman" w:cs="Times New Roman"/>
          <w:i/>
          <w:spacing w:val="1"/>
          <w:sz w:val="24"/>
          <w:szCs w:val="24"/>
        </w:rPr>
        <w:t xml:space="preserve"> </w:t>
      </w:r>
      <w:r w:rsidRPr="000C3E9E">
        <w:rPr>
          <w:rFonts w:ascii="Times New Roman" w:eastAsia="Times New Roman" w:hAnsi="Times New Roman" w:cs="Times New Roman"/>
          <w:i/>
          <w:sz w:val="24"/>
          <w:szCs w:val="24"/>
        </w:rPr>
        <w:t>западному</w:t>
      </w:r>
      <w:r w:rsidRPr="000C3E9E">
        <w:rPr>
          <w:rFonts w:ascii="Times New Roman" w:eastAsia="Times New Roman" w:hAnsi="Times New Roman" w:cs="Times New Roman"/>
          <w:i/>
          <w:spacing w:val="1"/>
          <w:sz w:val="24"/>
          <w:szCs w:val="24"/>
        </w:rPr>
        <w:t xml:space="preserve"> </w:t>
      </w:r>
      <w:r w:rsidRPr="000C3E9E">
        <w:rPr>
          <w:rFonts w:ascii="Times New Roman" w:eastAsia="Times New Roman" w:hAnsi="Times New Roman" w:cs="Times New Roman"/>
          <w:i/>
          <w:sz w:val="24"/>
          <w:szCs w:val="24"/>
        </w:rPr>
        <w:t>промышленному</w:t>
      </w:r>
      <w:r w:rsidRPr="000C3E9E">
        <w:rPr>
          <w:rFonts w:ascii="Times New Roman" w:eastAsia="Times New Roman" w:hAnsi="Times New Roman" w:cs="Times New Roman"/>
          <w:i/>
          <w:spacing w:val="1"/>
          <w:sz w:val="24"/>
          <w:szCs w:val="24"/>
        </w:rPr>
        <w:t xml:space="preserve"> </w:t>
      </w:r>
      <w:r w:rsidRPr="000C3E9E">
        <w:rPr>
          <w:rFonts w:ascii="Times New Roman" w:eastAsia="Times New Roman" w:hAnsi="Times New Roman" w:cs="Times New Roman"/>
          <w:i/>
          <w:sz w:val="24"/>
          <w:szCs w:val="24"/>
        </w:rPr>
        <w:t>узлу</w:t>
      </w:r>
      <w:r w:rsidRPr="000C3E9E">
        <w:rPr>
          <w:rFonts w:ascii="Times New Roman" w:eastAsia="Times New Roman" w:hAnsi="Times New Roman" w:cs="Times New Roman"/>
          <w:i/>
          <w:spacing w:val="71"/>
          <w:sz w:val="24"/>
          <w:szCs w:val="24"/>
        </w:rPr>
        <w:t xml:space="preserve"> </w:t>
      </w:r>
      <w:r w:rsidRPr="000C3E9E">
        <w:rPr>
          <w:rFonts w:ascii="Times New Roman" w:eastAsia="Times New Roman" w:hAnsi="Times New Roman" w:cs="Times New Roman"/>
          <w:sz w:val="24"/>
          <w:szCs w:val="24"/>
        </w:rPr>
        <w:t>относятся</w:t>
      </w:r>
      <w:r w:rsidRPr="000C3E9E">
        <w:rPr>
          <w:rFonts w:ascii="Times New Roman" w:eastAsia="Times New Roman" w:hAnsi="Times New Roman" w:cs="Times New Roman"/>
          <w:spacing w:val="7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находящиеся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берегу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севернее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магистральной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железнодорожной линии Семей - Конечная. В территориальном отношении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западный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промузел</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является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наиболее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крупным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структуре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Здесь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размещены такие предприятия, как ТОО «Терра минерал» (добыча бурого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угля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открытым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спсобом),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«Производственная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компания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«Цементный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завод»,</w:t>
      </w:r>
      <w:r w:rsidRPr="000C3E9E">
        <w:rPr>
          <w:rFonts w:ascii="Times New Roman" w:eastAsia="Times New Roman" w:hAnsi="Times New Roman" w:cs="Times New Roman"/>
          <w:spacing w:val="10"/>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1"/>
          <w:sz w:val="24"/>
          <w:szCs w:val="24"/>
        </w:rPr>
        <w:t xml:space="preserve"> </w:t>
      </w:r>
      <w:r w:rsidRPr="000C3E9E">
        <w:rPr>
          <w:rFonts w:ascii="Times New Roman" w:eastAsia="Times New Roman" w:hAnsi="Times New Roman" w:cs="Times New Roman"/>
          <w:sz w:val="24"/>
          <w:szCs w:val="24"/>
        </w:rPr>
        <w:t>«Производственное</w:t>
      </w:r>
      <w:r w:rsidRPr="000C3E9E">
        <w:rPr>
          <w:rFonts w:ascii="Times New Roman" w:eastAsia="Times New Roman" w:hAnsi="Times New Roman" w:cs="Times New Roman"/>
          <w:spacing w:val="11"/>
          <w:sz w:val="24"/>
          <w:szCs w:val="24"/>
        </w:rPr>
        <w:t xml:space="preserve"> </w:t>
      </w:r>
      <w:r w:rsidRPr="000C3E9E">
        <w:rPr>
          <w:rFonts w:ascii="Times New Roman" w:eastAsia="Times New Roman" w:hAnsi="Times New Roman" w:cs="Times New Roman"/>
          <w:sz w:val="24"/>
          <w:szCs w:val="24"/>
        </w:rPr>
        <w:t>объединение</w:t>
      </w:r>
      <w:r w:rsidRPr="000C3E9E">
        <w:rPr>
          <w:rFonts w:ascii="Times New Roman" w:eastAsia="Times New Roman" w:hAnsi="Times New Roman" w:cs="Times New Roman"/>
          <w:spacing w:val="11"/>
          <w:sz w:val="24"/>
          <w:szCs w:val="24"/>
        </w:rPr>
        <w:t xml:space="preserve"> </w:t>
      </w:r>
      <w:r w:rsidRPr="000C3E9E">
        <w:rPr>
          <w:rFonts w:ascii="Times New Roman" w:eastAsia="Times New Roman" w:hAnsi="Times New Roman" w:cs="Times New Roman"/>
          <w:sz w:val="24"/>
          <w:szCs w:val="24"/>
        </w:rPr>
        <w:t>сборного</w:t>
      </w:r>
      <w:r w:rsidRPr="000C3E9E">
        <w:rPr>
          <w:rFonts w:ascii="Times New Roman" w:eastAsia="Times New Roman" w:hAnsi="Times New Roman" w:cs="Times New Roman"/>
          <w:spacing w:val="9"/>
          <w:sz w:val="24"/>
          <w:szCs w:val="24"/>
        </w:rPr>
        <w:t xml:space="preserve"> </w:t>
      </w:r>
      <w:r w:rsidRPr="000C3E9E">
        <w:rPr>
          <w:rFonts w:ascii="Times New Roman" w:eastAsia="Times New Roman" w:hAnsi="Times New Roman" w:cs="Times New Roman"/>
          <w:sz w:val="24"/>
          <w:szCs w:val="24"/>
        </w:rPr>
        <w:t>железобетона»,</w:t>
      </w:r>
      <w:r w:rsidRPr="000C3E9E">
        <w:rPr>
          <w:rFonts w:ascii="Times New Roman" w:eastAsia="Times New Roman" w:hAnsi="Times New Roman" w:cs="Times New Roman"/>
          <w:spacing w:val="11"/>
          <w:sz w:val="24"/>
          <w:szCs w:val="24"/>
        </w:rPr>
        <w:t xml:space="preserve"> </w:t>
      </w:r>
      <w:r w:rsidRPr="000C3E9E">
        <w:rPr>
          <w:rFonts w:ascii="Times New Roman" w:eastAsia="Times New Roman" w:hAnsi="Times New Roman" w:cs="Times New Roman"/>
          <w:sz w:val="24"/>
          <w:szCs w:val="24"/>
        </w:rPr>
        <w:t>ТОО «Семипалатинский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завод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асбестоцементных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изделий»,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«Металлист»,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АО</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«Семей инжиниринг»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др.</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функциональному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зонированию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западный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промузел</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представлен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предприятиями</w:t>
      </w:r>
      <w:r w:rsidRPr="000C3E9E">
        <w:rPr>
          <w:rFonts w:ascii="Times New Roman" w:eastAsia="Times New Roman" w:hAnsi="Times New Roman" w:cs="Times New Roman"/>
          <w:spacing w:val="27"/>
          <w:sz w:val="24"/>
          <w:szCs w:val="24"/>
        </w:rPr>
        <w:t xml:space="preserve"> </w:t>
      </w:r>
      <w:r w:rsidRPr="000C3E9E">
        <w:rPr>
          <w:rFonts w:ascii="Times New Roman" w:eastAsia="Times New Roman" w:hAnsi="Times New Roman" w:cs="Times New Roman"/>
          <w:sz w:val="24"/>
          <w:szCs w:val="24"/>
        </w:rPr>
        <w:t>промышленности,</w:t>
      </w:r>
      <w:r w:rsidRPr="000C3E9E">
        <w:rPr>
          <w:rFonts w:ascii="Times New Roman" w:eastAsia="Times New Roman" w:hAnsi="Times New Roman" w:cs="Times New Roman"/>
          <w:spacing w:val="28"/>
          <w:sz w:val="24"/>
          <w:szCs w:val="24"/>
        </w:rPr>
        <w:t xml:space="preserve"> </w:t>
      </w:r>
      <w:r w:rsidRPr="000C3E9E">
        <w:rPr>
          <w:rFonts w:ascii="Times New Roman" w:eastAsia="Times New Roman" w:hAnsi="Times New Roman" w:cs="Times New Roman"/>
          <w:sz w:val="24"/>
          <w:szCs w:val="24"/>
        </w:rPr>
        <w:t>складами,</w:t>
      </w:r>
      <w:r w:rsidRPr="000C3E9E">
        <w:rPr>
          <w:rFonts w:ascii="Times New Roman" w:eastAsia="Times New Roman" w:hAnsi="Times New Roman" w:cs="Times New Roman"/>
          <w:spacing w:val="28"/>
          <w:sz w:val="24"/>
          <w:szCs w:val="24"/>
        </w:rPr>
        <w:t xml:space="preserve"> </w:t>
      </w:r>
      <w:r w:rsidRPr="000C3E9E">
        <w:rPr>
          <w:rFonts w:ascii="Times New Roman" w:eastAsia="Times New Roman" w:hAnsi="Times New Roman" w:cs="Times New Roman"/>
          <w:sz w:val="24"/>
          <w:szCs w:val="24"/>
        </w:rPr>
        <w:t>базами,</w:t>
      </w:r>
      <w:r w:rsidRPr="000C3E9E">
        <w:rPr>
          <w:rFonts w:ascii="Times New Roman" w:eastAsia="Times New Roman" w:hAnsi="Times New Roman" w:cs="Times New Roman"/>
          <w:spacing w:val="27"/>
          <w:sz w:val="24"/>
          <w:szCs w:val="24"/>
        </w:rPr>
        <w:t xml:space="preserve"> </w:t>
      </w:r>
      <w:r w:rsidRPr="000C3E9E">
        <w:rPr>
          <w:rFonts w:ascii="Times New Roman" w:eastAsia="Times New Roman" w:hAnsi="Times New Roman" w:cs="Times New Roman"/>
          <w:sz w:val="24"/>
          <w:szCs w:val="24"/>
        </w:rPr>
        <w:t>спецтерриториями</w:t>
      </w:r>
      <w:r w:rsidRPr="000C3E9E">
        <w:rPr>
          <w:rFonts w:ascii="Times New Roman" w:eastAsia="Times New Roman" w:hAnsi="Times New Roman" w:cs="Times New Roman"/>
          <w:spacing w:val="27"/>
          <w:sz w:val="24"/>
          <w:szCs w:val="24"/>
        </w:rPr>
        <w:t xml:space="preserve"> </w:t>
      </w:r>
      <w:r w:rsidRPr="000C3E9E">
        <w:rPr>
          <w:rFonts w:ascii="Times New Roman" w:eastAsia="Times New Roman" w:hAnsi="Times New Roman" w:cs="Times New Roman"/>
          <w:sz w:val="24"/>
          <w:szCs w:val="24"/>
        </w:rPr>
        <w:t>и частично</w:t>
      </w:r>
      <w:r w:rsidRPr="000C3E9E">
        <w:rPr>
          <w:rFonts w:ascii="Times New Roman" w:eastAsia="Times New Roman" w:hAnsi="Times New Roman" w:cs="Times New Roman"/>
          <w:spacing w:val="-3"/>
          <w:sz w:val="24"/>
          <w:szCs w:val="24"/>
        </w:rPr>
        <w:t xml:space="preserve"> </w:t>
      </w:r>
      <w:r w:rsidRPr="000C3E9E">
        <w:rPr>
          <w:rFonts w:ascii="Times New Roman" w:eastAsia="Times New Roman" w:hAnsi="Times New Roman" w:cs="Times New Roman"/>
          <w:sz w:val="24"/>
          <w:szCs w:val="24"/>
        </w:rPr>
        <w:t>автотранспортными</w:t>
      </w:r>
      <w:r w:rsidRPr="000C3E9E">
        <w:rPr>
          <w:rFonts w:ascii="Times New Roman" w:eastAsia="Times New Roman" w:hAnsi="Times New Roman" w:cs="Times New Roman"/>
          <w:spacing w:val="-3"/>
          <w:sz w:val="24"/>
          <w:szCs w:val="24"/>
        </w:rPr>
        <w:t xml:space="preserve"> </w:t>
      </w:r>
      <w:r w:rsidRPr="000C3E9E">
        <w:rPr>
          <w:rFonts w:ascii="Times New Roman" w:eastAsia="Times New Roman" w:hAnsi="Times New Roman" w:cs="Times New Roman"/>
          <w:sz w:val="24"/>
          <w:szCs w:val="24"/>
        </w:rPr>
        <w:lastRenderedPageBreak/>
        <w:t>объектами.</w:t>
      </w:r>
    </w:p>
    <w:p w:rsidR="009C322C" w:rsidRDefault="009C322C"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Основная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компактно,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образуя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промзону: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автодорог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дорог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разбивает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ее</w:t>
      </w:r>
      <w:r w:rsidRPr="000C3E9E">
        <w:rPr>
          <w:rFonts w:ascii="Times New Roman" w:eastAsia="Times New Roman" w:hAnsi="Times New Roman" w:cs="Times New Roman"/>
          <w:spacing w:val="7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планирововочные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панели.</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i/>
          <w:sz w:val="24"/>
          <w:szCs w:val="24"/>
        </w:rPr>
        <w:t xml:space="preserve">Южный промузел </w:t>
      </w:r>
      <w:r w:rsidRPr="000C3E9E">
        <w:rPr>
          <w:rFonts w:ascii="Times New Roman" w:eastAsia="Times New Roman" w:hAnsi="Times New Roman" w:cs="Times New Roman"/>
          <w:sz w:val="24"/>
          <w:szCs w:val="24"/>
        </w:rPr>
        <w:t>занимает территорию около 400га, из них 54 га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жилой застройке. По его территории проходит железнодорожная магистраль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Барнаул</w:t>
      </w:r>
      <w:r w:rsidRPr="000C3E9E">
        <w:rPr>
          <w:rFonts w:ascii="Times New Roman" w:eastAsia="Times New Roman" w:hAnsi="Times New Roman" w:cs="Times New Roman"/>
          <w:spacing w:val="-3"/>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Алматы</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находится</w:t>
      </w:r>
      <w:r w:rsidRPr="000C3E9E">
        <w:rPr>
          <w:rFonts w:ascii="Times New Roman" w:eastAsia="Times New Roman" w:hAnsi="Times New Roman" w:cs="Times New Roman"/>
          <w:spacing w:val="-3"/>
          <w:sz w:val="24"/>
          <w:szCs w:val="24"/>
        </w:rPr>
        <w:t xml:space="preserve"> </w:t>
      </w:r>
      <w:r w:rsidRPr="000C3E9E">
        <w:rPr>
          <w:rFonts w:ascii="Times New Roman" w:eastAsia="Times New Roman" w:hAnsi="Times New Roman" w:cs="Times New Roman"/>
          <w:sz w:val="24"/>
          <w:szCs w:val="24"/>
        </w:rPr>
        <w:t>железнодорожная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станция</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Жана-Семей.</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Предприятия, расположенные южнее магистральной железнодорожной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линии, также на левом берегу реки, относятся к южному промышленному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узлу.</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Наиболее крупные объекты этого промузла: ТОО «Семипалатинский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мясокомбинат», АО «Восточно-Казахстанский мукомольно-комбикормовый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комбинат»,</w:t>
      </w:r>
      <w:r w:rsidRPr="000C3E9E">
        <w:rPr>
          <w:rFonts w:ascii="Times New Roman" w:eastAsia="Times New Roman" w:hAnsi="Times New Roman" w:cs="Times New Roman"/>
          <w:spacing w:val="26"/>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27"/>
          <w:sz w:val="24"/>
          <w:szCs w:val="24"/>
        </w:rPr>
        <w:t xml:space="preserve"> </w:t>
      </w:r>
      <w:r w:rsidRPr="000C3E9E">
        <w:rPr>
          <w:rFonts w:ascii="Times New Roman" w:eastAsia="Times New Roman" w:hAnsi="Times New Roman" w:cs="Times New Roman"/>
          <w:sz w:val="24"/>
          <w:szCs w:val="24"/>
        </w:rPr>
        <w:t>«Хлебокомбинат</w:t>
      </w:r>
      <w:r w:rsidRPr="000C3E9E">
        <w:rPr>
          <w:rFonts w:ascii="Times New Roman" w:eastAsia="Times New Roman" w:hAnsi="Times New Roman" w:cs="Times New Roman"/>
          <w:spacing w:val="26"/>
          <w:sz w:val="24"/>
          <w:szCs w:val="24"/>
        </w:rPr>
        <w:t xml:space="preserve"> </w:t>
      </w:r>
      <w:r w:rsidRPr="000C3E9E">
        <w:rPr>
          <w:rFonts w:ascii="Times New Roman" w:eastAsia="Times New Roman" w:hAnsi="Times New Roman" w:cs="Times New Roman"/>
          <w:sz w:val="24"/>
          <w:szCs w:val="24"/>
        </w:rPr>
        <w:t>Восток»,</w:t>
      </w:r>
      <w:r w:rsidRPr="000C3E9E">
        <w:rPr>
          <w:rFonts w:ascii="Times New Roman" w:eastAsia="Times New Roman" w:hAnsi="Times New Roman" w:cs="Times New Roman"/>
          <w:spacing w:val="54"/>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28"/>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26"/>
          <w:sz w:val="24"/>
          <w:szCs w:val="24"/>
        </w:rPr>
        <w:t xml:space="preserve"> </w:t>
      </w:r>
      <w:r w:rsidRPr="000C3E9E">
        <w:rPr>
          <w:rFonts w:ascii="Times New Roman" w:eastAsia="Times New Roman" w:hAnsi="Times New Roman" w:cs="Times New Roman"/>
          <w:sz w:val="24"/>
          <w:szCs w:val="24"/>
        </w:rPr>
        <w:t>«Казполиграф»,</w:t>
      </w:r>
      <w:r w:rsidRPr="000C3E9E">
        <w:rPr>
          <w:rFonts w:ascii="Times New Roman" w:eastAsia="Times New Roman" w:hAnsi="Times New Roman" w:cs="Times New Roman"/>
          <w:spacing w:val="27"/>
          <w:sz w:val="24"/>
          <w:szCs w:val="24"/>
        </w:rPr>
        <w:t xml:space="preserve"> </w:t>
      </w:r>
      <w:r w:rsidRPr="000C3E9E">
        <w:rPr>
          <w:rFonts w:ascii="Times New Roman" w:eastAsia="Times New Roman" w:hAnsi="Times New Roman" w:cs="Times New Roman"/>
          <w:sz w:val="24"/>
          <w:szCs w:val="24"/>
        </w:rPr>
        <w:t>СФ</w:t>
      </w:r>
      <w:r w:rsidRPr="000C3E9E">
        <w:rPr>
          <w:rFonts w:ascii="Times New Roman" w:eastAsia="Times New Roman" w:hAnsi="Times New Roman" w:cs="Times New Roman"/>
          <w:spacing w:val="28"/>
          <w:sz w:val="24"/>
          <w:szCs w:val="24"/>
        </w:rPr>
        <w:t xml:space="preserve"> </w:t>
      </w:r>
      <w:r w:rsidRPr="000C3E9E">
        <w:rPr>
          <w:rFonts w:ascii="Times New Roman" w:eastAsia="Times New Roman" w:hAnsi="Times New Roman" w:cs="Times New Roman"/>
          <w:sz w:val="24"/>
          <w:szCs w:val="24"/>
        </w:rPr>
        <w:t>АО «Казруно»</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другие.</w:t>
      </w:r>
    </w:p>
    <w:p w:rsidR="000C3E9E" w:rsidRPr="000C3E9E" w:rsidRDefault="000C3E9E" w:rsidP="00EC0199">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Транспортные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связи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промрайонов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селитебными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территориями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осуществляются по сети существующих магистральных улиц и дорог. К этим</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улицам относятся: пр. Ауэзова,   ул. Глинки, ул. Шугаева, ул. Ш. Кабылбаева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69"/>
          <w:sz w:val="24"/>
          <w:szCs w:val="24"/>
        </w:rPr>
        <w:t xml:space="preserve"> </w:t>
      </w:r>
      <w:r w:rsidR="00EC0199">
        <w:rPr>
          <w:rFonts w:ascii="Times New Roman" w:eastAsia="Times New Roman" w:hAnsi="Times New Roman" w:cs="Times New Roman"/>
          <w:sz w:val="24"/>
          <w:szCs w:val="24"/>
        </w:rPr>
        <w:t>ул. Джангильдина.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Отдельные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расположены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дисперсно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селитебной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зоне:</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«Семспецснаб»,</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«Носочно-трикотажная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фабрика»,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полиграфия», ТОО «Семнан», а также ряд других предприятий. Все они V</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класса вредности, санитарно – защитные разрывы между предприятием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жильем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соблюдены.</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Транспортные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черте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занимают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значительные площади. Всю территорию города в широтном направлении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пересекает</w:t>
      </w:r>
      <w:r w:rsidRPr="000C3E9E">
        <w:rPr>
          <w:rFonts w:ascii="Times New Roman" w:eastAsia="Times New Roman" w:hAnsi="Times New Roman" w:cs="Times New Roman"/>
          <w:spacing w:val="14"/>
          <w:sz w:val="24"/>
          <w:szCs w:val="24"/>
        </w:rPr>
        <w:t xml:space="preserve"> </w:t>
      </w:r>
      <w:r w:rsidRPr="000C3E9E">
        <w:rPr>
          <w:rFonts w:ascii="Times New Roman" w:eastAsia="Times New Roman" w:hAnsi="Times New Roman" w:cs="Times New Roman"/>
          <w:sz w:val="24"/>
          <w:szCs w:val="24"/>
        </w:rPr>
        <w:t>железнодорожная</w:t>
      </w:r>
      <w:r w:rsidRPr="000C3E9E">
        <w:rPr>
          <w:rFonts w:ascii="Times New Roman" w:eastAsia="Times New Roman" w:hAnsi="Times New Roman" w:cs="Times New Roman"/>
          <w:spacing w:val="15"/>
          <w:sz w:val="24"/>
          <w:szCs w:val="24"/>
        </w:rPr>
        <w:t xml:space="preserve"> </w:t>
      </w:r>
      <w:r w:rsidRPr="000C3E9E">
        <w:rPr>
          <w:rFonts w:ascii="Times New Roman" w:eastAsia="Times New Roman" w:hAnsi="Times New Roman" w:cs="Times New Roman"/>
          <w:sz w:val="24"/>
          <w:szCs w:val="24"/>
        </w:rPr>
        <w:t>магистраль</w:t>
      </w:r>
      <w:r w:rsidRPr="000C3E9E">
        <w:rPr>
          <w:rFonts w:ascii="Times New Roman" w:eastAsia="Times New Roman" w:hAnsi="Times New Roman" w:cs="Times New Roman"/>
          <w:spacing w:val="17"/>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4"/>
          <w:sz w:val="24"/>
          <w:szCs w:val="24"/>
        </w:rPr>
        <w:t xml:space="preserve"> </w:t>
      </w:r>
      <w:r w:rsidRPr="000C3E9E">
        <w:rPr>
          <w:rFonts w:ascii="Times New Roman" w:eastAsia="Times New Roman" w:hAnsi="Times New Roman" w:cs="Times New Roman"/>
          <w:sz w:val="24"/>
          <w:szCs w:val="24"/>
        </w:rPr>
        <w:t>железнодорожной</w:t>
      </w:r>
      <w:r w:rsidRPr="000C3E9E">
        <w:rPr>
          <w:rFonts w:ascii="Times New Roman" w:eastAsia="Times New Roman" w:hAnsi="Times New Roman" w:cs="Times New Roman"/>
          <w:spacing w:val="16"/>
          <w:sz w:val="24"/>
          <w:szCs w:val="24"/>
        </w:rPr>
        <w:t xml:space="preserve"> </w:t>
      </w:r>
      <w:r w:rsidRPr="000C3E9E">
        <w:rPr>
          <w:rFonts w:ascii="Times New Roman" w:eastAsia="Times New Roman" w:hAnsi="Times New Roman" w:cs="Times New Roman"/>
          <w:sz w:val="24"/>
          <w:szCs w:val="24"/>
        </w:rPr>
        <w:t>станцией</w:t>
      </w:r>
      <w:r w:rsidRPr="000C3E9E">
        <w:rPr>
          <w:rFonts w:ascii="Times New Roman" w:eastAsia="Times New Roman" w:hAnsi="Times New Roman" w:cs="Times New Roman"/>
          <w:spacing w:val="15"/>
          <w:sz w:val="24"/>
          <w:szCs w:val="24"/>
        </w:rPr>
        <w:t xml:space="preserve"> </w:t>
      </w:r>
      <w:r w:rsidRPr="000C3E9E">
        <w:rPr>
          <w:rFonts w:ascii="Times New Roman" w:eastAsia="Times New Roman" w:hAnsi="Times New Roman" w:cs="Times New Roman"/>
          <w:sz w:val="24"/>
          <w:szCs w:val="24"/>
        </w:rPr>
        <w:t>Жана-</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вокзалом.</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застроенной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сооружения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автомобильного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транспорта (автопарки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два автовокзала).</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Архитектурный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облик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существующей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застройки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промышленных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территорий,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целом,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неудовлетворительный.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Уровень</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благоустройства,</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озеленения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соответствуют</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современным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требованиям.</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Санитарно-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защитные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зоны</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всегда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соблюдаются.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границах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промузлов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имеются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свободные территории, которые могут быть использованы</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для размещения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новых</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предприятий.</w:t>
      </w:r>
    </w:p>
    <w:p w:rsidR="00A95451" w:rsidRPr="00B045A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0C3E9E" w:rsidRDefault="00EC0199" w:rsidP="00EC0199">
      <w:pPr>
        <w:ind w:firstLine="708"/>
        <w:rPr>
          <w:rFonts w:ascii="Times New Roman" w:hAnsi="Times New Roman" w:cs="Times New Roman"/>
          <w:b/>
          <w:sz w:val="24"/>
          <w:szCs w:val="24"/>
        </w:rPr>
      </w:pPr>
      <w:r>
        <w:rPr>
          <w:rFonts w:ascii="Times New Roman" w:hAnsi="Times New Roman" w:cs="Times New Roman"/>
          <w:b/>
          <w:sz w:val="24"/>
          <w:szCs w:val="24"/>
        </w:rPr>
        <w:lastRenderedPageBreak/>
        <w:t xml:space="preserve">4. </w:t>
      </w:r>
      <w:r w:rsidR="000C3E9E">
        <w:rPr>
          <w:rFonts w:ascii="Times New Roman" w:hAnsi="Times New Roman" w:cs="Times New Roman"/>
          <w:b/>
          <w:sz w:val="24"/>
          <w:szCs w:val="24"/>
        </w:rPr>
        <w:t xml:space="preserve">Комплексная оценка территории </w:t>
      </w:r>
    </w:p>
    <w:p w:rsidR="000C3A79" w:rsidRPr="000C3A79" w:rsidRDefault="000C3A79" w:rsidP="004B21EC">
      <w:pPr>
        <w:spacing w:after="0"/>
        <w:jc w:val="both"/>
        <w:rPr>
          <w:rFonts w:ascii="Times New Roman" w:hAnsi="Times New Roman" w:cs="Times New Roman"/>
          <w:sz w:val="24"/>
          <w:szCs w:val="24"/>
        </w:rPr>
      </w:pPr>
      <w:r>
        <w:rPr>
          <w:rFonts w:ascii="Times New Roman" w:hAnsi="Times New Roman" w:cs="Times New Roman"/>
          <w:b/>
          <w:sz w:val="24"/>
          <w:szCs w:val="24"/>
        </w:rPr>
        <w:tab/>
      </w:r>
      <w:r w:rsidR="004B21EC" w:rsidRPr="00D91804">
        <w:rPr>
          <w:rFonts w:ascii="Times New Roman" w:eastAsia="Times New Roman" w:hAnsi="Times New Roman" w:cs="Times New Roman"/>
          <w:color w:val="202429"/>
          <w:spacing w:val="-1"/>
          <w:sz w:val="24"/>
          <w:szCs w:val="24"/>
        </w:rPr>
        <w:t>Согласно</w:t>
      </w:r>
      <w:r w:rsidR="004B21EC" w:rsidRPr="00D91804">
        <w:rPr>
          <w:rFonts w:ascii="Times New Roman" w:eastAsia="Times New Roman" w:hAnsi="Times New Roman" w:cs="Times New Roman"/>
          <w:color w:val="202429"/>
          <w:spacing w:val="16"/>
          <w:sz w:val="24"/>
          <w:szCs w:val="24"/>
        </w:rPr>
        <w:t xml:space="preserve"> </w:t>
      </w:r>
      <w:r w:rsidR="004B21EC" w:rsidRPr="00D91804">
        <w:rPr>
          <w:rFonts w:ascii="Times New Roman" w:eastAsia="Times New Roman" w:hAnsi="Times New Roman" w:cs="Times New Roman"/>
          <w:color w:val="202429"/>
          <w:sz w:val="24"/>
          <w:szCs w:val="24"/>
        </w:rPr>
        <w:t>п.33</w:t>
      </w:r>
      <w:r w:rsidR="004B21EC" w:rsidRPr="00D91804">
        <w:rPr>
          <w:rFonts w:ascii="Times New Roman" w:eastAsia="Times New Roman" w:hAnsi="Times New Roman" w:cs="Times New Roman"/>
          <w:color w:val="202429"/>
          <w:spacing w:val="16"/>
          <w:sz w:val="24"/>
          <w:szCs w:val="24"/>
        </w:rPr>
        <w:t xml:space="preserve"> </w:t>
      </w:r>
      <w:r w:rsidR="004B21EC" w:rsidRPr="00D91804">
        <w:rPr>
          <w:rFonts w:ascii="Times New Roman" w:eastAsia="Times New Roman" w:hAnsi="Times New Roman" w:cs="Times New Roman"/>
          <w:color w:val="202429"/>
          <w:spacing w:val="-1"/>
          <w:sz w:val="24"/>
          <w:szCs w:val="24"/>
        </w:rPr>
        <w:t>ст.12</w:t>
      </w:r>
      <w:r w:rsidR="004B21EC" w:rsidRPr="00D91804">
        <w:rPr>
          <w:rFonts w:ascii="Times New Roman" w:eastAsia="Times New Roman" w:hAnsi="Times New Roman" w:cs="Times New Roman"/>
          <w:color w:val="202429"/>
          <w:spacing w:val="17"/>
          <w:sz w:val="24"/>
          <w:szCs w:val="24"/>
        </w:rPr>
        <w:t xml:space="preserve"> </w:t>
      </w:r>
      <w:r w:rsidR="004B21EC" w:rsidRPr="00D91804">
        <w:rPr>
          <w:rFonts w:ascii="Times New Roman" w:eastAsia="Times New Roman" w:hAnsi="Times New Roman" w:cs="Times New Roman"/>
          <w:color w:val="202429"/>
          <w:spacing w:val="-1"/>
          <w:sz w:val="24"/>
          <w:szCs w:val="24"/>
        </w:rPr>
        <w:t>закона</w:t>
      </w:r>
      <w:r w:rsidR="004B21EC" w:rsidRPr="00D91804">
        <w:rPr>
          <w:rFonts w:ascii="Times New Roman" w:eastAsia="Times New Roman" w:hAnsi="Times New Roman" w:cs="Times New Roman"/>
          <w:color w:val="202429"/>
          <w:spacing w:val="15"/>
          <w:sz w:val="24"/>
          <w:szCs w:val="24"/>
        </w:rPr>
        <w:t xml:space="preserve"> </w:t>
      </w:r>
      <w:r w:rsidR="004B21EC" w:rsidRPr="00D91804">
        <w:rPr>
          <w:rFonts w:ascii="Times New Roman" w:eastAsia="Times New Roman" w:hAnsi="Times New Roman" w:cs="Times New Roman"/>
          <w:color w:val="202429"/>
          <w:spacing w:val="-1"/>
          <w:sz w:val="24"/>
          <w:szCs w:val="24"/>
        </w:rPr>
        <w:t>Республики</w:t>
      </w:r>
      <w:r w:rsidR="004B21EC" w:rsidRPr="00D91804">
        <w:rPr>
          <w:rFonts w:ascii="Times New Roman" w:eastAsia="Times New Roman" w:hAnsi="Times New Roman" w:cs="Times New Roman"/>
          <w:color w:val="202429"/>
          <w:spacing w:val="17"/>
          <w:sz w:val="24"/>
          <w:szCs w:val="24"/>
        </w:rPr>
        <w:t xml:space="preserve"> </w:t>
      </w:r>
      <w:r w:rsidR="004B21EC" w:rsidRPr="00D91804">
        <w:rPr>
          <w:rFonts w:ascii="Times New Roman" w:eastAsia="Times New Roman" w:hAnsi="Times New Roman" w:cs="Times New Roman"/>
          <w:color w:val="202429"/>
          <w:spacing w:val="-1"/>
          <w:sz w:val="24"/>
          <w:szCs w:val="24"/>
        </w:rPr>
        <w:t>Казахстан</w:t>
      </w:r>
      <w:r w:rsidR="004B21EC" w:rsidRPr="00D91804">
        <w:rPr>
          <w:rFonts w:ascii="Times New Roman" w:eastAsia="Times New Roman" w:hAnsi="Times New Roman" w:cs="Times New Roman"/>
          <w:color w:val="202429"/>
          <w:spacing w:val="22"/>
          <w:sz w:val="24"/>
          <w:szCs w:val="24"/>
        </w:rPr>
        <w:t xml:space="preserve"> </w:t>
      </w:r>
      <w:r w:rsidR="004B21EC" w:rsidRPr="00D91804">
        <w:rPr>
          <w:rFonts w:ascii="Times New Roman" w:eastAsia="Times New Roman" w:hAnsi="Times New Roman" w:cs="Times New Roman"/>
          <w:color w:val="202429"/>
          <w:spacing w:val="-4"/>
          <w:sz w:val="24"/>
          <w:szCs w:val="24"/>
        </w:rPr>
        <w:t>«о</w:t>
      </w:r>
      <w:r w:rsidR="004B21EC" w:rsidRPr="00D91804">
        <w:rPr>
          <w:rFonts w:ascii="Times New Roman" w:eastAsia="Times New Roman" w:hAnsi="Times New Roman" w:cs="Times New Roman"/>
          <w:color w:val="202429"/>
          <w:spacing w:val="16"/>
          <w:sz w:val="24"/>
          <w:szCs w:val="24"/>
        </w:rPr>
        <w:t xml:space="preserve"> </w:t>
      </w:r>
      <w:r w:rsidR="004B21EC" w:rsidRPr="00D91804">
        <w:rPr>
          <w:rFonts w:ascii="Times New Roman" w:eastAsia="Times New Roman" w:hAnsi="Times New Roman" w:cs="Times New Roman"/>
          <w:color w:val="202429"/>
          <w:spacing w:val="-1"/>
          <w:sz w:val="24"/>
          <w:szCs w:val="24"/>
        </w:rPr>
        <w:t>государственных</w:t>
      </w:r>
      <w:r w:rsidR="004B21EC" w:rsidRPr="00D91804">
        <w:rPr>
          <w:rFonts w:ascii="Times New Roman" w:eastAsia="Times New Roman" w:hAnsi="Times New Roman" w:cs="Times New Roman"/>
          <w:color w:val="202429"/>
          <w:spacing w:val="18"/>
          <w:sz w:val="24"/>
          <w:szCs w:val="24"/>
        </w:rPr>
        <w:t xml:space="preserve"> </w:t>
      </w:r>
      <w:r w:rsidR="004B21EC" w:rsidRPr="00D91804">
        <w:rPr>
          <w:rFonts w:ascii="Times New Roman" w:eastAsia="Times New Roman" w:hAnsi="Times New Roman" w:cs="Times New Roman"/>
          <w:color w:val="202429"/>
          <w:sz w:val="24"/>
          <w:szCs w:val="24"/>
        </w:rPr>
        <w:t>секретах»</w:t>
      </w:r>
      <w:r w:rsidR="004B21EC">
        <w:rPr>
          <w:rFonts w:ascii="Times New Roman" w:eastAsia="Times New Roman" w:hAnsi="Times New Roman" w:cs="Times New Roman"/>
          <w:color w:val="202429"/>
          <w:spacing w:val="93"/>
          <w:sz w:val="24"/>
          <w:szCs w:val="24"/>
        </w:rPr>
        <w:t xml:space="preserve"> </w:t>
      </w:r>
      <w:r w:rsidR="004B21EC" w:rsidRPr="004B21EC">
        <w:rPr>
          <w:rFonts w:ascii="Times New Roman" w:hAnsi="Times New Roman" w:cs="Times New Roman"/>
          <w:sz w:val="24"/>
        </w:rPr>
        <w:t>пояснительная записка, по комплексной оценке, территории представлена в</w:t>
      </w:r>
      <w:r w:rsidR="004B21EC">
        <w:rPr>
          <w:rFonts w:ascii="Times New Roman" w:eastAsia="Times New Roman" w:hAnsi="Times New Roman" w:cs="Times New Roman"/>
          <w:color w:val="202429"/>
          <w:spacing w:val="93"/>
          <w:sz w:val="28"/>
          <w:szCs w:val="24"/>
        </w:rPr>
        <w:t xml:space="preserve"> </w:t>
      </w:r>
      <w:r w:rsidRPr="000C3A79">
        <w:rPr>
          <w:rFonts w:ascii="Times New Roman" w:hAnsi="Times New Roman" w:cs="Times New Roman"/>
          <w:sz w:val="24"/>
          <w:szCs w:val="24"/>
        </w:rPr>
        <w:t>Том</w:t>
      </w:r>
      <w:r w:rsidR="004B21EC">
        <w:rPr>
          <w:rFonts w:ascii="Times New Roman" w:hAnsi="Times New Roman" w:cs="Times New Roman"/>
          <w:sz w:val="24"/>
          <w:szCs w:val="24"/>
        </w:rPr>
        <w:t>е</w:t>
      </w:r>
      <w:r w:rsidRPr="000C3A79">
        <w:rPr>
          <w:rFonts w:ascii="Times New Roman" w:hAnsi="Times New Roman" w:cs="Times New Roman"/>
          <w:sz w:val="24"/>
          <w:szCs w:val="24"/>
        </w:rPr>
        <w:t xml:space="preserve"> 1 Книга 1.3.</w:t>
      </w:r>
      <w:r w:rsidRPr="000C3A79">
        <w:rPr>
          <w:rFonts w:ascii="Times New Roman" w:hAnsi="Times New Roman" w:cs="Times New Roman"/>
          <w:sz w:val="24"/>
          <w:szCs w:val="24"/>
        </w:rPr>
        <w:tab/>
        <w:t>Раздел: «Комплексная оценка территории»</w:t>
      </w:r>
    </w:p>
    <w:p w:rsidR="00A95451" w:rsidRPr="00B045A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A95451" w:rsidRPr="00B045A1" w:rsidRDefault="00EC0199" w:rsidP="00EC0199">
      <w:pPr>
        <w:ind w:firstLine="708"/>
        <w:rPr>
          <w:rFonts w:ascii="Times New Roman" w:hAnsi="Times New Roman" w:cs="Times New Roman"/>
          <w:b/>
          <w:sz w:val="24"/>
          <w:szCs w:val="24"/>
        </w:rPr>
      </w:pPr>
      <w:r>
        <w:rPr>
          <w:rFonts w:ascii="Times New Roman" w:hAnsi="Times New Roman" w:cs="Times New Roman"/>
          <w:b/>
          <w:sz w:val="24"/>
          <w:szCs w:val="24"/>
        </w:rPr>
        <w:lastRenderedPageBreak/>
        <w:t xml:space="preserve">5. </w:t>
      </w:r>
      <w:r w:rsidR="00A95451" w:rsidRPr="00B045A1">
        <w:rPr>
          <w:rFonts w:ascii="Times New Roman" w:hAnsi="Times New Roman" w:cs="Times New Roman"/>
          <w:b/>
          <w:sz w:val="24"/>
          <w:szCs w:val="24"/>
        </w:rPr>
        <w:t>Анализ реализации действующего генерального плана и разработанных проектов детальной планировки</w:t>
      </w:r>
    </w:p>
    <w:p w:rsidR="000C3E9E" w:rsidRPr="002F64AF"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Действующий генеральный план города разработан ТОО «Проектная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фирма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«ГРАДО» в 2008г. (г.Алматы)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утвержден в 2011г.</w:t>
      </w:r>
      <w:r w:rsidR="006A657D">
        <w:rPr>
          <w:rFonts w:ascii="Times New Roman" w:eastAsia="Times New Roman" w:hAnsi="Times New Roman" w:cs="Times New Roman"/>
          <w:sz w:val="24"/>
          <w:szCs w:val="24"/>
          <w:lang w:val="kk-KZ"/>
        </w:rPr>
        <w:t xml:space="preserve"> </w:t>
      </w:r>
      <w:r w:rsidR="006A657D" w:rsidRPr="002F64AF">
        <w:rPr>
          <w:rFonts w:ascii="Times New Roman" w:eastAsia="Times New Roman" w:hAnsi="Times New Roman" w:cs="Times New Roman"/>
          <w:sz w:val="24"/>
          <w:szCs w:val="24"/>
        </w:rPr>
        <w:t>[1]</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определены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следующие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проектные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периоды: исходный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 2007,</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расчетный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срок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2007-2035 годы, в</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том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первая очередь – 2007-2025 годы.</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Проектная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2035</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определена в 600,0 тыс. человек. По состоянию на 1 января 2007 года 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данным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Управления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статистики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Восточно-Казахстанской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области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Семипалатинской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городской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администрации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проживало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308,1</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 человек, из них в городе Семей – 279,9 тыс. человек. В настоящее время,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по состоянию на 01.01.2018 года, на территории городской администрации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проживает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347,3</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человек,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321,8</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человек.</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 соответствии с действующим генеральным планом новое жилищное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строительство,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основном,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индивидуальное,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проектом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предлагалось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свободных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территориях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северо-восточной,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восточной,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южной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юго–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восточной частях 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Новая многоэтажная застройка предусматривалась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вдоль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основных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въездных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стороны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Алматы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Каменогорска),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также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счет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сноса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малоценного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жилищного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фонда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центральной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 города.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Развитие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промышленно-производственных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коммунально-складских</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предприятий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предлагалось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территориях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существующих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промышленных</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районов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 счет упорядочения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 благоустройства территорий.</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За проешдшее время, город развивался, в основном, в соответствии 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утвержденным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размещения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усадебной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застройки,</w:t>
      </w:r>
      <w:r w:rsidRPr="000C3E9E">
        <w:rPr>
          <w:rFonts w:ascii="Times New Roman" w:eastAsia="Times New Roman" w:hAnsi="Times New Roman" w:cs="Times New Roman"/>
          <w:spacing w:val="22"/>
          <w:sz w:val="24"/>
          <w:szCs w:val="24"/>
        </w:rPr>
        <w:t xml:space="preserve"> </w:t>
      </w:r>
      <w:r w:rsidRPr="000C3E9E">
        <w:rPr>
          <w:rFonts w:ascii="Times New Roman" w:eastAsia="Times New Roman" w:hAnsi="Times New Roman" w:cs="Times New Roman"/>
          <w:sz w:val="24"/>
          <w:szCs w:val="24"/>
        </w:rPr>
        <w:t>а</w:t>
      </w:r>
      <w:r w:rsidRPr="000C3E9E">
        <w:rPr>
          <w:rFonts w:ascii="Times New Roman" w:eastAsia="Times New Roman" w:hAnsi="Times New Roman" w:cs="Times New Roman"/>
          <w:spacing w:val="23"/>
          <w:sz w:val="24"/>
          <w:szCs w:val="24"/>
        </w:rPr>
        <w:t xml:space="preserve"> </w:t>
      </w:r>
      <w:r w:rsidRPr="000C3E9E">
        <w:rPr>
          <w:rFonts w:ascii="Times New Roman" w:eastAsia="Times New Roman" w:hAnsi="Times New Roman" w:cs="Times New Roman"/>
          <w:sz w:val="24"/>
          <w:szCs w:val="24"/>
        </w:rPr>
        <w:t>также</w:t>
      </w:r>
      <w:r w:rsidRPr="000C3E9E">
        <w:rPr>
          <w:rFonts w:ascii="Times New Roman" w:eastAsia="Times New Roman" w:hAnsi="Times New Roman" w:cs="Times New Roman"/>
          <w:spacing w:val="25"/>
          <w:sz w:val="24"/>
          <w:szCs w:val="24"/>
        </w:rPr>
        <w:t xml:space="preserve"> </w:t>
      </w:r>
      <w:r w:rsidRPr="000C3E9E">
        <w:rPr>
          <w:rFonts w:ascii="Times New Roman" w:eastAsia="Times New Roman" w:hAnsi="Times New Roman" w:cs="Times New Roman"/>
          <w:sz w:val="24"/>
          <w:szCs w:val="24"/>
        </w:rPr>
        <w:t>размещения</w:t>
      </w:r>
      <w:r w:rsidRPr="000C3E9E">
        <w:rPr>
          <w:rFonts w:ascii="Times New Roman" w:eastAsia="Times New Roman" w:hAnsi="Times New Roman" w:cs="Times New Roman"/>
          <w:spacing w:val="23"/>
          <w:sz w:val="24"/>
          <w:szCs w:val="24"/>
        </w:rPr>
        <w:t xml:space="preserve"> </w:t>
      </w:r>
      <w:r w:rsidRPr="000C3E9E">
        <w:rPr>
          <w:rFonts w:ascii="Times New Roman" w:eastAsia="Times New Roman" w:hAnsi="Times New Roman" w:cs="Times New Roman"/>
          <w:sz w:val="24"/>
          <w:szCs w:val="24"/>
        </w:rPr>
        <w:t>объектов</w:t>
      </w:r>
      <w:r w:rsidRPr="000C3E9E">
        <w:rPr>
          <w:rFonts w:ascii="Times New Roman" w:eastAsia="Times New Roman" w:hAnsi="Times New Roman" w:cs="Times New Roman"/>
          <w:spacing w:val="23"/>
          <w:sz w:val="24"/>
          <w:szCs w:val="24"/>
        </w:rPr>
        <w:t xml:space="preserve"> </w:t>
      </w:r>
      <w:r w:rsidRPr="000C3E9E">
        <w:rPr>
          <w:rFonts w:ascii="Times New Roman" w:eastAsia="Times New Roman" w:hAnsi="Times New Roman" w:cs="Times New Roman"/>
          <w:sz w:val="24"/>
          <w:szCs w:val="24"/>
        </w:rPr>
        <w:t>культурно-бытового</w:t>
      </w:r>
      <w:r w:rsidRPr="000C3E9E">
        <w:rPr>
          <w:rFonts w:ascii="Times New Roman" w:eastAsia="Times New Roman" w:hAnsi="Times New Roman" w:cs="Times New Roman"/>
          <w:spacing w:val="23"/>
          <w:sz w:val="24"/>
          <w:szCs w:val="24"/>
        </w:rPr>
        <w:t xml:space="preserve"> </w:t>
      </w:r>
      <w:r w:rsidRPr="000C3E9E">
        <w:rPr>
          <w:rFonts w:ascii="Times New Roman" w:eastAsia="Times New Roman" w:hAnsi="Times New Roman" w:cs="Times New Roman"/>
          <w:sz w:val="24"/>
          <w:szCs w:val="24"/>
        </w:rPr>
        <w:t>обслуживания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выборочной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реконструкции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центральной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новые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индивидуальные жилые дома появились в северо-восточной части города –</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 «Аксай», а также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левобережной части, вдоль трассы на</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аэропорт.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же</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время,</w:t>
      </w:r>
      <w:r w:rsidRPr="000C3E9E">
        <w:rPr>
          <w:rFonts w:ascii="Times New Roman" w:eastAsia="Times New Roman" w:hAnsi="Times New Roman" w:cs="Times New Roman"/>
          <w:spacing w:val="68"/>
          <w:sz w:val="24"/>
          <w:szCs w:val="24"/>
        </w:rPr>
        <w:t xml:space="preserve"> </w:t>
      </w:r>
      <w:r w:rsidRPr="000C3E9E">
        <w:rPr>
          <w:rFonts w:ascii="Times New Roman" w:eastAsia="Times New Roman" w:hAnsi="Times New Roman" w:cs="Times New Roman"/>
          <w:sz w:val="24"/>
          <w:szCs w:val="24"/>
        </w:rPr>
        <w:t>существующая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центральной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части</w:t>
      </w:r>
      <w:r w:rsidRPr="000C3E9E">
        <w:rPr>
          <w:rFonts w:ascii="Times New Roman" w:eastAsia="Times New Roman" w:hAnsi="Times New Roman" w:cs="Times New Roman"/>
          <w:spacing w:val="66"/>
          <w:sz w:val="24"/>
          <w:szCs w:val="24"/>
        </w:rPr>
        <w:t xml:space="preserve"> </w:t>
      </w:r>
      <w:r w:rsidRPr="000C3E9E">
        <w:rPr>
          <w:rFonts w:ascii="Times New Roman" w:eastAsia="Times New Roman" w:hAnsi="Times New Roman" w:cs="Times New Roman"/>
          <w:sz w:val="24"/>
          <w:szCs w:val="24"/>
        </w:rPr>
        <w:t>усадебная</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застройка</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реконструирована в таких объемах, как предполагалось генеральным планом.</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Индивидуальная застройка не получила большого развития в южной части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Предусмотренная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обводная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дорога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вокруг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осуществлено.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реализованы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также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строительства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путепроводов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пересечениях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магистральных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дорог</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железнодорожной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магистралью,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предложенные генеральным планом.</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 настоящее время интенсивно застраивается многоэтажными жилыми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домами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район «Карагайлы» в северо-западной части города, что не было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предусмотрено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Предложение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 размещения многоэтажного строительства в юго-восточной части при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въезде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 г.Усть-Каменогорска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осталось</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осуществленным.</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последние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разработаны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проектов</w:t>
      </w:r>
      <w:r w:rsidRPr="000C3E9E">
        <w:rPr>
          <w:rFonts w:ascii="Times New Roman" w:eastAsia="Times New Roman" w:hAnsi="Times New Roman" w:cs="Times New Roman"/>
          <w:spacing w:val="71"/>
          <w:sz w:val="24"/>
          <w:szCs w:val="24"/>
        </w:rPr>
        <w:t xml:space="preserve"> </w:t>
      </w:r>
      <w:r w:rsidRPr="000C3E9E">
        <w:rPr>
          <w:rFonts w:ascii="Times New Roman" w:eastAsia="Times New Roman" w:hAnsi="Times New Roman" w:cs="Times New Roman"/>
          <w:sz w:val="24"/>
          <w:szCs w:val="24"/>
        </w:rPr>
        <w:t>детальной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планировки,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которыми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охвачена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почти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большая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часть</w:t>
      </w:r>
      <w:r w:rsidRPr="000C3E9E">
        <w:rPr>
          <w:rFonts w:ascii="Times New Roman" w:eastAsia="Times New Roman" w:hAnsi="Times New Roman" w:cs="Times New Roman"/>
          <w:spacing w:val="69"/>
          <w:sz w:val="24"/>
          <w:szCs w:val="24"/>
        </w:rPr>
        <w:t xml:space="preserve"> </w:t>
      </w:r>
      <w:r w:rsidRPr="000C3E9E">
        <w:rPr>
          <w:rFonts w:ascii="Times New Roman" w:eastAsia="Times New Roman" w:hAnsi="Times New Roman" w:cs="Times New Roman"/>
          <w:sz w:val="24"/>
          <w:szCs w:val="24"/>
        </w:rPr>
        <w:t>территория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p>
    <w:p w:rsidR="000C3E9E" w:rsidRDefault="000C3E9E" w:rsidP="000C3E9E">
      <w:pPr>
        <w:widowControl w:val="0"/>
        <w:autoSpaceDE w:val="0"/>
        <w:autoSpaceDN w:val="0"/>
        <w:spacing w:after="0" w:line="240" w:lineRule="auto"/>
        <w:ind w:firstLine="709"/>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 xml:space="preserve">Таблица 5.1. </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Проекты</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детальной</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планировки,</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разработанные</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территорию</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г. Семей</w:t>
      </w:r>
    </w:p>
    <w:p w:rsidR="00921C8B" w:rsidRPr="000C3E9E" w:rsidRDefault="00921C8B" w:rsidP="000C3E9E">
      <w:pPr>
        <w:widowControl w:val="0"/>
        <w:autoSpaceDE w:val="0"/>
        <w:autoSpaceDN w:val="0"/>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Таблица.5.1.</w:t>
      </w:r>
    </w:p>
    <w:tbl>
      <w:tblPr>
        <w:tblW w:w="96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5386"/>
        <w:gridCol w:w="2552"/>
        <w:gridCol w:w="1251"/>
      </w:tblGrid>
      <w:tr w:rsidR="000C3E9E" w:rsidRPr="00EC0199" w:rsidTr="00EC0199">
        <w:trPr>
          <w:trHeight w:val="521"/>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0C3E9E">
            <w:pPr>
              <w:widowControl w:val="0"/>
              <w:autoSpaceDE w:val="0"/>
              <w:autoSpaceDN w:val="0"/>
              <w:spacing w:after="0" w:line="240" w:lineRule="auto"/>
              <w:ind w:firstLine="709"/>
              <w:rPr>
                <w:rFonts w:ascii="Times New Roman" w:eastAsia="Times New Roman" w:hAnsi="Times New Roman" w:cs="Times New Roman"/>
                <w:sz w:val="24"/>
                <w:szCs w:val="24"/>
              </w:rPr>
            </w:pPr>
          </w:p>
          <w:p w:rsidR="000C3E9E" w:rsidRPr="00EC0199" w:rsidRDefault="000C3E9E" w:rsidP="000C3E9E">
            <w:pPr>
              <w:widowControl w:val="0"/>
              <w:autoSpaceDE w:val="0"/>
              <w:autoSpaceDN w:val="0"/>
              <w:spacing w:after="0" w:line="240" w:lineRule="auto"/>
              <w:ind w:firstLine="709"/>
              <w:jc w:val="center"/>
              <w:rPr>
                <w:rFonts w:ascii="Times New Roman" w:eastAsia="Times New Roman" w:hAnsi="Times New Roman" w:cs="Times New Roman"/>
                <w:sz w:val="24"/>
                <w:szCs w:val="24"/>
              </w:rPr>
            </w:pPr>
            <w:r w:rsidRPr="00EC0199">
              <w:rPr>
                <w:rFonts w:ascii="Times New Roman" w:eastAsia="Times New Roman" w:hAnsi="Times New Roman" w:cs="Times New Roman"/>
                <w:w w:val="99"/>
                <w:sz w:val="24"/>
                <w:szCs w:val="24"/>
              </w:rPr>
              <w:t>№</w:t>
            </w: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Полное наименование проекта и</w:t>
            </w:r>
            <w:r w:rsidRPr="00EC0199">
              <w:rPr>
                <w:rFonts w:ascii="Times New Roman" w:eastAsia="Times New Roman" w:hAnsi="Times New Roman" w:cs="Times New Roman"/>
                <w:spacing w:val="-52"/>
                <w:sz w:val="24"/>
                <w:szCs w:val="24"/>
              </w:rPr>
              <w:t xml:space="preserve"> </w:t>
            </w:r>
            <w:r w:rsidRPr="00EC0199">
              <w:rPr>
                <w:rFonts w:ascii="Times New Roman" w:eastAsia="Times New Roman" w:hAnsi="Times New Roman" w:cs="Times New Roman"/>
                <w:sz w:val="24"/>
                <w:szCs w:val="24"/>
              </w:rPr>
              <w:t>месторасположение</w:t>
            </w:r>
          </w:p>
        </w:tc>
        <w:tc>
          <w:tcPr>
            <w:tcW w:w="2552" w:type="dxa"/>
            <w:tcBorders>
              <w:top w:val="single" w:sz="4" w:space="0" w:color="000000"/>
              <w:left w:val="single" w:sz="4" w:space="0" w:color="000000"/>
              <w:bottom w:val="single" w:sz="4" w:space="0" w:color="000000"/>
              <w:right w:val="single" w:sz="4" w:space="0" w:color="000000"/>
            </w:tcBorders>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Разработчик</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Год разработк</w:t>
            </w:r>
            <w:r w:rsidRPr="00EC0199">
              <w:rPr>
                <w:rFonts w:ascii="Times New Roman" w:eastAsia="Times New Roman" w:hAnsi="Times New Roman" w:cs="Times New Roman"/>
                <w:spacing w:val="-53"/>
                <w:sz w:val="24"/>
                <w:szCs w:val="24"/>
              </w:rPr>
              <w:t xml:space="preserve"> </w:t>
            </w:r>
            <w:r w:rsidRPr="00EC0199">
              <w:rPr>
                <w:rFonts w:ascii="Times New Roman" w:eastAsia="Times New Roman" w:hAnsi="Times New Roman" w:cs="Times New Roman"/>
                <w:sz w:val="24"/>
                <w:szCs w:val="24"/>
              </w:rPr>
              <w:t>и</w:t>
            </w:r>
          </w:p>
        </w:tc>
      </w:tr>
      <w:tr w:rsidR="000C3E9E" w:rsidRPr="00EC0199" w:rsidTr="00EC0199">
        <w:trPr>
          <w:trHeight w:val="252"/>
        </w:trPr>
        <w:tc>
          <w:tcPr>
            <w:tcW w:w="42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0C3E9E">
            <w:pPr>
              <w:widowControl w:val="0"/>
              <w:autoSpaceDE w:val="0"/>
              <w:autoSpaceDN w:val="0"/>
              <w:spacing w:after="0" w:line="240" w:lineRule="auto"/>
              <w:ind w:firstLine="709"/>
              <w:jc w:val="center"/>
              <w:rPr>
                <w:rFonts w:ascii="Times New Roman" w:eastAsia="Times New Roman" w:hAnsi="Times New Roman" w:cs="Times New Roman"/>
                <w:sz w:val="24"/>
                <w:szCs w:val="24"/>
              </w:rPr>
            </w:pPr>
            <w:r w:rsidRPr="00EC0199">
              <w:rPr>
                <w:rFonts w:ascii="Times New Roman" w:eastAsia="Times New Roman" w:hAnsi="Times New Roman" w:cs="Times New Roman"/>
                <w:w w:val="99"/>
                <w:sz w:val="24"/>
                <w:szCs w:val="24"/>
              </w:rPr>
              <w:t>1</w:t>
            </w: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0C3E9E">
            <w:pPr>
              <w:widowControl w:val="0"/>
              <w:autoSpaceDE w:val="0"/>
              <w:autoSpaceDN w:val="0"/>
              <w:spacing w:after="0" w:line="240" w:lineRule="auto"/>
              <w:ind w:firstLine="709"/>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0C3E9E">
            <w:pPr>
              <w:widowControl w:val="0"/>
              <w:autoSpaceDE w:val="0"/>
              <w:autoSpaceDN w:val="0"/>
              <w:spacing w:after="0" w:line="240" w:lineRule="auto"/>
              <w:ind w:firstLine="709"/>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3</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0C3E9E">
            <w:pPr>
              <w:widowControl w:val="0"/>
              <w:autoSpaceDE w:val="0"/>
              <w:autoSpaceDN w:val="0"/>
              <w:spacing w:after="0" w:line="240" w:lineRule="auto"/>
              <w:ind w:firstLine="709"/>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4</w:t>
            </w:r>
          </w:p>
        </w:tc>
      </w:tr>
      <w:tr w:rsidR="000C3E9E" w:rsidRPr="00EC0199" w:rsidTr="00EC0199">
        <w:trPr>
          <w:trHeight w:val="299"/>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района</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ЦЧ</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2012</w:t>
            </w:r>
          </w:p>
        </w:tc>
      </w:tr>
      <w:tr w:rsidR="000C3E9E" w:rsidRPr="00EC0199" w:rsidTr="00EC0199">
        <w:trPr>
          <w:trHeight w:val="2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Северного</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района</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 левобережной планировочной 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п.Бобровка</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6"/>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 левобережной планировочной 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п.Новостройка</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4"/>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 левобережной планировочной 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мкр.</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Юность</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6"/>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 левобережной планировочной 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Холодный</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ключ,</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Жоломан,</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Кирпичный.</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7"/>
                <w:sz w:val="24"/>
                <w:szCs w:val="24"/>
              </w:rPr>
              <w:t xml:space="preserve"> </w:t>
            </w:r>
            <w:r w:rsidRPr="00EC0199">
              <w:rPr>
                <w:rFonts w:ascii="Times New Roman" w:eastAsia="Times New Roman" w:hAnsi="Times New Roman" w:cs="Times New Roman"/>
                <w:sz w:val="24"/>
                <w:szCs w:val="24"/>
              </w:rPr>
              <w:t>правобережной</w:t>
            </w:r>
            <w:r w:rsidRPr="00EC0199">
              <w:rPr>
                <w:rFonts w:ascii="Times New Roman" w:eastAsia="Times New Roman" w:hAnsi="Times New Roman" w:cs="Times New Roman"/>
                <w:spacing w:val="53"/>
                <w:sz w:val="24"/>
                <w:szCs w:val="24"/>
              </w:rPr>
              <w:t xml:space="preserve"> </w:t>
            </w:r>
            <w:r w:rsidRPr="00EC0199">
              <w:rPr>
                <w:rFonts w:ascii="Times New Roman" w:eastAsia="Times New Roman" w:hAnsi="Times New Roman" w:cs="Times New Roman"/>
                <w:sz w:val="24"/>
                <w:szCs w:val="24"/>
              </w:rPr>
              <w:t>планировочной</w:t>
            </w:r>
            <w:r w:rsidRPr="00EC0199">
              <w:rPr>
                <w:rFonts w:ascii="Times New Roman" w:eastAsia="Times New Roman" w:hAnsi="Times New Roman" w:cs="Times New Roman"/>
                <w:spacing w:val="-8"/>
                <w:sz w:val="24"/>
                <w:szCs w:val="24"/>
              </w:rPr>
              <w:t xml:space="preserve"> </w:t>
            </w:r>
            <w:r w:rsidRPr="00EC0199">
              <w:rPr>
                <w:rFonts w:ascii="Times New Roman" w:eastAsia="Times New Roman" w:hAnsi="Times New Roman" w:cs="Times New Roman"/>
                <w:sz w:val="24"/>
                <w:szCs w:val="24"/>
              </w:rPr>
              <w:t>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кв.</w:t>
            </w:r>
            <w:r w:rsidRPr="00EC0199">
              <w:rPr>
                <w:rFonts w:ascii="Times New Roman" w:eastAsia="Times New Roman" w:hAnsi="Times New Roman" w:cs="Times New Roman"/>
                <w:spacing w:val="-1"/>
                <w:sz w:val="24"/>
                <w:szCs w:val="24"/>
              </w:rPr>
              <w:t xml:space="preserve"> </w:t>
            </w:r>
            <w:r w:rsidRPr="00EC0199">
              <w:rPr>
                <w:rFonts w:ascii="Times New Roman" w:eastAsia="Times New Roman" w:hAnsi="Times New Roman" w:cs="Times New Roman"/>
                <w:sz w:val="24"/>
                <w:szCs w:val="24"/>
              </w:rPr>
              <w:t>35,40,342,343 и</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352</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7"/>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7"/>
                <w:sz w:val="24"/>
                <w:szCs w:val="24"/>
              </w:rPr>
              <w:t xml:space="preserve"> </w:t>
            </w:r>
            <w:r w:rsidRPr="00EC0199">
              <w:rPr>
                <w:rFonts w:ascii="Times New Roman" w:eastAsia="Times New Roman" w:hAnsi="Times New Roman" w:cs="Times New Roman"/>
                <w:sz w:val="24"/>
                <w:szCs w:val="24"/>
              </w:rPr>
              <w:t>правобережной</w:t>
            </w:r>
            <w:r w:rsidRPr="00EC0199">
              <w:rPr>
                <w:rFonts w:ascii="Times New Roman" w:eastAsia="Times New Roman" w:hAnsi="Times New Roman" w:cs="Times New Roman"/>
                <w:spacing w:val="53"/>
                <w:sz w:val="24"/>
                <w:szCs w:val="24"/>
              </w:rPr>
              <w:t xml:space="preserve"> </w:t>
            </w:r>
            <w:r w:rsidRPr="00EC0199">
              <w:rPr>
                <w:rFonts w:ascii="Times New Roman" w:eastAsia="Times New Roman" w:hAnsi="Times New Roman" w:cs="Times New Roman"/>
                <w:sz w:val="24"/>
                <w:szCs w:val="24"/>
              </w:rPr>
              <w:t>планировочной</w:t>
            </w:r>
            <w:r w:rsidRPr="00EC0199">
              <w:rPr>
                <w:rFonts w:ascii="Times New Roman" w:eastAsia="Times New Roman" w:hAnsi="Times New Roman" w:cs="Times New Roman"/>
                <w:spacing w:val="-8"/>
                <w:sz w:val="24"/>
                <w:szCs w:val="24"/>
              </w:rPr>
              <w:t xml:space="preserve"> </w:t>
            </w:r>
            <w:r w:rsidRPr="00EC0199">
              <w:rPr>
                <w:rFonts w:ascii="Times New Roman" w:eastAsia="Times New Roman" w:hAnsi="Times New Roman" w:cs="Times New Roman"/>
                <w:sz w:val="24"/>
                <w:szCs w:val="24"/>
              </w:rPr>
              <w:t>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Рабочий</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поселок</w:t>
            </w:r>
            <w:r w:rsidRPr="00EC0199">
              <w:rPr>
                <w:rFonts w:ascii="Times New Roman" w:eastAsia="Times New Roman" w:hAnsi="Times New Roman" w:cs="Times New Roman"/>
                <w:spacing w:val="-1"/>
                <w:sz w:val="24"/>
                <w:szCs w:val="24"/>
              </w:rPr>
              <w:t xml:space="preserve"> </w:t>
            </w:r>
            <w:r w:rsidRPr="00EC0199">
              <w:rPr>
                <w:rFonts w:ascii="Times New Roman" w:eastAsia="Times New Roman" w:hAnsi="Times New Roman" w:cs="Times New Roman"/>
                <w:sz w:val="24"/>
                <w:szCs w:val="24"/>
              </w:rPr>
              <w:t>ТЭЦ-3</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7"/>
                <w:sz w:val="24"/>
                <w:szCs w:val="24"/>
              </w:rPr>
              <w:t xml:space="preserve"> </w:t>
            </w:r>
            <w:r w:rsidRPr="00EC0199">
              <w:rPr>
                <w:rFonts w:ascii="Times New Roman" w:eastAsia="Times New Roman" w:hAnsi="Times New Roman" w:cs="Times New Roman"/>
                <w:sz w:val="24"/>
                <w:szCs w:val="24"/>
              </w:rPr>
              <w:t>правобережной</w:t>
            </w:r>
            <w:r w:rsidRPr="00EC0199">
              <w:rPr>
                <w:rFonts w:ascii="Times New Roman" w:eastAsia="Times New Roman" w:hAnsi="Times New Roman" w:cs="Times New Roman"/>
                <w:spacing w:val="53"/>
                <w:sz w:val="24"/>
                <w:szCs w:val="24"/>
              </w:rPr>
              <w:t xml:space="preserve"> </w:t>
            </w:r>
            <w:r w:rsidRPr="00EC0199">
              <w:rPr>
                <w:rFonts w:ascii="Times New Roman" w:eastAsia="Times New Roman" w:hAnsi="Times New Roman" w:cs="Times New Roman"/>
                <w:sz w:val="24"/>
                <w:szCs w:val="24"/>
              </w:rPr>
              <w:t>планировочной</w:t>
            </w:r>
            <w:r w:rsidRPr="00EC0199">
              <w:rPr>
                <w:rFonts w:ascii="Times New Roman" w:eastAsia="Times New Roman" w:hAnsi="Times New Roman" w:cs="Times New Roman"/>
                <w:spacing w:val="-8"/>
                <w:sz w:val="24"/>
                <w:szCs w:val="24"/>
              </w:rPr>
              <w:t xml:space="preserve"> </w:t>
            </w:r>
            <w:r w:rsidRPr="00EC0199">
              <w:rPr>
                <w:rFonts w:ascii="Times New Roman" w:eastAsia="Times New Roman" w:hAnsi="Times New Roman" w:cs="Times New Roman"/>
                <w:sz w:val="24"/>
                <w:szCs w:val="24"/>
              </w:rPr>
              <w:t>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Центральная</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часть</w:t>
            </w:r>
            <w:r w:rsidRPr="00EC0199">
              <w:rPr>
                <w:rFonts w:ascii="Times New Roman" w:eastAsia="Times New Roman" w:hAnsi="Times New Roman" w:cs="Times New Roman"/>
                <w:spacing w:val="-1"/>
                <w:sz w:val="24"/>
                <w:szCs w:val="24"/>
              </w:rPr>
              <w:t xml:space="preserve"> </w:t>
            </w:r>
            <w:r w:rsidRPr="00EC0199">
              <w:rPr>
                <w:rFonts w:ascii="Times New Roman" w:eastAsia="Times New Roman" w:hAnsi="Times New Roman" w:cs="Times New Roman"/>
                <w:sz w:val="24"/>
                <w:szCs w:val="24"/>
              </w:rPr>
              <w:t>2</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595"/>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7"/>
                <w:sz w:val="24"/>
                <w:szCs w:val="24"/>
              </w:rPr>
              <w:t xml:space="preserve"> </w:t>
            </w:r>
            <w:r w:rsidRPr="00EC0199">
              <w:rPr>
                <w:rFonts w:ascii="Times New Roman" w:eastAsia="Times New Roman" w:hAnsi="Times New Roman" w:cs="Times New Roman"/>
                <w:sz w:val="24"/>
                <w:szCs w:val="24"/>
              </w:rPr>
              <w:t>правобережной</w:t>
            </w:r>
            <w:r w:rsidRPr="00EC0199">
              <w:rPr>
                <w:rFonts w:ascii="Times New Roman" w:eastAsia="Times New Roman" w:hAnsi="Times New Roman" w:cs="Times New Roman"/>
                <w:spacing w:val="53"/>
                <w:sz w:val="24"/>
                <w:szCs w:val="24"/>
              </w:rPr>
              <w:t xml:space="preserve"> </w:t>
            </w:r>
            <w:r w:rsidRPr="00EC0199">
              <w:rPr>
                <w:rFonts w:ascii="Times New Roman" w:eastAsia="Times New Roman" w:hAnsi="Times New Roman" w:cs="Times New Roman"/>
                <w:sz w:val="24"/>
                <w:szCs w:val="24"/>
              </w:rPr>
              <w:t>планировочной</w:t>
            </w:r>
            <w:r w:rsidRPr="00EC0199">
              <w:rPr>
                <w:rFonts w:ascii="Times New Roman" w:eastAsia="Times New Roman" w:hAnsi="Times New Roman" w:cs="Times New Roman"/>
                <w:spacing w:val="-8"/>
                <w:sz w:val="24"/>
                <w:szCs w:val="24"/>
              </w:rPr>
              <w:t xml:space="preserve"> </w:t>
            </w:r>
            <w:r w:rsidRPr="00EC0199">
              <w:rPr>
                <w:rFonts w:ascii="Times New Roman" w:eastAsia="Times New Roman" w:hAnsi="Times New Roman" w:cs="Times New Roman"/>
                <w:sz w:val="24"/>
                <w:szCs w:val="24"/>
              </w:rPr>
              <w:t>зоны.</w:t>
            </w:r>
            <w:r w:rsidRPr="00EC0199">
              <w:rPr>
                <w:rFonts w:ascii="Times New Roman" w:eastAsia="Times New Roman" w:hAnsi="Times New Roman" w:cs="Times New Roman"/>
                <w:spacing w:val="-62"/>
                <w:sz w:val="24"/>
                <w:szCs w:val="24"/>
              </w:rPr>
              <w:t xml:space="preserve"> </w:t>
            </w:r>
            <w:r w:rsidRPr="00EC0199">
              <w:rPr>
                <w:rFonts w:ascii="Times New Roman" w:eastAsia="Times New Roman" w:hAnsi="Times New Roman" w:cs="Times New Roman"/>
                <w:sz w:val="24"/>
                <w:szCs w:val="24"/>
              </w:rPr>
              <w:t>п.Цементный,</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14</w:t>
            </w:r>
            <w:r w:rsidRPr="00EC0199">
              <w:rPr>
                <w:rFonts w:ascii="Times New Roman" w:eastAsia="Times New Roman" w:hAnsi="Times New Roman" w:cs="Times New Roman"/>
                <w:spacing w:val="-1"/>
                <w:sz w:val="24"/>
                <w:szCs w:val="24"/>
              </w:rPr>
              <w:t xml:space="preserve"> </w:t>
            </w:r>
            <w:r w:rsidRPr="00EC0199">
              <w:rPr>
                <w:rFonts w:ascii="Times New Roman" w:eastAsia="Times New Roman" w:hAnsi="Times New Roman" w:cs="Times New Roman"/>
                <w:sz w:val="24"/>
                <w:szCs w:val="24"/>
              </w:rPr>
              <w:t>и</w:t>
            </w:r>
            <w:r w:rsidRPr="00EC0199">
              <w:rPr>
                <w:rFonts w:ascii="Times New Roman" w:eastAsia="Times New Roman" w:hAnsi="Times New Roman" w:cs="Times New Roman"/>
                <w:spacing w:val="-2"/>
                <w:sz w:val="24"/>
                <w:szCs w:val="24"/>
              </w:rPr>
              <w:t xml:space="preserve"> </w:t>
            </w:r>
            <w:r w:rsidRPr="00EC0199">
              <w:rPr>
                <w:rFonts w:ascii="Times New Roman" w:eastAsia="Times New Roman" w:hAnsi="Times New Roman" w:cs="Times New Roman"/>
                <w:sz w:val="24"/>
                <w:szCs w:val="24"/>
              </w:rPr>
              <w:t>15</w:t>
            </w:r>
            <w:r w:rsidRPr="00EC0199">
              <w:rPr>
                <w:rFonts w:ascii="Times New Roman" w:eastAsia="Times New Roman" w:hAnsi="Times New Roman" w:cs="Times New Roman"/>
                <w:spacing w:val="-1"/>
                <w:sz w:val="24"/>
                <w:szCs w:val="24"/>
              </w:rPr>
              <w:t xml:space="preserve"> </w:t>
            </w:r>
            <w:r w:rsidRPr="00EC0199">
              <w:rPr>
                <w:rFonts w:ascii="Times New Roman" w:eastAsia="Times New Roman" w:hAnsi="Times New Roman" w:cs="Times New Roman"/>
                <w:sz w:val="24"/>
                <w:szCs w:val="24"/>
              </w:rPr>
              <w:t>ж.р.</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2013</w:t>
            </w:r>
          </w:p>
        </w:tc>
      </w:tr>
      <w:tr w:rsidR="000C3E9E" w:rsidRPr="00EC0199" w:rsidTr="00EC0199">
        <w:trPr>
          <w:trHeight w:val="324"/>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Суык</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Булак»</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 «Градкомплекс»</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2016</w:t>
            </w:r>
          </w:p>
        </w:tc>
      </w:tr>
      <w:tr w:rsidR="000C3E9E" w:rsidRPr="00EC0199" w:rsidTr="00EC0199">
        <w:trPr>
          <w:trHeight w:val="276"/>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Ак</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кайын»</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00EC0199">
              <w:rPr>
                <w:rFonts w:ascii="Times New Roman" w:eastAsia="Times New Roman" w:hAnsi="Times New Roman" w:cs="Times New Roman"/>
                <w:sz w:val="24"/>
                <w:szCs w:val="24"/>
              </w:rPr>
              <w:t xml:space="preserve"> </w:t>
            </w:r>
            <w:r w:rsidRPr="00EC0199">
              <w:rPr>
                <w:rFonts w:ascii="Times New Roman" w:eastAsia="Times New Roman" w:hAnsi="Times New Roman" w:cs="Times New Roman"/>
                <w:sz w:val="24"/>
                <w:szCs w:val="24"/>
              </w:rPr>
              <w:t>«Градкомплекс»</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2016</w:t>
            </w:r>
          </w:p>
        </w:tc>
      </w:tr>
      <w:tr w:rsidR="000C3E9E" w:rsidRPr="00EC0199" w:rsidTr="00EC0199">
        <w:trPr>
          <w:trHeight w:val="241"/>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Жаркын»</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00EC0199">
              <w:rPr>
                <w:rFonts w:ascii="Times New Roman" w:eastAsia="Times New Roman" w:hAnsi="Times New Roman" w:cs="Times New Roman"/>
                <w:sz w:val="24"/>
                <w:szCs w:val="24"/>
              </w:rPr>
              <w:t xml:space="preserve"> </w:t>
            </w:r>
            <w:r w:rsidRPr="00EC0199">
              <w:rPr>
                <w:rFonts w:ascii="Times New Roman" w:eastAsia="Times New Roman" w:hAnsi="Times New Roman" w:cs="Times New Roman"/>
                <w:sz w:val="24"/>
                <w:szCs w:val="24"/>
              </w:rPr>
              <w:t>«Градкомплекс»</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2016</w:t>
            </w:r>
          </w:p>
        </w:tc>
      </w:tr>
      <w:tr w:rsidR="000C3E9E" w:rsidRPr="00EC0199" w:rsidTr="00EC0199">
        <w:trPr>
          <w:trHeight w:val="299"/>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района</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«Жибек</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Жолы»</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«ПС</w:t>
            </w:r>
            <w:r w:rsidRPr="00EC0199">
              <w:rPr>
                <w:rFonts w:ascii="Times New Roman" w:eastAsia="Times New Roman" w:hAnsi="Times New Roman" w:cs="Times New Roman"/>
                <w:spacing w:val="-3"/>
                <w:sz w:val="24"/>
                <w:szCs w:val="24"/>
              </w:rPr>
              <w:t xml:space="preserve"> </w:t>
            </w:r>
            <w:r w:rsidRPr="00EC0199">
              <w:rPr>
                <w:rFonts w:ascii="Times New Roman" w:eastAsia="Times New Roman" w:hAnsi="Times New Roman" w:cs="Times New Roman"/>
                <w:sz w:val="24"/>
                <w:szCs w:val="24"/>
              </w:rPr>
              <w:t>Акцент»</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2017</w:t>
            </w:r>
          </w:p>
        </w:tc>
      </w:tr>
      <w:tr w:rsidR="000C3E9E" w:rsidRPr="00EC0199" w:rsidTr="00EC0199">
        <w:trPr>
          <w:trHeight w:val="2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пос.Степной</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2017</w:t>
            </w:r>
          </w:p>
        </w:tc>
      </w:tr>
      <w:tr w:rsidR="000C3E9E" w:rsidRPr="00EC0199" w:rsidTr="00EC0199">
        <w:trPr>
          <w:trHeight w:val="5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Корректировка</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района</w:t>
            </w:r>
          </w:p>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«Карагайлы»</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2017</w:t>
            </w:r>
          </w:p>
        </w:tc>
      </w:tr>
      <w:tr w:rsidR="000C3E9E" w:rsidRPr="00EC0199" w:rsidTr="00EC0199">
        <w:trPr>
          <w:trHeight w:val="298"/>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«Малая</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Актюба»</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2018</w:t>
            </w:r>
          </w:p>
        </w:tc>
      </w:tr>
      <w:tr w:rsidR="000C3E9E" w:rsidRPr="00EC0199" w:rsidTr="00EC0199">
        <w:trPr>
          <w:trHeight w:val="299"/>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«Ушактар»</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2018</w:t>
            </w:r>
          </w:p>
        </w:tc>
      </w:tr>
      <w:tr w:rsidR="000C3E9E" w:rsidRPr="00EC0199" w:rsidTr="00EC0199">
        <w:trPr>
          <w:trHeight w:val="597"/>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Корректировка</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6"/>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массива</w:t>
            </w:r>
          </w:p>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«Комсомольский»</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2018</w:t>
            </w:r>
          </w:p>
        </w:tc>
      </w:tr>
      <w:tr w:rsidR="000C3E9E" w:rsidRPr="00EC0199" w:rsidTr="00EC0199">
        <w:trPr>
          <w:trHeight w:val="299"/>
        </w:trPr>
        <w:tc>
          <w:tcPr>
            <w:tcW w:w="426" w:type="dxa"/>
            <w:tcBorders>
              <w:top w:val="single" w:sz="4" w:space="0" w:color="000000"/>
              <w:left w:val="single" w:sz="4" w:space="0" w:color="000000"/>
              <w:bottom w:val="single" w:sz="4" w:space="0" w:color="000000"/>
              <w:right w:val="single" w:sz="4" w:space="0" w:color="000000"/>
            </w:tcBorders>
          </w:tcPr>
          <w:p w:rsidR="000C3E9E" w:rsidRPr="00EC0199" w:rsidRDefault="000C3E9E" w:rsidP="001D5A9A">
            <w:pPr>
              <w:pStyle w:val="a5"/>
              <w:numPr>
                <w:ilvl w:val="0"/>
                <w:numId w:val="16"/>
              </w:numPr>
              <w:ind w:left="33" w:right="1451" w:firstLine="0"/>
              <w:jc w:val="center"/>
              <w:rPr>
                <w:sz w:val="24"/>
                <w:szCs w:val="24"/>
              </w:rPr>
            </w:pPr>
          </w:p>
        </w:tc>
        <w:tc>
          <w:tcPr>
            <w:tcW w:w="5386"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ПДП</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жилого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массива</w:t>
            </w:r>
            <w:r w:rsidRPr="00EC0199">
              <w:rPr>
                <w:rFonts w:ascii="Times New Roman" w:eastAsia="Times New Roman" w:hAnsi="Times New Roman" w:cs="Times New Roman"/>
                <w:spacing w:val="-5"/>
                <w:sz w:val="24"/>
                <w:szCs w:val="24"/>
              </w:rPr>
              <w:t xml:space="preserve"> </w:t>
            </w:r>
            <w:r w:rsidRPr="00EC0199">
              <w:rPr>
                <w:rFonts w:ascii="Times New Roman" w:eastAsia="Times New Roman" w:hAnsi="Times New Roman" w:cs="Times New Roman"/>
                <w:sz w:val="24"/>
                <w:szCs w:val="24"/>
              </w:rPr>
              <w:t>«Аксай»</w:t>
            </w:r>
          </w:p>
        </w:tc>
        <w:tc>
          <w:tcPr>
            <w:tcW w:w="2552"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ТОО</w:t>
            </w:r>
            <w:r w:rsidRPr="00EC0199">
              <w:rPr>
                <w:rFonts w:ascii="Times New Roman" w:eastAsia="Times New Roman" w:hAnsi="Times New Roman" w:cs="Times New Roman"/>
                <w:spacing w:val="-4"/>
                <w:sz w:val="24"/>
                <w:szCs w:val="24"/>
              </w:rPr>
              <w:t xml:space="preserve"> </w:t>
            </w:r>
            <w:r w:rsidRPr="00EC0199">
              <w:rPr>
                <w:rFonts w:ascii="Times New Roman" w:eastAsia="Times New Roman" w:hAnsi="Times New Roman" w:cs="Times New Roman"/>
                <w:sz w:val="24"/>
                <w:szCs w:val="24"/>
              </w:rPr>
              <w:t>«ГРАДО»</w:t>
            </w:r>
          </w:p>
        </w:tc>
        <w:tc>
          <w:tcPr>
            <w:tcW w:w="1251" w:type="dxa"/>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sz w:val="24"/>
                <w:szCs w:val="24"/>
              </w:rPr>
            </w:pPr>
            <w:r w:rsidRPr="00EC0199">
              <w:rPr>
                <w:rFonts w:ascii="Times New Roman" w:eastAsia="Times New Roman" w:hAnsi="Times New Roman" w:cs="Times New Roman"/>
                <w:sz w:val="24"/>
                <w:szCs w:val="24"/>
              </w:rPr>
              <w:t>2018</w:t>
            </w:r>
          </w:p>
        </w:tc>
      </w:tr>
    </w:tbl>
    <w:p w:rsidR="000C3E9E" w:rsidRPr="000C3E9E" w:rsidRDefault="000C3E9E" w:rsidP="000C3E9E">
      <w:pPr>
        <w:widowControl w:val="0"/>
        <w:autoSpaceDE w:val="0"/>
        <w:autoSpaceDN w:val="0"/>
        <w:spacing w:after="0" w:line="240" w:lineRule="auto"/>
        <w:ind w:firstLine="709"/>
        <w:rPr>
          <w:rFonts w:ascii="Times New Roman" w:eastAsia="Times New Roman" w:hAnsi="Times New Roman" w:cs="Times New Roman"/>
          <w:sz w:val="24"/>
          <w:szCs w:val="24"/>
          <w:lang w:val="kk-KZ"/>
        </w:rPr>
      </w:pP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После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анализа всех разработанных проектов детальной планировки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можно сделать вывод, что планировочная структура многих разработанных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утвержденных проектов не соответствуют решениям генерального плана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части функционального зонирования, классификации и параметров красных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линий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магистралей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улиц.</w:t>
      </w:r>
    </w:p>
    <w:p w:rsidR="000C3E9E" w:rsidRPr="000C3E9E" w:rsidRDefault="000C3E9E" w:rsidP="000C3E9E">
      <w:pPr>
        <w:spacing w:after="0" w:line="240" w:lineRule="auto"/>
        <w:ind w:firstLine="709"/>
        <w:jc w:val="both"/>
        <w:rPr>
          <w:rFonts w:ascii="Times New Roman" w:hAnsi="Times New Roman" w:cs="Times New Roman"/>
          <w:sz w:val="24"/>
          <w:szCs w:val="24"/>
        </w:rPr>
      </w:pPr>
      <w:r w:rsidRPr="000C3E9E">
        <w:rPr>
          <w:rFonts w:ascii="Times New Roman" w:hAnsi="Times New Roman" w:cs="Times New Roman"/>
          <w:sz w:val="24"/>
          <w:szCs w:val="24"/>
        </w:rPr>
        <w:t>Стадия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проекта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детальной</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планировки</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выполняется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на</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основе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 xml:space="preserve">дейстующего генерального плана и «… </w:t>
      </w:r>
      <w:r w:rsidRPr="000C3E9E">
        <w:rPr>
          <w:rFonts w:ascii="Times New Roman" w:hAnsi="Times New Roman" w:cs="Times New Roman"/>
          <w:i/>
          <w:sz w:val="24"/>
          <w:szCs w:val="24"/>
        </w:rPr>
        <w:t>в соответствии с установленными в</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генеральных</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планах</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городов</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и</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сельских</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населенных</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пунктов</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элементами</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планировочной</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структуры</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и</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градостроительными</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регламентами</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правил</w:t>
      </w:r>
      <w:r w:rsidRPr="000C3E9E">
        <w:rPr>
          <w:rFonts w:ascii="Times New Roman" w:hAnsi="Times New Roman" w:cs="Times New Roman"/>
          <w:i/>
          <w:spacing w:val="1"/>
          <w:sz w:val="24"/>
          <w:szCs w:val="24"/>
        </w:rPr>
        <w:t xml:space="preserve"> </w:t>
      </w:r>
      <w:r w:rsidRPr="000C3E9E">
        <w:rPr>
          <w:rFonts w:ascii="Times New Roman" w:hAnsi="Times New Roman" w:cs="Times New Roman"/>
          <w:i/>
          <w:sz w:val="24"/>
          <w:szCs w:val="24"/>
        </w:rPr>
        <w:t>застройки</w:t>
      </w:r>
      <w:r w:rsidRPr="000C3E9E">
        <w:rPr>
          <w:rFonts w:ascii="Times New Roman" w:hAnsi="Times New Roman" w:cs="Times New Roman"/>
          <w:sz w:val="24"/>
          <w:szCs w:val="24"/>
        </w:rPr>
        <w:t>»</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(СН</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РК</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3.01-00-2011</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«Инструкция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о</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порядке</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разработки,</w:t>
      </w:r>
      <w:r w:rsidRPr="000C3E9E">
        <w:rPr>
          <w:rFonts w:ascii="Times New Roman" w:hAnsi="Times New Roman" w:cs="Times New Roman"/>
          <w:spacing w:val="-67"/>
          <w:sz w:val="24"/>
          <w:szCs w:val="24"/>
        </w:rPr>
        <w:t xml:space="preserve"> </w:t>
      </w:r>
      <w:r w:rsidRPr="000C3E9E">
        <w:rPr>
          <w:rFonts w:ascii="Times New Roman" w:hAnsi="Times New Roman" w:cs="Times New Roman"/>
          <w:sz w:val="24"/>
          <w:szCs w:val="24"/>
        </w:rPr>
        <w:t>согласования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и утверждения</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градостроительных проектов в</w:t>
      </w:r>
      <w:r w:rsidRPr="000C3E9E">
        <w:rPr>
          <w:rFonts w:ascii="Times New Roman" w:hAnsi="Times New Roman" w:cs="Times New Roman"/>
          <w:spacing w:val="-1"/>
          <w:sz w:val="24"/>
          <w:szCs w:val="24"/>
        </w:rPr>
        <w:t xml:space="preserve"> </w:t>
      </w:r>
      <w:r w:rsidRPr="000C3E9E">
        <w:rPr>
          <w:rFonts w:ascii="Times New Roman" w:hAnsi="Times New Roman" w:cs="Times New Roman"/>
          <w:sz w:val="24"/>
          <w:szCs w:val="24"/>
        </w:rPr>
        <w:t>РК».</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Так, в проекте детальной планировки «Жибек Жолы» предусмотренная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генеральным планом многоэтажная застройка вдоль въездной магистрали из</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г.Усть-Каменогорска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заменена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усадебную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также</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планировочная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структура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увязана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ПДП жиого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массива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«Суык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Булак».</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Нет взаимоувязки планировочной структуры также между ПДП «Ак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кайын»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 ПДП «Аксай».</w:t>
      </w:r>
    </w:p>
    <w:p w:rsidR="000C3E9E" w:rsidRPr="00836BAC"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Предусмотренная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левом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берегу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р.Иртыш</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ТЭЦ-3</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построена. В настоящее время территория для строительства ТЭЦ-3 отведена</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на правом берегу р.Иртыш, в северо-восточной части города. В связи с этим,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застройка,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предложенная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проекте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детальной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планировки</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жилого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массива</w:t>
      </w:r>
      <w:r w:rsidRPr="000C3E9E">
        <w:rPr>
          <w:rFonts w:ascii="Times New Roman" w:eastAsia="Times New Roman" w:hAnsi="Times New Roman" w:cs="Times New Roman"/>
          <w:spacing w:val="-2"/>
          <w:sz w:val="24"/>
          <w:szCs w:val="24"/>
        </w:rPr>
        <w:t xml:space="preserve"> </w:t>
      </w:r>
      <w:r w:rsidRPr="000C3E9E">
        <w:rPr>
          <w:rFonts w:ascii="Times New Roman" w:eastAsia="Times New Roman" w:hAnsi="Times New Roman" w:cs="Times New Roman"/>
          <w:sz w:val="24"/>
          <w:szCs w:val="24"/>
        </w:rPr>
        <w:t>«Малая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Актюба»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попадает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санитарно-защитную зону 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ТЭЦ-3.</w:t>
      </w:r>
      <w:r w:rsidR="006A657D" w:rsidRPr="006A657D">
        <w:rPr>
          <w:rFonts w:ascii="Times New Roman" w:eastAsia="Times New Roman" w:hAnsi="Times New Roman" w:cs="Times New Roman"/>
          <w:sz w:val="24"/>
          <w:szCs w:val="24"/>
        </w:rPr>
        <w:t xml:space="preserve"> [</w:t>
      </w:r>
      <w:r w:rsidR="006A657D" w:rsidRPr="00836BAC">
        <w:rPr>
          <w:rFonts w:ascii="Times New Roman" w:eastAsia="Times New Roman" w:hAnsi="Times New Roman" w:cs="Times New Roman"/>
          <w:sz w:val="24"/>
          <w:szCs w:val="24"/>
        </w:rPr>
        <w:t>4]</w:t>
      </w:r>
    </w:p>
    <w:p w:rsidR="000C3E9E" w:rsidRPr="000C3E9E" w:rsidRDefault="000C3E9E" w:rsidP="00EC0199">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b/>
          <w:bCs/>
          <w:kern w:val="36"/>
          <w:sz w:val="24"/>
          <w:szCs w:val="24"/>
          <w:lang w:eastAsia="ru-RU"/>
        </w:rPr>
        <w:t>Социально–экономическое</w:t>
      </w:r>
      <w:r w:rsidRPr="000C3E9E">
        <w:rPr>
          <w:rFonts w:ascii="Times New Roman" w:eastAsia="Times New Roman" w:hAnsi="Times New Roman" w:cs="Times New Roman"/>
          <w:b/>
          <w:bCs/>
          <w:spacing w:val="-3"/>
          <w:kern w:val="36"/>
          <w:sz w:val="24"/>
          <w:szCs w:val="24"/>
          <w:lang w:eastAsia="ru-RU"/>
        </w:rPr>
        <w:t xml:space="preserve"> </w:t>
      </w:r>
      <w:r w:rsidRPr="000C3E9E">
        <w:rPr>
          <w:rFonts w:ascii="Times New Roman" w:eastAsia="Times New Roman" w:hAnsi="Times New Roman" w:cs="Times New Roman"/>
          <w:b/>
          <w:bCs/>
          <w:kern w:val="36"/>
          <w:sz w:val="24"/>
          <w:szCs w:val="24"/>
          <w:lang w:eastAsia="ru-RU"/>
        </w:rPr>
        <w:t>развитие</w:t>
      </w:r>
      <w:r w:rsidR="00EC0199">
        <w:rPr>
          <w:rFonts w:ascii="Times New Roman" w:eastAsia="Times New Roman" w:hAnsi="Times New Roman" w:cs="Times New Roman"/>
          <w:sz w:val="24"/>
          <w:szCs w:val="24"/>
        </w:rPr>
        <w:t xml:space="preserve">. </w:t>
      </w:r>
      <w:r w:rsidRPr="000C3E9E">
        <w:rPr>
          <w:rFonts w:ascii="Times New Roman" w:eastAsia="Times New Roman" w:hAnsi="Times New Roman" w:cs="Times New Roman"/>
          <w:sz w:val="24"/>
          <w:szCs w:val="24"/>
        </w:rPr>
        <w:t>Экономические,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социальные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демографические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процессы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 xml:space="preserve">территории города Семей в период 2012 - 2014 годов </w:t>
      </w:r>
      <w:r w:rsidRPr="000C3E9E">
        <w:rPr>
          <w:rFonts w:ascii="Times New Roman" w:eastAsia="Times New Roman" w:hAnsi="Times New Roman" w:cs="Times New Roman"/>
          <w:sz w:val="24"/>
          <w:szCs w:val="24"/>
        </w:rPr>
        <w:lastRenderedPageBreak/>
        <w:t>характеризуется как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кризисные (на это оказал влияние мировой экономический кризис), за этот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утрачен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промышленно-производственный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социально-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экономический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потенциал города.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предшествующем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первое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место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принадлежало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распределению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электроэнергии, газа 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воды,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настоящее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время они находятся на втором месте, а на первом – производство прочих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неметаллических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минеральных продуктов, которое раньше занимало второе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место.</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Третье место в перспективной структуре промышленности города 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валовой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продукции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третье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работников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принадлежало пищевой промышленности. В настоящее время производство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пищевых продуктов, включая напитки, по объему промышленной продукции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количеству занятых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нем работников занимает второе</w:t>
      </w:r>
      <w:r w:rsidRPr="000C3E9E">
        <w:rPr>
          <w:rFonts w:ascii="Times New Roman" w:eastAsia="Times New Roman" w:hAnsi="Times New Roman" w:cs="Times New Roman"/>
          <w:spacing w:val="69"/>
          <w:sz w:val="24"/>
          <w:szCs w:val="24"/>
        </w:rPr>
        <w:t xml:space="preserve"> </w:t>
      </w:r>
      <w:r w:rsidRPr="000C3E9E">
        <w:rPr>
          <w:rFonts w:ascii="Times New Roman" w:eastAsia="Times New Roman" w:hAnsi="Times New Roman" w:cs="Times New Roman"/>
          <w:sz w:val="24"/>
          <w:szCs w:val="24"/>
        </w:rPr>
        <w:t>место.</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третьем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месте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объему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валовой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продукции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первом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работников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находиться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пищевая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металлургическая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четвертом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находится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машин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оборудования.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таблице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5.1.1</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приведена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производственного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персонала.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p>
    <w:p w:rsidR="000C3E9E" w:rsidRPr="000C3E9E" w:rsidRDefault="000C3E9E" w:rsidP="00921C8B">
      <w:pPr>
        <w:widowControl w:val="0"/>
        <w:autoSpaceDE w:val="0"/>
        <w:autoSpaceDN w:val="0"/>
        <w:spacing w:after="0" w:line="240" w:lineRule="auto"/>
        <w:ind w:firstLine="709"/>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Таблица</w:t>
      </w:r>
      <w:r w:rsidRPr="000C3E9E">
        <w:rPr>
          <w:rFonts w:ascii="Times New Roman" w:eastAsia="Times New Roman" w:hAnsi="Times New Roman" w:cs="Times New Roman"/>
          <w:spacing w:val="-3"/>
          <w:sz w:val="24"/>
          <w:szCs w:val="24"/>
        </w:rPr>
        <w:t xml:space="preserve"> </w:t>
      </w:r>
      <w:r w:rsidR="00921C8B">
        <w:rPr>
          <w:rFonts w:ascii="Times New Roman" w:eastAsia="Times New Roman" w:hAnsi="Times New Roman" w:cs="Times New Roman"/>
          <w:sz w:val="24"/>
          <w:szCs w:val="24"/>
        </w:rPr>
        <w:t>5.2.</w:t>
      </w:r>
    </w:p>
    <w:p w:rsidR="000C3E9E" w:rsidRPr="000C3E9E" w:rsidRDefault="000C3E9E" w:rsidP="004B21EC">
      <w:pPr>
        <w:spacing w:after="0" w:line="240" w:lineRule="auto"/>
        <w:ind w:firstLine="709"/>
        <w:jc w:val="center"/>
        <w:rPr>
          <w:rFonts w:ascii="Times New Roman" w:hAnsi="Times New Roman" w:cs="Times New Roman"/>
          <w:sz w:val="24"/>
          <w:szCs w:val="24"/>
        </w:rPr>
      </w:pPr>
      <w:r w:rsidRPr="000C3E9E">
        <w:rPr>
          <w:rFonts w:ascii="Times New Roman" w:hAnsi="Times New Roman" w:cs="Times New Roman"/>
          <w:sz w:val="24"/>
          <w:szCs w:val="24"/>
        </w:rPr>
        <w:t>(тыс.</w:t>
      </w:r>
      <w:r w:rsidRPr="000C3E9E">
        <w:rPr>
          <w:rFonts w:ascii="Times New Roman" w:hAnsi="Times New Roman" w:cs="Times New Roman"/>
          <w:spacing w:val="-3"/>
          <w:sz w:val="24"/>
          <w:szCs w:val="24"/>
        </w:rPr>
        <w:t xml:space="preserve"> </w:t>
      </w:r>
      <w:r w:rsidRPr="000C3E9E">
        <w:rPr>
          <w:rFonts w:ascii="Times New Roman" w:hAnsi="Times New Roman" w:cs="Times New Roman"/>
          <w:sz w:val="24"/>
          <w:szCs w:val="24"/>
        </w:rPr>
        <w:t>человек)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66"/>
        <w:gridCol w:w="1318"/>
        <w:gridCol w:w="1812"/>
        <w:gridCol w:w="1448"/>
      </w:tblGrid>
      <w:tr w:rsidR="000C3E9E" w:rsidRPr="000C3E9E" w:rsidTr="004B21EC">
        <w:trPr>
          <w:trHeight w:val="505"/>
        </w:trPr>
        <w:tc>
          <w:tcPr>
            <w:tcW w:w="2656" w:type="pct"/>
            <w:vMerge w:val="restart"/>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b/>
              </w:rPr>
            </w:pPr>
            <w:r w:rsidRPr="00EC0199">
              <w:rPr>
                <w:rFonts w:ascii="Times New Roman" w:eastAsia="Times New Roman" w:hAnsi="Times New Roman" w:cs="Times New Roman"/>
                <w:b/>
              </w:rPr>
              <w:t>Наименование</w:t>
            </w:r>
            <w:r w:rsidRPr="00EC0199">
              <w:rPr>
                <w:rFonts w:ascii="Times New Roman" w:eastAsia="Times New Roman" w:hAnsi="Times New Roman" w:cs="Times New Roman"/>
                <w:b/>
                <w:spacing w:val="-5"/>
              </w:rPr>
              <w:t xml:space="preserve"> </w:t>
            </w:r>
            <w:r w:rsidRPr="00EC0199">
              <w:rPr>
                <w:rFonts w:ascii="Times New Roman" w:eastAsia="Times New Roman" w:hAnsi="Times New Roman" w:cs="Times New Roman"/>
                <w:b/>
              </w:rPr>
              <w:t>отраслей</w:t>
            </w:r>
            <w:r w:rsidRPr="00EC0199">
              <w:rPr>
                <w:rFonts w:ascii="Times New Roman" w:eastAsia="Times New Roman" w:hAnsi="Times New Roman" w:cs="Times New Roman"/>
                <w:b/>
                <w:spacing w:val="-3"/>
              </w:rPr>
              <w:t xml:space="preserve"> </w:t>
            </w:r>
            <w:r w:rsidRPr="00EC0199">
              <w:rPr>
                <w:rFonts w:ascii="Times New Roman" w:eastAsia="Times New Roman" w:hAnsi="Times New Roman" w:cs="Times New Roman"/>
                <w:b/>
              </w:rPr>
              <w:t>промышленности</w:t>
            </w:r>
          </w:p>
        </w:tc>
        <w:tc>
          <w:tcPr>
            <w:tcW w:w="1463" w:type="pct"/>
            <w:gridSpan w:val="2"/>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rPr>
                <w:rFonts w:ascii="Times New Roman" w:eastAsia="Times New Roman" w:hAnsi="Times New Roman" w:cs="Times New Roman"/>
                <w:b/>
              </w:rPr>
            </w:pPr>
            <w:r w:rsidRPr="00EC0199">
              <w:rPr>
                <w:rFonts w:ascii="Times New Roman" w:eastAsia="Times New Roman" w:hAnsi="Times New Roman" w:cs="Times New Roman"/>
                <w:b/>
              </w:rPr>
              <w:t>По генеральному плану 2008</w:t>
            </w:r>
            <w:r w:rsidRPr="00EC0199">
              <w:rPr>
                <w:rFonts w:ascii="Times New Roman" w:eastAsia="Times New Roman" w:hAnsi="Times New Roman" w:cs="Times New Roman"/>
                <w:b/>
                <w:spacing w:val="-52"/>
              </w:rPr>
              <w:t xml:space="preserve"> </w:t>
            </w:r>
            <w:r w:rsidRPr="00EC0199">
              <w:rPr>
                <w:rFonts w:ascii="Times New Roman" w:eastAsia="Times New Roman" w:hAnsi="Times New Roman" w:cs="Times New Roman"/>
                <w:b/>
              </w:rPr>
              <w:t>года</w:t>
            </w:r>
          </w:p>
        </w:tc>
        <w:tc>
          <w:tcPr>
            <w:tcW w:w="881" w:type="pct"/>
            <w:vMerge w:val="restart"/>
            <w:tcBorders>
              <w:top w:val="single" w:sz="4" w:space="0" w:color="000000"/>
              <w:left w:val="single" w:sz="4" w:space="0" w:color="000000"/>
              <w:bottom w:val="single" w:sz="4" w:space="0" w:color="000000"/>
              <w:right w:val="single" w:sz="4" w:space="0" w:color="000000"/>
            </w:tcBorders>
            <w:hideMark/>
          </w:tcPr>
          <w:p w:rsidR="000C3E9E" w:rsidRPr="00921C8B" w:rsidRDefault="000C3E9E" w:rsidP="00EC0199">
            <w:pPr>
              <w:widowControl w:val="0"/>
              <w:autoSpaceDE w:val="0"/>
              <w:autoSpaceDN w:val="0"/>
              <w:spacing w:after="0" w:line="240" w:lineRule="auto"/>
              <w:rPr>
                <w:rFonts w:ascii="Times New Roman" w:eastAsia="Times New Roman" w:hAnsi="Times New Roman" w:cs="Times New Roman"/>
                <w:b/>
              </w:rPr>
            </w:pPr>
            <w:r w:rsidRPr="00921C8B">
              <w:rPr>
                <w:rFonts w:ascii="Times New Roman" w:eastAsia="Times New Roman" w:hAnsi="Times New Roman" w:cs="Times New Roman"/>
                <w:b/>
                <w:spacing w:val="-1"/>
              </w:rPr>
              <w:t>Фактически</w:t>
            </w:r>
            <w:r w:rsidRPr="00921C8B">
              <w:rPr>
                <w:rFonts w:ascii="Times New Roman" w:eastAsia="Times New Roman" w:hAnsi="Times New Roman" w:cs="Times New Roman"/>
                <w:b/>
                <w:spacing w:val="-52"/>
              </w:rPr>
              <w:t xml:space="preserve"> </w:t>
            </w:r>
            <w:r w:rsidRPr="00921C8B">
              <w:rPr>
                <w:rFonts w:ascii="Times New Roman" w:eastAsia="Times New Roman" w:hAnsi="Times New Roman" w:cs="Times New Roman"/>
                <w:b/>
              </w:rPr>
              <w:t>на</w:t>
            </w:r>
            <w:r w:rsidRPr="00921C8B">
              <w:rPr>
                <w:rFonts w:ascii="Times New Roman" w:eastAsia="Times New Roman" w:hAnsi="Times New Roman" w:cs="Times New Roman"/>
                <w:b/>
                <w:spacing w:val="1"/>
              </w:rPr>
              <w:t xml:space="preserve"> </w:t>
            </w:r>
            <w:r w:rsidR="00921C8B" w:rsidRPr="00921C8B">
              <w:rPr>
                <w:rFonts w:ascii="Times New Roman" w:eastAsia="Times New Roman" w:hAnsi="Times New Roman" w:cs="Times New Roman"/>
                <w:b/>
              </w:rPr>
              <w:t>01.01.2023</w:t>
            </w:r>
          </w:p>
          <w:p w:rsidR="000C3E9E" w:rsidRPr="00EC0199" w:rsidRDefault="000C3E9E" w:rsidP="00EC0199">
            <w:pPr>
              <w:widowControl w:val="0"/>
              <w:autoSpaceDE w:val="0"/>
              <w:autoSpaceDN w:val="0"/>
              <w:spacing w:after="0" w:line="240" w:lineRule="auto"/>
              <w:rPr>
                <w:rFonts w:ascii="Times New Roman" w:eastAsia="Times New Roman" w:hAnsi="Times New Roman" w:cs="Times New Roman"/>
                <w:b/>
                <w:highlight w:val="yellow"/>
              </w:rPr>
            </w:pPr>
            <w:r w:rsidRPr="00921C8B">
              <w:rPr>
                <w:rFonts w:ascii="Times New Roman" w:eastAsia="Times New Roman" w:hAnsi="Times New Roman" w:cs="Times New Roman"/>
                <w:b/>
              </w:rPr>
              <w:t>года</w:t>
            </w:r>
          </w:p>
        </w:tc>
      </w:tr>
      <w:tr w:rsidR="000C3E9E" w:rsidRPr="000C3E9E" w:rsidTr="004B21EC">
        <w:trPr>
          <w:trHeight w:val="759"/>
        </w:trPr>
        <w:tc>
          <w:tcPr>
            <w:tcW w:w="2656" w:type="pct"/>
            <w:vMerge/>
            <w:tcBorders>
              <w:top w:val="single" w:sz="4" w:space="0" w:color="000000"/>
              <w:left w:val="single" w:sz="4" w:space="0" w:color="000000"/>
              <w:bottom w:val="single" w:sz="4" w:space="0" w:color="000000"/>
              <w:right w:val="single" w:sz="4" w:space="0" w:color="000000"/>
            </w:tcBorders>
            <w:vAlign w:val="center"/>
            <w:hideMark/>
          </w:tcPr>
          <w:p w:rsidR="000C3E9E" w:rsidRPr="000C3E9E" w:rsidRDefault="000C3E9E" w:rsidP="00EC0199">
            <w:pPr>
              <w:rPr>
                <w:rFonts w:ascii="Times New Roman" w:hAnsi="Times New Roman" w:cs="Times New Roman"/>
                <w:lang w:val="kk-KZ"/>
              </w:rPr>
            </w:pP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2008</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г.</w:t>
            </w: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(исходный</w:t>
            </w:r>
            <w:r w:rsidRPr="000C3E9E">
              <w:rPr>
                <w:rFonts w:ascii="Times New Roman" w:eastAsia="Times New Roman" w:hAnsi="Times New Roman" w:cs="Times New Roman"/>
                <w:spacing w:val="-53"/>
              </w:rPr>
              <w:t xml:space="preserve"> </w:t>
            </w:r>
            <w:r w:rsidRPr="000C3E9E">
              <w:rPr>
                <w:rFonts w:ascii="Times New Roman" w:eastAsia="Times New Roman" w:hAnsi="Times New Roman" w:cs="Times New Roman"/>
              </w:rPr>
              <w:t>год)</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rPr>
              <w:t>2025</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г.</w:t>
            </w:r>
          </w:p>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spacing w:val="-1"/>
              </w:rPr>
              <w:t>(промежуточный</w:t>
            </w:r>
            <w:r w:rsidRPr="000C3E9E">
              <w:rPr>
                <w:rFonts w:ascii="Times New Roman" w:eastAsia="Times New Roman" w:hAnsi="Times New Roman" w:cs="Times New Roman"/>
                <w:spacing w:val="-52"/>
              </w:rPr>
              <w:t xml:space="preserve"> </w:t>
            </w:r>
            <w:r w:rsidRPr="000C3E9E">
              <w:rPr>
                <w:rFonts w:ascii="Times New Roman" w:eastAsia="Times New Roman" w:hAnsi="Times New Roman" w:cs="Times New Roman"/>
              </w:rPr>
              <w:t>этап)</w:t>
            </w:r>
          </w:p>
        </w:tc>
        <w:tc>
          <w:tcPr>
            <w:tcW w:w="881" w:type="pct"/>
            <w:vMerge/>
            <w:tcBorders>
              <w:top w:val="single" w:sz="4" w:space="0" w:color="000000"/>
              <w:left w:val="single" w:sz="4" w:space="0" w:color="000000"/>
              <w:bottom w:val="single" w:sz="4" w:space="0" w:color="000000"/>
              <w:right w:val="single" w:sz="4" w:space="0" w:color="000000"/>
            </w:tcBorders>
            <w:vAlign w:val="center"/>
            <w:hideMark/>
          </w:tcPr>
          <w:p w:rsidR="000C3E9E" w:rsidRPr="00EC0199" w:rsidRDefault="000C3E9E" w:rsidP="00EC0199">
            <w:pPr>
              <w:rPr>
                <w:rFonts w:ascii="Times New Roman" w:hAnsi="Times New Roman" w:cs="Times New Roman"/>
                <w:highlight w:val="yellow"/>
                <w:lang w:val="kk-KZ"/>
              </w:rPr>
            </w:pPr>
          </w:p>
        </w:tc>
      </w:tr>
      <w:tr w:rsidR="000C3E9E" w:rsidRPr="000C3E9E" w:rsidTr="004B21EC">
        <w:trPr>
          <w:trHeight w:val="205"/>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rPr>
              <w:t>1</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rPr>
              <w:t>2</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rPr>
              <w:t>3</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EC0199" w:rsidRDefault="000C3E9E" w:rsidP="00EC0199">
            <w:pPr>
              <w:widowControl w:val="0"/>
              <w:autoSpaceDE w:val="0"/>
              <w:autoSpaceDN w:val="0"/>
              <w:spacing w:after="0" w:line="240" w:lineRule="auto"/>
              <w:jc w:val="center"/>
              <w:rPr>
                <w:rFonts w:ascii="Times New Roman" w:eastAsia="Times New Roman" w:hAnsi="Times New Roman" w:cs="Times New Roman"/>
                <w:highlight w:val="yellow"/>
              </w:rPr>
            </w:pPr>
            <w:r w:rsidRPr="004B21EC">
              <w:rPr>
                <w:rFonts w:ascii="Times New Roman" w:eastAsia="Times New Roman" w:hAnsi="Times New Roman" w:cs="Times New Roman"/>
              </w:rPr>
              <w:t>4</w:t>
            </w:r>
          </w:p>
        </w:tc>
      </w:tr>
      <w:tr w:rsidR="000C3E9E" w:rsidRPr="000C3E9E" w:rsidTr="004B21EC">
        <w:trPr>
          <w:trHeight w:val="247"/>
        </w:trPr>
        <w:tc>
          <w:tcPr>
            <w:tcW w:w="2656" w:type="pct"/>
            <w:tcBorders>
              <w:top w:val="single" w:sz="4" w:space="0" w:color="000000"/>
              <w:left w:val="single" w:sz="4" w:space="0" w:color="000000"/>
              <w:bottom w:val="single" w:sz="8"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Горнодобывающая</w:t>
            </w:r>
            <w:r w:rsidRPr="000C3E9E">
              <w:rPr>
                <w:rFonts w:ascii="Times New Roman" w:eastAsia="Times New Roman" w:hAnsi="Times New Roman" w:cs="Times New Roman"/>
                <w:spacing w:val="-3"/>
              </w:rPr>
              <w:t xml:space="preserve"> </w:t>
            </w:r>
            <w:r w:rsidRPr="000C3E9E">
              <w:rPr>
                <w:rFonts w:ascii="Times New Roman" w:eastAsia="Times New Roman" w:hAnsi="Times New Roman" w:cs="Times New Roman"/>
              </w:rPr>
              <w:t>промышленность</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0,9</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w w:val="99"/>
              </w:rPr>
              <w:t>-</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1,2</w:t>
            </w:r>
          </w:p>
        </w:tc>
      </w:tr>
      <w:tr w:rsidR="000C3E9E" w:rsidRPr="000C3E9E" w:rsidTr="004B21EC">
        <w:trPr>
          <w:trHeight w:val="552"/>
        </w:trPr>
        <w:tc>
          <w:tcPr>
            <w:tcW w:w="2656" w:type="pct"/>
            <w:tcBorders>
              <w:top w:val="single" w:sz="8" w:space="0" w:color="000000"/>
              <w:left w:val="single" w:sz="4" w:space="0" w:color="000000"/>
              <w:bottom w:val="single" w:sz="8"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Производство</w:t>
            </w:r>
            <w:r w:rsidRPr="000C3E9E">
              <w:rPr>
                <w:rFonts w:ascii="Times New Roman" w:eastAsia="Times New Roman" w:hAnsi="Times New Roman" w:cs="Times New Roman"/>
                <w:spacing w:val="-10"/>
              </w:rPr>
              <w:t xml:space="preserve"> </w:t>
            </w:r>
            <w:r w:rsidRPr="000C3E9E">
              <w:rPr>
                <w:rFonts w:ascii="Times New Roman" w:eastAsia="Times New Roman" w:hAnsi="Times New Roman" w:cs="Times New Roman"/>
              </w:rPr>
              <w:t>пищевых</w:t>
            </w:r>
            <w:r w:rsidRPr="000C3E9E">
              <w:rPr>
                <w:rFonts w:ascii="Times New Roman" w:eastAsia="Times New Roman" w:hAnsi="Times New Roman" w:cs="Times New Roman"/>
                <w:spacing w:val="-9"/>
              </w:rPr>
              <w:t xml:space="preserve"> </w:t>
            </w:r>
            <w:r w:rsidRPr="000C3E9E">
              <w:rPr>
                <w:rFonts w:ascii="Times New Roman" w:eastAsia="Times New Roman" w:hAnsi="Times New Roman" w:cs="Times New Roman"/>
              </w:rPr>
              <w:t>продуктов,</w:t>
            </w:r>
            <w:r w:rsidRPr="000C3E9E">
              <w:rPr>
                <w:rFonts w:ascii="Times New Roman" w:eastAsia="Times New Roman" w:hAnsi="Times New Roman" w:cs="Times New Roman"/>
                <w:spacing w:val="-10"/>
              </w:rPr>
              <w:t xml:space="preserve"> </w:t>
            </w:r>
            <w:r w:rsidRPr="000C3E9E">
              <w:rPr>
                <w:rFonts w:ascii="Times New Roman" w:eastAsia="Times New Roman" w:hAnsi="Times New Roman" w:cs="Times New Roman"/>
              </w:rPr>
              <w:t>включая</w:t>
            </w:r>
            <w:r w:rsidRPr="000C3E9E">
              <w:rPr>
                <w:rFonts w:ascii="Times New Roman" w:eastAsia="Times New Roman" w:hAnsi="Times New Roman" w:cs="Times New Roman"/>
                <w:spacing w:val="-57"/>
              </w:rPr>
              <w:t xml:space="preserve"> </w:t>
            </w:r>
            <w:r w:rsidRPr="000C3E9E">
              <w:rPr>
                <w:rFonts w:ascii="Times New Roman" w:eastAsia="Times New Roman" w:hAnsi="Times New Roman" w:cs="Times New Roman"/>
              </w:rPr>
              <w:t>напитки</w:t>
            </w:r>
            <w:r w:rsidRPr="000C3E9E">
              <w:rPr>
                <w:rFonts w:ascii="Times New Roman" w:eastAsia="Times New Roman" w:hAnsi="Times New Roman" w:cs="Times New Roman"/>
                <w:spacing w:val="-3"/>
              </w:rPr>
              <w:t xml:space="preserve"> </w:t>
            </w:r>
            <w:r w:rsidRPr="000C3E9E">
              <w:rPr>
                <w:rFonts w:ascii="Times New Roman" w:eastAsia="Times New Roman" w:hAnsi="Times New Roman" w:cs="Times New Roman"/>
              </w:rPr>
              <w:t>(пищевая</w:t>
            </w:r>
            <w:r w:rsidRPr="000C3E9E">
              <w:rPr>
                <w:rFonts w:ascii="Times New Roman" w:eastAsia="Times New Roman" w:hAnsi="Times New Roman" w:cs="Times New Roman"/>
                <w:spacing w:val="-3"/>
              </w:rPr>
              <w:t xml:space="preserve"> </w:t>
            </w:r>
            <w:r w:rsidRPr="000C3E9E">
              <w:rPr>
                <w:rFonts w:ascii="Times New Roman" w:eastAsia="Times New Roman" w:hAnsi="Times New Roman" w:cs="Times New Roman"/>
              </w:rPr>
              <w:t>промышленность)</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2,6</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9,8</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2,1</w:t>
            </w:r>
          </w:p>
        </w:tc>
      </w:tr>
      <w:tr w:rsidR="000C3E9E" w:rsidRPr="000C3E9E" w:rsidTr="004B21EC">
        <w:trPr>
          <w:trHeight w:val="832"/>
        </w:trPr>
        <w:tc>
          <w:tcPr>
            <w:tcW w:w="2656" w:type="pct"/>
            <w:tcBorders>
              <w:top w:val="single" w:sz="8"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Текстильная и швейная промышленность,</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производство кожи, изделий из кожи и</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производство</w:t>
            </w:r>
            <w:r w:rsidRPr="000C3E9E">
              <w:rPr>
                <w:rFonts w:ascii="Times New Roman" w:eastAsia="Times New Roman" w:hAnsi="Times New Roman" w:cs="Times New Roman"/>
                <w:spacing w:val="-11"/>
              </w:rPr>
              <w:t xml:space="preserve"> </w:t>
            </w:r>
            <w:r w:rsidRPr="000C3E9E">
              <w:rPr>
                <w:rFonts w:ascii="Times New Roman" w:eastAsia="Times New Roman" w:hAnsi="Times New Roman" w:cs="Times New Roman"/>
              </w:rPr>
              <w:t>обуви</w:t>
            </w:r>
            <w:r w:rsidRPr="000C3E9E">
              <w:rPr>
                <w:rFonts w:ascii="Times New Roman" w:eastAsia="Times New Roman" w:hAnsi="Times New Roman" w:cs="Times New Roman"/>
                <w:spacing w:val="-10"/>
              </w:rPr>
              <w:t xml:space="preserve"> </w:t>
            </w:r>
            <w:r w:rsidRPr="000C3E9E">
              <w:rPr>
                <w:rFonts w:ascii="Times New Roman" w:eastAsia="Times New Roman" w:hAnsi="Times New Roman" w:cs="Times New Roman"/>
              </w:rPr>
              <w:t>(легкая</w:t>
            </w:r>
            <w:r w:rsidRPr="000C3E9E">
              <w:rPr>
                <w:rFonts w:ascii="Times New Roman" w:eastAsia="Times New Roman" w:hAnsi="Times New Roman" w:cs="Times New Roman"/>
                <w:spacing w:val="-10"/>
              </w:rPr>
              <w:t xml:space="preserve"> </w:t>
            </w:r>
            <w:r w:rsidRPr="000C3E9E">
              <w:rPr>
                <w:rFonts w:ascii="Times New Roman" w:eastAsia="Times New Roman" w:hAnsi="Times New Roman" w:cs="Times New Roman"/>
              </w:rPr>
              <w:t>промышленность)</w:t>
            </w:r>
          </w:p>
        </w:tc>
        <w:tc>
          <w:tcPr>
            <w:tcW w:w="811"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1,6</w:t>
            </w:r>
          </w:p>
        </w:tc>
        <w:tc>
          <w:tcPr>
            <w:tcW w:w="652"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23,4</w:t>
            </w:r>
          </w:p>
        </w:tc>
        <w:tc>
          <w:tcPr>
            <w:tcW w:w="881" w:type="pct"/>
            <w:tcBorders>
              <w:top w:val="single" w:sz="4" w:space="0" w:color="000000"/>
              <w:left w:val="single" w:sz="4" w:space="0" w:color="000000"/>
              <w:bottom w:val="single" w:sz="4" w:space="0" w:color="000000"/>
              <w:right w:val="single" w:sz="4" w:space="0" w:color="000000"/>
            </w:tcBorders>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p>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1,0</w:t>
            </w:r>
          </w:p>
        </w:tc>
      </w:tr>
      <w:tr w:rsidR="000C3E9E" w:rsidRPr="000C3E9E" w:rsidTr="004B21EC">
        <w:trPr>
          <w:trHeight w:val="759"/>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Производство машин, транспортных средств и</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оборудования,</w:t>
            </w:r>
            <w:r w:rsidRPr="000C3E9E">
              <w:rPr>
                <w:rFonts w:ascii="Times New Roman" w:eastAsia="Times New Roman" w:hAnsi="Times New Roman" w:cs="Times New Roman"/>
                <w:spacing w:val="-6"/>
              </w:rPr>
              <w:t xml:space="preserve"> </w:t>
            </w:r>
            <w:r w:rsidRPr="000C3E9E">
              <w:rPr>
                <w:rFonts w:ascii="Times New Roman" w:eastAsia="Times New Roman" w:hAnsi="Times New Roman" w:cs="Times New Roman"/>
              </w:rPr>
              <w:t>производство</w:t>
            </w:r>
            <w:r w:rsidRPr="000C3E9E">
              <w:rPr>
                <w:rFonts w:ascii="Times New Roman" w:eastAsia="Times New Roman" w:hAnsi="Times New Roman" w:cs="Times New Roman"/>
                <w:spacing w:val="-5"/>
              </w:rPr>
              <w:t xml:space="preserve"> </w:t>
            </w:r>
            <w:r w:rsidRPr="000C3E9E">
              <w:rPr>
                <w:rFonts w:ascii="Times New Roman" w:eastAsia="Times New Roman" w:hAnsi="Times New Roman" w:cs="Times New Roman"/>
              </w:rPr>
              <w:t>электрооборудования</w:t>
            </w: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(машиностроение</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и</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металлообработка)</w:t>
            </w:r>
          </w:p>
        </w:tc>
        <w:tc>
          <w:tcPr>
            <w:tcW w:w="811"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1,1</w:t>
            </w:r>
          </w:p>
        </w:tc>
        <w:tc>
          <w:tcPr>
            <w:tcW w:w="652"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20,5</w:t>
            </w:r>
          </w:p>
        </w:tc>
        <w:tc>
          <w:tcPr>
            <w:tcW w:w="881" w:type="pct"/>
            <w:tcBorders>
              <w:top w:val="single" w:sz="4" w:space="0" w:color="000000"/>
              <w:left w:val="single" w:sz="4" w:space="0" w:color="000000"/>
              <w:bottom w:val="single" w:sz="4" w:space="0" w:color="000000"/>
              <w:right w:val="single" w:sz="4" w:space="0" w:color="000000"/>
            </w:tcBorders>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p>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1,9</w:t>
            </w:r>
          </w:p>
        </w:tc>
      </w:tr>
      <w:tr w:rsidR="000C3E9E" w:rsidRPr="000C3E9E" w:rsidTr="004B21EC">
        <w:trPr>
          <w:trHeight w:val="759"/>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both"/>
              <w:rPr>
                <w:rFonts w:ascii="Times New Roman" w:eastAsia="Times New Roman" w:hAnsi="Times New Roman" w:cs="Times New Roman"/>
              </w:rPr>
            </w:pPr>
            <w:r w:rsidRPr="000C3E9E">
              <w:rPr>
                <w:rFonts w:ascii="Times New Roman" w:eastAsia="Times New Roman" w:hAnsi="Times New Roman" w:cs="Times New Roman"/>
              </w:rPr>
              <w:t>Обработка древесины и производство изделий из</w:t>
            </w:r>
            <w:r w:rsidRPr="000C3E9E">
              <w:rPr>
                <w:rFonts w:ascii="Times New Roman" w:eastAsia="Times New Roman" w:hAnsi="Times New Roman" w:cs="Times New Roman"/>
                <w:spacing w:val="-53"/>
              </w:rPr>
              <w:t xml:space="preserve"> </w:t>
            </w:r>
            <w:r w:rsidRPr="000C3E9E">
              <w:rPr>
                <w:rFonts w:ascii="Times New Roman" w:eastAsia="Times New Roman" w:hAnsi="Times New Roman" w:cs="Times New Roman"/>
              </w:rPr>
              <w:t>дерева, целлюлозно-бумажная промышленность,</w:t>
            </w:r>
            <w:r w:rsidRPr="000C3E9E">
              <w:rPr>
                <w:rFonts w:ascii="Times New Roman" w:eastAsia="Times New Roman" w:hAnsi="Times New Roman" w:cs="Times New Roman"/>
                <w:spacing w:val="-52"/>
              </w:rPr>
              <w:t xml:space="preserve"> </w:t>
            </w:r>
            <w:r w:rsidRPr="000C3E9E">
              <w:rPr>
                <w:rFonts w:ascii="Times New Roman" w:eastAsia="Times New Roman" w:hAnsi="Times New Roman" w:cs="Times New Roman"/>
              </w:rPr>
              <w:t>издательское</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дело</w:t>
            </w:r>
          </w:p>
        </w:tc>
        <w:tc>
          <w:tcPr>
            <w:tcW w:w="811"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0,8</w:t>
            </w:r>
          </w:p>
        </w:tc>
        <w:tc>
          <w:tcPr>
            <w:tcW w:w="652"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5,6</w:t>
            </w:r>
          </w:p>
        </w:tc>
        <w:tc>
          <w:tcPr>
            <w:tcW w:w="881" w:type="pct"/>
            <w:tcBorders>
              <w:top w:val="single" w:sz="4" w:space="0" w:color="000000"/>
              <w:left w:val="single" w:sz="4" w:space="0" w:color="000000"/>
              <w:bottom w:val="single" w:sz="4" w:space="0" w:color="000000"/>
              <w:right w:val="single" w:sz="4" w:space="0" w:color="000000"/>
            </w:tcBorders>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p>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0,4</w:t>
            </w:r>
          </w:p>
        </w:tc>
      </w:tr>
      <w:tr w:rsidR="000C3E9E" w:rsidRPr="000C3E9E" w:rsidTr="004B21EC">
        <w:trPr>
          <w:trHeight w:val="824"/>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Производство прочих неметаллических</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минеральных продуктов (промышленность</w:t>
            </w:r>
            <w:r w:rsidRPr="000C3E9E">
              <w:rPr>
                <w:rFonts w:ascii="Times New Roman" w:eastAsia="Times New Roman" w:hAnsi="Times New Roman" w:cs="Times New Roman"/>
                <w:spacing w:val="-58"/>
              </w:rPr>
              <w:t xml:space="preserve"> </w:t>
            </w:r>
            <w:r w:rsidRPr="000C3E9E">
              <w:rPr>
                <w:rFonts w:ascii="Times New Roman" w:eastAsia="Times New Roman" w:hAnsi="Times New Roman" w:cs="Times New Roman"/>
              </w:rPr>
              <w:t>строительных материалов)</w:t>
            </w:r>
          </w:p>
        </w:tc>
        <w:tc>
          <w:tcPr>
            <w:tcW w:w="811"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3,2</w:t>
            </w:r>
          </w:p>
        </w:tc>
        <w:tc>
          <w:tcPr>
            <w:tcW w:w="652" w:type="pct"/>
            <w:tcBorders>
              <w:top w:val="single" w:sz="4" w:space="0" w:color="000000"/>
              <w:left w:val="single" w:sz="4" w:space="0" w:color="000000"/>
              <w:bottom w:val="single" w:sz="4" w:space="0" w:color="000000"/>
              <w:right w:val="single" w:sz="4" w:space="0" w:color="000000"/>
            </w:tcBorders>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p>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7,4</w:t>
            </w:r>
          </w:p>
        </w:tc>
        <w:tc>
          <w:tcPr>
            <w:tcW w:w="881" w:type="pct"/>
            <w:tcBorders>
              <w:top w:val="single" w:sz="4" w:space="0" w:color="000000"/>
              <w:left w:val="single" w:sz="4" w:space="0" w:color="000000"/>
              <w:bottom w:val="single" w:sz="4" w:space="0" w:color="000000"/>
              <w:right w:val="single" w:sz="4" w:space="0" w:color="000000"/>
            </w:tcBorders>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p>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3,0</w:t>
            </w:r>
          </w:p>
        </w:tc>
      </w:tr>
      <w:tr w:rsidR="000C3E9E" w:rsidRPr="000C3E9E" w:rsidTr="004B21EC">
        <w:trPr>
          <w:trHeight w:val="502"/>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Химическая</w:t>
            </w:r>
            <w:r w:rsidRPr="000C3E9E">
              <w:rPr>
                <w:rFonts w:ascii="Times New Roman" w:eastAsia="Times New Roman" w:hAnsi="Times New Roman" w:cs="Times New Roman"/>
                <w:spacing w:val="-3"/>
              </w:rPr>
              <w:t xml:space="preserve"> </w:t>
            </w:r>
            <w:r w:rsidRPr="000C3E9E">
              <w:rPr>
                <w:rFonts w:ascii="Times New Roman" w:eastAsia="Times New Roman" w:hAnsi="Times New Roman" w:cs="Times New Roman"/>
              </w:rPr>
              <w:t>промышленность,</w:t>
            </w:r>
            <w:r w:rsidRPr="000C3E9E">
              <w:rPr>
                <w:rFonts w:ascii="Times New Roman" w:eastAsia="Times New Roman" w:hAnsi="Times New Roman" w:cs="Times New Roman"/>
                <w:spacing w:val="-3"/>
              </w:rPr>
              <w:t xml:space="preserve"> </w:t>
            </w:r>
            <w:r w:rsidRPr="000C3E9E">
              <w:rPr>
                <w:rFonts w:ascii="Times New Roman" w:eastAsia="Times New Roman" w:hAnsi="Times New Roman" w:cs="Times New Roman"/>
              </w:rPr>
              <w:t>производство</w:t>
            </w:r>
          </w:p>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резиновых</w:t>
            </w:r>
            <w:r w:rsidRPr="000C3E9E">
              <w:rPr>
                <w:rFonts w:ascii="Times New Roman" w:eastAsia="Times New Roman" w:hAnsi="Times New Roman" w:cs="Times New Roman"/>
                <w:spacing w:val="-5"/>
              </w:rPr>
              <w:t xml:space="preserve"> </w:t>
            </w:r>
            <w:r w:rsidRPr="000C3E9E">
              <w:rPr>
                <w:rFonts w:ascii="Times New Roman" w:eastAsia="Times New Roman" w:hAnsi="Times New Roman" w:cs="Times New Roman"/>
              </w:rPr>
              <w:t>и</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пластмассовых</w:t>
            </w:r>
            <w:r w:rsidRPr="000C3E9E">
              <w:rPr>
                <w:rFonts w:ascii="Times New Roman" w:eastAsia="Times New Roman" w:hAnsi="Times New Roman" w:cs="Times New Roman"/>
                <w:spacing w:val="-5"/>
              </w:rPr>
              <w:t xml:space="preserve"> </w:t>
            </w:r>
            <w:r w:rsidRPr="000C3E9E">
              <w:rPr>
                <w:rFonts w:ascii="Times New Roman" w:eastAsia="Times New Roman" w:hAnsi="Times New Roman" w:cs="Times New Roman"/>
              </w:rPr>
              <w:t>изделий</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0,1</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rPr>
                <w:rFonts w:ascii="Times New Roman" w:hAnsi="Times New Roman" w:cs="Times New Roman"/>
              </w:rPr>
            </w:pP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lang w:val="kk-KZ"/>
              </w:rPr>
            </w:pPr>
            <w:r w:rsidRPr="004B21EC">
              <w:rPr>
                <w:rFonts w:ascii="Times New Roman" w:eastAsia="Times New Roman" w:hAnsi="Times New Roman" w:cs="Times New Roman"/>
              </w:rPr>
              <w:t>0,3</w:t>
            </w:r>
          </w:p>
        </w:tc>
      </w:tr>
      <w:tr w:rsidR="000C3E9E" w:rsidRPr="000C3E9E" w:rsidTr="004B21EC">
        <w:trPr>
          <w:trHeight w:val="582"/>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Производство резиновых и пластмассовых</w:t>
            </w:r>
            <w:r w:rsidRPr="000C3E9E">
              <w:rPr>
                <w:rFonts w:ascii="Times New Roman" w:eastAsia="Times New Roman" w:hAnsi="Times New Roman" w:cs="Times New Roman"/>
                <w:spacing w:val="-53"/>
              </w:rPr>
              <w:t xml:space="preserve"> </w:t>
            </w:r>
            <w:r w:rsidRPr="000C3E9E">
              <w:rPr>
                <w:rFonts w:ascii="Times New Roman" w:eastAsia="Times New Roman" w:hAnsi="Times New Roman" w:cs="Times New Roman"/>
              </w:rPr>
              <w:t>изделий</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0C3E9E">
              <w:rPr>
                <w:rFonts w:ascii="Times New Roman" w:eastAsia="Times New Roman" w:hAnsi="Times New Roman" w:cs="Times New Roman"/>
                <w:w w:val="99"/>
              </w:rPr>
              <w:t>-</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rPr>
                <w:rFonts w:ascii="Times New Roman" w:hAnsi="Times New Roman" w:cs="Times New Roman"/>
              </w:rPr>
            </w:pP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lang w:val="kk-KZ"/>
              </w:rPr>
            </w:pPr>
            <w:r w:rsidRPr="004B21EC">
              <w:rPr>
                <w:rFonts w:ascii="Times New Roman" w:eastAsia="Times New Roman" w:hAnsi="Times New Roman" w:cs="Times New Roman"/>
              </w:rPr>
              <w:t>0,2</w:t>
            </w:r>
          </w:p>
        </w:tc>
      </w:tr>
      <w:tr w:rsidR="000C3E9E" w:rsidRPr="000C3E9E" w:rsidTr="004B21EC">
        <w:trPr>
          <w:trHeight w:val="504"/>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Металлургическая</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промышленность</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и</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производство</w:t>
            </w:r>
            <w:r w:rsidRPr="000C3E9E">
              <w:rPr>
                <w:rFonts w:ascii="Times New Roman" w:eastAsia="Times New Roman" w:hAnsi="Times New Roman" w:cs="Times New Roman"/>
                <w:spacing w:val="-5"/>
              </w:rPr>
              <w:t xml:space="preserve"> </w:t>
            </w:r>
            <w:r w:rsidRPr="000C3E9E">
              <w:rPr>
                <w:rFonts w:ascii="Times New Roman" w:eastAsia="Times New Roman" w:hAnsi="Times New Roman" w:cs="Times New Roman"/>
              </w:rPr>
              <w:t>готовых</w:t>
            </w:r>
            <w:r w:rsidRPr="000C3E9E">
              <w:rPr>
                <w:rFonts w:ascii="Times New Roman" w:eastAsia="Times New Roman" w:hAnsi="Times New Roman" w:cs="Times New Roman"/>
                <w:spacing w:val="-4"/>
              </w:rPr>
              <w:t xml:space="preserve"> </w:t>
            </w:r>
            <w:r w:rsidRPr="000C3E9E">
              <w:rPr>
                <w:rFonts w:ascii="Times New Roman" w:eastAsia="Times New Roman" w:hAnsi="Times New Roman" w:cs="Times New Roman"/>
              </w:rPr>
              <w:t>металлических</w:t>
            </w:r>
            <w:r w:rsidRPr="000C3E9E">
              <w:rPr>
                <w:rFonts w:ascii="Times New Roman" w:eastAsia="Times New Roman" w:hAnsi="Times New Roman" w:cs="Times New Roman"/>
                <w:spacing w:val="-5"/>
              </w:rPr>
              <w:t xml:space="preserve"> </w:t>
            </w:r>
            <w:r w:rsidRPr="000C3E9E">
              <w:rPr>
                <w:rFonts w:ascii="Times New Roman" w:eastAsia="Times New Roman" w:hAnsi="Times New Roman" w:cs="Times New Roman"/>
              </w:rPr>
              <w:t>изделий</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2,6</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0,3</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1,8</w:t>
            </w:r>
          </w:p>
        </w:tc>
      </w:tr>
      <w:tr w:rsidR="000C3E9E" w:rsidRPr="000C3E9E" w:rsidTr="004B21EC">
        <w:trPr>
          <w:trHeight w:val="254"/>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Прочие</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отрасли</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0,1</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0,1</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3,3</w:t>
            </w:r>
          </w:p>
        </w:tc>
      </w:tr>
      <w:tr w:rsidR="000C3E9E" w:rsidRPr="000C3E9E" w:rsidTr="004B21EC">
        <w:trPr>
          <w:trHeight w:val="505"/>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Производство и распределение электроэнергии,</w:t>
            </w:r>
            <w:r w:rsidRPr="000C3E9E">
              <w:rPr>
                <w:rFonts w:ascii="Times New Roman" w:eastAsia="Times New Roman" w:hAnsi="Times New Roman" w:cs="Times New Roman"/>
                <w:spacing w:val="-52"/>
              </w:rPr>
              <w:t xml:space="preserve"> </w:t>
            </w:r>
            <w:r w:rsidRPr="000C3E9E">
              <w:rPr>
                <w:rFonts w:ascii="Times New Roman" w:eastAsia="Times New Roman" w:hAnsi="Times New Roman" w:cs="Times New Roman"/>
              </w:rPr>
              <w:t>газа</w:t>
            </w:r>
            <w:r w:rsidRPr="000C3E9E">
              <w:rPr>
                <w:rFonts w:ascii="Times New Roman" w:eastAsia="Times New Roman" w:hAnsi="Times New Roman" w:cs="Times New Roman"/>
                <w:spacing w:val="-2"/>
              </w:rPr>
              <w:t xml:space="preserve"> </w:t>
            </w:r>
            <w:r w:rsidRPr="000C3E9E">
              <w:rPr>
                <w:rFonts w:ascii="Times New Roman" w:eastAsia="Times New Roman" w:hAnsi="Times New Roman" w:cs="Times New Roman"/>
              </w:rPr>
              <w:t>и</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воды</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3,3</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2,6</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2,7</w:t>
            </w:r>
          </w:p>
        </w:tc>
      </w:tr>
      <w:tr w:rsidR="000C3E9E" w:rsidRPr="000C3E9E" w:rsidTr="004B21EC">
        <w:trPr>
          <w:trHeight w:val="250"/>
        </w:trPr>
        <w:tc>
          <w:tcPr>
            <w:tcW w:w="2656"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Всего,</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с</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учетом</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всех</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предприятий</w:t>
            </w:r>
            <w:r w:rsidRPr="000C3E9E">
              <w:rPr>
                <w:rFonts w:ascii="Times New Roman" w:eastAsia="Times New Roman" w:hAnsi="Times New Roman" w:cs="Times New Roman"/>
                <w:spacing w:val="-1"/>
              </w:rPr>
              <w:t xml:space="preserve"> </w:t>
            </w:r>
            <w:r w:rsidRPr="000C3E9E">
              <w:rPr>
                <w:rFonts w:ascii="Times New Roman" w:eastAsia="Times New Roman" w:hAnsi="Times New Roman" w:cs="Times New Roman"/>
              </w:rPr>
              <w:t>города</w:t>
            </w:r>
          </w:p>
        </w:tc>
        <w:tc>
          <w:tcPr>
            <w:tcW w:w="811"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rPr>
                <w:rFonts w:ascii="Times New Roman" w:eastAsia="Times New Roman" w:hAnsi="Times New Roman" w:cs="Times New Roman"/>
              </w:rPr>
            </w:pPr>
            <w:r w:rsidRPr="000C3E9E">
              <w:rPr>
                <w:rFonts w:ascii="Times New Roman" w:eastAsia="Times New Roman" w:hAnsi="Times New Roman" w:cs="Times New Roman"/>
              </w:rPr>
              <w:t>16,3</w:t>
            </w:r>
          </w:p>
        </w:tc>
        <w:tc>
          <w:tcPr>
            <w:tcW w:w="652" w:type="pct"/>
            <w:tcBorders>
              <w:top w:val="single" w:sz="4" w:space="0" w:color="000000"/>
              <w:left w:val="single" w:sz="4" w:space="0" w:color="000000"/>
              <w:bottom w:val="single" w:sz="4" w:space="0" w:color="000000"/>
              <w:right w:val="single" w:sz="4" w:space="0" w:color="000000"/>
            </w:tcBorders>
            <w:hideMark/>
          </w:tcPr>
          <w:p w:rsidR="000C3E9E" w:rsidRPr="000C3E9E" w:rsidRDefault="000C3E9E" w:rsidP="00EC0199">
            <w:pPr>
              <w:widowControl w:val="0"/>
              <w:autoSpaceDE w:val="0"/>
              <w:autoSpaceDN w:val="0"/>
              <w:spacing w:after="0" w:line="240" w:lineRule="auto"/>
              <w:jc w:val="right"/>
              <w:rPr>
                <w:rFonts w:ascii="Times New Roman" w:eastAsia="Times New Roman" w:hAnsi="Times New Roman" w:cs="Times New Roman"/>
              </w:rPr>
            </w:pPr>
            <w:r w:rsidRPr="000C3E9E">
              <w:rPr>
                <w:rFonts w:ascii="Times New Roman" w:eastAsia="Times New Roman" w:hAnsi="Times New Roman" w:cs="Times New Roman"/>
              </w:rPr>
              <w:t>69,7</w:t>
            </w:r>
          </w:p>
        </w:tc>
        <w:tc>
          <w:tcPr>
            <w:tcW w:w="881" w:type="pct"/>
            <w:tcBorders>
              <w:top w:val="single" w:sz="4" w:space="0" w:color="000000"/>
              <w:left w:val="single" w:sz="4" w:space="0" w:color="000000"/>
              <w:bottom w:val="single" w:sz="4" w:space="0" w:color="000000"/>
              <w:right w:val="single" w:sz="4" w:space="0" w:color="000000"/>
            </w:tcBorders>
            <w:hideMark/>
          </w:tcPr>
          <w:p w:rsidR="000C3E9E" w:rsidRPr="004B21EC" w:rsidRDefault="000C3E9E" w:rsidP="00EC0199">
            <w:pPr>
              <w:widowControl w:val="0"/>
              <w:autoSpaceDE w:val="0"/>
              <w:autoSpaceDN w:val="0"/>
              <w:spacing w:after="0" w:line="240" w:lineRule="auto"/>
              <w:jc w:val="center"/>
              <w:rPr>
                <w:rFonts w:ascii="Times New Roman" w:eastAsia="Times New Roman" w:hAnsi="Times New Roman" w:cs="Times New Roman"/>
              </w:rPr>
            </w:pPr>
            <w:r w:rsidRPr="004B21EC">
              <w:rPr>
                <w:rFonts w:ascii="Times New Roman" w:eastAsia="Times New Roman" w:hAnsi="Times New Roman" w:cs="Times New Roman"/>
              </w:rPr>
              <w:t>17,9</w:t>
            </w:r>
          </w:p>
        </w:tc>
      </w:tr>
    </w:tbl>
    <w:p w:rsidR="000C3E9E" w:rsidRPr="000C3E9E" w:rsidRDefault="000C3E9E" w:rsidP="000C3E9E">
      <w:pPr>
        <w:widowControl w:val="0"/>
        <w:autoSpaceDE w:val="0"/>
        <w:autoSpaceDN w:val="0"/>
        <w:spacing w:after="0" w:line="240" w:lineRule="auto"/>
        <w:ind w:firstLine="709"/>
        <w:rPr>
          <w:rFonts w:ascii="Times New Roman" w:eastAsia="Times New Roman" w:hAnsi="Times New Roman" w:cs="Times New Roman"/>
          <w:sz w:val="24"/>
          <w:szCs w:val="24"/>
          <w:lang w:val="kk-KZ"/>
        </w:rPr>
      </w:pPr>
    </w:p>
    <w:p w:rsidR="000C3E9E" w:rsidRPr="000C3E9E" w:rsidRDefault="000C3E9E" w:rsidP="004B21EC">
      <w:pPr>
        <w:widowControl w:val="0"/>
        <w:autoSpaceDE w:val="0"/>
        <w:autoSpaceDN w:val="0"/>
        <w:spacing w:after="0" w:line="240" w:lineRule="auto"/>
        <w:ind w:firstLine="708"/>
        <w:jc w:val="both"/>
        <w:rPr>
          <w:rFonts w:ascii="Times New Roman" w:eastAsia="Times New Roman" w:hAnsi="Times New Roman" w:cs="Times New Roman"/>
          <w:sz w:val="24"/>
          <w:szCs w:val="24"/>
        </w:rPr>
      </w:pPr>
      <w:r w:rsidRPr="00921C8B">
        <w:rPr>
          <w:rFonts w:ascii="Times New Roman" w:eastAsia="Times New Roman" w:hAnsi="Times New Roman" w:cs="Times New Roman"/>
          <w:sz w:val="24"/>
          <w:szCs w:val="24"/>
        </w:rPr>
        <w:t>Анализ</w:t>
      </w:r>
      <w:r w:rsidRPr="00921C8B">
        <w:rPr>
          <w:rFonts w:ascii="Times New Roman" w:eastAsia="Times New Roman" w:hAnsi="Times New Roman" w:cs="Times New Roman"/>
          <w:spacing w:val="-1"/>
          <w:sz w:val="24"/>
          <w:szCs w:val="24"/>
        </w:rPr>
        <w:t xml:space="preserve"> </w:t>
      </w:r>
      <w:r w:rsidRPr="00921C8B">
        <w:rPr>
          <w:rFonts w:ascii="Times New Roman" w:eastAsia="Times New Roman" w:hAnsi="Times New Roman" w:cs="Times New Roman"/>
          <w:sz w:val="24"/>
          <w:szCs w:val="24"/>
        </w:rPr>
        <w:t>таблицы</w:t>
      </w:r>
      <w:r w:rsidRPr="00921C8B">
        <w:rPr>
          <w:rFonts w:ascii="Times New Roman" w:eastAsia="Times New Roman" w:hAnsi="Times New Roman" w:cs="Times New Roman"/>
          <w:spacing w:val="-1"/>
          <w:sz w:val="24"/>
          <w:szCs w:val="24"/>
        </w:rPr>
        <w:t xml:space="preserve"> </w:t>
      </w:r>
      <w:r w:rsidR="00921C8B" w:rsidRPr="00921C8B">
        <w:rPr>
          <w:rFonts w:ascii="Times New Roman" w:eastAsia="Times New Roman" w:hAnsi="Times New Roman" w:cs="Times New Roman"/>
          <w:sz w:val="24"/>
          <w:szCs w:val="24"/>
        </w:rPr>
        <w:t>5.2.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позволяет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сделать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следующий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вывод:</w:t>
      </w:r>
    </w:p>
    <w:p w:rsidR="000C3E9E" w:rsidRPr="000C3E9E" w:rsidRDefault="000C3E9E" w:rsidP="001D5A9A">
      <w:pPr>
        <w:widowControl w:val="0"/>
        <w:numPr>
          <w:ilvl w:val="0"/>
          <w:numId w:val="14"/>
        </w:numPr>
        <w:tabs>
          <w:tab w:val="left" w:pos="1343"/>
        </w:tabs>
        <w:autoSpaceDE w:val="0"/>
        <w:autoSpaceDN w:val="0"/>
        <w:spacing w:after="0" w:line="240" w:lineRule="auto"/>
        <w:ind w:left="0"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lastRenderedPageBreak/>
        <w:t>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период</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реализации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занятого в промышленности, увеличилась в 1.1 раза, при этом увеличение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численности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произошло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только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горнодобывающей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промышленности;</w:t>
      </w:r>
    </w:p>
    <w:p w:rsidR="000C3E9E" w:rsidRPr="000C3E9E" w:rsidRDefault="000C3E9E" w:rsidP="001D5A9A">
      <w:pPr>
        <w:widowControl w:val="0"/>
        <w:numPr>
          <w:ilvl w:val="0"/>
          <w:numId w:val="14"/>
        </w:numPr>
        <w:tabs>
          <w:tab w:val="left" w:pos="1307"/>
        </w:tabs>
        <w:autoSpaceDE w:val="0"/>
        <w:autoSpaceDN w:val="0"/>
        <w:spacing w:after="0" w:line="240" w:lineRule="auto"/>
        <w:ind w:left="0"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за период реализации генерального плана появились новые отрасли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экономики: горнодобывающая и химическая промышленность, производство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резиновых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пластмассовых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изделий, что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предусмотрено проектом.</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последние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10-12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лет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проведена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приватизация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реструктуризация промышленных предприятий, в результате чего в городе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появилось множество малых и средних предприятий с различной формой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собственности.</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Социально-экономический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кризис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повлек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отток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населения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Семей,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что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отрицательно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повлияло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демографическую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ситуацию.</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Численность населения не только не достигла проектной величины (600.0</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человек),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уменьшилась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57,3</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человек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сравнению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исходным</w:t>
      </w:r>
      <w:r w:rsidRPr="000C3E9E">
        <w:rPr>
          <w:rFonts w:ascii="Times New Roman" w:eastAsia="Times New Roman" w:hAnsi="Times New Roman" w:cs="Times New Roman"/>
          <w:spacing w:val="49"/>
          <w:sz w:val="24"/>
          <w:szCs w:val="24"/>
        </w:rPr>
        <w:t xml:space="preserve"> </w:t>
      </w:r>
      <w:r w:rsidRPr="000C3E9E">
        <w:rPr>
          <w:rFonts w:ascii="Times New Roman" w:eastAsia="Times New Roman" w:hAnsi="Times New Roman" w:cs="Times New Roman"/>
          <w:sz w:val="24"/>
          <w:szCs w:val="24"/>
        </w:rPr>
        <w:t>годом</w:t>
      </w:r>
      <w:r w:rsidRPr="000C3E9E">
        <w:rPr>
          <w:rFonts w:ascii="Times New Roman" w:eastAsia="Times New Roman" w:hAnsi="Times New Roman" w:cs="Times New Roman"/>
          <w:spacing w:val="49"/>
          <w:sz w:val="24"/>
          <w:szCs w:val="24"/>
        </w:rPr>
        <w:t xml:space="preserve"> </w:t>
      </w:r>
      <w:r w:rsidRPr="000C3E9E">
        <w:rPr>
          <w:rFonts w:ascii="Times New Roman" w:eastAsia="Times New Roman" w:hAnsi="Times New Roman" w:cs="Times New Roman"/>
          <w:sz w:val="24"/>
          <w:szCs w:val="24"/>
        </w:rPr>
        <w:t>предыдущего</w:t>
      </w:r>
      <w:r w:rsidRPr="000C3E9E">
        <w:rPr>
          <w:rFonts w:ascii="Times New Roman" w:eastAsia="Times New Roman" w:hAnsi="Times New Roman" w:cs="Times New Roman"/>
          <w:spacing w:val="49"/>
          <w:sz w:val="24"/>
          <w:szCs w:val="24"/>
        </w:rPr>
        <w:t xml:space="preserve"> </w:t>
      </w:r>
      <w:r w:rsidRPr="000C3E9E">
        <w:rPr>
          <w:rFonts w:ascii="Times New Roman" w:eastAsia="Times New Roman" w:hAnsi="Times New Roman" w:cs="Times New Roman"/>
          <w:sz w:val="24"/>
          <w:szCs w:val="24"/>
        </w:rPr>
        <w:t>Генерального</w:t>
      </w:r>
      <w:r w:rsidRPr="000C3E9E">
        <w:rPr>
          <w:rFonts w:ascii="Times New Roman" w:eastAsia="Times New Roman" w:hAnsi="Times New Roman" w:cs="Times New Roman"/>
          <w:spacing w:val="45"/>
          <w:sz w:val="24"/>
          <w:szCs w:val="24"/>
        </w:rPr>
        <w:t xml:space="preserve"> </w:t>
      </w:r>
      <w:r w:rsidRPr="000C3E9E">
        <w:rPr>
          <w:rFonts w:ascii="Times New Roman" w:eastAsia="Times New Roman" w:hAnsi="Times New Roman" w:cs="Times New Roman"/>
          <w:sz w:val="24"/>
          <w:szCs w:val="24"/>
        </w:rPr>
        <w:t>плана</w:t>
      </w:r>
      <w:r w:rsidRPr="000C3E9E">
        <w:rPr>
          <w:rFonts w:ascii="Times New Roman" w:eastAsia="Times New Roman" w:hAnsi="Times New Roman" w:cs="Times New Roman"/>
          <w:spacing w:val="45"/>
          <w:sz w:val="24"/>
          <w:szCs w:val="24"/>
        </w:rPr>
        <w:t xml:space="preserve"> </w:t>
      </w:r>
      <w:r w:rsidRPr="000C3E9E">
        <w:rPr>
          <w:rFonts w:ascii="Times New Roman" w:eastAsia="Times New Roman" w:hAnsi="Times New Roman" w:cs="Times New Roman"/>
          <w:sz w:val="24"/>
          <w:szCs w:val="24"/>
        </w:rPr>
        <w:t>(с</w:t>
      </w:r>
      <w:r w:rsidRPr="000C3E9E">
        <w:rPr>
          <w:rFonts w:ascii="Times New Roman" w:eastAsia="Times New Roman" w:hAnsi="Times New Roman" w:cs="Times New Roman"/>
          <w:spacing w:val="44"/>
          <w:sz w:val="24"/>
          <w:szCs w:val="24"/>
        </w:rPr>
        <w:t xml:space="preserve"> </w:t>
      </w:r>
      <w:r w:rsidRPr="000C3E9E">
        <w:rPr>
          <w:rFonts w:ascii="Times New Roman" w:eastAsia="Times New Roman" w:hAnsi="Times New Roman" w:cs="Times New Roman"/>
          <w:sz w:val="24"/>
          <w:szCs w:val="24"/>
        </w:rPr>
        <w:t>338,8</w:t>
      </w:r>
      <w:r w:rsidRPr="000C3E9E">
        <w:rPr>
          <w:rFonts w:ascii="Times New Roman" w:eastAsia="Times New Roman" w:hAnsi="Times New Roman" w:cs="Times New Roman"/>
          <w:spacing w:val="47"/>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45"/>
          <w:sz w:val="24"/>
          <w:szCs w:val="24"/>
        </w:rPr>
        <w:t xml:space="preserve"> </w:t>
      </w:r>
      <w:r w:rsidRPr="000C3E9E">
        <w:rPr>
          <w:rFonts w:ascii="Times New Roman" w:eastAsia="Times New Roman" w:hAnsi="Times New Roman" w:cs="Times New Roman"/>
          <w:sz w:val="24"/>
          <w:szCs w:val="24"/>
        </w:rPr>
        <w:t>человек</w:t>
      </w:r>
      <w:r w:rsidRPr="000C3E9E">
        <w:rPr>
          <w:rFonts w:ascii="Times New Roman" w:eastAsia="Times New Roman" w:hAnsi="Times New Roman" w:cs="Times New Roman"/>
          <w:spacing w:val="48"/>
          <w:sz w:val="24"/>
          <w:szCs w:val="24"/>
        </w:rPr>
        <w:t xml:space="preserve"> </w:t>
      </w:r>
      <w:r w:rsidRPr="000C3E9E">
        <w:rPr>
          <w:rFonts w:ascii="Times New Roman" w:eastAsia="Times New Roman" w:hAnsi="Times New Roman" w:cs="Times New Roman"/>
          <w:sz w:val="24"/>
          <w:szCs w:val="24"/>
        </w:rPr>
        <w:t>в 1990</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году</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до</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281,5</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человек</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7"/>
          <w:sz w:val="24"/>
          <w:szCs w:val="24"/>
        </w:rPr>
        <w:t xml:space="preserve"> </w:t>
      </w:r>
      <w:r w:rsidRPr="000C3E9E">
        <w:rPr>
          <w:rFonts w:ascii="Times New Roman" w:eastAsia="Times New Roman" w:hAnsi="Times New Roman" w:cs="Times New Roman"/>
          <w:sz w:val="24"/>
          <w:szCs w:val="24"/>
        </w:rPr>
        <w:t>2007</w:t>
      </w:r>
      <w:r w:rsidRPr="000C3E9E">
        <w:rPr>
          <w:rFonts w:ascii="Times New Roman" w:eastAsia="Times New Roman" w:hAnsi="Times New Roman" w:cs="Times New Roman"/>
          <w:spacing w:val="-7"/>
          <w:sz w:val="24"/>
          <w:szCs w:val="24"/>
        </w:rPr>
        <w:t xml:space="preserve"> </w:t>
      </w:r>
      <w:r w:rsidRPr="000C3E9E">
        <w:rPr>
          <w:rFonts w:ascii="Times New Roman" w:eastAsia="Times New Roman" w:hAnsi="Times New Roman" w:cs="Times New Roman"/>
          <w:sz w:val="24"/>
          <w:szCs w:val="24"/>
        </w:rPr>
        <w:t>году),</w:t>
      </w:r>
      <w:r w:rsidRPr="000C3E9E">
        <w:rPr>
          <w:rFonts w:ascii="Times New Roman" w:eastAsia="Times New Roman" w:hAnsi="Times New Roman" w:cs="Times New Roman"/>
          <w:spacing w:val="-7"/>
          <w:sz w:val="24"/>
          <w:szCs w:val="24"/>
        </w:rPr>
        <w:t xml:space="preserve"> </w:t>
      </w:r>
      <w:r w:rsidRPr="000C3E9E">
        <w:rPr>
          <w:rFonts w:ascii="Times New Roman" w:eastAsia="Times New Roman" w:hAnsi="Times New Roman" w:cs="Times New Roman"/>
          <w:sz w:val="24"/>
          <w:szCs w:val="24"/>
        </w:rPr>
        <w:t>но,</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однако</w:t>
      </w:r>
      <w:r w:rsidRPr="000C3E9E">
        <w:rPr>
          <w:rFonts w:ascii="Times New Roman" w:eastAsia="Times New Roman" w:hAnsi="Times New Roman" w:cs="Times New Roman"/>
          <w:spacing w:val="-7"/>
          <w:sz w:val="24"/>
          <w:szCs w:val="24"/>
        </w:rPr>
        <w:t xml:space="preserve"> </w:t>
      </w:r>
      <w:r w:rsidRPr="000C3E9E">
        <w:rPr>
          <w:rFonts w:ascii="Times New Roman" w:eastAsia="Times New Roman" w:hAnsi="Times New Roman" w:cs="Times New Roman"/>
          <w:sz w:val="24"/>
          <w:szCs w:val="24"/>
        </w:rPr>
        <w:t>возросла</w:t>
      </w:r>
      <w:r w:rsidRPr="000C3E9E">
        <w:rPr>
          <w:rFonts w:ascii="Times New Roman" w:eastAsia="Times New Roman" w:hAnsi="Times New Roman" w:cs="Times New Roman"/>
          <w:spacing w:val="-8"/>
          <w:sz w:val="24"/>
          <w:szCs w:val="24"/>
        </w:rPr>
        <w:t xml:space="preserve"> </w:t>
      </w:r>
      <w:r w:rsidRPr="000C3E9E">
        <w:rPr>
          <w:rFonts w:ascii="Times New Roman" w:eastAsia="Times New Roman" w:hAnsi="Times New Roman" w:cs="Times New Roman"/>
          <w:sz w:val="24"/>
          <w:szCs w:val="24"/>
        </w:rPr>
        <w:t>численность</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населения</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к</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2017</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году,</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она</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составила</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321,8</w:t>
      </w:r>
      <w:r w:rsidRPr="000C3E9E">
        <w:rPr>
          <w:rFonts w:ascii="Times New Roman" w:eastAsia="Times New Roman" w:hAnsi="Times New Roman" w:cs="Times New Roman"/>
          <w:spacing w:val="-5"/>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6"/>
          <w:sz w:val="24"/>
          <w:szCs w:val="24"/>
        </w:rPr>
        <w:t xml:space="preserve"> </w:t>
      </w:r>
      <w:r w:rsidRPr="000C3E9E">
        <w:rPr>
          <w:rFonts w:ascii="Times New Roman" w:eastAsia="Times New Roman" w:hAnsi="Times New Roman" w:cs="Times New Roman"/>
          <w:sz w:val="24"/>
          <w:szCs w:val="24"/>
        </w:rPr>
        <w:t>человек.</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За</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весь</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проектный</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период</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предусматривалось</w:t>
      </w:r>
      <w:r w:rsidRPr="000C3E9E">
        <w:rPr>
          <w:rFonts w:ascii="Times New Roman" w:eastAsia="Times New Roman" w:hAnsi="Times New Roman" w:cs="Times New Roman"/>
          <w:spacing w:val="39"/>
          <w:sz w:val="24"/>
          <w:szCs w:val="24"/>
        </w:rPr>
        <w:t xml:space="preserve"> </w:t>
      </w:r>
      <w:r w:rsidRPr="000C3E9E">
        <w:rPr>
          <w:rFonts w:ascii="Times New Roman" w:eastAsia="Times New Roman" w:hAnsi="Times New Roman" w:cs="Times New Roman"/>
          <w:sz w:val="24"/>
          <w:szCs w:val="24"/>
        </w:rPr>
        <w:t>построить</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13498,0</w:t>
      </w:r>
      <w:r w:rsidRPr="000C3E9E">
        <w:rPr>
          <w:rFonts w:ascii="Times New Roman" w:eastAsia="Times New Roman" w:hAnsi="Times New Roman" w:cs="Times New Roman"/>
          <w:spacing w:val="38"/>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68"/>
          <w:sz w:val="24"/>
          <w:szCs w:val="24"/>
        </w:rPr>
        <w:t xml:space="preserve"> </w:t>
      </w:r>
      <w:r w:rsidRPr="000C3E9E">
        <w:rPr>
          <w:rFonts w:ascii="Times New Roman" w:eastAsia="Times New Roman" w:hAnsi="Times New Roman" w:cs="Times New Roman"/>
          <w:sz w:val="24"/>
          <w:szCs w:val="24"/>
        </w:rPr>
        <w:t>м</w:t>
      </w:r>
      <w:r w:rsidRPr="000C3E9E">
        <w:rPr>
          <w:rFonts w:ascii="Times New Roman" w:eastAsia="Times New Roman" w:hAnsi="Times New Roman" w:cs="Times New Roman"/>
          <w:sz w:val="24"/>
          <w:szCs w:val="24"/>
          <w:vertAlign w:val="superscript"/>
        </w:rPr>
        <w:t>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площади.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Фактически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построено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716,4</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тыс.</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w:t>
      </w:r>
      <w:r w:rsidRPr="000C3E9E">
        <w:rPr>
          <w:rFonts w:ascii="Times New Roman" w:eastAsia="Times New Roman" w:hAnsi="Times New Roman" w:cs="Times New Roman"/>
          <w:sz w:val="24"/>
          <w:szCs w:val="24"/>
          <w:vertAlign w:val="superscript"/>
        </w:rPr>
        <w:t>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5.3</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планируемых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объемов.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Обеспеченность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жилищным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фондом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настоящее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время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составляет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18,1</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против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30,0</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w:t>
      </w:r>
      <w:r w:rsidRPr="000C3E9E">
        <w:rPr>
          <w:rFonts w:ascii="Times New Roman" w:eastAsia="Times New Roman" w:hAnsi="Times New Roman" w:cs="Times New Roman"/>
          <w:sz w:val="24"/>
          <w:szCs w:val="24"/>
          <w:vertAlign w:val="superscript"/>
        </w:rPr>
        <w:t>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площади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человека,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планируемых предыдущим генеральным планом на конец 2035 года. Рост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обеспеченности жилищным фондом обусловлен</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улучшением жилищных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условий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 счет развития вторичного рынка жилья.</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Сфера обслуживания в последнее десятилетие оказалась подверженной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серьезным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испытаниям,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особенно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образование,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здравоохранение,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наука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Многие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культурно-бытового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назначения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из-за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недостаточного финансирования вынуждены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закрыться,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другие же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уменьшить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мощность.</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Ряд объектов обслуживания, для выживания в сложных экономических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условиях,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стали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сдавать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свои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помещения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аренду,</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продавать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свободные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площади, частично или полностью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перепрофилировать</w:t>
      </w:r>
      <w:r w:rsidRPr="000C3E9E">
        <w:rPr>
          <w:rFonts w:ascii="Times New Roman" w:eastAsia="Times New Roman" w:hAnsi="Times New Roman" w:cs="Times New Roman"/>
          <w:spacing w:val="70"/>
          <w:sz w:val="24"/>
          <w:szCs w:val="24"/>
        </w:rPr>
        <w:t xml:space="preserve"> </w:t>
      </w:r>
      <w:r w:rsidRPr="000C3E9E">
        <w:rPr>
          <w:rFonts w:ascii="Times New Roman" w:eastAsia="Times New Roman" w:hAnsi="Times New Roman" w:cs="Times New Roman"/>
          <w:sz w:val="24"/>
          <w:szCs w:val="24"/>
        </w:rPr>
        <w:t>свою деятельность.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 настоящее время ситуация 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городе изменилась.</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 xml:space="preserve">Так дошкольных учреждений в городе стало 50 </w:t>
      </w:r>
      <w:r w:rsidR="00EC0199" w:rsidRPr="000C3E9E">
        <w:rPr>
          <w:rFonts w:ascii="Times New Roman" w:eastAsia="Times New Roman" w:hAnsi="Times New Roman" w:cs="Times New Roman"/>
          <w:sz w:val="24"/>
          <w:szCs w:val="24"/>
        </w:rPr>
        <w:t>объектов (</w:t>
      </w:r>
      <w:r w:rsidRPr="000C3E9E">
        <w:rPr>
          <w:rFonts w:ascii="Times New Roman" w:eastAsia="Times New Roman" w:hAnsi="Times New Roman" w:cs="Times New Roman"/>
          <w:sz w:val="24"/>
          <w:szCs w:val="24"/>
        </w:rPr>
        <w:t>вместо 18)</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проектной вместимостью 8669 мест.</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Такие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как</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торговля,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общественное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питание,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бытовое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обслуживание появлялись стихийно и многие, не выдерживая конкуренции,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закрывались,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что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затруднило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постоянный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учет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дислокацию</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территории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города.</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Следует</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отметить,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что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последние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строительство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отдельно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стоящих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социальной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сферы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практически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осуществлялось,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учреждения культурно-бытового обслуживания стали размещаться в первых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этажах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жилых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домов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пристроенных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зданиях.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настоящее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время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появились</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отдельно стоящие новые торговые центры.</w:t>
      </w:r>
    </w:p>
    <w:p w:rsidR="000C3E9E" w:rsidRPr="000C3E9E" w:rsidRDefault="000C3E9E" w:rsidP="000C3E9E">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0C3E9E">
        <w:rPr>
          <w:rFonts w:ascii="Times New Roman" w:eastAsia="Times New Roman" w:hAnsi="Times New Roman" w:cs="Times New Roman"/>
          <w:sz w:val="24"/>
          <w:szCs w:val="24"/>
        </w:rPr>
        <w:t>Намеченные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Генеральным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планом</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объемы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строительства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объектов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культурно-бытового назначения реализованы на 45 %. При этом большое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развитие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получили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рыночные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комплексы,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предприятия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торговли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частной</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формы</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собственности.</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В</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нижеследующей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таблице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5.1.2</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приводится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сопоставление</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основных</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показателей</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предыдущего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генерального</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плана</w:t>
      </w:r>
      <w:r w:rsidRPr="000C3E9E">
        <w:rPr>
          <w:rFonts w:ascii="Times New Roman" w:eastAsia="Times New Roman" w:hAnsi="Times New Roman" w:cs="Times New Roman"/>
          <w:spacing w:val="-67"/>
          <w:sz w:val="24"/>
          <w:szCs w:val="24"/>
        </w:rPr>
        <w:t xml:space="preserve"> </w:t>
      </w:r>
      <w:r w:rsidRPr="000C3E9E">
        <w:rPr>
          <w:rFonts w:ascii="Times New Roman" w:eastAsia="Times New Roman" w:hAnsi="Times New Roman" w:cs="Times New Roman"/>
          <w:sz w:val="24"/>
          <w:szCs w:val="24"/>
        </w:rPr>
        <w:t>города</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и существующего состояния</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на начало 2018</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года за 2017</w:t>
      </w:r>
      <w:r w:rsidRPr="000C3E9E">
        <w:rPr>
          <w:rFonts w:ascii="Times New Roman" w:eastAsia="Times New Roman" w:hAnsi="Times New Roman" w:cs="Times New Roman"/>
          <w:spacing w:val="-1"/>
          <w:sz w:val="24"/>
          <w:szCs w:val="24"/>
        </w:rPr>
        <w:t xml:space="preserve"> </w:t>
      </w:r>
      <w:r w:rsidRPr="000C3E9E">
        <w:rPr>
          <w:rFonts w:ascii="Times New Roman" w:eastAsia="Times New Roman" w:hAnsi="Times New Roman" w:cs="Times New Roman"/>
          <w:sz w:val="24"/>
          <w:szCs w:val="24"/>
        </w:rPr>
        <w:t>год.</w:t>
      </w:r>
    </w:p>
    <w:p w:rsidR="00A9545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B222ED" w:rsidRPr="00B222ED" w:rsidRDefault="00B222ED" w:rsidP="00B222ED">
      <w:pPr>
        <w:spacing w:after="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lastRenderedPageBreak/>
        <w:t xml:space="preserve">6. </w:t>
      </w:r>
      <w:r w:rsidRPr="00B222ED">
        <w:rPr>
          <w:rFonts w:ascii="Times New Roman" w:eastAsia="Times New Roman" w:hAnsi="Times New Roman" w:cs="Times New Roman"/>
          <w:b/>
          <w:color w:val="000000"/>
          <w:sz w:val="24"/>
          <w:szCs w:val="24"/>
          <w:lang w:eastAsia="ru-RU"/>
        </w:rPr>
        <w:t>Проектная архитектурно-планировочная организация территории</w:t>
      </w:r>
    </w:p>
    <w:p w:rsidR="00B222ED" w:rsidRPr="00B222ED" w:rsidRDefault="00B222ED" w:rsidP="00B222ED">
      <w:pPr>
        <w:spacing w:after="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6.1 </w:t>
      </w:r>
      <w:r w:rsidRPr="00B222ED">
        <w:rPr>
          <w:rFonts w:ascii="Times New Roman" w:eastAsia="Times New Roman" w:hAnsi="Times New Roman" w:cs="Times New Roman"/>
          <w:b/>
          <w:color w:val="000000"/>
          <w:sz w:val="24"/>
          <w:szCs w:val="24"/>
          <w:lang w:eastAsia="ru-RU"/>
        </w:rPr>
        <w:t>Общая характеристика проектного решения</w:t>
      </w:r>
    </w:p>
    <w:p w:rsidR="00B222ED" w:rsidRPr="00B222ED" w:rsidRDefault="00B222ED" w:rsidP="00B222ED">
      <w:pPr>
        <w:spacing w:after="0" w:line="247" w:lineRule="auto"/>
        <w:ind w:right="138"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Планировочное решение проекта направлено на обеспечение наилучших условий проживания населения. Проектом сохраняется весь капитальный жилищный фонд, объекты культурно – бытового и коммунального обслуживания, зеленые насаждения, благоустроенные улицы и инженерные сети. В основу архитектурно – планировочного решения </w:t>
      </w:r>
      <w:r w:rsidR="004B21EC" w:rsidRPr="00B222ED">
        <w:rPr>
          <w:rFonts w:ascii="Times New Roman" w:eastAsia="Times New Roman" w:hAnsi="Times New Roman" w:cs="Times New Roman"/>
          <w:color w:val="000000"/>
          <w:sz w:val="24"/>
          <w:szCs w:val="24"/>
          <w:lang w:eastAsia="ru-RU"/>
        </w:rPr>
        <w:t>проекта положена</w:t>
      </w:r>
      <w:r w:rsidRPr="00B222ED">
        <w:rPr>
          <w:rFonts w:ascii="Times New Roman" w:eastAsia="Times New Roman" w:hAnsi="Times New Roman" w:cs="Times New Roman"/>
          <w:color w:val="000000"/>
          <w:sz w:val="24"/>
          <w:szCs w:val="24"/>
          <w:lang w:eastAsia="ru-RU"/>
        </w:rPr>
        <w:t xml:space="preserve"> исторически сложившаяся система селитебных и промышленных территорий, также основные положения генерального плана города. </w:t>
      </w:r>
    </w:p>
    <w:p w:rsidR="00B222ED" w:rsidRPr="00B222ED" w:rsidRDefault="00B222ED" w:rsidP="00B222ED">
      <w:pPr>
        <w:spacing w:after="0" w:line="247" w:lineRule="auto"/>
        <w:ind w:right="140"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Проектом предусмотрено поэтапное территориальное развитие города- максимальное использование свободных территорий города, реконструкция и уплотнение существующей застройки. С учетом разработанных проектов детальной планировки город Семей на проектный период территориально будет развиваться в северо-восточном, северо-западном, южном, юго-восточном и западном направлениях. </w:t>
      </w:r>
    </w:p>
    <w:p w:rsidR="00B222ED" w:rsidRPr="00B222ED" w:rsidRDefault="00B222ED" w:rsidP="00B222ED">
      <w:pPr>
        <w:spacing w:after="0" w:line="247" w:lineRule="auto"/>
        <w:ind w:right="139"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Разв</w:t>
      </w:r>
      <w:r w:rsidR="004B21EC">
        <w:rPr>
          <w:rFonts w:ascii="Times New Roman" w:eastAsia="Times New Roman" w:hAnsi="Times New Roman" w:cs="Times New Roman"/>
          <w:color w:val="000000"/>
          <w:sz w:val="24"/>
          <w:szCs w:val="24"/>
          <w:lang w:eastAsia="ru-RU"/>
        </w:rPr>
        <w:t xml:space="preserve">итие города в северо-восточном </w:t>
      </w:r>
      <w:r w:rsidRPr="00B222ED">
        <w:rPr>
          <w:rFonts w:ascii="Times New Roman" w:eastAsia="Times New Roman" w:hAnsi="Times New Roman" w:cs="Times New Roman"/>
          <w:color w:val="000000"/>
          <w:sz w:val="24"/>
          <w:szCs w:val="24"/>
          <w:lang w:eastAsia="ru-RU"/>
        </w:rPr>
        <w:t xml:space="preserve">направлении обусловлено наличием территориальных резервов в границах города, а также произведенных земельных отводов для индвидуального жилищного строительства. В северо-западной части </w:t>
      </w:r>
      <w:r w:rsidR="004B21EC" w:rsidRPr="00B222ED">
        <w:rPr>
          <w:rFonts w:ascii="Times New Roman" w:eastAsia="Times New Roman" w:hAnsi="Times New Roman" w:cs="Times New Roman"/>
          <w:color w:val="000000"/>
          <w:sz w:val="24"/>
          <w:szCs w:val="24"/>
          <w:lang w:eastAsia="ru-RU"/>
        </w:rPr>
        <w:t>завершится строительство</w:t>
      </w:r>
      <w:r w:rsidRPr="00B222ED">
        <w:rPr>
          <w:rFonts w:ascii="Times New Roman" w:eastAsia="Times New Roman" w:hAnsi="Times New Roman" w:cs="Times New Roman"/>
          <w:color w:val="000000"/>
          <w:sz w:val="24"/>
          <w:szCs w:val="24"/>
          <w:lang w:eastAsia="ru-RU"/>
        </w:rPr>
        <w:t xml:space="preserve"> многоэтажной жилой застройки в жилом районе «Каргайлы». Размещение новой усадебной застройки предусматривается в южной, юго-западной </w:t>
      </w:r>
      <w:r w:rsidR="004B21EC" w:rsidRPr="00B222ED">
        <w:rPr>
          <w:rFonts w:ascii="Times New Roman" w:eastAsia="Times New Roman" w:hAnsi="Times New Roman" w:cs="Times New Roman"/>
          <w:color w:val="000000"/>
          <w:sz w:val="24"/>
          <w:szCs w:val="24"/>
          <w:lang w:eastAsia="ru-RU"/>
        </w:rPr>
        <w:t>и юго</w:t>
      </w:r>
      <w:r w:rsidRPr="00B222ED">
        <w:rPr>
          <w:rFonts w:ascii="Times New Roman" w:eastAsia="Times New Roman" w:hAnsi="Times New Roman" w:cs="Times New Roman"/>
          <w:color w:val="000000"/>
          <w:sz w:val="24"/>
          <w:szCs w:val="24"/>
          <w:lang w:eastAsia="ru-RU"/>
        </w:rPr>
        <w:t>-восточной частях города – это районы Суык-</w:t>
      </w:r>
      <w:r w:rsidR="00A0369A">
        <w:rPr>
          <w:rFonts w:ascii="Times New Roman" w:eastAsia="Times New Roman" w:hAnsi="Times New Roman" w:cs="Times New Roman"/>
          <w:color w:val="000000"/>
          <w:sz w:val="24"/>
          <w:szCs w:val="24"/>
          <w:lang w:eastAsia="ru-RU"/>
        </w:rPr>
        <w:t xml:space="preserve">Булак, Ушыктар, Комсомольский, </w:t>
      </w:r>
      <w:r w:rsidRPr="00B222ED">
        <w:rPr>
          <w:rFonts w:ascii="Times New Roman" w:eastAsia="Times New Roman" w:hAnsi="Times New Roman" w:cs="Times New Roman"/>
          <w:color w:val="000000"/>
          <w:sz w:val="24"/>
          <w:szCs w:val="24"/>
          <w:lang w:eastAsia="ru-RU"/>
        </w:rPr>
        <w:t>п.Жаркын.</w:t>
      </w:r>
    </w:p>
    <w:p w:rsidR="00B222ED" w:rsidRPr="00B222ED" w:rsidRDefault="00B222ED" w:rsidP="00B222ED">
      <w:pPr>
        <w:spacing w:after="0" w:line="247" w:lineRule="auto"/>
        <w:ind w:right="139"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Проектом предусматриваются упорядочить и благоустроить промышленные территории. Развитие промышленно-производственных и коммунально-складских предприятий предлагается на территориях существующих промышленных районов в западной части города. </w:t>
      </w:r>
    </w:p>
    <w:p w:rsidR="00B222ED" w:rsidRPr="00B222ED" w:rsidRDefault="00B222ED" w:rsidP="00B222ED">
      <w:pPr>
        <w:spacing w:after="0" w:line="247" w:lineRule="auto"/>
        <w:ind w:right="139"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Основными планировочными осями города являются пр.Ауэзова – выездная магистраль на г.Алматы, ул.Каржаубай улы в северном направлении, ул.Сатпаева – в северо-западном направлении, ул.Абая в восточном направлении и ул.Би-Боранбая в западном направлении. Природной структурообразующей осью является река Иртыш.  </w:t>
      </w:r>
    </w:p>
    <w:p w:rsidR="00B222ED" w:rsidRPr="00B222ED" w:rsidRDefault="00A0369A" w:rsidP="00B222ED">
      <w:pPr>
        <w:spacing w:after="0" w:line="247" w:lineRule="auto"/>
        <w:ind w:right="139" w:firstLine="71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w:t>
      </w:r>
      <w:r w:rsidR="00B222ED" w:rsidRPr="00B222ED">
        <w:rPr>
          <w:rFonts w:ascii="Times New Roman" w:eastAsia="Times New Roman" w:hAnsi="Times New Roman" w:cs="Times New Roman"/>
          <w:color w:val="000000"/>
          <w:sz w:val="24"/>
          <w:szCs w:val="24"/>
          <w:lang w:eastAsia="ru-RU"/>
        </w:rPr>
        <w:t>планировочном отношении принята радиально-кольцевая структура организации территор</w:t>
      </w:r>
      <w:r>
        <w:rPr>
          <w:rFonts w:ascii="Times New Roman" w:eastAsia="Times New Roman" w:hAnsi="Times New Roman" w:cs="Times New Roman"/>
          <w:color w:val="000000"/>
          <w:sz w:val="24"/>
          <w:szCs w:val="24"/>
          <w:lang w:eastAsia="ru-RU"/>
        </w:rPr>
        <w:t xml:space="preserve">ии города. Проектом намечается </w:t>
      </w:r>
      <w:r w:rsidR="00B222ED" w:rsidRPr="00B222ED">
        <w:rPr>
          <w:rFonts w:ascii="Times New Roman" w:eastAsia="Times New Roman" w:hAnsi="Times New Roman" w:cs="Times New Roman"/>
          <w:color w:val="000000"/>
          <w:sz w:val="24"/>
          <w:szCs w:val="24"/>
          <w:lang w:eastAsia="ru-RU"/>
        </w:rPr>
        <w:t xml:space="preserve">создание внешнего полукольца (обводной дороги) в юго-западной части, проходящего по периферийной части города в обход селитебной застройки, которое предназначено для движения транзитного грузового автотранспорта. </w:t>
      </w:r>
    </w:p>
    <w:p w:rsidR="00B222ED" w:rsidRPr="00B222ED" w:rsidRDefault="00B222ED" w:rsidP="00B222ED">
      <w:pPr>
        <w:spacing w:after="0" w:line="247" w:lineRule="auto"/>
        <w:ind w:right="139"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Проектом предлагаются мероприятия по очистке и оздоровлению селитебных и промышленных территорий, рек и воздушного бассейна города. </w:t>
      </w:r>
    </w:p>
    <w:p w:rsidR="00B222ED" w:rsidRPr="00B222ED" w:rsidRDefault="00B222ED" w:rsidP="00B222ED">
      <w:pPr>
        <w:spacing w:after="0" w:line="247" w:lineRule="auto"/>
        <w:ind w:right="328" w:firstLine="710"/>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Из-за дефицита тепловой энергии на правом берегу Иртыша, первая очередь освоения жилых территорий предлагается на левом берегу. </w:t>
      </w:r>
    </w:p>
    <w:p w:rsidR="00B222ED" w:rsidRP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Сегодня уже идет снос приблизительно 493 частных домов в жилом районе «Заря». На территории 72 га предлагается 1 школа на 1200 мест и 2 детских сада, конгресс-холл, набережной с линейным парком и ледовый дворец на месте стадиона «Пищевик». </w:t>
      </w:r>
    </w:p>
    <w:p w:rsidR="00B222ED" w:rsidRPr="00B222ED" w:rsidRDefault="00B222ED" w:rsidP="00B222ED">
      <w:pPr>
        <w:spacing w:after="0"/>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w:t>
      </w:r>
      <w:r w:rsidR="004B21EC">
        <w:rPr>
          <w:rFonts w:ascii="Times New Roman" w:eastAsia="Calibri" w:hAnsi="Times New Roman" w:cs="Times New Roman"/>
          <w:sz w:val="24"/>
          <w:szCs w:val="24"/>
        </w:rPr>
        <w:tab/>
      </w:r>
      <w:r w:rsidRPr="00B222ED">
        <w:rPr>
          <w:rFonts w:ascii="Times New Roman" w:eastAsia="Calibri" w:hAnsi="Times New Roman" w:cs="Times New Roman"/>
          <w:sz w:val="24"/>
          <w:szCs w:val="24"/>
        </w:rPr>
        <w:t>Далее по плану надо вести снос ветхого жилфонда по берегу Иртыша на север до района «Нахаловка» и далее, перенос существующей колонии в район «Бобровки» в особую зону, подальше от жилья.</w:t>
      </w:r>
    </w:p>
    <w:p w:rsidR="00B222ED" w:rsidRP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В</w:t>
      </w:r>
      <w:r w:rsidR="00BF2489">
        <w:rPr>
          <w:rFonts w:ascii="Times New Roman" w:eastAsia="Calibri" w:hAnsi="Times New Roman" w:cs="Times New Roman"/>
          <w:sz w:val="24"/>
          <w:szCs w:val="24"/>
        </w:rPr>
        <w:t xml:space="preserve"> южном направлении развивается </w:t>
      </w:r>
      <w:r w:rsidRPr="00B222ED">
        <w:rPr>
          <w:rFonts w:ascii="Times New Roman" w:eastAsia="Calibri" w:hAnsi="Times New Roman" w:cs="Times New Roman"/>
          <w:sz w:val="24"/>
          <w:szCs w:val="24"/>
        </w:rPr>
        <w:t xml:space="preserve">район «Юность» и далее до площадки Суыкбулак. Малоэтажная застройка будет развиваться в районе села «Жаркын», продолжится застройка микрорайон Карагайлы на правом берегу. </w:t>
      </w:r>
    </w:p>
    <w:p w:rsidR="00B222ED" w:rsidRP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По нашим прогнозам, первую очередь продлится до 2030 года, до ввода в строй «ТЭЦ 3», соглашение на проектирование и строительство которого достигнуто с ООО «ИНТЕР РАО ЭКСПЕРТ» Россия. </w:t>
      </w:r>
    </w:p>
    <w:p w:rsidR="00B222ED" w:rsidRP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Как только тепло проведут на правый берег, усилят местные котельные, надо интенсивно вести снос Татарского и Казахского краев с изношенной инфраструктурой, </w:t>
      </w:r>
      <w:r w:rsidRPr="00B222ED">
        <w:rPr>
          <w:rFonts w:ascii="Times New Roman" w:eastAsia="Calibri" w:hAnsi="Times New Roman" w:cs="Times New Roman"/>
          <w:sz w:val="24"/>
          <w:szCs w:val="24"/>
        </w:rPr>
        <w:lastRenderedPageBreak/>
        <w:t>жилфондом, но очень выгодным местоположением в центре города, вблизи крупных социальных объектов, административных и торговых зданий и т.д.</w:t>
      </w:r>
    </w:p>
    <w:p w:rsidR="00B222ED" w:rsidRP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Далее, осваиваем и обустраиваем одну из главных вылетных магистралей проспект Каржаубай улы, начинающегося с японского моста и с вылетом на Барнаул, Россию. Затем застраиваем инвестиционно-привлекательные территории вдоль реки Иртыш, как Затон, Мирный. Возможно все площадки на правом берегу будут одновременно осваиваться, в зависимости от увеличения мощности котельных. На левом берегу будет идти продолжение освоения района «Суыкбулак». </w:t>
      </w:r>
    </w:p>
    <w:p w:rsidR="00B222ED" w:rsidRDefault="00B222ED" w:rsidP="004B21EC">
      <w:pPr>
        <w:spacing w:after="0"/>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Преимущества освоения прибрежных территорий объясняется их высокой инвестиционной привлекательностью. Это понимают, как власти города и области, так и потенциальные инвесторы. «Иртыш - главный проспект Семея», и это своеобразный девиз генерального плана города. поэтому необходимо осваивать оба берега, строить на них лучшие здания, набережные, город радикально изменится в лучшую сторону. Развитие речного транспорта в виде трамвайчиков, моторных лодок, строительство гребного канала, аквапарков, пляжей, протянутые канатные дороги через Иртыш, с одного берега на другой, марина-сити (речные паркинги), масса уютных островков – этому способствует неограниченный рекреационный потенциал реки Иртыш, самой крупной реки Казахстана. </w:t>
      </w:r>
    </w:p>
    <w:p w:rsidR="00B222ED" w:rsidRDefault="00B222ED" w:rsidP="00B222ED">
      <w:pPr>
        <w:spacing w:after="0"/>
        <w:rPr>
          <w:rFonts w:ascii="Times New Roman" w:eastAsia="Calibri" w:hAnsi="Times New Roman" w:cs="Times New Roman"/>
          <w:sz w:val="24"/>
          <w:szCs w:val="24"/>
        </w:rPr>
      </w:pPr>
    </w:p>
    <w:p w:rsidR="00B222ED" w:rsidRPr="00B222ED" w:rsidRDefault="00B222ED" w:rsidP="004B21EC">
      <w:pPr>
        <w:spacing w:after="0"/>
        <w:ind w:firstLine="708"/>
        <w:rPr>
          <w:rFonts w:ascii="Times New Roman" w:eastAsia="Times New Roman" w:hAnsi="Times New Roman" w:cs="Times New Roman"/>
          <w:b/>
          <w:color w:val="000000"/>
          <w:sz w:val="24"/>
          <w:szCs w:val="24"/>
          <w:lang w:eastAsia="ru-RU"/>
        </w:rPr>
      </w:pPr>
      <w:r w:rsidRPr="00B222ED">
        <w:rPr>
          <w:rFonts w:ascii="Times New Roman" w:eastAsia="Calibri" w:hAnsi="Times New Roman" w:cs="Times New Roman"/>
          <w:b/>
          <w:sz w:val="24"/>
          <w:szCs w:val="24"/>
        </w:rPr>
        <w:t xml:space="preserve">6.2 </w:t>
      </w:r>
      <w:r w:rsidRPr="00B222ED">
        <w:rPr>
          <w:rFonts w:ascii="Times New Roman" w:eastAsia="Times New Roman" w:hAnsi="Times New Roman" w:cs="Times New Roman"/>
          <w:b/>
          <w:color w:val="000000"/>
          <w:sz w:val="24"/>
          <w:szCs w:val="24"/>
          <w:lang w:eastAsia="ru-RU"/>
        </w:rPr>
        <w:t xml:space="preserve">Планировочная организация селитебных территорий </w:t>
      </w:r>
    </w:p>
    <w:p w:rsidR="00B222ED" w:rsidRPr="00836BAC" w:rsidRDefault="00B222ED" w:rsidP="004B21EC">
      <w:pPr>
        <w:spacing w:after="0"/>
        <w:ind w:firstLine="708"/>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 При разработке данного проекта были учтены все разработанные и утвержденные проекты детальной планировки. При несовпадении с решениями генерального плана, по возможности, вносились корректировки и уточнения в разработанные ПДП и генеральный план. Так, пересмотрены предложения генерального плана в части трассировки магистралей, размещения жилой застройки, а также параметры красных линий улично-дорожной сети. В проекте сохранен принцип функционального зонирования, предусмотренный предыдущим генеральным планом города. В соответствии с генеральным планом территория всего города условно состоит из 8 планировочных районов: Центральный, Батыс, Аксай и Шыгыс на правом берегу, Цемпоселок, Ушактар, Жана Семей и Суык-Бу</w:t>
      </w:r>
      <w:r w:rsidR="00D7340B">
        <w:rPr>
          <w:rFonts w:ascii="Times New Roman" w:eastAsia="Times New Roman" w:hAnsi="Times New Roman" w:cs="Times New Roman"/>
          <w:color w:val="000000"/>
          <w:sz w:val="24"/>
          <w:szCs w:val="24"/>
          <w:lang w:eastAsia="ru-RU"/>
        </w:rPr>
        <w:t>лак – на левом берегу р.Иртыш. [</w:t>
      </w:r>
      <w:r w:rsidR="00D7340B" w:rsidRPr="00836BAC">
        <w:rPr>
          <w:rFonts w:ascii="Times New Roman" w:eastAsia="Times New Roman" w:hAnsi="Times New Roman" w:cs="Times New Roman"/>
          <w:color w:val="000000"/>
          <w:sz w:val="24"/>
          <w:szCs w:val="24"/>
          <w:lang w:eastAsia="ru-RU"/>
        </w:rPr>
        <w:t>2]</w:t>
      </w:r>
    </w:p>
    <w:p w:rsidR="00B222ED" w:rsidRPr="00B222ED" w:rsidRDefault="00B222ED" w:rsidP="00B222ED">
      <w:pPr>
        <w:spacing w:after="0" w:line="247" w:lineRule="auto"/>
        <w:ind w:right="328"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Центральный планировочный р</w:t>
      </w:r>
      <w:r w:rsidR="00BF2489">
        <w:rPr>
          <w:rFonts w:ascii="Times New Roman" w:eastAsia="Times New Roman" w:hAnsi="Times New Roman" w:cs="Times New Roman"/>
          <w:color w:val="000000"/>
          <w:sz w:val="24"/>
          <w:szCs w:val="24"/>
          <w:lang w:eastAsia="ru-RU"/>
        </w:rPr>
        <w:t>айон ограничен с запада железно</w:t>
      </w:r>
      <w:r w:rsidR="00BF2489" w:rsidRPr="00BF2489">
        <w:rPr>
          <w:rFonts w:ascii="Times New Roman" w:eastAsia="Times New Roman" w:hAnsi="Times New Roman" w:cs="Times New Roman"/>
          <w:color w:val="000000"/>
          <w:sz w:val="24"/>
          <w:szCs w:val="24"/>
          <w:lang w:eastAsia="ru-RU"/>
        </w:rPr>
        <w:t xml:space="preserve"> </w:t>
      </w:r>
      <w:r w:rsidR="00BF2489">
        <w:rPr>
          <w:rFonts w:ascii="Times New Roman" w:eastAsia="Times New Roman" w:hAnsi="Times New Roman" w:cs="Times New Roman"/>
          <w:color w:val="000000"/>
          <w:sz w:val="24"/>
          <w:szCs w:val="24"/>
          <w:lang w:eastAsia="ru-RU"/>
        </w:rPr>
        <w:t>-</w:t>
      </w:r>
      <w:r w:rsidR="00BF2489" w:rsidRPr="00BF2489">
        <w:rPr>
          <w:rFonts w:ascii="Times New Roman" w:eastAsia="Times New Roman" w:hAnsi="Times New Roman" w:cs="Times New Roman"/>
          <w:color w:val="000000"/>
          <w:sz w:val="24"/>
          <w:szCs w:val="24"/>
          <w:lang w:eastAsia="ru-RU"/>
        </w:rPr>
        <w:t xml:space="preserve"> </w:t>
      </w:r>
      <w:r w:rsidR="00BF2489">
        <w:rPr>
          <w:rFonts w:ascii="Times New Roman" w:eastAsia="Times New Roman" w:hAnsi="Times New Roman" w:cs="Times New Roman"/>
          <w:color w:val="000000"/>
          <w:sz w:val="24"/>
          <w:szCs w:val="24"/>
          <w:lang w:eastAsia="ru-RU"/>
        </w:rPr>
        <w:t xml:space="preserve">дорожной </w:t>
      </w:r>
      <w:r w:rsidRPr="00B222ED">
        <w:rPr>
          <w:rFonts w:ascii="Times New Roman" w:eastAsia="Times New Roman" w:hAnsi="Times New Roman" w:cs="Times New Roman"/>
          <w:color w:val="000000"/>
          <w:sz w:val="24"/>
          <w:szCs w:val="24"/>
          <w:lang w:eastAsia="ru-RU"/>
        </w:rPr>
        <w:t>магистралью, с севера – железнодорожной веткой, идущей к промзоне возле с.Озерки, с юга - р.Иртыш с протокой Семипалатинка и с востока – пос. Восточный.</w:t>
      </w:r>
    </w:p>
    <w:p w:rsidR="00B222ED" w:rsidRPr="00B222ED" w:rsidRDefault="00BF2489" w:rsidP="00B222ED">
      <w:pPr>
        <w:spacing w:after="0" w:line="247" w:lineRule="auto"/>
        <w:ind w:right="328" w:firstLine="71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проекте предлагается </w:t>
      </w:r>
      <w:r w:rsidR="00B222ED" w:rsidRPr="00B222ED">
        <w:rPr>
          <w:rFonts w:ascii="Times New Roman" w:eastAsia="Times New Roman" w:hAnsi="Times New Roman" w:cs="Times New Roman"/>
          <w:color w:val="000000"/>
          <w:sz w:val="24"/>
          <w:szCs w:val="24"/>
          <w:lang w:eastAsia="ru-RU"/>
        </w:rPr>
        <w:t xml:space="preserve">активный снос и реконструкция таких исторических районов как Татарский и Казахский края с сохранением и установлением охранных зон возле исторических памятников. </w:t>
      </w:r>
    </w:p>
    <w:p w:rsidR="00B222ED" w:rsidRPr="00B222ED" w:rsidRDefault="00B222ED" w:rsidP="00B222ED">
      <w:pPr>
        <w:spacing w:after="0" w:line="247" w:lineRule="auto"/>
        <w:ind w:right="65"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В проекте даны предложения по более рациональному использованию территорий, непосредственно примыкающих к железнодорожной линии, в том числе по выносу мелких нерентабельных производственно-складских предприятий. Вдоль железнодорожной магистрали предлагается размещение различных коммунальных предприятий, многоярусных паркингов и СТО, организации санитарно-защитных и шумозащитных полос, формирование фасадной части городской застройки со стороны железной дороги. Предложено также осуществить пробивку районной автомагистрали вдоль железной дороги от улицы Абая в северном направлении до железнодорожного вокзала. </w:t>
      </w:r>
    </w:p>
    <w:p w:rsidR="00B222ED" w:rsidRPr="00B222ED" w:rsidRDefault="00B222ED" w:rsidP="00B222ED">
      <w:pPr>
        <w:spacing w:after="0" w:line="247" w:lineRule="auto"/>
        <w:ind w:right="65" w:firstLine="710"/>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 xml:space="preserve">В перспективе предусматривается также пробивка автомагистрали по улице Суворова с выходом на улицу Мичурина. </w:t>
      </w:r>
    </w:p>
    <w:p w:rsidR="00B222ED" w:rsidRPr="00B222ED" w:rsidRDefault="00B222ED" w:rsidP="00B222ED">
      <w:pPr>
        <w:spacing w:after="0" w:line="247" w:lineRule="auto"/>
        <w:ind w:right="65" w:firstLine="710"/>
        <w:jc w:val="both"/>
        <w:rPr>
          <w:rFonts w:ascii="Times New Roman" w:eastAsia="Calibri" w:hAnsi="Times New Roman" w:cs="Times New Roman"/>
          <w:sz w:val="24"/>
          <w:szCs w:val="24"/>
        </w:rPr>
      </w:pPr>
      <w:r w:rsidRPr="00B222ED">
        <w:rPr>
          <w:rFonts w:ascii="Times New Roman" w:eastAsia="Times New Roman" w:hAnsi="Times New Roman" w:cs="Times New Roman"/>
          <w:color w:val="000000"/>
          <w:sz w:val="24"/>
          <w:szCs w:val="24"/>
          <w:lang w:eastAsia="ru-RU"/>
        </w:rPr>
        <w:t>Принятая планировочная структура, в основном, соответствует</w:t>
      </w:r>
      <w:r w:rsidR="00BF2489">
        <w:rPr>
          <w:rFonts w:ascii="Times New Roman" w:eastAsia="Times New Roman" w:hAnsi="Times New Roman" w:cs="Times New Roman"/>
          <w:color w:val="000000"/>
          <w:sz w:val="24"/>
          <w:szCs w:val="24"/>
          <w:lang w:eastAsia="ru-RU"/>
        </w:rPr>
        <w:t xml:space="preserve"> решениям генерального плана и </w:t>
      </w:r>
      <w:r w:rsidRPr="00B222ED">
        <w:rPr>
          <w:rFonts w:ascii="Times New Roman" w:eastAsia="Times New Roman" w:hAnsi="Times New Roman" w:cs="Times New Roman"/>
          <w:color w:val="000000"/>
          <w:sz w:val="24"/>
          <w:szCs w:val="24"/>
          <w:lang w:eastAsia="ru-RU"/>
        </w:rPr>
        <w:t xml:space="preserve">сохраняет сложившуюся прямоугольную сетку улиц и систему уличного озеленения. При этом основные направления бульваров и пешеходных жилых улиц выстраиваются в сторону реки Иртыш и рассматриваются в качестве важного </w:t>
      </w:r>
      <w:r w:rsidRPr="00B222ED">
        <w:rPr>
          <w:rFonts w:ascii="Times New Roman" w:eastAsia="Times New Roman" w:hAnsi="Times New Roman" w:cs="Times New Roman"/>
          <w:color w:val="000000"/>
          <w:sz w:val="24"/>
          <w:szCs w:val="24"/>
          <w:lang w:eastAsia="ru-RU"/>
        </w:rPr>
        <w:lastRenderedPageBreak/>
        <w:t xml:space="preserve">планировочного элемента для обеспечения пространственной связи жилых районов города с парковой зоной и набережной реки Иртыш. </w:t>
      </w:r>
    </w:p>
    <w:p w:rsidR="00B222ED" w:rsidRPr="00B222ED" w:rsidRDefault="00B222ED" w:rsidP="00B222ED">
      <w:pPr>
        <w:spacing w:after="0" w:line="240" w:lineRule="auto"/>
        <w:jc w:val="both"/>
        <w:rPr>
          <w:rFonts w:ascii="Times New Roman" w:eastAsia="Calibri" w:hAnsi="Times New Roman" w:cs="Times New Roman"/>
          <w:sz w:val="24"/>
          <w:szCs w:val="24"/>
        </w:rPr>
      </w:pPr>
      <w:r w:rsidRPr="00B222ED">
        <w:rPr>
          <w:rFonts w:ascii="Times New Roman" w:eastAsia="Calibri" w:hAnsi="Times New Roman" w:cs="Times New Roman"/>
          <w:sz w:val="24"/>
          <w:szCs w:val="24"/>
          <w:lang w:val="kk-KZ"/>
        </w:rPr>
        <w:t xml:space="preserve">    </w:t>
      </w:r>
      <w:r w:rsidRPr="00B222ED">
        <w:rPr>
          <w:rFonts w:ascii="Times New Roman" w:eastAsia="Calibri" w:hAnsi="Times New Roman" w:cs="Times New Roman"/>
          <w:sz w:val="24"/>
          <w:szCs w:val="24"/>
          <w:lang w:val="kk-KZ"/>
        </w:rPr>
        <w:tab/>
        <w:t xml:space="preserve">Жилой район </w:t>
      </w:r>
      <w:r w:rsidR="0018049B">
        <w:rPr>
          <w:rFonts w:ascii="Times New Roman" w:eastAsia="Calibri" w:hAnsi="Times New Roman" w:cs="Times New Roman"/>
          <w:sz w:val="24"/>
          <w:szCs w:val="24"/>
          <w:lang w:val="kk-KZ"/>
        </w:rPr>
        <w:t>«</w:t>
      </w:r>
      <w:r w:rsidRPr="00B222ED">
        <w:rPr>
          <w:rFonts w:ascii="Times New Roman" w:eastAsia="Calibri" w:hAnsi="Times New Roman" w:cs="Times New Roman"/>
          <w:sz w:val="24"/>
          <w:szCs w:val="24"/>
          <w:lang w:val="kk-KZ"/>
        </w:rPr>
        <w:t>Батыс</w:t>
      </w:r>
      <w:r w:rsidR="0018049B">
        <w:rPr>
          <w:rFonts w:ascii="Times New Roman" w:eastAsia="Calibri" w:hAnsi="Times New Roman" w:cs="Times New Roman"/>
          <w:sz w:val="24"/>
          <w:szCs w:val="24"/>
        </w:rPr>
        <w:t>»</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kk-KZ"/>
        </w:rPr>
        <w:t>ограничен с востока железной дорогой идущей на север в сторону г</w:t>
      </w:r>
      <w:r w:rsidRPr="00B222ED">
        <w:rPr>
          <w:rFonts w:ascii="Times New Roman" w:eastAsia="Calibri" w:hAnsi="Times New Roman" w:cs="Times New Roman"/>
          <w:sz w:val="24"/>
          <w:szCs w:val="24"/>
        </w:rPr>
        <w:t xml:space="preserve">.Барнаул (Россия), с юга запада р. Иртыш и на запад до п. Контрольный. </w:t>
      </w:r>
      <w:r w:rsidRPr="00B222ED">
        <w:rPr>
          <w:rFonts w:ascii="Times New Roman" w:eastAsia="Calibri" w:hAnsi="Times New Roman" w:cs="Times New Roman"/>
          <w:sz w:val="24"/>
          <w:szCs w:val="24"/>
          <w:lang w:val="kk-KZ"/>
        </w:rPr>
        <w:t>Планировочным центром является новый жилой район Карагайлы</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en-US"/>
        </w:rPr>
        <w:t>c</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kk-KZ"/>
        </w:rPr>
        <w:t xml:space="preserve">многофункциональным спортивным центром </w:t>
      </w:r>
      <w:r w:rsidR="0018049B">
        <w:rPr>
          <w:rFonts w:ascii="Times New Roman" w:eastAsia="Calibri" w:hAnsi="Times New Roman" w:cs="Times New Roman"/>
          <w:sz w:val="24"/>
          <w:szCs w:val="24"/>
          <w:lang w:val="kk-KZ"/>
        </w:rPr>
        <w:t>«Абай»</w:t>
      </w:r>
      <w:r w:rsidRPr="00B222ED">
        <w:rPr>
          <w:rFonts w:ascii="Times New Roman" w:eastAsia="Calibri" w:hAnsi="Times New Roman" w:cs="Times New Roman"/>
          <w:sz w:val="24"/>
          <w:szCs w:val="24"/>
        </w:rPr>
        <w:t>. Не менее важное значение имеет пр. Каржаубай улы, начинающийся от нового подвесного моста с выходом на север. В планах по развитию города предполагается активный снос по обе стороны в виде многоэтажных жилых и общественных зданий.</w:t>
      </w:r>
    </w:p>
    <w:p w:rsidR="00B222ED" w:rsidRPr="00B222ED" w:rsidRDefault="00B222ED" w:rsidP="00B222ED">
      <w:pPr>
        <w:spacing w:after="0" w:line="240" w:lineRule="auto"/>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Поселки Затон, Мирный расположенные на инвестиционно-привлекательных территориях вдоль р. Иртыш отведены под многоэтажную застройку. Планировочный район ,,</w:t>
      </w:r>
      <w:r w:rsidRPr="00B222ED">
        <w:rPr>
          <w:rFonts w:ascii="Times New Roman" w:eastAsia="Calibri" w:hAnsi="Times New Roman" w:cs="Times New Roman"/>
          <w:sz w:val="24"/>
          <w:szCs w:val="24"/>
          <w:lang w:val="kk-KZ"/>
        </w:rPr>
        <w:t xml:space="preserve"> Аксай</w:t>
      </w:r>
      <w:r w:rsidRPr="00B222ED">
        <w:rPr>
          <w:rFonts w:ascii="Times New Roman" w:eastAsia="Calibri" w:hAnsi="Times New Roman" w:cs="Times New Roman"/>
          <w:sz w:val="24"/>
          <w:szCs w:val="24"/>
        </w:rPr>
        <w:t>” находится севернее ц</w:t>
      </w:r>
      <w:r w:rsidR="0018049B">
        <w:rPr>
          <w:rFonts w:ascii="Times New Roman" w:eastAsia="Calibri" w:hAnsi="Times New Roman" w:cs="Times New Roman"/>
          <w:sz w:val="24"/>
          <w:szCs w:val="24"/>
        </w:rPr>
        <w:t>ентрального района с поселком «Железнодорожный», «Ак-кайын»</w:t>
      </w:r>
      <w:r w:rsidRPr="00B222ED">
        <w:rPr>
          <w:rFonts w:ascii="Times New Roman" w:eastAsia="Calibri" w:hAnsi="Times New Roman" w:cs="Times New Roman"/>
          <w:sz w:val="24"/>
          <w:szCs w:val="24"/>
        </w:rPr>
        <w:t xml:space="preserve"> (Березовка) и ограничен сосновым бором. </w:t>
      </w:r>
    </w:p>
    <w:p w:rsidR="00B222ED" w:rsidRPr="00B222ED" w:rsidRDefault="00B222ED" w:rsidP="00B222ED">
      <w:pPr>
        <w:spacing w:after="0" w:line="240" w:lineRule="auto"/>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Территория застраивается малоэтажным жилым фондам на основе ранее выполненных ПДП, </w:t>
      </w:r>
      <w:r w:rsidRPr="00B222ED">
        <w:rPr>
          <w:rFonts w:ascii="Times New Roman" w:eastAsia="Calibri" w:hAnsi="Times New Roman" w:cs="Times New Roman"/>
          <w:sz w:val="24"/>
          <w:szCs w:val="24"/>
          <w:lang w:val="kk-KZ"/>
        </w:rPr>
        <w:t>часть из которых предлагается под многоэтажную застройку из</w:t>
      </w:r>
      <w:r w:rsidRPr="00B222ED">
        <w:rPr>
          <w:rFonts w:ascii="Times New Roman" w:eastAsia="Calibri" w:hAnsi="Times New Roman" w:cs="Times New Roman"/>
          <w:sz w:val="24"/>
          <w:szCs w:val="24"/>
        </w:rPr>
        <w:t>-за хорошей экологической ситуации (близ</w:t>
      </w:r>
      <w:r w:rsidR="00634B92">
        <w:rPr>
          <w:rFonts w:ascii="Times New Roman" w:eastAsia="Calibri" w:hAnsi="Times New Roman" w:cs="Times New Roman"/>
          <w:sz w:val="24"/>
          <w:szCs w:val="24"/>
        </w:rPr>
        <w:t xml:space="preserve">ость соснового бора). Поселок </w:t>
      </w:r>
      <w:r w:rsidR="00634B92">
        <w:rPr>
          <w:rFonts w:ascii="Times New Roman" w:eastAsia="Calibri" w:hAnsi="Times New Roman" w:cs="Times New Roman"/>
          <w:sz w:val="24"/>
          <w:szCs w:val="24"/>
          <w:lang w:val="kk-KZ"/>
        </w:rPr>
        <w:t>«</w:t>
      </w:r>
      <w:r w:rsidRPr="00B222ED">
        <w:rPr>
          <w:rFonts w:ascii="Times New Roman" w:eastAsia="Calibri" w:hAnsi="Times New Roman" w:cs="Times New Roman"/>
          <w:sz w:val="24"/>
          <w:szCs w:val="24"/>
          <w:lang w:val="kk-KZ"/>
        </w:rPr>
        <w:t>Железнодорожный</w:t>
      </w:r>
      <w:r w:rsidR="00634B92">
        <w:rPr>
          <w:rFonts w:ascii="Times New Roman" w:eastAsia="Calibri" w:hAnsi="Times New Roman" w:cs="Times New Roman"/>
          <w:sz w:val="24"/>
          <w:szCs w:val="24"/>
          <w:lang w:val="kk-KZ"/>
        </w:rPr>
        <w:t>»</w:t>
      </w:r>
      <w:r w:rsidRPr="00B222ED">
        <w:rPr>
          <w:rFonts w:ascii="Times New Roman" w:eastAsia="Calibri" w:hAnsi="Times New Roman" w:cs="Times New Roman"/>
          <w:sz w:val="24"/>
          <w:szCs w:val="24"/>
        </w:rPr>
        <w:t xml:space="preserve"> за расчетным сроком подлежит реконструкции под многоэтажные жилые комплексы (МЖК).</w:t>
      </w:r>
    </w:p>
    <w:p w:rsidR="00B222ED" w:rsidRPr="00B222ED" w:rsidRDefault="00B222ED" w:rsidP="00B222ED">
      <w:pPr>
        <w:spacing w:after="0" w:line="240" w:lineRule="auto"/>
        <w:jc w:val="both"/>
        <w:rPr>
          <w:rFonts w:ascii="Times New Roman" w:eastAsia="Calibri" w:hAnsi="Times New Roman" w:cs="Times New Roman"/>
          <w:sz w:val="24"/>
          <w:szCs w:val="24"/>
          <w:lang w:val="kk-KZ"/>
        </w:rPr>
      </w:pPr>
      <w:r w:rsidRPr="00B222ED">
        <w:rPr>
          <w:rFonts w:ascii="Times New Roman" w:eastAsia="Calibri" w:hAnsi="Times New Roman" w:cs="Times New Roman"/>
          <w:sz w:val="24"/>
          <w:szCs w:val="24"/>
        </w:rPr>
        <w:t xml:space="preserve">   Очень перспективным</w:t>
      </w:r>
      <w:r w:rsidR="00634B92">
        <w:rPr>
          <w:rFonts w:ascii="Times New Roman" w:eastAsia="Calibri" w:hAnsi="Times New Roman" w:cs="Times New Roman"/>
          <w:sz w:val="24"/>
          <w:szCs w:val="24"/>
        </w:rPr>
        <w:t xml:space="preserve"> является планировочный район «Шыгыс»</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en-US"/>
        </w:rPr>
        <w:t>c</w:t>
      </w:r>
      <w:r w:rsidRPr="00B222ED">
        <w:rPr>
          <w:rFonts w:ascii="Times New Roman" w:eastAsia="Calibri" w:hAnsi="Times New Roman" w:cs="Times New Roman"/>
          <w:sz w:val="24"/>
          <w:szCs w:val="24"/>
        </w:rPr>
        <w:t xml:space="preserve"> п</w:t>
      </w:r>
      <w:r w:rsidR="00634B92">
        <w:rPr>
          <w:rFonts w:ascii="Times New Roman" w:eastAsia="Calibri" w:hAnsi="Times New Roman" w:cs="Times New Roman"/>
          <w:sz w:val="24"/>
          <w:szCs w:val="24"/>
        </w:rPr>
        <w:t xml:space="preserve">оселком  </w:t>
      </w:r>
      <w:r w:rsidR="00634B92">
        <w:rPr>
          <w:rFonts w:ascii="Times New Roman" w:eastAsia="Calibri" w:hAnsi="Times New Roman" w:cs="Times New Roman"/>
          <w:sz w:val="24"/>
          <w:szCs w:val="24"/>
          <w:lang w:val="kk-KZ"/>
        </w:rPr>
        <w:t>«</w:t>
      </w:r>
      <w:r w:rsidR="00634B92">
        <w:rPr>
          <w:rFonts w:ascii="Times New Roman" w:eastAsia="Calibri" w:hAnsi="Times New Roman" w:cs="Times New Roman"/>
          <w:sz w:val="24"/>
          <w:szCs w:val="24"/>
        </w:rPr>
        <w:t>Восточный»</w:t>
      </w:r>
      <w:r w:rsidRPr="00B222ED">
        <w:rPr>
          <w:rFonts w:ascii="Times New Roman" w:eastAsia="Calibri" w:hAnsi="Times New Roman" w:cs="Times New Roman"/>
          <w:sz w:val="24"/>
          <w:szCs w:val="24"/>
        </w:rPr>
        <w:t xml:space="preserve"> и крупным дачным массивом вдоль р.Иртыш. Он выделяется хорошим экологическим окружением, </w:t>
      </w:r>
      <w:r w:rsidRPr="00B222ED">
        <w:rPr>
          <w:rFonts w:ascii="Times New Roman" w:eastAsia="Calibri" w:hAnsi="Times New Roman" w:cs="Times New Roman"/>
          <w:sz w:val="24"/>
          <w:szCs w:val="24"/>
          <w:lang w:val="kk-KZ"/>
        </w:rPr>
        <w:t>близостью к центру города</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kk-KZ"/>
        </w:rPr>
        <w:t xml:space="preserve"> </w:t>
      </w:r>
    </w:p>
    <w:p w:rsidR="00B222ED" w:rsidRPr="00B222ED" w:rsidRDefault="00B222ED" w:rsidP="00B222ED">
      <w:pPr>
        <w:spacing w:after="0" w:line="240" w:lineRule="auto"/>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На перспективу предлагается ул. Абая,</w:t>
      </w:r>
      <w:r w:rsidRPr="00B222ED">
        <w:rPr>
          <w:rFonts w:ascii="Times New Roman" w:eastAsia="Calibri" w:hAnsi="Times New Roman" w:cs="Times New Roman"/>
          <w:sz w:val="24"/>
          <w:szCs w:val="24"/>
          <w:lang w:val="kk-KZ"/>
        </w:rPr>
        <w:t xml:space="preserve"> </w:t>
      </w:r>
      <w:r w:rsidRPr="00B222ED">
        <w:rPr>
          <w:rFonts w:ascii="Times New Roman" w:eastAsia="Calibri" w:hAnsi="Times New Roman" w:cs="Times New Roman"/>
          <w:sz w:val="24"/>
          <w:szCs w:val="24"/>
        </w:rPr>
        <w:t>как главную магистраль, обустроить с обоих сторон многоэтажными комплексами (МЖК), дачный массив постепенно преобразовать под малоэтажный благоустроенный поселок.</w:t>
      </w:r>
    </w:p>
    <w:p w:rsidR="004B21EC" w:rsidRDefault="00B222ED" w:rsidP="00B222ED">
      <w:pPr>
        <w:spacing w:after="0" w:line="240" w:lineRule="auto"/>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На лев</w:t>
      </w:r>
      <w:r w:rsidR="00634B92">
        <w:rPr>
          <w:rFonts w:ascii="Times New Roman" w:eastAsia="Calibri" w:hAnsi="Times New Roman" w:cs="Times New Roman"/>
          <w:sz w:val="24"/>
          <w:szCs w:val="24"/>
        </w:rPr>
        <w:t>ом берегу планировочный район «</w:t>
      </w:r>
      <w:r w:rsidR="0018049B">
        <w:rPr>
          <w:rFonts w:ascii="Times New Roman" w:eastAsia="Calibri" w:hAnsi="Times New Roman" w:cs="Times New Roman"/>
          <w:sz w:val="24"/>
          <w:szCs w:val="24"/>
        </w:rPr>
        <w:t>Жана</w:t>
      </w:r>
      <w:r w:rsidR="00634B92">
        <w:rPr>
          <w:rFonts w:ascii="Times New Roman" w:eastAsia="Calibri" w:hAnsi="Times New Roman" w:cs="Times New Roman"/>
          <w:sz w:val="24"/>
          <w:szCs w:val="24"/>
        </w:rPr>
        <w:t>–</w:t>
      </w:r>
      <w:r w:rsidRPr="00B222ED">
        <w:rPr>
          <w:rFonts w:ascii="Times New Roman" w:eastAsia="Calibri" w:hAnsi="Times New Roman" w:cs="Times New Roman"/>
          <w:sz w:val="24"/>
          <w:szCs w:val="24"/>
        </w:rPr>
        <w:t>Семе</w:t>
      </w:r>
      <w:r w:rsidRPr="00B222ED">
        <w:rPr>
          <w:rFonts w:ascii="Times New Roman" w:eastAsia="Calibri" w:hAnsi="Times New Roman" w:cs="Times New Roman"/>
          <w:sz w:val="24"/>
          <w:szCs w:val="24"/>
          <w:lang w:val="kk-KZ"/>
        </w:rPr>
        <w:t>й</w:t>
      </w:r>
      <w:r w:rsidR="00634B92">
        <w:rPr>
          <w:rFonts w:ascii="Times New Roman" w:eastAsia="Calibri" w:hAnsi="Times New Roman" w:cs="Times New Roman"/>
          <w:sz w:val="24"/>
          <w:szCs w:val="24"/>
        </w:rPr>
        <w:t>»</w:t>
      </w:r>
      <w:r w:rsidRPr="00B222ED">
        <w:rPr>
          <w:rFonts w:ascii="Times New Roman" w:eastAsia="Calibri" w:hAnsi="Times New Roman" w:cs="Times New Roman"/>
          <w:sz w:val="24"/>
          <w:szCs w:val="24"/>
        </w:rPr>
        <w:t xml:space="preserve"> яв</w:t>
      </w:r>
      <w:r w:rsidR="0018049B">
        <w:rPr>
          <w:rFonts w:ascii="Times New Roman" w:eastAsia="Calibri" w:hAnsi="Times New Roman" w:cs="Times New Roman"/>
          <w:sz w:val="24"/>
          <w:szCs w:val="24"/>
        </w:rPr>
        <w:t>ляется наиболее благоустроенным</w:t>
      </w:r>
      <w:r w:rsidRPr="00B222ED">
        <w:rPr>
          <w:rFonts w:ascii="Times New Roman" w:eastAsia="Calibri" w:hAnsi="Times New Roman" w:cs="Times New Roman"/>
          <w:sz w:val="24"/>
          <w:szCs w:val="24"/>
        </w:rPr>
        <w:t xml:space="preserve">, с многоэтажными жилым фондом, </w:t>
      </w:r>
      <w:r w:rsidRPr="00B222ED">
        <w:rPr>
          <w:rFonts w:ascii="Times New Roman" w:eastAsia="Calibri" w:hAnsi="Times New Roman" w:cs="Times New Roman"/>
          <w:sz w:val="24"/>
          <w:szCs w:val="24"/>
          <w:lang w:val="kk-KZ"/>
        </w:rPr>
        <w:t xml:space="preserve">с развитой социальной инфраструктурой. </w:t>
      </w:r>
      <w:r w:rsidRPr="00B222ED">
        <w:rPr>
          <w:rFonts w:ascii="Times New Roman" w:eastAsia="Calibri" w:hAnsi="Times New Roman" w:cs="Times New Roman"/>
          <w:sz w:val="24"/>
          <w:szCs w:val="24"/>
        </w:rPr>
        <w:t>Как было отмечено, идет застро</w:t>
      </w:r>
      <w:r w:rsidR="0018049B">
        <w:rPr>
          <w:rFonts w:ascii="Times New Roman" w:eastAsia="Calibri" w:hAnsi="Times New Roman" w:cs="Times New Roman"/>
          <w:sz w:val="24"/>
          <w:szCs w:val="24"/>
        </w:rPr>
        <w:t>йка вдоль берега (жилой район «Заря»</w:t>
      </w:r>
      <w:r w:rsidRPr="00B222ED">
        <w:rPr>
          <w:rFonts w:ascii="Times New Roman" w:eastAsia="Calibri" w:hAnsi="Times New Roman" w:cs="Times New Roman"/>
          <w:sz w:val="24"/>
          <w:szCs w:val="24"/>
        </w:rPr>
        <w:t xml:space="preserve">), строительство </w:t>
      </w:r>
      <w:r w:rsidRPr="00B222ED">
        <w:rPr>
          <w:rFonts w:ascii="Times New Roman" w:eastAsia="Calibri" w:hAnsi="Times New Roman" w:cs="Times New Roman"/>
          <w:sz w:val="24"/>
          <w:szCs w:val="24"/>
          <w:lang w:val="kk-KZ"/>
        </w:rPr>
        <w:t>конгресс</w:t>
      </w:r>
      <w:r w:rsidRPr="00B222ED">
        <w:rPr>
          <w:rFonts w:ascii="Times New Roman" w:eastAsia="Calibri" w:hAnsi="Times New Roman" w:cs="Times New Roman"/>
          <w:sz w:val="24"/>
          <w:szCs w:val="24"/>
        </w:rPr>
        <w:t xml:space="preserve">-холла, ледового дворца и т.д. Необходимо провести реновацию существующей промышленной зоны, </w:t>
      </w:r>
      <w:r w:rsidRPr="00B222ED">
        <w:rPr>
          <w:rFonts w:ascii="Times New Roman" w:eastAsia="Calibri" w:hAnsi="Times New Roman" w:cs="Times New Roman"/>
          <w:sz w:val="24"/>
          <w:szCs w:val="24"/>
          <w:lang w:val="kk-KZ"/>
        </w:rPr>
        <w:t>обустроить ул</w:t>
      </w:r>
      <w:r w:rsidRPr="00B222ED">
        <w:rPr>
          <w:rFonts w:ascii="Times New Roman" w:eastAsia="Calibri" w:hAnsi="Times New Roman" w:cs="Times New Roman"/>
          <w:sz w:val="24"/>
          <w:szCs w:val="24"/>
        </w:rPr>
        <w:t>. Бозтаева от моста до ул. Селиванова.</w:t>
      </w:r>
    </w:p>
    <w:p w:rsidR="004B21EC"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На перспективу намечается продолжение ул. Селиванова строительством </w:t>
      </w:r>
      <w:r w:rsidR="0018049B">
        <w:rPr>
          <w:rFonts w:ascii="Times New Roman" w:eastAsia="Calibri" w:hAnsi="Times New Roman" w:cs="Times New Roman"/>
          <w:sz w:val="24"/>
          <w:szCs w:val="24"/>
        </w:rPr>
        <w:t>автодорожного моста на остров «Бейбитшилик»</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kk-KZ"/>
        </w:rPr>
        <w:t>и далее на правый берег</w:t>
      </w:r>
      <w:r w:rsidRPr="00B222ED">
        <w:rPr>
          <w:rFonts w:ascii="Times New Roman" w:eastAsia="Calibri" w:hAnsi="Times New Roman" w:cs="Times New Roman"/>
          <w:sz w:val="24"/>
          <w:szCs w:val="24"/>
        </w:rPr>
        <w:t>.</w:t>
      </w:r>
    </w:p>
    <w:p w:rsidR="00B222ED" w:rsidRPr="00B222ED"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Следующий крупный </w:t>
      </w:r>
      <w:r w:rsidR="004B21EC" w:rsidRPr="00B222ED">
        <w:rPr>
          <w:rFonts w:ascii="Times New Roman" w:eastAsia="Calibri" w:hAnsi="Times New Roman" w:cs="Times New Roman"/>
          <w:sz w:val="24"/>
          <w:szCs w:val="24"/>
        </w:rPr>
        <w:t>планировочный район</w:t>
      </w:r>
      <w:r w:rsidR="0018049B">
        <w:rPr>
          <w:rFonts w:ascii="Times New Roman" w:eastAsia="Calibri" w:hAnsi="Times New Roman" w:cs="Times New Roman"/>
          <w:sz w:val="24"/>
          <w:szCs w:val="24"/>
        </w:rPr>
        <w:t xml:space="preserve"> «Цемпоселок»</w:t>
      </w:r>
      <w:r w:rsidRPr="00B222ED">
        <w:rPr>
          <w:rFonts w:ascii="Times New Roman" w:eastAsia="Calibri" w:hAnsi="Times New Roman" w:cs="Times New Roman"/>
          <w:sz w:val="24"/>
          <w:szCs w:val="24"/>
        </w:rPr>
        <w:t xml:space="preserve"> с основной промзоной города и главными улицами Би Боранбая и ул. Глинки.</w:t>
      </w:r>
    </w:p>
    <w:p w:rsidR="00B222ED" w:rsidRPr="00B222ED"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Наличие вре</w:t>
      </w:r>
      <w:r w:rsidRPr="00B222ED">
        <w:rPr>
          <w:rFonts w:ascii="Times New Roman" w:eastAsia="Calibri" w:hAnsi="Times New Roman" w:cs="Times New Roman"/>
          <w:sz w:val="24"/>
          <w:szCs w:val="24"/>
          <w:lang w:val="kk-KZ"/>
        </w:rPr>
        <w:t>д</w:t>
      </w:r>
      <w:r w:rsidRPr="00B222ED">
        <w:rPr>
          <w:rFonts w:ascii="Times New Roman" w:eastAsia="Calibri" w:hAnsi="Times New Roman" w:cs="Times New Roman"/>
          <w:sz w:val="24"/>
          <w:szCs w:val="24"/>
        </w:rPr>
        <w:t>ных промышленных предприятий в западном промузле во многом ограничивает размещение нового жилищного строительства. Индивидуальные жилые дома с приусадебными участками проектом предусмотрены в районе жилого массива</w:t>
      </w:r>
      <w:r w:rsidR="0018049B">
        <w:rPr>
          <w:rFonts w:ascii="Times New Roman" w:eastAsia="Calibri" w:hAnsi="Times New Roman" w:cs="Times New Roman"/>
          <w:sz w:val="24"/>
          <w:szCs w:val="24"/>
        </w:rPr>
        <w:t xml:space="preserve"> «Бобровка»</w:t>
      </w:r>
      <w:r w:rsidRPr="00B222ED">
        <w:rPr>
          <w:rFonts w:ascii="Times New Roman" w:eastAsia="Calibri" w:hAnsi="Times New Roman" w:cs="Times New Roman"/>
          <w:sz w:val="24"/>
          <w:szCs w:val="24"/>
        </w:rPr>
        <w:t xml:space="preserve"> где ранее были произведены отводы зем</w:t>
      </w:r>
      <w:r w:rsidRPr="00B222ED">
        <w:rPr>
          <w:rFonts w:ascii="Times New Roman" w:eastAsia="Calibri" w:hAnsi="Times New Roman" w:cs="Times New Roman"/>
          <w:sz w:val="24"/>
          <w:szCs w:val="24"/>
          <w:lang w:val="kk-KZ"/>
        </w:rPr>
        <w:t>ель</w:t>
      </w:r>
      <w:r w:rsidRPr="00B222ED">
        <w:rPr>
          <w:rFonts w:ascii="Times New Roman" w:eastAsia="Calibri" w:hAnsi="Times New Roman" w:cs="Times New Roman"/>
          <w:sz w:val="24"/>
          <w:szCs w:val="24"/>
        </w:rPr>
        <w:t>ны</w:t>
      </w:r>
      <w:r w:rsidRPr="00B222ED">
        <w:rPr>
          <w:rFonts w:ascii="Times New Roman" w:eastAsia="Calibri" w:hAnsi="Times New Roman" w:cs="Times New Roman"/>
          <w:sz w:val="24"/>
          <w:szCs w:val="24"/>
          <w:lang w:val="kk-KZ"/>
        </w:rPr>
        <w:t>х участков</w:t>
      </w:r>
      <w:r w:rsidRPr="00B222ED">
        <w:rPr>
          <w:rFonts w:ascii="Times New Roman" w:eastAsia="Calibri" w:hAnsi="Times New Roman" w:cs="Times New Roman"/>
          <w:sz w:val="24"/>
          <w:szCs w:val="24"/>
        </w:rPr>
        <w:t>.</w:t>
      </w:r>
    </w:p>
    <w:p w:rsidR="004B21EC"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Очень п</w:t>
      </w:r>
      <w:r w:rsidR="0018049B">
        <w:rPr>
          <w:rFonts w:ascii="Times New Roman" w:eastAsia="Calibri" w:hAnsi="Times New Roman" w:cs="Times New Roman"/>
          <w:sz w:val="24"/>
          <w:szCs w:val="24"/>
        </w:rPr>
        <w:t>ерспективным является поселок «Нахаловка»</w:t>
      </w:r>
      <w:r w:rsidR="0018049B">
        <w:rPr>
          <w:rFonts w:ascii="Times New Roman" w:eastAsia="Calibri" w:hAnsi="Times New Roman" w:cs="Times New Roman"/>
          <w:sz w:val="24"/>
          <w:szCs w:val="24"/>
          <w:lang w:val="kk-KZ"/>
        </w:rPr>
        <w:t xml:space="preserve"> </w:t>
      </w:r>
      <w:r w:rsidRPr="00B222ED">
        <w:rPr>
          <w:rFonts w:ascii="Times New Roman" w:eastAsia="Calibri" w:hAnsi="Times New Roman" w:cs="Times New Roman"/>
          <w:sz w:val="24"/>
          <w:szCs w:val="24"/>
          <w:lang w:val="kk-KZ"/>
        </w:rPr>
        <w:t>вдоль берега р</w:t>
      </w:r>
      <w:r w:rsidRPr="00B222ED">
        <w:rPr>
          <w:rFonts w:ascii="Times New Roman" w:eastAsia="Calibri" w:hAnsi="Times New Roman" w:cs="Times New Roman"/>
          <w:sz w:val="24"/>
          <w:szCs w:val="24"/>
        </w:rPr>
        <w:t xml:space="preserve">.Иртыш. Предлагается его освоение под МЖК, </w:t>
      </w:r>
      <w:r w:rsidRPr="00B222ED">
        <w:rPr>
          <w:rFonts w:ascii="Times New Roman" w:eastAsia="Calibri" w:hAnsi="Times New Roman" w:cs="Times New Roman"/>
          <w:sz w:val="24"/>
          <w:szCs w:val="24"/>
          <w:lang w:val="kk-KZ"/>
        </w:rPr>
        <w:t>существующую колонию №</w:t>
      </w:r>
      <w:r w:rsidRPr="00B222ED">
        <w:rPr>
          <w:rFonts w:ascii="Times New Roman" w:eastAsia="Calibri" w:hAnsi="Times New Roman" w:cs="Times New Roman"/>
          <w:sz w:val="24"/>
          <w:szCs w:val="24"/>
        </w:rPr>
        <w:t xml:space="preserve">11 перенести на запад </w:t>
      </w:r>
      <w:r w:rsidRPr="00B222ED">
        <w:rPr>
          <w:rFonts w:ascii="Times New Roman" w:eastAsia="Calibri" w:hAnsi="Times New Roman" w:cs="Times New Roman"/>
          <w:sz w:val="24"/>
          <w:szCs w:val="24"/>
          <w:lang w:val="kk-KZ"/>
        </w:rPr>
        <w:t>к</w:t>
      </w:r>
      <w:r w:rsidRPr="00B222ED">
        <w:rPr>
          <w:rFonts w:ascii="Times New Roman" w:eastAsia="Calibri" w:hAnsi="Times New Roman" w:cs="Times New Roman"/>
          <w:sz w:val="24"/>
          <w:szCs w:val="24"/>
        </w:rPr>
        <w:t xml:space="preserve"> существующей колонии №35. Далее к север</w:t>
      </w:r>
      <w:r w:rsidR="0018049B">
        <w:rPr>
          <w:rFonts w:ascii="Times New Roman" w:eastAsia="Calibri" w:hAnsi="Times New Roman" w:cs="Times New Roman"/>
          <w:sz w:val="24"/>
          <w:szCs w:val="24"/>
        </w:rPr>
        <w:t>у вдоль р.Иртыш дачный массив «</w:t>
      </w:r>
      <w:r w:rsidRPr="00B222ED">
        <w:rPr>
          <w:rFonts w:ascii="Times New Roman" w:eastAsia="Calibri" w:hAnsi="Times New Roman" w:cs="Times New Roman"/>
          <w:sz w:val="24"/>
          <w:szCs w:val="24"/>
          <w:lang w:val="kk-KZ"/>
        </w:rPr>
        <w:t>Бобровка</w:t>
      </w:r>
      <w:r w:rsidR="0018049B">
        <w:rPr>
          <w:rFonts w:ascii="Times New Roman" w:eastAsia="Calibri" w:hAnsi="Times New Roman" w:cs="Times New Roman"/>
          <w:sz w:val="24"/>
          <w:szCs w:val="24"/>
        </w:rPr>
        <w:t>»</w:t>
      </w:r>
      <w:r w:rsidRPr="00B222ED">
        <w:rPr>
          <w:rFonts w:ascii="Times New Roman" w:eastAsia="Calibri" w:hAnsi="Times New Roman" w:cs="Times New Roman"/>
          <w:sz w:val="24"/>
          <w:szCs w:val="24"/>
        </w:rPr>
        <w:t xml:space="preserve"> частично (вдоль р.Иртыш)</w:t>
      </w:r>
      <w:r w:rsidRPr="00B222ED">
        <w:rPr>
          <w:rFonts w:ascii="Times New Roman" w:eastAsia="Calibri" w:hAnsi="Times New Roman" w:cs="Times New Roman"/>
          <w:sz w:val="24"/>
          <w:szCs w:val="24"/>
          <w:lang w:val="kk-KZ"/>
        </w:rPr>
        <w:t xml:space="preserve"> освоить под строительство МЖК</w:t>
      </w:r>
      <w:r w:rsidRPr="00B222ED">
        <w:rPr>
          <w:rFonts w:ascii="Times New Roman" w:eastAsia="Calibri" w:hAnsi="Times New Roman" w:cs="Times New Roman"/>
          <w:sz w:val="24"/>
          <w:szCs w:val="24"/>
        </w:rPr>
        <w:t xml:space="preserve">, </w:t>
      </w:r>
      <w:r w:rsidRPr="00B222ED">
        <w:rPr>
          <w:rFonts w:ascii="Times New Roman" w:eastAsia="Calibri" w:hAnsi="Times New Roman" w:cs="Times New Roman"/>
          <w:sz w:val="24"/>
          <w:szCs w:val="24"/>
          <w:lang w:val="kk-KZ"/>
        </w:rPr>
        <w:t>а остальные территории</w:t>
      </w:r>
      <w:r w:rsidRPr="00B222ED">
        <w:rPr>
          <w:rFonts w:ascii="Times New Roman" w:eastAsia="Calibri" w:hAnsi="Times New Roman" w:cs="Times New Roman"/>
          <w:sz w:val="24"/>
          <w:szCs w:val="24"/>
        </w:rPr>
        <w:t xml:space="preserve">, подверженные затоплению, превратить в рекреацию. Так как территория возле поселка Степной отведена под размещение новой ТЭЦ-3, </w:t>
      </w:r>
      <w:r w:rsidRPr="00B222ED">
        <w:rPr>
          <w:rFonts w:ascii="Times New Roman" w:eastAsia="Calibri" w:hAnsi="Times New Roman" w:cs="Times New Roman"/>
          <w:sz w:val="24"/>
          <w:szCs w:val="24"/>
          <w:lang w:val="kk-KZ"/>
        </w:rPr>
        <w:t>развитие жилья в этом районе должно быть ограничено</w:t>
      </w:r>
      <w:r w:rsidRPr="00B222ED">
        <w:rPr>
          <w:rFonts w:ascii="Times New Roman" w:eastAsia="Calibri" w:hAnsi="Times New Roman" w:cs="Times New Roman"/>
          <w:sz w:val="24"/>
          <w:szCs w:val="24"/>
        </w:rPr>
        <w:t xml:space="preserve">. Карьеры, находящиеся в </w:t>
      </w:r>
      <w:r w:rsidR="00613527" w:rsidRPr="00B222ED">
        <w:rPr>
          <w:rFonts w:ascii="Times New Roman" w:eastAsia="Calibri" w:hAnsi="Times New Roman" w:cs="Times New Roman"/>
          <w:sz w:val="24"/>
          <w:szCs w:val="24"/>
        </w:rPr>
        <w:t>северо-западной части проектом,</w:t>
      </w:r>
      <w:r w:rsidRPr="00B222ED">
        <w:rPr>
          <w:rFonts w:ascii="Times New Roman" w:eastAsia="Calibri" w:hAnsi="Times New Roman" w:cs="Times New Roman"/>
          <w:sz w:val="24"/>
          <w:szCs w:val="24"/>
        </w:rPr>
        <w:t xml:space="preserve"> предлагаются к рекультивации и использованию в рекреационных целях.</w:t>
      </w:r>
    </w:p>
    <w:p w:rsidR="00B222ED" w:rsidRPr="00B222ED" w:rsidRDefault="0018049B" w:rsidP="004B21EC">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Планировочный район «</w:t>
      </w:r>
      <w:r w:rsidR="00B222ED" w:rsidRPr="00B222ED">
        <w:rPr>
          <w:rFonts w:ascii="Times New Roman" w:eastAsia="Calibri" w:hAnsi="Times New Roman" w:cs="Times New Roman"/>
          <w:sz w:val="24"/>
          <w:szCs w:val="24"/>
          <w:lang w:val="kk-KZ"/>
        </w:rPr>
        <w:t>У</w:t>
      </w:r>
      <w:r>
        <w:rPr>
          <w:rFonts w:ascii="Times New Roman" w:eastAsia="Calibri" w:hAnsi="Times New Roman" w:cs="Times New Roman"/>
          <w:sz w:val="24"/>
          <w:szCs w:val="24"/>
        </w:rPr>
        <w:t>шактар»</w:t>
      </w:r>
      <w:r w:rsidR="00B222ED" w:rsidRPr="00B222ED">
        <w:rPr>
          <w:rFonts w:ascii="Times New Roman" w:eastAsia="Calibri" w:hAnsi="Times New Roman" w:cs="Times New Roman"/>
          <w:sz w:val="24"/>
          <w:szCs w:val="24"/>
        </w:rPr>
        <w:t xml:space="preserve"> </w:t>
      </w:r>
      <w:r w:rsidR="00B222ED" w:rsidRPr="00B222ED">
        <w:rPr>
          <w:rFonts w:ascii="Times New Roman" w:eastAsia="Calibri" w:hAnsi="Times New Roman" w:cs="Times New Roman"/>
          <w:sz w:val="24"/>
          <w:szCs w:val="24"/>
          <w:lang w:val="kk-KZ"/>
        </w:rPr>
        <w:t>с севера ограничен железнодорожной магистралью Семей</w:t>
      </w:r>
      <w:r w:rsidR="00B222ED" w:rsidRPr="00B222ED">
        <w:rPr>
          <w:rFonts w:ascii="Times New Roman" w:eastAsia="Calibri" w:hAnsi="Times New Roman" w:cs="Times New Roman"/>
          <w:sz w:val="24"/>
          <w:szCs w:val="24"/>
        </w:rPr>
        <w:t>-</w:t>
      </w:r>
      <w:r w:rsidR="00B222ED" w:rsidRPr="00B222ED">
        <w:rPr>
          <w:rFonts w:ascii="Times New Roman" w:eastAsia="Calibri" w:hAnsi="Times New Roman" w:cs="Times New Roman"/>
          <w:sz w:val="24"/>
          <w:szCs w:val="24"/>
          <w:lang w:val="kk-KZ"/>
        </w:rPr>
        <w:t>Павлодар</w:t>
      </w:r>
      <w:r>
        <w:rPr>
          <w:rFonts w:ascii="Times New Roman" w:eastAsia="Calibri" w:hAnsi="Times New Roman" w:cs="Times New Roman"/>
          <w:sz w:val="24"/>
          <w:szCs w:val="24"/>
        </w:rPr>
        <w:t>, с юга территорией аэропорта «Абай»</w:t>
      </w:r>
      <w:r w:rsidR="00B222ED" w:rsidRPr="00B222ED">
        <w:rPr>
          <w:rFonts w:ascii="Times New Roman" w:eastAsia="Calibri" w:hAnsi="Times New Roman" w:cs="Times New Roman"/>
          <w:sz w:val="24"/>
          <w:szCs w:val="24"/>
        </w:rPr>
        <w:t>. Поселок Комсомольский продолжит застраиваться малоэтажным жилф</w:t>
      </w:r>
      <w:r>
        <w:rPr>
          <w:rFonts w:ascii="Times New Roman" w:eastAsia="Calibri" w:hAnsi="Times New Roman" w:cs="Times New Roman"/>
          <w:sz w:val="24"/>
          <w:szCs w:val="24"/>
        </w:rPr>
        <w:t xml:space="preserve">ондом вместе с жилым массивом «Ушактар». В восточной </w:t>
      </w:r>
      <w:r w:rsidR="00B222ED" w:rsidRPr="00B222ED">
        <w:rPr>
          <w:rFonts w:ascii="Times New Roman" w:eastAsia="Calibri" w:hAnsi="Times New Roman" w:cs="Times New Roman"/>
          <w:sz w:val="24"/>
          <w:szCs w:val="24"/>
        </w:rPr>
        <w:t>части на</w:t>
      </w:r>
      <w:r>
        <w:rPr>
          <w:rFonts w:ascii="Times New Roman" w:eastAsia="Calibri" w:hAnsi="Times New Roman" w:cs="Times New Roman"/>
          <w:sz w:val="24"/>
          <w:szCs w:val="24"/>
        </w:rPr>
        <w:t>мечена многоэтажная застройка «Юность»</w:t>
      </w:r>
      <w:r w:rsidR="00B222ED" w:rsidRPr="00B222ED">
        <w:rPr>
          <w:rFonts w:ascii="Times New Roman" w:eastAsia="Calibri" w:hAnsi="Times New Roman" w:cs="Times New Roman"/>
          <w:sz w:val="24"/>
          <w:szCs w:val="24"/>
        </w:rPr>
        <w:t>. Вдоль магистрали на аэропорт предлагается ряд медицинских и социально значимых объектов.</w:t>
      </w:r>
    </w:p>
    <w:p w:rsidR="004B21EC"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 xml:space="preserve"> Самым крупным п</w:t>
      </w:r>
      <w:r w:rsidR="0018049B">
        <w:rPr>
          <w:rFonts w:ascii="Times New Roman" w:eastAsia="Calibri" w:hAnsi="Times New Roman" w:cs="Times New Roman"/>
          <w:sz w:val="24"/>
          <w:szCs w:val="24"/>
        </w:rPr>
        <w:t>ланировочным районом является «</w:t>
      </w:r>
      <w:r w:rsidRPr="00B222ED">
        <w:rPr>
          <w:rFonts w:ascii="Times New Roman" w:eastAsia="Calibri" w:hAnsi="Times New Roman" w:cs="Times New Roman"/>
          <w:sz w:val="24"/>
          <w:szCs w:val="24"/>
          <w:lang w:val="en-US"/>
        </w:rPr>
        <w:t>C</w:t>
      </w:r>
      <w:r w:rsidRPr="00B222ED">
        <w:rPr>
          <w:rFonts w:ascii="Times New Roman" w:eastAsia="Calibri" w:hAnsi="Times New Roman" w:cs="Times New Roman"/>
          <w:sz w:val="24"/>
          <w:szCs w:val="24"/>
          <w:lang w:val="kk-KZ"/>
        </w:rPr>
        <w:t>у</w:t>
      </w:r>
      <w:r w:rsidR="0018049B">
        <w:rPr>
          <w:rFonts w:ascii="Times New Roman" w:eastAsia="Calibri" w:hAnsi="Times New Roman" w:cs="Times New Roman"/>
          <w:sz w:val="24"/>
          <w:szCs w:val="24"/>
        </w:rPr>
        <w:t>ык-Булак»</w:t>
      </w:r>
      <w:r w:rsidRPr="00B222ED">
        <w:rPr>
          <w:rFonts w:ascii="Times New Roman" w:eastAsia="Calibri" w:hAnsi="Times New Roman" w:cs="Times New Roman"/>
          <w:sz w:val="24"/>
          <w:szCs w:val="24"/>
        </w:rPr>
        <w:t xml:space="preserve"> с перспективной </w:t>
      </w:r>
      <w:r w:rsidRPr="00B222ED">
        <w:rPr>
          <w:rFonts w:ascii="Times New Roman" w:eastAsia="Calibri" w:hAnsi="Times New Roman" w:cs="Times New Roman"/>
          <w:sz w:val="24"/>
          <w:szCs w:val="24"/>
          <w:lang w:val="kk-KZ"/>
        </w:rPr>
        <w:t xml:space="preserve">многоэтажной застройкой на выезде </w:t>
      </w:r>
      <w:r w:rsidR="0018049B">
        <w:rPr>
          <w:rFonts w:ascii="Times New Roman" w:eastAsia="Calibri" w:hAnsi="Times New Roman" w:cs="Times New Roman"/>
          <w:sz w:val="24"/>
          <w:szCs w:val="24"/>
        </w:rPr>
        <w:t>в г.г.Усть-Каменогорск и Алматы</w:t>
      </w:r>
      <w:r w:rsidRPr="00B222ED">
        <w:rPr>
          <w:rFonts w:ascii="Times New Roman" w:eastAsia="Calibri" w:hAnsi="Times New Roman" w:cs="Times New Roman"/>
          <w:sz w:val="24"/>
          <w:szCs w:val="24"/>
        </w:rPr>
        <w:t xml:space="preserve">. Район выделяется </w:t>
      </w:r>
      <w:r w:rsidRPr="00B222ED">
        <w:rPr>
          <w:rFonts w:ascii="Times New Roman" w:eastAsia="Calibri" w:hAnsi="Times New Roman" w:cs="Times New Roman"/>
          <w:sz w:val="24"/>
          <w:szCs w:val="24"/>
        </w:rPr>
        <w:lastRenderedPageBreak/>
        <w:t>хорошим экологическим окружением, близостью р.Иртыш. Крупный малоэтажный ма</w:t>
      </w:r>
      <w:r w:rsidR="0018049B">
        <w:rPr>
          <w:rFonts w:ascii="Times New Roman" w:eastAsia="Calibri" w:hAnsi="Times New Roman" w:cs="Times New Roman"/>
          <w:sz w:val="24"/>
          <w:szCs w:val="24"/>
        </w:rPr>
        <w:t>ссив предлагается в районе п. «Жаркын»</w:t>
      </w:r>
      <w:r w:rsidRPr="00B222ED">
        <w:rPr>
          <w:rFonts w:ascii="Times New Roman" w:eastAsia="Calibri" w:hAnsi="Times New Roman" w:cs="Times New Roman"/>
          <w:sz w:val="24"/>
          <w:szCs w:val="24"/>
        </w:rPr>
        <w:t xml:space="preserve"> В связи с появлением нового адми</w:t>
      </w:r>
      <w:r w:rsidR="0018049B">
        <w:rPr>
          <w:rFonts w:ascii="Times New Roman" w:eastAsia="Calibri" w:hAnsi="Times New Roman" w:cs="Times New Roman"/>
          <w:sz w:val="24"/>
          <w:szCs w:val="24"/>
        </w:rPr>
        <w:t>нистративного района области  «Жанасемейский»</w:t>
      </w:r>
      <w:r w:rsidRPr="00B222ED">
        <w:rPr>
          <w:rFonts w:ascii="Times New Roman" w:eastAsia="Calibri" w:hAnsi="Times New Roman" w:cs="Times New Roman"/>
          <w:sz w:val="24"/>
          <w:szCs w:val="24"/>
        </w:rPr>
        <w:t xml:space="preserve"> , </w:t>
      </w:r>
      <w:r w:rsidRPr="00B222ED">
        <w:rPr>
          <w:rFonts w:ascii="Times New Roman" w:eastAsia="Calibri" w:hAnsi="Times New Roman" w:cs="Times New Roman"/>
          <w:sz w:val="24"/>
          <w:szCs w:val="24"/>
          <w:lang w:val="kk-KZ"/>
        </w:rPr>
        <w:t xml:space="preserve">его центр предлагается вблизи </w:t>
      </w:r>
      <w:r w:rsidRPr="00B222ED">
        <w:rPr>
          <w:rFonts w:ascii="Times New Roman" w:eastAsia="Calibri" w:hAnsi="Times New Roman" w:cs="Times New Roman"/>
          <w:sz w:val="24"/>
          <w:szCs w:val="24"/>
        </w:rPr>
        <w:t xml:space="preserve"> поселка Жоламан на свободных территориях</w:t>
      </w:r>
    </w:p>
    <w:p w:rsidR="00B222ED" w:rsidRPr="00B222ED" w:rsidRDefault="00B222ED" w:rsidP="004B21EC">
      <w:pPr>
        <w:spacing w:after="0" w:line="240" w:lineRule="auto"/>
        <w:ind w:firstLine="708"/>
        <w:jc w:val="both"/>
        <w:rPr>
          <w:rFonts w:ascii="Times New Roman" w:eastAsia="Calibri" w:hAnsi="Times New Roman" w:cs="Times New Roman"/>
          <w:sz w:val="24"/>
          <w:szCs w:val="24"/>
        </w:rPr>
      </w:pPr>
      <w:r w:rsidRPr="00B222ED">
        <w:rPr>
          <w:rFonts w:ascii="Times New Roman" w:eastAsia="Calibri" w:hAnsi="Times New Roman" w:cs="Times New Roman"/>
          <w:sz w:val="24"/>
          <w:szCs w:val="24"/>
        </w:rPr>
        <w:t>Освоение вышеназванных площадок намечается со строительством ТЭЦ-3.</w:t>
      </w:r>
    </w:p>
    <w:p w:rsidR="00B222ED" w:rsidRPr="00B222ED" w:rsidRDefault="00B222ED" w:rsidP="00B222ED">
      <w:pPr>
        <w:spacing w:before="169" w:after="0"/>
        <w:ind w:right="77" w:firstLine="652"/>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6.3 </w:t>
      </w:r>
      <w:r w:rsidRPr="00B222ED">
        <w:rPr>
          <w:rFonts w:ascii="Times New Roman" w:eastAsia="Times New Roman" w:hAnsi="Times New Roman" w:cs="Times New Roman"/>
          <w:b/>
          <w:color w:val="000000"/>
          <w:sz w:val="24"/>
          <w:szCs w:val="24"/>
          <w:lang w:eastAsia="ru-RU"/>
        </w:rPr>
        <w:t>Архитектурно — пространственная композиция центра</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Архитектурно — пространственная композиция центра города строится на основе существующих композиционных осей и узлов с добавлением ряда новых предлагаемых элементов.</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Основными композиционными осями существующего центра города является пр. Шакарима и ул. Интернациональная, связывающие главные архитектурные узлы города.</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В настоящее время ядро городского центра сформировалось в пределах ул. Абая, пр. Шакарима, ул. Интернациональная, ул. Чайковского. Расположенные на данной территории здания городского акимата, театра им.Абая, высотной гостиницы «Ертыс», формируют центральную площадь города.</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В проекте сохранены все капитальные жилые и общественные здания, представляющие собой ценность, как памятники истории, культуры и архитектуры. На территории в пределах улиц Чайковского, Морозова и пр.Шакарима, на месте малоценной одноэтажной застройки, к расчетному сроку, появятся жилые комплексы, бизнес-центры. Кроме того, в центральной части города намечаются новые общественные здания, торговые дома, многофункциональные развлекательные центры.</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Общее объемно-пространственное решение городского центра построено таким образом, что этажность застройки центрального ядра города возрастает от малоэтажной до многоэтажной вдоль основных магистралей города. Такое решение улучшает пространственное восприятие отдельных акцентов и окружающей среды, а также создает комфортные условия нахождения человека в масштабной среде, где много сосредоточено общественно — бытовых, зрелищных учреждений, которые, как правило, не превышают высоты 3-х этажного дома. Повышенная застройка представляет собой ряд административных зданий, расположенных в центральной части.</w:t>
      </w:r>
    </w:p>
    <w:p w:rsidR="00B222ED" w:rsidRPr="00B222ED" w:rsidRDefault="00B222ED" w:rsidP="00B222ED">
      <w:pPr>
        <w:spacing w:after="0"/>
        <w:ind w:left="9" w:right="14" w:firstLine="643"/>
        <w:jc w:val="both"/>
        <w:rPr>
          <w:rFonts w:ascii="Times New Roman" w:eastAsia="Times New Roman" w:hAnsi="Times New Roman" w:cs="Times New Roman"/>
          <w:color w:val="000000"/>
          <w:sz w:val="24"/>
          <w:szCs w:val="24"/>
          <w:lang w:eastAsia="ru-RU"/>
        </w:rPr>
      </w:pPr>
      <w:r w:rsidRPr="00B222ED">
        <w:rPr>
          <w:rFonts w:ascii="Times New Roman" w:eastAsia="Times New Roman" w:hAnsi="Times New Roman" w:cs="Times New Roman"/>
          <w:color w:val="000000"/>
          <w:sz w:val="24"/>
          <w:szCs w:val="24"/>
          <w:lang w:eastAsia="ru-RU"/>
        </w:rPr>
        <w:t>Особое внимание уделяется благоустройству и озеленению центра города. Здесь предусматриваются скверы, фонтаны, летние кафе.</w:t>
      </w:r>
    </w:p>
    <w:p w:rsidR="00B222ED" w:rsidRDefault="00B222ED">
      <w:pPr>
        <w:rPr>
          <w:rFonts w:ascii="Times New Roman" w:hAnsi="Times New Roman" w:cs="Times New Roman"/>
          <w:b/>
          <w:sz w:val="24"/>
          <w:szCs w:val="24"/>
        </w:rPr>
        <w:sectPr w:rsidR="00B222ED" w:rsidSect="000C3E9E">
          <w:pgSz w:w="11906" w:h="16838"/>
          <w:pgMar w:top="1134" w:right="851" w:bottom="1134" w:left="1701" w:header="708" w:footer="708" w:gutter="0"/>
          <w:cols w:space="708"/>
          <w:docGrid w:linePitch="381"/>
        </w:sectPr>
      </w:pPr>
    </w:p>
    <w:p w:rsidR="00A95451" w:rsidRPr="00B045A1" w:rsidRDefault="00B222ED" w:rsidP="00EC0199">
      <w:pPr>
        <w:tabs>
          <w:tab w:val="left" w:pos="2343"/>
        </w:tabs>
        <w:ind w:firstLine="709"/>
        <w:jc w:val="both"/>
        <w:rPr>
          <w:rFonts w:ascii="Times New Roman" w:hAnsi="Times New Roman" w:cs="Times New Roman"/>
          <w:b/>
          <w:sz w:val="24"/>
          <w:szCs w:val="24"/>
        </w:rPr>
      </w:pPr>
      <w:r>
        <w:rPr>
          <w:rFonts w:ascii="Times New Roman" w:hAnsi="Times New Roman" w:cs="Times New Roman"/>
          <w:b/>
          <w:sz w:val="24"/>
          <w:szCs w:val="24"/>
        </w:rPr>
        <w:lastRenderedPageBreak/>
        <w:t>7</w:t>
      </w:r>
      <w:r w:rsidR="00EC0199">
        <w:rPr>
          <w:rFonts w:ascii="Times New Roman" w:hAnsi="Times New Roman" w:cs="Times New Roman"/>
          <w:b/>
          <w:sz w:val="24"/>
          <w:szCs w:val="24"/>
        </w:rPr>
        <w:t xml:space="preserve">. </w:t>
      </w:r>
      <w:r w:rsidR="00DD5D30" w:rsidRPr="00DD5D30">
        <w:rPr>
          <w:rFonts w:ascii="Times New Roman" w:hAnsi="Times New Roman" w:cs="Times New Roman"/>
          <w:b/>
          <w:sz w:val="24"/>
          <w:szCs w:val="24"/>
        </w:rPr>
        <w:t>Социально-экономическое развитие г. Семей</w:t>
      </w:r>
    </w:p>
    <w:p w:rsidR="00705C1C" w:rsidRDefault="00B222ED" w:rsidP="00A95451">
      <w:pPr>
        <w:tabs>
          <w:tab w:val="left" w:pos="2343"/>
        </w:tabs>
        <w:spacing w:after="0"/>
        <w:ind w:firstLine="851"/>
        <w:jc w:val="both"/>
        <w:rPr>
          <w:rFonts w:ascii="Times New Roman" w:hAnsi="Times New Roman" w:cs="Times New Roman"/>
          <w:b/>
          <w:sz w:val="24"/>
          <w:szCs w:val="24"/>
        </w:rPr>
      </w:pPr>
      <w:r>
        <w:rPr>
          <w:rFonts w:ascii="Times New Roman" w:hAnsi="Times New Roman" w:cs="Times New Roman"/>
          <w:b/>
          <w:sz w:val="24"/>
          <w:szCs w:val="24"/>
        </w:rPr>
        <w:t>7</w:t>
      </w:r>
      <w:r w:rsidR="00A95451" w:rsidRPr="00B045A1">
        <w:rPr>
          <w:rFonts w:ascii="Times New Roman" w:hAnsi="Times New Roman" w:cs="Times New Roman"/>
          <w:b/>
          <w:sz w:val="24"/>
          <w:szCs w:val="24"/>
        </w:rPr>
        <w:t>.</w:t>
      </w:r>
      <w:r w:rsidR="0083367A" w:rsidRPr="00B045A1">
        <w:rPr>
          <w:rFonts w:ascii="Times New Roman" w:hAnsi="Times New Roman" w:cs="Times New Roman"/>
          <w:b/>
          <w:sz w:val="24"/>
          <w:szCs w:val="24"/>
        </w:rPr>
        <w:t xml:space="preserve">1. </w:t>
      </w:r>
      <w:r w:rsidR="00705C1C">
        <w:rPr>
          <w:rFonts w:ascii="Times New Roman" w:hAnsi="Times New Roman" w:cs="Times New Roman"/>
          <w:b/>
          <w:sz w:val="24"/>
          <w:szCs w:val="24"/>
        </w:rPr>
        <w:t>Демография</w:t>
      </w:r>
    </w:p>
    <w:p w:rsidR="00A95451" w:rsidRPr="00B045A1" w:rsidRDefault="00705C1C" w:rsidP="00A95451">
      <w:pPr>
        <w:tabs>
          <w:tab w:val="left" w:pos="2343"/>
        </w:tabs>
        <w:spacing w:after="0"/>
        <w:ind w:firstLine="851"/>
        <w:jc w:val="both"/>
        <w:rPr>
          <w:rFonts w:ascii="Times New Roman" w:hAnsi="Times New Roman" w:cs="Times New Roman"/>
          <w:sz w:val="24"/>
          <w:szCs w:val="24"/>
        </w:rPr>
      </w:pPr>
      <w:r>
        <w:rPr>
          <w:rFonts w:ascii="Times New Roman" w:hAnsi="Times New Roman" w:cs="Times New Roman"/>
          <w:b/>
          <w:sz w:val="24"/>
          <w:szCs w:val="24"/>
        </w:rPr>
        <w:t xml:space="preserve">7.1.1. </w:t>
      </w:r>
      <w:r w:rsidR="0083367A" w:rsidRPr="00B045A1">
        <w:rPr>
          <w:rFonts w:ascii="Times New Roman" w:hAnsi="Times New Roman" w:cs="Times New Roman"/>
          <w:b/>
          <w:sz w:val="24"/>
          <w:szCs w:val="24"/>
        </w:rPr>
        <w:t>Современное</w:t>
      </w:r>
      <w:r w:rsidR="00A95451" w:rsidRPr="00B045A1">
        <w:rPr>
          <w:rFonts w:ascii="Times New Roman" w:hAnsi="Times New Roman" w:cs="Times New Roman"/>
          <w:b/>
          <w:sz w:val="24"/>
          <w:szCs w:val="24"/>
        </w:rPr>
        <w:t xml:space="preserve"> состояние</w:t>
      </w:r>
      <w:r w:rsidR="00A95451" w:rsidRPr="00B045A1">
        <w:rPr>
          <w:rFonts w:ascii="Times New Roman" w:hAnsi="Times New Roman" w:cs="Times New Roman"/>
          <w:sz w:val="24"/>
          <w:szCs w:val="24"/>
        </w:rPr>
        <w:t>.</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 xml:space="preserve">Город Семей является областным центром области Абай, с численностью учетного населения города, по данным «Департамента Бюро национальной статистики области Абай Агентства по стратегическому планированию и реформам Республики Казахстан» (далее Бюро НС) на </w:t>
      </w:r>
      <w:r w:rsidRPr="00B045A1">
        <w:rPr>
          <w:rFonts w:ascii="Times New Roman" w:hAnsi="Times New Roman" w:cs="Times New Roman"/>
          <w:b/>
          <w:sz w:val="24"/>
          <w:szCs w:val="24"/>
        </w:rPr>
        <w:t xml:space="preserve">01.01.2023 г. </w:t>
      </w:r>
      <w:r w:rsidRPr="00B045A1">
        <w:rPr>
          <w:rFonts w:ascii="Times New Roman" w:hAnsi="Times New Roman" w:cs="Times New Roman"/>
          <w:sz w:val="24"/>
          <w:szCs w:val="24"/>
        </w:rPr>
        <w:t>(исходный год разработки проекта)</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308,14 тыс.</w:t>
      </w:r>
      <w:r w:rsidRPr="00B045A1">
        <w:rPr>
          <w:rFonts w:ascii="Times New Roman" w:hAnsi="Times New Roman" w:cs="Times New Roman"/>
          <w:sz w:val="24"/>
          <w:szCs w:val="24"/>
        </w:rPr>
        <w:t xml:space="preserve"> человек,. </w:t>
      </w:r>
    </w:p>
    <w:p w:rsidR="00A95451" w:rsidRPr="00B045A1" w:rsidRDefault="00A95451" w:rsidP="00A95451">
      <w:pPr>
        <w:tabs>
          <w:tab w:val="left" w:pos="2343"/>
        </w:tabs>
        <w:spacing w:after="0"/>
        <w:ind w:firstLine="851"/>
        <w:jc w:val="both"/>
        <w:rPr>
          <w:rFonts w:ascii="Times New Roman" w:hAnsi="Times New Roman" w:cs="Times New Roman"/>
          <w:b/>
          <w:sz w:val="24"/>
          <w:szCs w:val="24"/>
        </w:rPr>
      </w:pPr>
      <w:r w:rsidRPr="00B045A1">
        <w:rPr>
          <w:rFonts w:ascii="Times New Roman" w:hAnsi="Times New Roman" w:cs="Times New Roman"/>
          <w:sz w:val="24"/>
          <w:szCs w:val="24"/>
          <w:u w:val="single"/>
        </w:rPr>
        <w:t>За последние 18 лет</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rPr>
        <w:t xml:space="preserve">предшествующих последней  переписи населения </w:t>
      </w:r>
      <w:r w:rsidRPr="00B045A1">
        <w:rPr>
          <w:rFonts w:ascii="Times New Roman" w:hAnsi="Times New Roman" w:cs="Times New Roman"/>
          <w:b/>
          <w:sz w:val="24"/>
          <w:szCs w:val="24"/>
        </w:rPr>
        <w:t>(2005-2023 гг.</w:t>
      </w:r>
      <w:r w:rsidRPr="00B045A1">
        <w:rPr>
          <w:rFonts w:ascii="Times New Roman" w:hAnsi="Times New Roman" w:cs="Times New Roman"/>
          <w:sz w:val="24"/>
          <w:szCs w:val="24"/>
        </w:rPr>
        <w:t xml:space="preserve">), численность города Семей увеличилась на </w:t>
      </w:r>
      <w:r w:rsidRPr="00B045A1">
        <w:rPr>
          <w:rFonts w:ascii="Times New Roman" w:hAnsi="Times New Roman" w:cs="Times New Roman"/>
          <w:b/>
          <w:sz w:val="24"/>
          <w:szCs w:val="24"/>
        </w:rPr>
        <w:t>23,3</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 xml:space="preserve"> тыс.чел. </w:t>
      </w:r>
      <w:r w:rsidRPr="00B045A1">
        <w:rPr>
          <w:rFonts w:ascii="Times New Roman" w:hAnsi="Times New Roman" w:cs="Times New Roman"/>
          <w:sz w:val="24"/>
          <w:szCs w:val="24"/>
        </w:rPr>
        <w:t>(таблица 1.1.1, диаграмма 1.1.1)</w:t>
      </w:r>
      <w:r w:rsidRPr="00B045A1">
        <w:rPr>
          <w:rFonts w:ascii="Times New Roman" w:hAnsi="Times New Roman" w:cs="Times New Roman"/>
          <w:b/>
          <w:sz w:val="24"/>
          <w:szCs w:val="24"/>
        </w:rPr>
        <w:t xml:space="preserve"> т.е</w:t>
      </w:r>
      <w:r w:rsidRPr="00B045A1">
        <w:rPr>
          <w:rFonts w:ascii="Times New Roman" w:hAnsi="Times New Roman" w:cs="Times New Roman"/>
          <w:sz w:val="24"/>
          <w:szCs w:val="24"/>
        </w:rPr>
        <w:t xml:space="preserve">. возросла на </w:t>
      </w:r>
      <w:r w:rsidRPr="00B045A1">
        <w:rPr>
          <w:rFonts w:ascii="Times New Roman" w:hAnsi="Times New Roman" w:cs="Times New Roman"/>
          <w:b/>
          <w:sz w:val="24"/>
          <w:szCs w:val="24"/>
        </w:rPr>
        <w:t>106,72%.</w:t>
      </w:r>
      <w:r w:rsidRPr="00B045A1">
        <w:rPr>
          <w:rFonts w:ascii="Times New Roman" w:hAnsi="Times New Roman" w:cs="Times New Roman"/>
          <w:sz w:val="24"/>
          <w:szCs w:val="24"/>
        </w:rPr>
        <w:t xml:space="preserve"> Среднегодовой прирост населения за этот период составил - </w:t>
      </w:r>
      <w:r w:rsidRPr="00B045A1">
        <w:rPr>
          <w:rFonts w:ascii="Times New Roman" w:hAnsi="Times New Roman" w:cs="Times New Roman"/>
          <w:b/>
          <w:sz w:val="24"/>
          <w:szCs w:val="24"/>
        </w:rPr>
        <w:t>1,29 тыс.чел/год.</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В росте численности населения города Семей за 18 летний период превалируют в основном процессы среднегодового уровня естественного прироста населения – 2,57 тыс.чел/год., как сложившегося уровня сальдо отрицательной миграции  - 0,25 тыс.чел/год.</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 xml:space="preserve">По официальным источникам, опубликованным Бюро НС, уточненная численность населения г.а. Семей, </w:t>
      </w:r>
      <w:r w:rsidRPr="00B045A1">
        <w:rPr>
          <w:rFonts w:ascii="Times New Roman" w:hAnsi="Times New Roman" w:cs="Times New Roman"/>
          <w:sz w:val="24"/>
          <w:szCs w:val="24"/>
          <w:u w:val="single"/>
        </w:rPr>
        <w:t xml:space="preserve">с учетом итогов Национальной переписи населения 2021 года в РК (диаграмма 1.1.2) </w:t>
      </w:r>
      <w:r w:rsidRPr="00B045A1">
        <w:rPr>
          <w:rFonts w:ascii="Times New Roman" w:hAnsi="Times New Roman" w:cs="Times New Roman"/>
          <w:sz w:val="24"/>
          <w:szCs w:val="24"/>
        </w:rPr>
        <w:t xml:space="preserve">, составила на </w:t>
      </w:r>
      <w:r w:rsidR="00634B92">
        <w:rPr>
          <w:rFonts w:ascii="Times New Roman" w:hAnsi="Times New Roman" w:cs="Times New Roman"/>
          <w:b/>
          <w:sz w:val="24"/>
          <w:szCs w:val="24"/>
        </w:rPr>
        <w:t>0</w:t>
      </w:r>
      <w:r w:rsidRPr="00B045A1">
        <w:rPr>
          <w:rFonts w:ascii="Times New Roman" w:hAnsi="Times New Roman" w:cs="Times New Roman"/>
          <w:b/>
          <w:sz w:val="24"/>
          <w:szCs w:val="24"/>
        </w:rPr>
        <w:t>1.01.2023 г.-328,8тыс.чел</w:t>
      </w:r>
      <w:r w:rsidRPr="00B045A1">
        <w:rPr>
          <w:rFonts w:ascii="Times New Roman" w:hAnsi="Times New Roman" w:cs="Times New Roman"/>
          <w:sz w:val="24"/>
          <w:szCs w:val="24"/>
        </w:rPr>
        <w:t xml:space="preserve">., т.е. уменьшилась по сравнению с данными на 01.01.2022 г. на </w:t>
      </w:r>
      <w:r w:rsidRPr="00B045A1">
        <w:rPr>
          <w:rFonts w:ascii="Times New Roman" w:hAnsi="Times New Roman" w:cs="Times New Roman"/>
          <w:b/>
          <w:sz w:val="24"/>
          <w:szCs w:val="24"/>
        </w:rPr>
        <w:t>22,2 тыс.чел</w:t>
      </w:r>
      <w:r w:rsidRPr="00B045A1">
        <w:rPr>
          <w:rFonts w:ascii="Times New Roman" w:hAnsi="Times New Roman" w:cs="Times New Roman"/>
          <w:sz w:val="24"/>
          <w:szCs w:val="24"/>
        </w:rPr>
        <w:t>.</w:t>
      </w:r>
      <w:r w:rsidR="006A3D52">
        <w:rPr>
          <w:rFonts w:ascii="Times New Roman" w:hAnsi="Times New Roman" w:cs="Times New Roman"/>
          <w:sz w:val="24"/>
          <w:szCs w:val="24"/>
          <w:lang w:val="kk-KZ"/>
        </w:rPr>
        <w:t xml:space="preserve"> </w:t>
      </w:r>
      <w:r w:rsidRPr="00B045A1">
        <w:rPr>
          <w:rFonts w:ascii="Times New Roman" w:hAnsi="Times New Roman" w:cs="Times New Roman"/>
          <w:sz w:val="24"/>
          <w:szCs w:val="24"/>
        </w:rPr>
        <w:t>(351,0 тыс.чел.-328,8 тыс. чел.=22,2 тыс.чел.).</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За последний год наблюдений, предшествующей разработке Генерального плана города – 2022 год, годовой прирост населения составил 2,38 тыс.чел. (0,77% от общей численности населения) , в том числе естественный прирост населения  2,706 тыс.чел. (0,87 % от общей численности населения) и сальдо миграции - 0,326 тыс.чел. (0,10% от общей численности населения).</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Численность занятого населения г.Семей на 01.01.2023 г. по видам экономической деятельности составила</w:t>
      </w:r>
      <w:r w:rsidRPr="00B045A1">
        <w:rPr>
          <w:rFonts w:ascii="Times New Roman" w:hAnsi="Times New Roman" w:cs="Times New Roman"/>
          <w:b/>
          <w:sz w:val="24"/>
          <w:szCs w:val="24"/>
        </w:rPr>
        <w:t>– 146,92 тыс.чел</w:t>
      </w:r>
      <w:r w:rsidRPr="00B045A1">
        <w:rPr>
          <w:rFonts w:ascii="Times New Roman" w:hAnsi="Times New Roman" w:cs="Times New Roman"/>
          <w:sz w:val="24"/>
          <w:szCs w:val="24"/>
        </w:rPr>
        <w:t>. (47,20% всего населения)</w:t>
      </w:r>
    </w:p>
    <w:p w:rsidR="00A95451" w:rsidRPr="00B045A1" w:rsidRDefault="00A95451" w:rsidP="00A95451">
      <w:pPr>
        <w:tabs>
          <w:tab w:val="left" w:pos="2343"/>
        </w:tabs>
        <w:spacing w:after="0"/>
        <w:ind w:firstLine="851"/>
        <w:jc w:val="both"/>
        <w:rPr>
          <w:rFonts w:ascii="Times New Roman" w:hAnsi="Times New Roman" w:cs="Times New Roman"/>
          <w:sz w:val="24"/>
          <w:szCs w:val="24"/>
        </w:rPr>
      </w:pPr>
      <w:r w:rsidRPr="00B045A1">
        <w:rPr>
          <w:rFonts w:ascii="Times New Roman" w:hAnsi="Times New Roman" w:cs="Times New Roman"/>
          <w:sz w:val="24"/>
          <w:szCs w:val="24"/>
        </w:rPr>
        <w:t xml:space="preserve">На долю численности трудящихся занятых в промышленности и строительстве г.Семей приходится на начало 2023 года </w:t>
      </w:r>
      <w:r w:rsidRPr="00B045A1">
        <w:rPr>
          <w:rFonts w:ascii="Times New Roman" w:hAnsi="Times New Roman" w:cs="Times New Roman"/>
          <w:b/>
          <w:sz w:val="24"/>
          <w:szCs w:val="24"/>
        </w:rPr>
        <w:t xml:space="preserve">8,2% </w:t>
      </w:r>
      <w:r w:rsidRPr="00B045A1">
        <w:rPr>
          <w:rFonts w:ascii="Times New Roman" w:hAnsi="Times New Roman" w:cs="Times New Roman"/>
          <w:sz w:val="24"/>
          <w:szCs w:val="24"/>
        </w:rPr>
        <w:t>всего</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rPr>
        <w:t>населения</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rPr>
        <w:t xml:space="preserve">или </w:t>
      </w:r>
      <w:r w:rsidRPr="00B045A1">
        <w:rPr>
          <w:rFonts w:ascii="Times New Roman" w:hAnsi="Times New Roman" w:cs="Times New Roman"/>
          <w:b/>
          <w:sz w:val="24"/>
          <w:szCs w:val="24"/>
        </w:rPr>
        <w:t xml:space="preserve">25,50 тыс.чел., </w:t>
      </w:r>
      <w:r w:rsidRPr="00B045A1">
        <w:rPr>
          <w:rFonts w:ascii="Times New Roman" w:hAnsi="Times New Roman" w:cs="Times New Roman"/>
          <w:sz w:val="24"/>
          <w:szCs w:val="24"/>
        </w:rPr>
        <w:t>в сельскохозяйственном производстве, лесном и рыбном хозяйстве –</w:t>
      </w:r>
      <w:r w:rsidRPr="00B045A1">
        <w:rPr>
          <w:rFonts w:ascii="Times New Roman" w:hAnsi="Times New Roman" w:cs="Times New Roman"/>
          <w:b/>
          <w:sz w:val="24"/>
          <w:szCs w:val="24"/>
        </w:rPr>
        <w:t xml:space="preserve"> 5,003 тыс.чел. (1,6% </w:t>
      </w:r>
      <w:r w:rsidR="004B21EC" w:rsidRPr="00B045A1">
        <w:rPr>
          <w:rFonts w:ascii="Times New Roman" w:hAnsi="Times New Roman" w:cs="Times New Roman"/>
          <w:sz w:val="24"/>
          <w:szCs w:val="24"/>
        </w:rPr>
        <w:t>населения)</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rPr>
        <w:t>и в сфере услуг</w:t>
      </w:r>
      <w:r w:rsidRPr="00B045A1">
        <w:rPr>
          <w:rFonts w:ascii="Times New Roman" w:hAnsi="Times New Roman" w:cs="Times New Roman"/>
          <w:b/>
          <w:sz w:val="24"/>
          <w:szCs w:val="24"/>
        </w:rPr>
        <w:t xml:space="preserve"> 116,41 тыс.чел. (37,4% </w:t>
      </w:r>
      <w:r w:rsidRPr="00B045A1">
        <w:rPr>
          <w:rFonts w:ascii="Times New Roman" w:hAnsi="Times New Roman" w:cs="Times New Roman"/>
          <w:sz w:val="24"/>
          <w:szCs w:val="24"/>
        </w:rPr>
        <w:t>населения).</w:t>
      </w:r>
    </w:p>
    <w:p w:rsidR="00A95451" w:rsidRPr="00B045A1" w:rsidRDefault="00A95451" w:rsidP="00A95451">
      <w:pPr>
        <w:tabs>
          <w:tab w:val="left" w:pos="2343"/>
        </w:tabs>
        <w:jc w:val="center"/>
        <w:rPr>
          <w:rFonts w:ascii="Times New Roman" w:hAnsi="Times New Roman" w:cs="Times New Roman"/>
          <w:sz w:val="24"/>
          <w:szCs w:val="24"/>
        </w:rPr>
      </w:pPr>
    </w:p>
    <w:p w:rsidR="00A95451" w:rsidRPr="00B045A1" w:rsidRDefault="00A95451" w:rsidP="00A95451">
      <w:pPr>
        <w:tabs>
          <w:tab w:val="left" w:pos="2343"/>
        </w:tabs>
        <w:jc w:val="center"/>
        <w:rPr>
          <w:rFonts w:ascii="Times New Roman" w:hAnsi="Times New Roman" w:cs="Times New Roman"/>
          <w:sz w:val="24"/>
          <w:szCs w:val="24"/>
        </w:rPr>
        <w:sectPr w:rsidR="00A95451" w:rsidRPr="00B045A1" w:rsidSect="000C3E9E">
          <w:pgSz w:w="11906" w:h="16838"/>
          <w:pgMar w:top="1134" w:right="851" w:bottom="1134" w:left="1701" w:header="708" w:footer="708" w:gutter="0"/>
          <w:cols w:space="708"/>
          <w:docGrid w:linePitch="381"/>
        </w:sectPr>
      </w:pPr>
    </w:p>
    <w:p w:rsidR="00A95451" w:rsidRPr="00B045A1" w:rsidRDefault="002F64AF" w:rsidP="00EC0199">
      <w:pPr>
        <w:tabs>
          <w:tab w:val="left" w:pos="2343"/>
        </w:tabs>
        <w:jc w:val="center"/>
        <w:rPr>
          <w:rFonts w:ascii="Times New Roman" w:hAnsi="Times New Roman" w:cs="Times New Roman"/>
          <w:b/>
          <w:i/>
          <w:sz w:val="24"/>
          <w:szCs w:val="24"/>
        </w:rPr>
      </w:pPr>
      <w:r>
        <w:rPr>
          <w:rFonts w:ascii="Times New Roman" w:hAnsi="Times New Roman" w:cs="Times New Roman"/>
          <w:b/>
          <w:i/>
          <w:sz w:val="24"/>
          <w:szCs w:val="24"/>
        </w:rPr>
        <w:lastRenderedPageBreak/>
        <w:t>Таблица 7</w:t>
      </w:r>
      <w:r w:rsidR="00A95451" w:rsidRPr="00921C8B">
        <w:rPr>
          <w:rFonts w:ascii="Times New Roman" w:hAnsi="Times New Roman" w:cs="Times New Roman"/>
          <w:b/>
          <w:i/>
          <w:sz w:val="24"/>
          <w:szCs w:val="24"/>
        </w:rPr>
        <w:t>.1.1.</w:t>
      </w:r>
      <w:r>
        <w:rPr>
          <w:rFonts w:ascii="Times New Roman" w:hAnsi="Times New Roman" w:cs="Times New Roman"/>
          <w:b/>
          <w:i/>
          <w:sz w:val="24"/>
          <w:szCs w:val="24"/>
        </w:rPr>
        <w:t>1.</w:t>
      </w:r>
      <w:r w:rsidR="00EC0199">
        <w:rPr>
          <w:rFonts w:ascii="Times New Roman" w:hAnsi="Times New Roman" w:cs="Times New Roman"/>
          <w:b/>
          <w:i/>
          <w:sz w:val="24"/>
          <w:szCs w:val="24"/>
        </w:rPr>
        <w:t xml:space="preserve"> </w:t>
      </w:r>
      <w:r w:rsidR="00A95451" w:rsidRPr="00B045A1">
        <w:rPr>
          <w:rFonts w:ascii="Times New Roman" w:hAnsi="Times New Roman" w:cs="Times New Roman"/>
          <w:b/>
          <w:i/>
          <w:sz w:val="24"/>
          <w:szCs w:val="24"/>
        </w:rPr>
        <w:t xml:space="preserve">Динамика основных демографических </w:t>
      </w:r>
      <w:r w:rsidR="0083367A" w:rsidRPr="00B045A1">
        <w:rPr>
          <w:rFonts w:ascii="Times New Roman" w:hAnsi="Times New Roman" w:cs="Times New Roman"/>
          <w:b/>
          <w:i/>
          <w:sz w:val="24"/>
          <w:szCs w:val="24"/>
        </w:rPr>
        <w:t>показателей развития г.а.</w:t>
      </w:r>
      <w:r w:rsidR="00A95451" w:rsidRPr="00B045A1">
        <w:rPr>
          <w:rFonts w:ascii="Times New Roman" w:hAnsi="Times New Roman" w:cs="Times New Roman"/>
          <w:b/>
          <w:i/>
          <w:sz w:val="24"/>
          <w:szCs w:val="24"/>
        </w:rPr>
        <w:t xml:space="preserve"> Семей за период 2005-2022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666"/>
        <w:gridCol w:w="666"/>
        <w:gridCol w:w="666"/>
        <w:gridCol w:w="666"/>
        <w:gridCol w:w="666"/>
        <w:gridCol w:w="733"/>
        <w:gridCol w:w="666"/>
        <w:gridCol w:w="666"/>
        <w:gridCol w:w="733"/>
        <w:gridCol w:w="733"/>
        <w:gridCol w:w="666"/>
        <w:gridCol w:w="733"/>
        <w:gridCol w:w="733"/>
        <w:gridCol w:w="733"/>
        <w:gridCol w:w="733"/>
        <w:gridCol w:w="733"/>
        <w:gridCol w:w="734"/>
        <w:gridCol w:w="666"/>
      </w:tblGrid>
      <w:tr w:rsidR="00A95451" w:rsidRPr="00B045A1" w:rsidTr="00EC0199">
        <w:trPr>
          <w:trHeight w:val="255"/>
        </w:trPr>
        <w:tc>
          <w:tcPr>
            <w:tcW w:w="590"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Показатели</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2005</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2006</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2007</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2008</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2009</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2010</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2011</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2012</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2013</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2014</w:t>
            </w:r>
          </w:p>
        </w:tc>
        <w:tc>
          <w:tcPr>
            <w:tcW w:w="233"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2015</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2016</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2017</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2018</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2019</w:t>
            </w:r>
          </w:p>
        </w:tc>
        <w:tc>
          <w:tcPr>
            <w:tcW w:w="257"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2020</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2021</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2022</w:t>
            </w:r>
          </w:p>
        </w:tc>
      </w:tr>
      <w:tr w:rsidR="00EC0199" w:rsidRPr="00B045A1" w:rsidTr="00EC0199">
        <w:trPr>
          <w:trHeight w:val="315"/>
        </w:trPr>
        <w:tc>
          <w:tcPr>
            <w:tcW w:w="5000" w:type="pct"/>
            <w:gridSpan w:val="19"/>
            <w:shd w:val="clear" w:color="000000" w:fill="F8CBAD"/>
            <w:vAlign w:val="center"/>
            <w:hideMark/>
          </w:tcPr>
          <w:p w:rsidR="00EC0199" w:rsidRPr="00EC0199" w:rsidRDefault="00EC0199" w:rsidP="00EC0199">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Социально-демографические показатели </w:t>
            </w:r>
          </w:p>
        </w:tc>
      </w:tr>
      <w:tr w:rsidR="00EC0199" w:rsidRPr="00B045A1" w:rsidTr="00EC0199">
        <w:trPr>
          <w:trHeight w:val="222"/>
        </w:trPr>
        <w:tc>
          <w:tcPr>
            <w:tcW w:w="5000" w:type="pct"/>
            <w:gridSpan w:val="19"/>
            <w:shd w:val="clear" w:color="auto" w:fill="auto"/>
            <w:vAlign w:val="center"/>
            <w:hideMark/>
          </w:tcPr>
          <w:p w:rsidR="00EC0199" w:rsidRPr="00EC0199" w:rsidRDefault="00EC0199" w:rsidP="00EC0199">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xml:space="preserve">Численность населения </w:t>
            </w:r>
            <w:r w:rsidRPr="00EC0199">
              <w:rPr>
                <w:rFonts w:ascii="Times New Roman" w:hAnsi="Times New Roman" w:cs="Times New Roman"/>
                <w:b/>
                <w:bCs/>
                <w:sz w:val="20"/>
                <w:szCs w:val="24"/>
              </w:rPr>
              <w:t>на конец периода</w:t>
            </w:r>
            <w:r w:rsidRPr="00EC0199">
              <w:rPr>
                <w:rFonts w:ascii="Times New Roman" w:hAnsi="Times New Roman" w:cs="Times New Roman"/>
                <w:sz w:val="20"/>
                <w:szCs w:val="24"/>
              </w:rPr>
              <w:t xml:space="preserve"> (по текущему учету),</w:t>
            </w:r>
          </w:p>
        </w:tc>
      </w:tr>
      <w:tr w:rsidR="00A95451" w:rsidRPr="00B045A1" w:rsidTr="00EC0199">
        <w:trPr>
          <w:trHeight w:val="255"/>
        </w:trPr>
        <w:tc>
          <w:tcPr>
            <w:tcW w:w="590" w:type="pct"/>
            <w:shd w:val="clear" w:color="auto" w:fill="auto"/>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xml:space="preserve"> тыс. человек</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305,5</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308,1</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310,3</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324,0</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327,0</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329,0</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331,4</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335,5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337,7</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339,3</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343,6</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344,4</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347,3</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348,9</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350,0</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350,2</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351,0</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328,8</w:t>
            </w:r>
          </w:p>
        </w:tc>
      </w:tr>
      <w:tr w:rsidR="00A95451" w:rsidRPr="00B045A1" w:rsidTr="00EC0199">
        <w:trPr>
          <w:trHeight w:val="255"/>
        </w:trPr>
        <w:tc>
          <w:tcPr>
            <w:tcW w:w="590" w:type="pct"/>
            <w:shd w:val="clear" w:color="auto" w:fill="auto"/>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в процентах к предыдущему году</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101,2</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100,9</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100,7</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104,4</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100,9</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100,6</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100,7</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101,2</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100,7</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100,5</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101,3</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100,2</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100,8</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100,3</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100,1</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100,2</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100,7</w:t>
            </w:r>
          </w:p>
        </w:tc>
      </w:tr>
      <w:tr w:rsidR="00A95451" w:rsidRPr="00B045A1" w:rsidTr="00EC0199">
        <w:trPr>
          <w:trHeight w:val="255"/>
        </w:trPr>
        <w:tc>
          <w:tcPr>
            <w:tcW w:w="590" w:type="pct"/>
            <w:shd w:val="clear" w:color="auto" w:fill="auto"/>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Общий коэффициент рождаемости (на 1000 человек)</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15,53</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17,24</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17,85</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19,79</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17,58</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16,71</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16,87</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17,89</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17,50</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18,54</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17,62</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18,26</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17,34</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17,12</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17,45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17,65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18,33</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17,76</w:t>
            </w:r>
          </w:p>
        </w:tc>
      </w:tr>
      <w:tr w:rsidR="00A95451" w:rsidRPr="00B045A1" w:rsidTr="00EC0199">
        <w:trPr>
          <w:trHeight w:val="255"/>
        </w:trPr>
        <w:tc>
          <w:tcPr>
            <w:tcW w:w="590" w:type="pct"/>
            <w:shd w:val="clear" w:color="auto" w:fill="auto"/>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Общий коэффициент смертности (на 1000 человек)</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12,20</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12,17</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12,12</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11,01</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9,68</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10,22</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9,86</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9,71</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9,13</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8,57</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8,69</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8,35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8,35</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8,44</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8,40</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10,41</w:t>
            </w:r>
          </w:p>
        </w:tc>
        <w:tc>
          <w:tcPr>
            <w:tcW w:w="257"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11,93</w:t>
            </w:r>
          </w:p>
        </w:tc>
        <w:tc>
          <w:tcPr>
            <w:tcW w:w="233" w:type="pct"/>
            <w:shd w:val="clear" w:color="auto" w:fill="auto"/>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9,17</w:t>
            </w:r>
          </w:p>
        </w:tc>
      </w:tr>
      <w:tr w:rsidR="00A95451" w:rsidRPr="00B045A1" w:rsidTr="00EC0199">
        <w:trPr>
          <w:trHeight w:val="255"/>
        </w:trPr>
        <w:tc>
          <w:tcPr>
            <w:tcW w:w="590" w:type="pct"/>
            <w:shd w:val="clear" w:color="000000" w:fill="FCE4D6"/>
            <w:vAlign w:val="center"/>
            <w:hideMark/>
          </w:tcPr>
          <w:p w:rsidR="00A95451" w:rsidRPr="00EC0199" w:rsidRDefault="00EC0199"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xml:space="preserve">Естественный прирост, </w:t>
            </w:r>
            <w:r w:rsidR="00A95451" w:rsidRPr="00EC0199">
              <w:rPr>
                <w:rFonts w:ascii="Times New Roman" w:hAnsi="Times New Roman" w:cs="Times New Roman"/>
                <w:sz w:val="20"/>
                <w:szCs w:val="24"/>
              </w:rPr>
              <w:t>человек</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1 010</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1 554</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1 771</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2 736</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2 570</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2 130</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2 316</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2 726</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2 816</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3 376</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3 050</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3 409</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3 107</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3 021</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3 163</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2 535</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2 237</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2814</w:t>
            </w:r>
          </w:p>
        </w:tc>
      </w:tr>
      <w:tr w:rsidR="00A95451" w:rsidRPr="00B045A1" w:rsidTr="00EC0199">
        <w:trPr>
          <w:trHeight w:val="255"/>
        </w:trPr>
        <w:tc>
          <w:tcPr>
            <w:tcW w:w="590" w:type="pct"/>
            <w:shd w:val="clear" w:color="000000" w:fill="F8CBAD"/>
            <w:vAlign w:val="center"/>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Коэффициент естественного прироста населения, %</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0,504</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0,571</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0,844</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0,786</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0,647</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0,699</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0,813</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0,834</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0,995</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0,888</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0,990</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0,895</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0,866</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0,904</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0,724</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0,637</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0,856</w:t>
            </w:r>
          </w:p>
        </w:tc>
      </w:tr>
      <w:tr w:rsidR="00A95451" w:rsidRPr="00B045A1" w:rsidTr="00EC0199">
        <w:trPr>
          <w:trHeight w:val="255"/>
        </w:trPr>
        <w:tc>
          <w:tcPr>
            <w:tcW w:w="590" w:type="pct"/>
            <w:shd w:val="clear" w:color="auto" w:fill="auto"/>
            <w:vAlign w:val="center"/>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на 1000 человек</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3,33</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5,07</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5,73</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8,78</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7,90</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6,49</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7,01</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8,17</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8,37</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9,97</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8,93</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9,91</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8,99</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8,68</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9,05</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7,24</w:t>
            </w:r>
          </w:p>
        </w:tc>
        <w:tc>
          <w:tcPr>
            <w:tcW w:w="257"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6,40</w:t>
            </w:r>
          </w:p>
        </w:tc>
        <w:tc>
          <w:tcPr>
            <w:tcW w:w="233" w:type="pct"/>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8,59</w:t>
            </w:r>
          </w:p>
        </w:tc>
      </w:tr>
      <w:tr w:rsidR="00A95451" w:rsidRPr="00B045A1" w:rsidTr="00EC0199">
        <w:trPr>
          <w:trHeight w:val="255"/>
        </w:trPr>
        <w:tc>
          <w:tcPr>
            <w:tcW w:w="590" w:type="pct"/>
            <w:shd w:val="clear" w:color="000000" w:fill="FCE4D6"/>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Сальдо миграции по всем потокам,  человек</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2 479</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1 102</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357</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510</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348</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-49</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77</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1 359</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-608</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-1 797</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1 276</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-2 671</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-199</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-1 418</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-2 093</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-2 291</w:t>
            </w:r>
          </w:p>
        </w:tc>
        <w:tc>
          <w:tcPr>
            <w:tcW w:w="257"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-1 471</w:t>
            </w:r>
          </w:p>
        </w:tc>
        <w:tc>
          <w:tcPr>
            <w:tcW w:w="233" w:type="pct"/>
            <w:shd w:val="clear" w:color="000000" w:fill="FCE4D6"/>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595</w:t>
            </w:r>
          </w:p>
        </w:tc>
      </w:tr>
      <w:tr w:rsidR="00A95451" w:rsidRPr="00B045A1" w:rsidTr="00EC0199">
        <w:trPr>
          <w:trHeight w:val="255"/>
        </w:trPr>
        <w:tc>
          <w:tcPr>
            <w:tcW w:w="590" w:type="pct"/>
            <w:shd w:val="clear" w:color="000000" w:fill="F8CBAD"/>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xml:space="preserve">Коэффициент механического прироста (сальдо миграции),% </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sz w:val="20"/>
                <w:szCs w:val="24"/>
              </w:rPr>
            </w:pPr>
            <w:r w:rsidRPr="00EC0199">
              <w:rPr>
                <w:rFonts w:ascii="Times New Roman" w:hAnsi="Times New Roman" w:cs="Times New Roman"/>
                <w:sz w:val="20"/>
                <w:szCs w:val="24"/>
              </w:rPr>
              <w:t> </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0,358</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0,115</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0,157</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0,106</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-0,015</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0,023</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0,405</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-0,180</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-0,530</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0,371</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-0,776</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-0,057</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-0,406</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-0,598</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-0,654</w:t>
            </w:r>
          </w:p>
        </w:tc>
        <w:tc>
          <w:tcPr>
            <w:tcW w:w="257"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-0,419</w:t>
            </w:r>
          </w:p>
        </w:tc>
        <w:tc>
          <w:tcPr>
            <w:tcW w:w="233" w:type="pct"/>
            <w:shd w:val="clear" w:color="000000" w:fill="F8CBAD"/>
            <w:noWrap/>
            <w:vAlign w:val="bottom"/>
            <w:hideMark/>
          </w:tcPr>
          <w:p w:rsidR="00A95451" w:rsidRPr="00EC0199" w:rsidRDefault="00A95451" w:rsidP="0083367A">
            <w:pPr>
              <w:tabs>
                <w:tab w:val="left" w:pos="2343"/>
              </w:tabs>
              <w:spacing w:after="0"/>
              <w:jc w:val="center"/>
              <w:rPr>
                <w:rFonts w:ascii="Times New Roman" w:hAnsi="Times New Roman" w:cs="Times New Roman"/>
                <w:b/>
                <w:bCs/>
                <w:sz w:val="20"/>
                <w:szCs w:val="24"/>
              </w:rPr>
            </w:pPr>
            <w:r w:rsidRPr="00EC0199">
              <w:rPr>
                <w:rFonts w:ascii="Times New Roman" w:hAnsi="Times New Roman" w:cs="Times New Roman"/>
                <w:b/>
                <w:bCs/>
                <w:sz w:val="20"/>
                <w:szCs w:val="24"/>
              </w:rPr>
              <w:t>0,181</w:t>
            </w:r>
          </w:p>
        </w:tc>
      </w:tr>
    </w:tbl>
    <w:p w:rsidR="00A95451" w:rsidRPr="00B045A1" w:rsidRDefault="00A95451" w:rsidP="0083367A">
      <w:pPr>
        <w:tabs>
          <w:tab w:val="left" w:pos="2343"/>
        </w:tabs>
        <w:rPr>
          <w:rFonts w:ascii="Times New Roman" w:hAnsi="Times New Roman" w:cs="Times New Roman"/>
          <w:i/>
          <w:iCs/>
          <w:sz w:val="24"/>
          <w:szCs w:val="24"/>
        </w:rPr>
      </w:pPr>
      <w:r w:rsidRPr="00B045A1">
        <w:rPr>
          <w:rFonts w:ascii="Times New Roman" w:hAnsi="Times New Roman" w:cs="Times New Roman"/>
          <w:i/>
          <w:iCs/>
          <w:sz w:val="24"/>
          <w:szCs w:val="24"/>
        </w:rPr>
        <w:t xml:space="preserve">*) по данным Департамента БНС по области Абай </w:t>
      </w:r>
      <w:r w:rsidR="0083367A" w:rsidRPr="00B045A1">
        <w:rPr>
          <w:rFonts w:ascii="Times New Roman" w:hAnsi="Times New Roman" w:cs="Times New Roman"/>
          <w:i/>
          <w:iCs/>
          <w:sz w:val="24"/>
          <w:szCs w:val="24"/>
        </w:rPr>
        <w:t xml:space="preserve"> </w:t>
      </w:r>
      <w:r w:rsidRPr="00B045A1">
        <w:rPr>
          <w:rFonts w:ascii="Times New Roman" w:hAnsi="Times New Roman" w:cs="Times New Roman"/>
          <w:i/>
          <w:iCs/>
          <w:sz w:val="24"/>
          <w:szCs w:val="24"/>
        </w:rPr>
        <w:t xml:space="preserve">Агентства по стратегическому планированию и реформам Республики Казахстан </w:t>
      </w:r>
    </w:p>
    <w:p w:rsidR="00A95451" w:rsidRPr="00B045A1" w:rsidRDefault="00A95451" w:rsidP="00A95451">
      <w:pPr>
        <w:tabs>
          <w:tab w:val="left" w:pos="2343"/>
        </w:tabs>
        <w:jc w:val="center"/>
        <w:rPr>
          <w:rFonts w:ascii="Times New Roman" w:hAnsi="Times New Roman" w:cs="Times New Roman"/>
          <w:sz w:val="24"/>
          <w:szCs w:val="24"/>
        </w:rPr>
        <w:sectPr w:rsidR="00A95451" w:rsidRPr="00B045A1" w:rsidSect="00683A1B">
          <w:type w:val="nextColumn"/>
          <w:pgSz w:w="16838" w:h="11906" w:orient="landscape"/>
          <w:pgMar w:top="1134" w:right="851" w:bottom="1134" w:left="1701" w:header="708" w:footer="708" w:gutter="0"/>
          <w:cols w:space="708"/>
          <w:docGrid w:linePitch="381"/>
        </w:sectPr>
      </w:pPr>
    </w:p>
    <w:p w:rsidR="00A95451" w:rsidRPr="00B045A1" w:rsidRDefault="00A95451" w:rsidP="0083367A">
      <w:pPr>
        <w:tabs>
          <w:tab w:val="left" w:pos="2343"/>
        </w:tabs>
        <w:jc w:val="center"/>
        <w:rPr>
          <w:rFonts w:ascii="Times New Roman" w:hAnsi="Times New Roman" w:cs="Times New Roman"/>
          <w:b/>
          <w:i/>
          <w:sz w:val="24"/>
          <w:szCs w:val="24"/>
          <w:lang w:val="kk-KZ"/>
        </w:rPr>
      </w:pPr>
      <w:r w:rsidRPr="00921C8B">
        <w:rPr>
          <w:rFonts w:ascii="Times New Roman" w:hAnsi="Times New Roman" w:cs="Times New Roman"/>
          <w:b/>
          <w:i/>
          <w:noProof/>
          <w:sz w:val="24"/>
          <w:szCs w:val="24"/>
          <w:lang w:eastAsia="ru-RU"/>
        </w:rPr>
        <w:lastRenderedPageBreak/>
        <w:drawing>
          <wp:anchor distT="0" distB="0" distL="114300" distR="114300" simplePos="0" relativeHeight="251692032" behindDoc="0" locked="0" layoutInCell="1" allowOverlap="1" wp14:anchorId="36384391" wp14:editId="2784DE55">
            <wp:simplePos x="0" y="0"/>
            <wp:positionH relativeFrom="column">
              <wp:posOffset>1048500</wp:posOffset>
            </wp:positionH>
            <wp:positionV relativeFrom="paragraph">
              <wp:posOffset>307975</wp:posOffset>
            </wp:positionV>
            <wp:extent cx="6383020" cy="518795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83020" cy="5187950"/>
                    </a:xfrm>
                    <a:prstGeom prst="rect">
                      <a:avLst/>
                    </a:prstGeom>
                    <a:noFill/>
                  </pic:spPr>
                </pic:pic>
              </a:graphicData>
            </a:graphic>
            <wp14:sizeRelH relativeFrom="page">
              <wp14:pctWidth>0</wp14:pctWidth>
            </wp14:sizeRelH>
            <wp14:sizeRelV relativeFrom="page">
              <wp14:pctHeight>0</wp14:pctHeight>
            </wp14:sizeRelV>
          </wp:anchor>
        </w:drawing>
      </w:r>
      <w:r w:rsidR="002F64AF">
        <w:rPr>
          <w:rFonts w:ascii="Times New Roman" w:hAnsi="Times New Roman" w:cs="Times New Roman"/>
          <w:b/>
          <w:i/>
          <w:sz w:val="24"/>
          <w:szCs w:val="24"/>
          <w:lang w:val="kk-KZ"/>
        </w:rPr>
        <w:t>Диаграмма.7</w:t>
      </w:r>
      <w:r w:rsidRPr="00921C8B">
        <w:rPr>
          <w:rFonts w:ascii="Times New Roman" w:hAnsi="Times New Roman" w:cs="Times New Roman"/>
          <w:b/>
          <w:i/>
          <w:sz w:val="24"/>
          <w:szCs w:val="24"/>
          <w:lang w:val="kk-KZ"/>
        </w:rPr>
        <w:t>.1.1</w:t>
      </w:r>
      <w:r w:rsidR="002F64AF">
        <w:rPr>
          <w:rFonts w:ascii="Times New Roman" w:hAnsi="Times New Roman" w:cs="Times New Roman"/>
          <w:b/>
          <w:i/>
          <w:sz w:val="24"/>
          <w:szCs w:val="24"/>
          <w:lang w:val="kk-KZ"/>
        </w:rPr>
        <w:t>.1.</w:t>
      </w:r>
    </w:p>
    <w:p w:rsidR="0083367A" w:rsidRPr="00B045A1" w:rsidRDefault="0083367A" w:rsidP="00A95451">
      <w:pPr>
        <w:tabs>
          <w:tab w:val="left" w:pos="2343"/>
        </w:tabs>
        <w:jc w:val="center"/>
        <w:rPr>
          <w:rFonts w:ascii="Times New Roman" w:hAnsi="Times New Roman" w:cs="Times New Roman"/>
          <w:b/>
          <w:i/>
          <w:sz w:val="24"/>
          <w:szCs w:val="24"/>
          <w:lang w:val="kk-KZ"/>
        </w:rPr>
      </w:pPr>
    </w:p>
    <w:p w:rsidR="00A95451" w:rsidRPr="00B045A1" w:rsidRDefault="00A95451" w:rsidP="00A95451">
      <w:pPr>
        <w:tabs>
          <w:tab w:val="left" w:pos="2343"/>
        </w:tabs>
        <w:jc w:val="center"/>
        <w:rPr>
          <w:rFonts w:ascii="Times New Roman" w:hAnsi="Times New Roman" w:cs="Times New Roman"/>
          <w:sz w:val="24"/>
          <w:szCs w:val="24"/>
          <w:lang w:val="kk-KZ"/>
        </w:rPr>
      </w:pPr>
    </w:p>
    <w:p w:rsidR="00A95451" w:rsidRPr="00B045A1" w:rsidRDefault="00A95451" w:rsidP="00A95451">
      <w:pPr>
        <w:tabs>
          <w:tab w:val="left" w:pos="2343"/>
        </w:tabs>
        <w:jc w:val="center"/>
        <w:rPr>
          <w:rFonts w:ascii="Times New Roman" w:hAnsi="Times New Roman" w:cs="Times New Roman"/>
          <w:b/>
          <w:i/>
          <w:sz w:val="24"/>
          <w:szCs w:val="24"/>
          <w:lang w:val="kk-KZ"/>
        </w:rPr>
        <w:sectPr w:rsidR="00A95451" w:rsidRPr="00B045A1" w:rsidSect="00683A1B">
          <w:type w:val="nextColumn"/>
          <w:pgSz w:w="15840" w:h="12240" w:orient="landscape"/>
          <w:pgMar w:top="1134" w:right="851" w:bottom="1134" w:left="1701" w:header="708" w:footer="708" w:gutter="0"/>
          <w:cols w:space="708"/>
          <w:docGrid w:linePitch="381"/>
        </w:sectPr>
      </w:pPr>
    </w:p>
    <w:p w:rsidR="00A95451" w:rsidRPr="00B045A1" w:rsidRDefault="002F64AF" w:rsidP="00A95451">
      <w:pPr>
        <w:tabs>
          <w:tab w:val="left" w:pos="2343"/>
        </w:tabs>
        <w:jc w:val="center"/>
        <w:rPr>
          <w:rFonts w:ascii="Times New Roman" w:hAnsi="Times New Roman" w:cs="Times New Roman"/>
          <w:b/>
          <w:i/>
          <w:sz w:val="24"/>
          <w:szCs w:val="24"/>
          <w:lang w:val="kk-KZ"/>
        </w:rPr>
      </w:pPr>
      <w:r>
        <w:rPr>
          <w:rFonts w:ascii="Times New Roman" w:hAnsi="Times New Roman" w:cs="Times New Roman"/>
          <w:b/>
          <w:i/>
          <w:sz w:val="24"/>
          <w:szCs w:val="24"/>
          <w:lang w:val="kk-KZ"/>
        </w:rPr>
        <w:lastRenderedPageBreak/>
        <w:t>Диаграмма 7.1.1.2</w:t>
      </w:r>
      <w:r w:rsidR="00A95451" w:rsidRPr="00B045A1">
        <w:rPr>
          <w:rFonts w:ascii="Times New Roman" w:hAnsi="Times New Roman" w:cs="Times New Roman"/>
          <w:b/>
          <w:i/>
          <w:sz w:val="24"/>
          <w:szCs w:val="24"/>
          <w:lang w:val="kk-KZ"/>
        </w:rPr>
        <w:t>.</w:t>
      </w:r>
    </w:p>
    <w:p w:rsidR="00A95451" w:rsidRPr="00B045A1" w:rsidRDefault="0083367A" w:rsidP="00A95451">
      <w:pPr>
        <w:tabs>
          <w:tab w:val="left" w:pos="2343"/>
        </w:tabs>
        <w:jc w:val="center"/>
        <w:rPr>
          <w:rFonts w:ascii="Times New Roman" w:hAnsi="Times New Roman" w:cs="Times New Roman"/>
          <w:b/>
          <w:sz w:val="24"/>
          <w:szCs w:val="24"/>
          <w:lang w:val="kk-KZ"/>
        </w:rPr>
      </w:pPr>
      <w:r w:rsidRPr="00B045A1">
        <w:rPr>
          <w:rFonts w:ascii="Times New Roman" w:hAnsi="Times New Roman" w:cs="Times New Roman"/>
          <w:b/>
          <w:i/>
          <w:noProof/>
          <w:sz w:val="24"/>
          <w:szCs w:val="24"/>
          <w:lang w:eastAsia="ru-RU"/>
        </w:rPr>
        <w:drawing>
          <wp:anchor distT="0" distB="0" distL="114300" distR="114300" simplePos="0" relativeHeight="251693056" behindDoc="0" locked="0" layoutInCell="1" allowOverlap="1" wp14:anchorId="2F521ADA" wp14:editId="7BDCEAF8">
            <wp:simplePos x="0" y="0"/>
            <wp:positionH relativeFrom="column">
              <wp:posOffset>104140</wp:posOffset>
            </wp:positionH>
            <wp:positionV relativeFrom="paragraph">
              <wp:posOffset>506095</wp:posOffset>
            </wp:positionV>
            <wp:extent cx="5898515" cy="3387090"/>
            <wp:effectExtent l="0" t="0" r="6985" b="381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98515" cy="3387090"/>
                    </a:xfrm>
                    <a:prstGeom prst="rect">
                      <a:avLst/>
                    </a:prstGeom>
                    <a:noFill/>
                  </pic:spPr>
                </pic:pic>
              </a:graphicData>
            </a:graphic>
            <wp14:sizeRelH relativeFrom="margin">
              <wp14:pctWidth>0</wp14:pctWidth>
            </wp14:sizeRelH>
            <wp14:sizeRelV relativeFrom="margin">
              <wp14:pctHeight>0</wp14:pctHeight>
            </wp14:sizeRelV>
          </wp:anchor>
        </w:drawing>
      </w:r>
      <w:r w:rsidR="00A95451" w:rsidRPr="00B045A1">
        <w:rPr>
          <w:rFonts w:ascii="Times New Roman" w:hAnsi="Times New Roman" w:cs="Times New Roman"/>
          <w:b/>
          <w:sz w:val="24"/>
          <w:szCs w:val="24"/>
          <w:lang w:val="kk-KZ"/>
        </w:rPr>
        <w:t>Анализ динамики прироста и итоговой численности населения г.</w:t>
      </w:r>
      <w:r w:rsidRPr="00B045A1">
        <w:rPr>
          <w:rFonts w:ascii="Times New Roman" w:hAnsi="Times New Roman" w:cs="Times New Roman"/>
          <w:b/>
          <w:sz w:val="24"/>
          <w:szCs w:val="24"/>
          <w:lang w:val="kk-KZ"/>
        </w:rPr>
        <w:t>Семей за пери</w:t>
      </w:r>
      <w:r w:rsidR="0037488D">
        <w:rPr>
          <w:rFonts w:ascii="Times New Roman" w:hAnsi="Times New Roman" w:cs="Times New Roman"/>
          <w:b/>
          <w:sz w:val="24"/>
          <w:szCs w:val="24"/>
          <w:lang w:val="kk-KZ"/>
        </w:rPr>
        <w:t xml:space="preserve">од 2006 </w:t>
      </w:r>
      <w:r w:rsidR="00A95451" w:rsidRPr="00B045A1">
        <w:rPr>
          <w:rFonts w:ascii="Times New Roman" w:hAnsi="Times New Roman" w:cs="Times New Roman"/>
          <w:b/>
          <w:sz w:val="24"/>
          <w:szCs w:val="24"/>
          <w:lang w:val="kk-KZ"/>
        </w:rPr>
        <w:t>2022 гг *</w:t>
      </w:r>
    </w:p>
    <w:p w:rsidR="00A95451" w:rsidRPr="00B045A1" w:rsidRDefault="00A95451" w:rsidP="0083367A">
      <w:pPr>
        <w:tabs>
          <w:tab w:val="left" w:pos="2343"/>
        </w:tabs>
        <w:rPr>
          <w:rFonts w:ascii="Times New Roman" w:hAnsi="Times New Roman" w:cs="Times New Roman"/>
          <w:i/>
          <w:iCs/>
          <w:sz w:val="24"/>
          <w:szCs w:val="24"/>
        </w:rPr>
      </w:pPr>
      <w:r w:rsidRPr="00B045A1">
        <w:rPr>
          <w:rFonts w:ascii="Times New Roman" w:hAnsi="Times New Roman" w:cs="Times New Roman"/>
          <w:i/>
          <w:iCs/>
          <w:sz w:val="24"/>
          <w:szCs w:val="24"/>
        </w:rPr>
        <w:t xml:space="preserve">*) по данным Департамента БНС по области </w:t>
      </w:r>
      <w:r w:rsidR="0037488D" w:rsidRPr="00B045A1">
        <w:rPr>
          <w:rFonts w:ascii="Times New Roman" w:hAnsi="Times New Roman" w:cs="Times New Roman"/>
          <w:i/>
          <w:iCs/>
          <w:sz w:val="24"/>
          <w:szCs w:val="24"/>
        </w:rPr>
        <w:t>Абай Агентства</w:t>
      </w:r>
      <w:r w:rsidRPr="00B045A1">
        <w:rPr>
          <w:rFonts w:ascii="Times New Roman" w:hAnsi="Times New Roman" w:cs="Times New Roman"/>
          <w:i/>
          <w:iCs/>
          <w:sz w:val="24"/>
          <w:szCs w:val="24"/>
        </w:rPr>
        <w:t xml:space="preserve"> по стратегическому планированию и реформам Республики Казахстан </w:t>
      </w:r>
    </w:p>
    <w:p w:rsidR="00A95451" w:rsidRPr="00B045A1" w:rsidRDefault="002F64AF" w:rsidP="00A95451">
      <w:pPr>
        <w:tabs>
          <w:tab w:val="left" w:pos="2343"/>
        </w:tabs>
        <w:jc w:val="center"/>
        <w:rPr>
          <w:rFonts w:ascii="Times New Roman" w:hAnsi="Times New Roman" w:cs="Times New Roman"/>
          <w:i/>
          <w:sz w:val="24"/>
          <w:szCs w:val="24"/>
          <w:lang w:val="kk-KZ"/>
        </w:rPr>
      </w:pPr>
      <w:r>
        <w:rPr>
          <w:rFonts w:ascii="Times New Roman" w:hAnsi="Times New Roman" w:cs="Times New Roman"/>
          <w:i/>
          <w:sz w:val="24"/>
          <w:szCs w:val="24"/>
          <w:lang w:val="kk-KZ"/>
        </w:rPr>
        <w:t>Таблица 7.1</w:t>
      </w:r>
      <w:r w:rsidR="008915C6">
        <w:rPr>
          <w:rFonts w:ascii="Times New Roman" w:hAnsi="Times New Roman" w:cs="Times New Roman"/>
          <w:i/>
          <w:sz w:val="24"/>
          <w:szCs w:val="24"/>
          <w:lang w:val="kk-KZ"/>
        </w:rPr>
        <w:t>.1.2</w:t>
      </w:r>
      <w:r w:rsidR="00A95451" w:rsidRPr="00B045A1">
        <w:rPr>
          <w:rFonts w:ascii="Times New Roman" w:hAnsi="Times New Roman" w:cs="Times New Roman"/>
          <w:i/>
          <w:sz w:val="24"/>
          <w:szCs w:val="24"/>
          <w:lang w:val="kk-KZ"/>
        </w:rPr>
        <w:t>.</w:t>
      </w:r>
    </w:p>
    <w:p w:rsidR="00A95451" w:rsidRPr="00B045A1" w:rsidRDefault="00A95451" w:rsidP="0037488D">
      <w:pPr>
        <w:tabs>
          <w:tab w:val="left" w:pos="2343"/>
        </w:tabs>
        <w:spacing w:after="0"/>
        <w:jc w:val="center"/>
        <w:rPr>
          <w:rFonts w:ascii="Times New Roman" w:hAnsi="Times New Roman" w:cs="Times New Roman"/>
          <w:b/>
          <w:sz w:val="24"/>
          <w:szCs w:val="24"/>
          <w:lang w:val="kk-KZ"/>
        </w:rPr>
      </w:pPr>
      <w:r w:rsidRPr="00B045A1">
        <w:rPr>
          <w:rFonts w:ascii="Times New Roman" w:hAnsi="Times New Roman" w:cs="Times New Roman"/>
          <w:b/>
          <w:sz w:val="24"/>
          <w:szCs w:val="24"/>
          <w:lang w:val="kk-KZ"/>
        </w:rPr>
        <w:t>Занятое население г.Семей по группам видов эко</w:t>
      </w:r>
      <w:r w:rsidR="0083367A" w:rsidRPr="00B045A1">
        <w:rPr>
          <w:rFonts w:ascii="Times New Roman" w:hAnsi="Times New Roman" w:cs="Times New Roman"/>
          <w:b/>
          <w:sz w:val="24"/>
          <w:szCs w:val="24"/>
          <w:lang w:val="kk-KZ"/>
        </w:rPr>
        <w:t xml:space="preserve">номической деятельности </w:t>
      </w:r>
      <w:r w:rsidRPr="00B045A1">
        <w:rPr>
          <w:rFonts w:ascii="Times New Roman" w:hAnsi="Times New Roman" w:cs="Times New Roman"/>
          <w:b/>
          <w:sz w:val="24"/>
          <w:szCs w:val="24"/>
          <w:lang w:val="kk-KZ"/>
        </w:rPr>
        <w:t>за  2022 гг.*)</w:t>
      </w:r>
    </w:p>
    <w:p w:rsidR="00A95451" w:rsidRPr="00B045A1" w:rsidRDefault="00A95451" w:rsidP="0037488D">
      <w:pPr>
        <w:tabs>
          <w:tab w:val="left" w:pos="2343"/>
        </w:tabs>
        <w:spacing w:after="0"/>
        <w:jc w:val="center"/>
        <w:rPr>
          <w:rFonts w:ascii="Times New Roman" w:hAnsi="Times New Roman" w:cs="Times New Roman"/>
          <w:b/>
          <w:sz w:val="24"/>
          <w:szCs w:val="24"/>
          <w:lang w:val="uz-Cyrl-UZ"/>
        </w:rPr>
      </w:pPr>
      <w:r w:rsidRPr="00B045A1">
        <w:rPr>
          <w:rFonts w:ascii="Times New Roman" w:hAnsi="Times New Roman" w:cs="Times New Roman"/>
          <w:sz w:val="24"/>
          <w:szCs w:val="24"/>
          <w:lang w:val="kk-KZ"/>
        </w:rPr>
        <w:tab/>
      </w:r>
      <w:r w:rsidR="0037488D">
        <w:rPr>
          <w:rFonts w:ascii="Times New Roman" w:hAnsi="Times New Roman" w:cs="Times New Roman"/>
          <w:sz w:val="24"/>
          <w:szCs w:val="24"/>
          <w:lang w:val="kk-KZ"/>
        </w:rPr>
        <w:t xml:space="preserve">                                                                                               </w:t>
      </w:r>
      <w:r w:rsidRPr="00B045A1">
        <w:rPr>
          <w:rFonts w:ascii="Times New Roman" w:hAnsi="Times New Roman" w:cs="Times New Roman"/>
          <w:b/>
          <w:sz w:val="24"/>
          <w:szCs w:val="24"/>
          <w:lang w:val="uz-Cyrl-UZ"/>
        </w:rPr>
        <w:t>тыс. человек</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0"/>
        <w:gridCol w:w="3119"/>
        <w:gridCol w:w="2834"/>
      </w:tblGrid>
      <w:tr w:rsidR="00A95451" w:rsidRPr="00B045A1" w:rsidTr="00A95451">
        <w:tc>
          <w:tcPr>
            <w:tcW w:w="1910" w:type="pct"/>
            <w:tcBorders>
              <w:left w:val="single" w:sz="4" w:space="0" w:color="auto"/>
            </w:tcBorders>
            <w:shd w:val="clear" w:color="auto" w:fill="auto"/>
          </w:tcPr>
          <w:p w:rsidR="00A95451" w:rsidRPr="00B045A1" w:rsidRDefault="00A95451" w:rsidP="0037488D">
            <w:pPr>
              <w:tabs>
                <w:tab w:val="left" w:pos="2343"/>
              </w:tabs>
              <w:spacing w:after="0"/>
              <w:jc w:val="center"/>
              <w:rPr>
                <w:rFonts w:ascii="Times New Roman" w:hAnsi="Times New Roman" w:cs="Times New Roman"/>
                <w:b/>
                <w:sz w:val="24"/>
                <w:szCs w:val="24"/>
                <w:lang w:val="kk-KZ"/>
              </w:rPr>
            </w:pPr>
            <w:r w:rsidRPr="00B045A1">
              <w:rPr>
                <w:rFonts w:ascii="Times New Roman" w:hAnsi="Times New Roman" w:cs="Times New Roman"/>
                <w:b/>
                <w:sz w:val="24"/>
                <w:szCs w:val="24"/>
                <w:lang w:val="kk-KZ"/>
              </w:rPr>
              <w:t xml:space="preserve">Показатели </w:t>
            </w:r>
          </w:p>
        </w:tc>
        <w:tc>
          <w:tcPr>
            <w:tcW w:w="1619" w:type="pct"/>
          </w:tcPr>
          <w:p w:rsidR="00A95451" w:rsidRPr="00B045A1" w:rsidRDefault="00A95451" w:rsidP="0037488D">
            <w:pPr>
              <w:tabs>
                <w:tab w:val="left" w:pos="2343"/>
              </w:tabs>
              <w:spacing w:after="0"/>
              <w:jc w:val="center"/>
              <w:rPr>
                <w:rFonts w:ascii="Times New Roman" w:hAnsi="Times New Roman" w:cs="Times New Roman"/>
                <w:b/>
                <w:sz w:val="24"/>
                <w:szCs w:val="24"/>
              </w:rPr>
            </w:pPr>
            <w:r w:rsidRPr="00B045A1">
              <w:rPr>
                <w:rFonts w:ascii="Times New Roman" w:hAnsi="Times New Roman" w:cs="Times New Roman"/>
                <w:b/>
                <w:sz w:val="24"/>
                <w:szCs w:val="24"/>
              </w:rPr>
              <w:t>2022</w:t>
            </w:r>
          </w:p>
        </w:tc>
        <w:tc>
          <w:tcPr>
            <w:tcW w:w="1471" w:type="pct"/>
            <w:shd w:val="clear" w:color="auto" w:fill="auto"/>
          </w:tcPr>
          <w:p w:rsidR="00A95451" w:rsidRPr="00B045A1" w:rsidRDefault="00A95451" w:rsidP="0037488D">
            <w:pPr>
              <w:tabs>
                <w:tab w:val="left" w:pos="2343"/>
              </w:tabs>
              <w:spacing w:after="0"/>
              <w:jc w:val="center"/>
              <w:rPr>
                <w:rFonts w:ascii="Times New Roman" w:hAnsi="Times New Roman" w:cs="Times New Roman"/>
                <w:b/>
                <w:sz w:val="24"/>
                <w:szCs w:val="24"/>
              </w:rPr>
            </w:pPr>
            <w:r w:rsidRPr="00B045A1">
              <w:rPr>
                <w:rFonts w:ascii="Times New Roman" w:hAnsi="Times New Roman" w:cs="Times New Roman"/>
                <w:b/>
                <w:sz w:val="24"/>
                <w:szCs w:val="24"/>
              </w:rPr>
              <w:t>%% от численности населения</w:t>
            </w:r>
          </w:p>
        </w:tc>
      </w:tr>
      <w:tr w:rsidR="00A95451" w:rsidRPr="00B045A1" w:rsidTr="00A95451">
        <w:tc>
          <w:tcPr>
            <w:tcW w:w="1910"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Занятое население – всего</w:t>
            </w:r>
          </w:p>
        </w:tc>
        <w:tc>
          <w:tcPr>
            <w:tcW w:w="1619" w:type="pct"/>
            <w:tcBorders>
              <w:top w:val="single" w:sz="4" w:space="0" w:color="auto"/>
              <w:left w:val="single" w:sz="4" w:space="0" w:color="auto"/>
              <w:bottom w:val="single" w:sz="4" w:space="0" w:color="auto"/>
              <w:right w:val="single" w:sz="4" w:space="0" w:color="auto"/>
            </w:tcBorders>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146,92</w:t>
            </w:r>
          </w:p>
        </w:tc>
        <w:tc>
          <w:tcPr>
            <w:tcW w:w="1471"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47,2</w:t>
            </w:r>
          </w:p>
        </w:tc>
      </w:tr>
      <w:tr w:rsidR="00A95451" w:rsidRPr="00B045A1" w:rsidTr="00A95451">
        <w:tc>
          <w:tcPr>
            <w:tcW w:w="1910"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lang w:val="uz-Cyrl-UZ"/>
              </w:rPr>
            </w:pPr>
            <w:r w:rsidRPr="00B045A1">
              <w:rPr>
                <w:rFonts w:ascii="Times New Roman" w:hAnsi="Times New Roman" w:cs="Times New Roman"/>
                <w:sz w:val="24"/>
                <w:szCs w:val="24"/>
                <w:lang w:val="uz-Cyrl-UZ"/>
              </w:rPr>
              <w:t>в том числе:</w:t>
            </w:r>
          </w:p>
        </w:tc>
        <w:tc>
          <w:tcPr>
            <w:tcW w:w="1619" w:type="pct"/>
            <w:tcBorders>
              <w:top w:val="single" w:sz="4" w:space="0" w:color="auto"/>
              <w:left w:val="single" w:sz="4" w:space="0" w:color="auto"/>
              <w:bottom w:val="single" w:sz="4" w:space="0" w:color="auto"/>
              <w:right w:val="single" w:sz="4" w:space="0" w:color="auto"/>
            </w:tcBorders>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c>
          <w:tcPr>
            <w:tcW w:w="1471"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r>
      <w:tr w:rsidR="00A95451" w:rsidRPr="00B045A1" w:rsidTr="00A95451">
        <w:tc>
          <w:tcPr>
            <w:tcW w:w="1910"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lang w:val="uz-Cyrl-UZ"/>
              </w:rPr>
            </w:pPr>
            <w:bookmarkStart w:id="10" w:name="_Hlk74738270"/>
            <w:r w:rsidRPr="00B045A1">
              <w:rPr>
                <w:rFonts w:ascii="Times New Roman" w:hAnsi="Times New Roman" w:cs="Times New Roman"/>
                <w:sz w:val="24"/>
                <w:szCs w:val="24"/>
                <w:lang w:val="uz-Cyrl-UZ"/>
              </w:rPr>
              <w:t>Сельское, лесное и рыбное хозяйство</w:t>
            </w:r>
          </w:p>
        </w:tc>
        <w:tc>
          <w:tcPr>
            <w:tcW w:w="1619" w:type="pct"/>
            <w:tcBorders>
              <w:top w:val="single" w:sz="4" w:space="0" w:color="auto"/>
              <w:left w:val="single" w:sz="4" w:space="0" w:color="auto"/>
              <w:bottom w:val="single" w:sz="4" w:space="0" w:color="auto"/>
              <w:right w:val="single" w:sz="4" w:space="0" w:color="auto"/>
            </w:tcBorders>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5,003</w:t>
            </w:r>
          </w:p>
        </w:tc>
        <w:tc>
          <w:tcPr>
            <w:tcW w:w="1471"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1,60</w:t>
            </w:r>
          </w:p>
        </w:tc>
      </w:tr>
      <w:tr w:rsidR="00A95451" w:rsidRPr="00B045A1" w:rsidTr="00A95451">
        <w:tc>
          <w:tcPr>
            <w:tcW w:w="1910"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lang w:val="uz-Cyrl-UZ"/>
              </w:rPr>
            </w:pPr>
            <w:r w:rsidRPr="00B045A1">
              <w:rPr>
                <w:rFonts w:ascii="Times New Roman" w:hAnsi="Times New Roman" w:cs="Times New Roman"/>
                <w:sz w:val="24"/>
                <w:szCs w:val="24"/>
                <w:lang w:val="uz-Cyrl-UZ"/>
              </w:rPr>
              <w:t xml:space="preserve">Промышленность и строительство </w:t>
            </w:r>
          </w:p>
        </w:tc>
        <w:tc>
          <w:tcPr>
            <w:tcW w:w="1619" w:type="pct"/>
            <w:tcBorders>
              <w:top w:val="single" w:sz="4" w:space="0" w:color="auto"/>
              <w:left w:val="single" w:sz="4" w:space="0" w:color="auto"/>
              <w:bottom w:val="single" w:sz="4" w:space="0" w:color="auto"/>
              <w:right w:val="single" w:sz="4" w:space="0" w:color="auto"/>
            </w:tcBorders>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25,50</w:t>
            </w:r>
          </w:p>
        </w:tc>
        <w:tc>
          <w:tcPr>
            <w:tcW w:w="1471"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8,2</w:t>
            </w:r>
          </w:p>
        </w:tc>
      </w:tr>
      <w:tr w:rsidR="00A95451" w:rsidRPr="00B045A1" w:rsidTr="00A95451">
        <w:tc>
          <w:tcPr>
            <w:tcW w:w="1910"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lang w:val="uz-Cyrl-UZ"/>
              </w:rPr>
            </w:pPr>
            <w:r w:rsidRPr="00B045A1">
              <w:rPr>
                <w:rFonts w:ascii="Times New Roman" w:hAnsi="Times New Roman" w:cs="Times New Roman"/>
                <w:sz w:val="24"/>
                <w:szCs w:val="24"/>
                <w:lang w:val="uz-Cyrl-UZ"/>
              </w:rPr>
              <w:t>Сфера услуг</w:t>
            </w:r>
          </w:p>
        </w:tc>
        <w:tc>
          <w:tcPr>
            <w:tcW w:w="1619" w:type="pct"/>
            <w:tcBorders>
              <w:top w:val="single" w:sz="4" w:space="0" w:color="auto"/>
              <w:left w:val="single" w:sz="4" w:space="0" w:color="auto"/>
              <w:bottom w:val="single" w:sz="4" w:space="0" w:color="auto"/>
              <w:right w:val="single" w:sz="4" w:space="0" w:color="auto"/>
            </w:tcBorders>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116,41</w:t>
            </w:r>
          </w:p>
        </w:tc>
        <w:tc>
          <w:tcPr>
            <w:tcW w:w="1471" w:type="pct"/>
            <w:tcBorders>
              <w:top w:val="single" w:sz="4" w:space="0" w:color="auto"/>
              <w:left w:val="single" w:sz="4" w:space="0" w:color="auto"/>
              <w:bottom w:val="single" w:sz="4" w:space="0" w:color="auto"/>
              <w:right w:val="single" w:sz="4" w:space="0" w:color="auto"/>
            </w:tcBorders>
            <w:shd w:val="clear" w:color="auto" w:fill="auto"/>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37,40</w:t>
            </w:r>
          </w:p>
        </w:tc>
      </w:tr>
    </w:tbl>
    <w:bookmarkEnd w:id="10"/>
    <w:p w:rsidR="00A95451" w:rsidRPr="00B045A1" w:rsidRDefault="00A95451" w:rsidP="00A95451">
      <w:pPr>
        <w:tabs>
          <w:tab w:val="left" w:pos="2343"/>
        </w:tabs>
        <w:jc w:val="center"/>
        <w:rPr>
          <w:rFonts w:ascii="Times New Roman" w:hAnsi="Times New Roman" w:cs="Times New Roman"/>
          <w:sz w:val="24"/>
          <w:szCs w:val="24"/>
        </w:rPr>
      </w:pPr>
      <w:r w:rsidRPr="00B045A1">
        <w:rPr>
          <w:rFonts w:ascii="Times New Roman" w:hAnsi="Times New Roman" w:cs="Times New Roman"/>
          <w:sz w:val="24"/>
          <w:szCs w:val="24"/>
        </w:rPr>
        <w:t xml:space="preserve">*) </w:t>
      </w:r>
      <w:r w:rsidRPr="00B045A1">
        <w:rPr>
          <w:rFonts w:ascii="Times New Roman" w:hAnsi="Times New Roman" w:cs="Times New Roman"/>
          <w:i/>
          <w:sz w:val="24"/>
          <w:szCs w:val="24"/>
        </w:rPr>
        <w:t xml:space="preserve">по данным Департамента Бюро национальной статистики области Абай Агентства по стратегическому планированию и реформам РК  </w:t>
      </w:r>
    </w:p>
    <w:p w:rsidR="00A95451" w:rsidRPr="00B045A1" w:rsidRDefault="00A95451" w:rsidP="004B21EC">
      <w:pPr>
        <w:ind w:firstLine="708"/>
        <w:jc w:val="both"/>
        <w:rPr>
          <w:rFonts w:ascii="Times New Roman" w:hAnsi="Times New Roman" w:cs="Times New Roman"/>
          <w:sz w:val="24"/>
          <w:szCs w:val="24"/>
          <w:u w:val="single"/>
        </w:rPr>
      </w:pPr>
      <w:bookmarkStart w:id="11" w:name="_Toc59369330"/>
      <w:bookmarkStart w:id="12" w:name="_Toc127290004"/>
      <w:r w:rsidRPr="00B045A1">
        <w:rPr>
          <w:rFonts w:ascii="Times New Roman" w:hAnsi="Times New Roman" w:cs="Times New Roman"/>
          <w:sz w:val="24"/>
          <w:szCs w:val="24"/>
        </w:rPr>
        <w:t>Сложившаяся половозрастная структура населения города Семей за 2022-</w:t>
      </w:r>
      <w:r w:rsidR="008915C6">
        <w:rPr>
          <w:rFonts w:ascii="Times New Roman" w:hAnsi="Times New Roman" w:cs="Times New Roman"/>
          <w:sz w:val="24"/>
          <w:szCs w:val="24"/>
        </w:rPr>
        <w:t xml:space="preserve">2023 гг. приводится </w:t>
      </w:r>
      <w:r w:rsidR="004B21EC">
        <w:rPr>
          <w:rFonts w:ascii="Times New Roman" w:hAnsi="Times New Roman" w:cs="Times New Roman"/>
          <w:sz w:val="24"/>
          <w:szCs w:val="24"/>
        </w:rPr>
        <w:t>в диаграмме 6.1.2</w:t>
      </w:r>
    </w:p>
    <w:p w:rsidR="00A95451" w:rsidRPr="00B045A1" w:rsidRDefault="00A95451" w:rsidP="00A95451">
      <w:pPr>
        <w:tabs>
          <w:tab w:val="left" w:pos="2343"/>
        </w:tabs>
        <w:jc w:val="center"/>
        <w:rPr>
          <w:rFonts w:ascii="Times New Roman" w:hAnsi="Times New Roman" w:cs="Times New Roman"/>
          <w:sz w:val="24"/>
          <w:szCs w:val="24"/>
          <w:u w:val="single"/>
        </w:rPr>
        <w:sectPr w:rsidR="00A95451" w:rsidRPr="00B045A1" w:rsidSect="00683A1B">
          <w:type w:val="nextColumn"/>
          <w:pgSz w:w="12240" w:h="15840"/>
          <w:pgMar w:top="1134" w:right="851" w:bottom="1134" w:left="1701" w:header="708" w:footer="708" w:gutter="0"/>
          <w:cols w:space="708"/>
          <w:docGrid w:linePitch="360"/>
        </w:sectPr>
      </w:pPr>
    </w:p>
    <w:p w:rsidR="00A95451" w:rsidRPr="00B045A1" w:rsidRDefault="002F64AF" w:rsidP="0037488D">
      <w:pPr>
        <w:tabs>
          <w:tab w:val="left" w:pos="2343"/>
        </w:tabs>
        <w:jc w:val="center"/>
        <w:rPr>
          <w:rFonts w:ascii="Times New Roman" w:hAnsi="Times New Roman" w:cs="Times New Roman"/>
          <w:sz w:val="24"/>
          <w:szCs w:val="24"/>
        </w:rPr>
      </w:pPr>
      <w:r>
        <w:rPr>
          <w:rFonts w:ascii="Times New Roman" w:hAnsi="Times New Roman" w:cs="Times New Roman"/>
          <w:sz w:val="24"/>
          <w:szCs w:val="24"/>
        </w:rPr>
        <w:lastRenderedPageBreak/>
        <w:t>Диаграмма 7</w:t>
      </w:r>
      <w:r w:rsidR="008915C6" w:rsidRPr="008915C6">
        <w:rPr>
          <w:rFonts w:ascii="Times New Roman" w:hAnsi="Times New Roman" w:cs="Times New Roman"/>
          <w:sz w:val="24"/>
          <w:szCs w:val="24"/>
        </w:rPr>
        <w:t>.1.</w:t>
      </w:r>
      <w:r>
        <w:rPr>
          <w:rFonts w:ascii="Times New Roman" w:hAnsi="Times New Roman" w:cs="Times New Roman"/>
          <w:sz w:val="24"/>
          <w:szCs w:val="24"/>
        </w:rPr>
        <w:t>1.3</w:t>
      </w:r>
      <w:r w:rsidR="0037488D" w:rsidRPr="008915C6">
        <w:rPr>
          <w:rFonts w:ascii="Times New Roman" w:hAnsi="Times New Roman" w:cs="Times New Roman"/>
          <w:sz w:val="24"/>
          <w:szCs w:val="24"/>
        </w:rPr>
        <w:t xml:space="preserve">. </w:t>
      </w:r>
      <w:r w:rsidR="00A95451" w:rsidRPr="008915C6">
        <w:rPr>
          <w:rFonts w:ascii="Times New Roman" w:hAnsi="Times New Roman" w:cs="Times New Roman"/>
          <w:sz w:val="24"/>
          <w:szCs w:val="24"/>
        </w:rPr>
        <w:t>Половозрастная структура населения г.Семей на 01.01.2023 г.</w:t>
      </w:r>
    </w:p>
    <w:p w:rsidR="0083367A" w:rsidRPr="00B045A1" w:rsidRDefault="00A95451" w:rsidP="0083367A">
      <w:pPr>
        <w:tabs>
          <w:tab w:val="left" w:pos="2343"/>
        </w:tabs>
        <w:rPr>
          <w:rFonts w:ascii="Times New Roman" w:hAnsi="Times New Roman" w:cs="Times New Roman"/>
          <w:sz w:val="24"/>
          <w:szCs w:val="24"/>
          <w:u w:val="single"/>
        </w:rPr>
      </w:pPr>
      <w:r w:rsidRPr="00B045A1">
        <w:rPr>
          <w:rFonts w:ascii="Times New Roman" w:hAnsi="Times New Roman" w:cs="Times New Roman"/>
          <w:noProof/>
          <w:sz w:val="24"/>
          <w:szCs w:val="24"/>
          <w:u w:val="single"/>
          <w:lang w:eastAsia="ru-RU"/>
        </w:rPr>
        <w:drawing>
          <wp:anchor distT="0" distB="0" distL="114300" distR="114300" simplePos="0" relativeHeight="251695104" behindDoc="0" locked="0" layoutInCell="1" allowOverlap="1" wp14:anchorId="652F1AC3" wp14:editId="5B228F9E">
            <wp:simplePos x="0" y="0"/>
            <wp:positionH relativeFrom="column">
              <wp:posOffset>634365</wp:posOffset>
            </wp:positionH>
            <wp:positionV relativeFrom="paragraph">
              <wp:posOffset>90170</wp:posOffset>
            </wp:positionV>
            <wp:extent cx="4474845" cy="4304665"/>
            <wp:effectExtent l="0" t="0" r="1905" b="63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4845" cy="4304665"/>
                    </a:xfrm>
                    <a:prstGeom prst="rect">
                      <a:avLst/>
                    </a:prstGeom>
                    <a:noFill/>
                    <a:ln>
                      <a:noFill/>
                    </a:ln>
                  </pic:spPr>
                </pic:pic>
              </a:graphicData>
            </a:graphic>
          </wp:anchor>
        </w:drawing>
      </w:r>
    </w:p>
    <w:p w:rsidR="00A95451" w:rsidRPr="00B045A1" w:rsidRDefault="00B222ED" w:rsidP="0083367A">
      <w:pPr>
        <w:tabs>
          <w:tab w:val="left" w:pos="2343"/>
        </w:tabs>
        <w:ind w:firstLine="709"/>
        <w:rPr>
          <w:rFonts w:ascii="Times New Roman" w:hAnsi="Times New Roman" w:cs="Times New Roman"/>
          <w:b/>
          <w:sz w:val="24"/>
          <w:szCs w:val="24"/>
          <w:u w:val="single"/>
        </w:rPr>
      </w:pPr>
      <w:r>
        <w:rPr>
          <w:rFonts w:ascii="Times New Roman" w:hAnsi="Times New Roman" w:cs="Times New Roman"/>
          <w:b/>
          <w:sz w:val="24"/>
          <w:szCs w:val="24"/>
          <w:u w:val="single"/>
        </w:rPr>
        <w:t>7</w:t>
      </w:r>
      <w:r w:rsidR="00A95451" w:rsidRPr="00B045A1">
        <w:rPr>
          <w:rFonts w:ascii="Times New Roman" w:hAnsi="Times New Roman" w:cs="Times New Roman"/>
          <w:b/>
          <w:sz w:val="24"/>
          <w:szCs w:val="24"/>
          <w:u w:val="single"/>
        </w:rPr>
        <w:t>.</w:t>
      </w:r>
      <w:r w:rsidR="00DD5D30">
        <w:rPr>
          <w:rFonts w:ascii="Times New Roman" w:hAnsi="Times New Roman" w:cs="Times New Roman"/>
          <w:b/>
          <w:sz w:val="24"/>
          <w:szCs w:val="24"/>
          <w:u w:val="single"/>
        </w:rPr>
        <w:t>1.</w:t>
      </w:r>
      <w:r w:rsidR="00A95451" w:rsidRPr="00B045A1">
        <w:rPr>
          <w:rFonts w:ascii="Times New Roman" w:hAnsi="Times New Roman" w:cs="Times New Roman"/>
          <w:b/>
          <w:sz w:val="24"/>
          <w:szCs w:val="24"/>
          <w:u w:val="single"/>
        </w:rPr>
        <w:t>2. Перспективная численность населения.</w:t>
      </w:r>
      <w:bookmarkEnd w:id="11"/>
      <w:bookmarkEnd w:id="12"/>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По действующему генеральному плану города Семей, утвержденному Постановлением Правительства РК  25 июня 2011 г. № 707, проектная численность населения в 2025 году должна была достигнуть величины – 400 тыс.чел.</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На период 01.01.2023 года численность </w:t>
      </w:r>
      <w:r w:rsidRPr="00B045A1">
        <w:rPr>
          <w:rFonts w:ascii="Times New Roman" w:hAnsi="Times New Roman" w:cs="Times New Roman"/>
          <w:b/>
          <w:sz w:val="24"/>
          <w:szCs w:val="24"/>
          <w:u w:val="single"/>
        </w:rPr>
        <w:t>населения города Семей</w:t>
      </w:r>
      <w:r w:rsidRPr="00B045A1">
        <w:rPr>
          <w:rFonts w:ascii="Times New Roman" w:hAnsi="Times New Roman" w:cs="Times New Roman"/>
          <w:b/>
          <w:sz w:val="24"/>
          <w:szCs w:val="24"/>
        </w:rPr>
        <w:t xml:space="preserve"> </w:t>
      </w:r>
      <w:r w:rsidRPr="00B045A1">
        <w:rPr>
          <w:rFonts w:ascii="Times New Roman" w:hAnsi="Times New Roman" w:cs="Times New Roman"/>
          <w:sz w:val="24"/>
          <w:szCs w:val="24"/>
          <w:u w:val="single"/>
        </w:rPr>
        <w:t>по данным Агентства по стратегическому планированию и реформам РК. Департамент национальной статистики (дата релиза 21.04.2023 г.)</w:t>
      </w:r>
      <w:r w:rsidRPr="00B045A1">
        <w:rPr>
          <w:rFonts w:ascii="Times New Roman" w:hAnsi="Times New Roman" w:cs="Times New Roman"/>
          <w:sz w:val="24"/>
          <w:szCs w:val="24"/>
        </w:rPr>
        <w:t xml:space="preserve">  составила 308,14 тыс.чел., </w:t>
      </w:r>
      <w:r w:rsidRPr="00B045A1">
        <w:rPr>
          <w:rFonts w:ascii="Times New Roman" w:hAnsi="Times New Roman" w:cs="Times New Roman"/>
          <w:sz w:val="24"/>
          <w:szCs w:val="24"/>
          <w:u w:val="single"/>
        </w:rPr>
        <w:t>что свидетельствует о том, что прогнозный прирост численности населения утвержденного генерального плана был значительно завышен</w:t>
      </w:r>
      <w:r w:rsidRPr="00B045A1">
        <w:rPr>
          <w:rFonts w:ascii="Times New Roman" w:hAnsi="Times New Roman" w:cs="Times New Roman"/>
          <w:sz w:val="24"/>
          <w:szCs w:val="24"/>
        </w:rPr>
        <w:t xml:space="preserve">. </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При прогнозном приросте населения города Семей за 16 лет (2010-2025 гг) на 119 тыс.чел. (400-281,1=118,9 тыс.чел.), фактически население города за прошедшие 13 лет, по состоянию на 01.01.2023 г, увеличилось всего на 27,30 тыс.чел. (308,14-281,1=27,3 тыс.чел.).</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По уточненным данным итогов переписи населения численность населения </w:t>
      </w:r>
      <w:r w:rsidRPr="00B045A1">
        <w:rPr>
          <w:rFonts w:ascii="Times New Roman" w:hAnsi="Times New Roman" w:cs="Times New Roman"/>
          <w:sz w:val="24"/>
          <w:szCs w:val="24"/>
          <w:u w:val="single"/>
        </w:rPr>
        <w:t>городской администрации Семей</w:t>
      </w:r>
      <w:r w:rsidRPr="00B045A1">
        <w:rPr>
          <w:rFonts w:ascii="Times New Roman" w:hAnsi="Times New Roman" w:cs="Times New Roman"/>
          <w:sz w:val="24"/>
          <w:szCs w:val="24"/>
        </w:rPr>
        <w:t xml:space="preserve"> в 2022 году сократилась до 328,8 тыс.чел.  против  351,1 тыс.чел. в 2021 году, т.е. минус 22,2 тыс.чел.</w:t>
      </w:r>
    </w:p>
    <w:p w:rsidR="00A95451" w:rsidRPr="00B045A1" w:rsidRDefault="00A95451" w:rsidP="0083367A">
      <w:pPr>
        <w:tabs>
          <w:tab w:val="left" w:pos="2343"/>
        </w:tabs>
        <w:spacing w:after="0"/>
        <w:ind w:firstLine="709"/>
        <w:jc w:val="both"/>
        <w:rPr>
          <w:rFonts w:ascii="Times New Roman" w:hAnsi="Times New Roman" w:cs="Times New Roman"/>
          <w:sz w:val="24"/>
          <w:szCs w:val="24"/>
          <w:u w:val="single"/>
        </w:rPr>
      </w:pPr>
      <w:r w:rsidRPr="00B045A1">
        <w:rPr>
          <w:rFonts w:ascii="Times New Roman" w:hAnsi="Times New Roman" w:cs="Times New Roman"/>
          <w:sz w:val="24"/>
          <w:szCs w:val="24"/>
        </w:rPr>
        <w:t xml:space="preserve"> Прогноз перспективной численности населения города Семей на период 2030-2055 исчислен </w:t>
      </w:r>
      <w:r w:rsidR="004B21EC" w:rsidRPr="00B045A1">
        <w:rPr>
          <w:rFonts w:ascii="Times New Roman" w:hAnsi="Times New Roman" w:cs="Times New Roman"/>
          <w:sz w:val="24"/>
          <w:szCs w:val="24"/>
        </w:rPr>
        <w:t>согласно пункту</w:t>
      </w:r>
      <w:r w:rsidRPr="00B045A1">
        <w:rPr>
          <w:rFonts w:ascii="Times New Roman" w:hAnsi="Times New Roman" w:cs="Times New Roman"/>
          <w:sz w:val="24"/>
          <w:szCs w:val="24"/>
        </w:rPr>
        <w:t xml:space="preserve"> 5.1.4. СН РК 3.01-01-2013 «Градостроительство. Планировка и застройка городских и сельских населенных пунктов  (с </w:t>
      </w:r>
      <w:hyperlink r:id="rId58" w:history="1">
        <w:r w:rsidRPr="00B045A1">
          <w:rPr>
            <w:rStyle w:val="afd"/>
            <w:rFonts w:ascii="Times New Roman" w:hAnsi="Times New Roman" w:cs="Times New Roman"/>
            <w:sz w:val="24"/>
            <w:szCs w:val="24"/>
          </w:rPr>
          <w:t>изменениями</w:t>
        </w:r>
      </w:hyperlink>
      <w:r w:rsidRPr="00B045A1">
        <w:rPr>
          <w:rFonts w:ascii="Times New Roman" w:hAnsi="Times New Roman" w:cs="Times New Roman"/>
          <w:sz w:val="24"/>
          <w:szCs w:val="24"/>
        </w:rPr>
        <w:t xml:space="preserve"> от 05.03.2018 г.)» </w:t>
      </w:r>
      <w:r w:rsidRPr="00B045A1">
        <w:rPr>
          <w:rFonts w:ascii="Times New Roman" w:hAnsi="Times New Roman" w:cs="Times New Roman"/>
          <w:sz w:val="24"/>
          <w:szCs w:val="24"/>
          <w:u w:val="single"/>
        </w:rPr>
        <w:t xml:space="preserve">с </w:t>
      </w:r>
      <w:r w:rsidRPr="00B045A1">
        <w:rPr>
          <w:rFonts w:ascii="Times New Roman" w:hAnsi="Times New Roman" w:cs="Times New Roman"/>
          <w:sz w:val="24"/>
          <w:szCs w:val="24"/>
          <w:u w:val="single"/>
        </w:rPr>
        <w:lastRenderedPageBreak/>
        <w:t>учетом демографического прогноза естественного и механического прироста (сокращения) населения, учета тенденций маятниковых миграций, исключающим ее сложившееся за последние годы, отрицательное значение и прироста населения градообразующей группы (развитие городла) за счет изменения статуса города на административный центр Абайской области.</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В динамике среднегодовой </w:t>
      </w:r>
      <w:r w:rsidRPr="00B045A1">
        <w:rPr>
          <w:rFonts w:ascii="Times New Roman" w:hAnsi="Times New Roman" w:cs="Times New Roman"/>
          <w:b/>
          <w:sz w:val="24"/>
          <w:szCs w:val="24"/>
        </w:rPr>
        <w:t>темп естественного прироста населения</w:t>
      </w:r>
      <w:r w:rsidRPr="00B045A1">
        <w:rPr>
          <w:rFonts w:ascii="Times New Roman" w:hAnsi="Times New Roman" w:cs="Times New Roman"/>
          <w:sz w:val="24"/>
          <w:szCs w:val="24"/>
        </w:rPr>
        <w:t xml:space="preserve"> г.а Семей за предшествующий период 2005-2022 составил </w:t>
      </w:r>
      <w:r w:rsidRPr="00B045A1">
        <w:rPr>
          <w:rFonts w:ascii="Times New Roman" w:hAnsi="Times New Roman" w:cs="Times New Roman"/>
          <w:b/>
          <w:sz w:val="24"/>
          <w:szCs w:val="24"/>
        </w:rPr>
        <w:t>+0,792%</w:t>
      </w:r>
      <w:r w:rsidRPr="00B045A1">
        <w:rPr>
          <w:rFonts w:ascii="Times New Roman" w:hAnsi="Times New Roman" w:cs="Times New Roman"/>
          <w:sz w:val="24"/>
          <w:szCs w:val="24"/>
        </w:rPr>
        <w:t xml:space="preserve"> при среднегодовом отрицательном </w:t>
      </w:r>
      <w:r w:rsidRPr="00B045A1">
        <w:rPr>
          <w:rFonts w:ascii="Times New Roman" w:hAnsi="Times New Roman" w:cs="Times New Roman"/>
          <w:b/>
          <w:sz w:val="24"/>
          <w:szCs w:val="24"/>
        </w:rPr>
        <w:t>сальдо миграции за этот период -0,113%,</w:t>
      </w:r>
      <w:r w:rsidRPr="00B045A1">
        <w:rPr>
          <w:rFonts w:ascii="Times New Roman" w:hAnsi="Times New Roman" w:cs="Times New Roman"/>
          <w:sz w:val="24"/>
          <w:szCs w:val="24"/>
        </w:rPr>
        <w:t xml:space="preserve"> что свидетельствует об увеличении убытия населения в границах городской админисьрации по отношению к прибывшим.</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При среднегодовом темпе прироста населения за период </w:t>
      </w:r>
      <w:r w:rsidRPr="00B045A1">
        <w:rPr>
          <w:rFonts w:ascii="Times New Roman" w:hAnsi="Times New Roman" w:cs="Times New Roman"/>
          <w:b/>
          <w:sz w:val="24"/>
          <w:szCs w:val="24"/>
        </w:rPr>
        <w:t xml:space="preserve">2006-2022 г.  за 17 лет - 106,7%, </w:t>
      </w:r>
      <w:r w:rsidRPr="00B045A1">
        <w:rPr>
          <w:rFonts w:ascii="Times New Roman" w:hAnsi="Times New Roman" w:cs="Times New Roman"/>
          <w:sz w:val="24"/>
          <w:szCs w:val="24"/>
          <w:u w:val="single"/>
        </w:rPr>
        <w:t>в расчете прогнозной численности населения заложены следующие показатели</w:t>
      </w:r>
      <w:r w:rsidRPr="00B045A1">
        <w:rPr>
          <w:rFonts w:ascii="Times New Roman" w:hAnsi="Times New Roman" w:cs="Times New Roman"/>
          <w:sz w:val="24"/>
          <w:szCs w:val="24"/>
        </w:rPr>
        <w:t xml:space="preserve"> темпов роста населения: 2023-2030 годы – </w:t>
      </w:r>
      <w:r w:rsidRPr="00B045A1">
        <w:rPr>
          <w:rFonts w:ascii="Times New Roman" w:hAnsi="Times New Roman" w:cs="Times New Roman"/>
          <w:b/>
          <w:sz w:val="24"/>
          <w:szCs w:val="24"/>
        </w:rPr>
        <w:t xml:space="preserve">109,15% </w:t>
      </w:r>
      <w:r w:rsidRPr="00B045A1">
        <w:rPr>
          <w:rFonts w:ascii="Times New Roman" w:hAnsi="Times New Roman" w:cs="Times New Roman"/>
          <w:sz w:val="24"/>
          <w:szCs w:val="24"/>
        </w:rPr>
        <w:t>(средний годовой темп прироста – 1,10</w:t>
      </w:r>
      <w:r w:rsidR="00613527" w:rsidRPr="00B045A1">
        <w:rPr>
          <w:rFonts w:ascii="Times New Roman" w:hAnsi="Times New Roman" w:cs="Times New Roman"/>
          <w:sz w:val="24"/>
          <w:szCs w:val="24"/>
        </w:rPr>
        <w:t>%)</w:t>
      </w:r>
      <w:r w:rsidR="00613527" w:rsidRPr="00B045A1">
        <w:rPr>
          <w:rFonts w:ascii="Times New Roman" w:hAnsi="Times New Roman" w:cs="Times New Roman"/>
          <w:b/>
          <w:sz w:val="24"/>
          <w:szCs w:val="24"/>
        </w:rPr>
        <w:t>,</w:t>
      </w:r>
      <w:r w:rsidRPr="00B045A1">
        <w:rPr>
          <w:rFonts w:ascii="Times New Roman" w:hAnsi="Times New Roman" w:cs="Times New Roman"/>
          <w:sz w:val="24"/>
          <w:szCs w:val="24"/>
        </w:rPr>
        <w:t xml:space="preserve"> 2031-2040 г годы – </w:t>
      </w:r>
      <w:r w:rsidRPr="00B045A1">
        <w:rPr>
          <w:rFonts w:ascii="Times New Roman" w:hAnsi="Times New Roman" w:cs="Times New Roman"/>
          <w:b/>
          <w:sz w:val="24"/>
          <w:szCs w:val="24"/>
        </w:rPr>
        <w:t xml:space="preserve">113,3% </w:t>
      </w:r>
      <w:r w:rsidRPr="00B045A1">
        <w:rPr>
          <w:rFonts w:ascii="Times New Roman" w:hAnsi="Times New Roman" w:cs="Times New Roman"/>
          <w:sz w:val="24"/>
          <w:szCs w:val="24"/>
        </w:rPr>
        <w:t>(средний годовой темп прироста – 1,25</w:t>
      </w:r>
      <w:r w:rsidR="00613527" w:rsidRPr="00B045A1">
        <w:rPr>
          <w:rFonts w:ascii="Times New Roman" w:hAnsi="Times New Roman" w:cs="Times New Roman"/>
          <w:sz w:val="24"/>
          <w:szCs w:val="24"/>
        </w:rPr>
        <w:t>%)</w:t>
      </w:r>
      <w:r w:rsidR="00613527" w:rsidRPr="00B045A1">
        <w:rPr>
          <w:rFonts w:ascii="Times New Roman" w:hAnsi="Times New Roman" w:cs="Times New Roman"/>
          <w:b/>
          <w:sz w:val="24"/>
          <w:szCs w:val="24"/>
        </w:rPr>
        <w:t xml:space="preserve"> </w:t>
      </w:r>
      <w:r w:rsidR="00613527" w:rsidRPr="00B045A1">
        <w:rPr>
          <w:rFonts w:ascii="Times New Roman" w:hAnsi="Times New Roman" w:cs="Times New Roman"/>
          <w:sz w:val="24"/>
          <w:szCs w:val="24"/>
        </w:rPr>
        <w:t>и</w:t>
      </w:r>
      <w:r w:rsidRPr="00B045A1">
        <w:rPr>
          <w:rFonts w:ascii="Times New Roman" w:hAnsi="Times New Roman" w:cs="Times New Roman"/>
          <w:sz w:val="24"/>
          <w:szCs w:val="24"/>
        </w:rPr>
        <w:t xml:space="preserve"> на 2041-2055 годы – </w:t>
      </w:r>
      <w:r w:rsidRPr="00B045A1">
        <w:rPr>
          <w:rFonts w:ascii="Times New Roman" w:hAnsi="Times New Roman" w:cs="Times New Roman"/>
          <w:b/>
          <w:sz w:val="24"/>
          <w:szCs w:val="24"/>
        </w:rPr>
        <w:t xml:space="preserve">119,5% </w:t>
      </w:r>
      <w:r w:rsidRPr="00B045A1">
        <w:rPr>
          <w:rFonts w:ascii="Times New Roman" w:hAnsi="Times New Roman" w:cs="Times New Roman"/>
          <w:sz w:val="24"/>
          <w:szCs w:val="24"/>
        </w:rPr>
        <w:t>(средний годовой темп прироста – 1,20%)</w:t>
      </w:r>
      <w:r w:rsidRPr="00B045A1">
        <w:rPr>
          <w:rFonts w:ascii="Times New Roman" w:hAnsi="Times New Roman" w:cs="Times New Roman"/>
          <w:b/>
          <w:sz w:val="24"/>
          <w:szCs w:val="24"/>
        </w:rPr>
        <w:t>,</w:t>
      </w:r>
      <w:r w:rsidRPr="00B045A1">
        <w:rPr>
          <w:rFonts w:ascii="Times New Roman" w:hAnsi="Times New Roman" w:cs="Times New Roman"/>
          <w:sz w:val="24"/>
          <w:szCs w:val="24"/>
        </w:rPr>
        <w:t xml:space="preserve"> что составит за весь прогнозный период 2023-2055 годы – </w:t>
      </w:r>
      <w:r w:rsidRPr="00B045A1">
        <w:rPr>
          <w:rFonts w:ascii="Times New Roman" w:hAnsi="Times New Roman" w:cs="Times New Roman"/>
          <w:b/>
          <w:sz w:val="24"/>
          <w:szCs w:val="24"/>
        </w:rPr>
        <w:t xml:space="preserve">147,7% </w:t>
      </w:r>
      <w:r w:rsidRPr="00B045A1">
        <w:rPr>
          <w:rFonts w:ascii="Times New Roman" w:hAnsi="Times New Roman" w:cs="Times New Roman"/>
          <w:sz w:val="24"/>
          <w:szCs w:val="24"/>
        </w:rPr>
        <w:t>(средний годовой темп прироста – 1,20%)</w:t>
      </w:r>
      <w:r w:rsidRPr="00B045A1">
        <w:rPr>
          <w:rFonts w:ascii="Times New Roman" w:hAnsi="Times New Roman" w:cs="Times New Roman"/>
          <w:b/>
          <w:sz w:val="24"/>
          <w:szCs w:val="24"/>
        </w:rPr>
        <w:t>, т.е. население г.Семей по прогнозу увеличиться к 2055 г. в 1,5 раза.</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Прогноз перспективной численности населения города Семей был выполнен с учетом объективно происходящих изменений в естественном и миграционном движении населения по методике Национального статического агентства Республики Казахстан с использованием экономико-математических методов на основе корреляционно-регрессионного анализа, методов передвижки возрастов, статистической экстраполяции и трудового баланса.</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При определении перспективной численности населения города Семей были использованы разработки специалистов и ученых института экономических исследований Министерства энергетики, индустрии и торговли РК, прогнозы ведущих демографов страны и данные статистического анализа (Кангалакова Д.М., Абжан Ж.К., Ибраимова С.Ж., Спанкулова Л.С. Анализ и прогноз демографической ситуации в Казахстане, .2022 г.)</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Варианты прогноза проектной численности населения, просчитанные в проекте Генерального плана города Семей до 2050 года приведены ниже.</w:t>
      </w:r>
    </w:p>
    <w:p w:rsidR="00A95451" w:rsidRPr="00B045A1" w:rsidRDefault="00A95451" w:rsidP="0083367A">
      <w:pPr>
        <w:tabs>
          <w:tab w:val="left" w:pos="2343"/>
        </w:tabs>
        <w:spacing w:after="0"/>
        <w:ind w:firstLine="709"/>
        <w:jc w:val="both"/>
        <w:rPr>
          <w:rFonts w:ascii="Times New Roman" w:hAnsi="Times New Roman" w:cs="Times New Roman"/>
          <w:sz w:val="24"/>
          <w:szCs w:val="24"/>
          <w:u w:val="single"/>
        </w:rPr>
      </w:pPr>
      <w:bookmarkStart w:id="13" w:name="_Toc127290005"/>
      <w:r w:rsidRPr="00B045A1">
        <w:rPr>
          <w:rFonts w:ascii="Times New Roman" w:hAnsi="Times New Roman" w:cs="Times New Roman"/>
          <w:sz w:val="24"/>
          <w:szCs w:val="24"/>
          <w:u w:val="single"/>
        </w:rPr>
        <w:t>Расчет перспективной (проектной) численности населения по методу естественного прироста и методу трудового баланса.</w:t>
      </w:r>
      <w:bookmarkEnd w:id="13"/>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Оценка перспективной численности населения, образующейся в результате естественных процессов, </w:t>
      </w:r>
      <w:r w:rsidRPr="00B045A1">
        <w:rPr>
          <w:rFonts w:ascii="Times New Roman" w:hAnsi="Times New Roman" w:cs="Times New Roman"/>
          <w:sz w:val="24"/>
          <w:szCs w:val="24"/>
          <w:u w:val="single"/>
        </w:rPr>
        <w:t>определяется по методу естественного прироста на тот же расчетный срок (8,10,15 лет</w:t>
      </w:r>
      <w:r w:rsidRPr="00B045A1">
        <w:rPr>
          <w:rFonts w:ascii="Times New Roman" w:hAnsi="Times New Roman" w:cs="Times New Roman"/>
          <w:sz w:val="24"/>
          <w:szCs w:val="24"/>
        </w:rPr>
        <w:t>), используя показатели сложившихся процессов.</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В расчете динамики расчета проектной численности населения города Семей на период 2023-2050 гг. были приняты показатели естественного прироста последних лет демографических наблюдений (</w:t>
      </w:r>
      <w:r w:rsidR="008915C6" w:rsidRPr="008915C6">
        <w:rPr>
          <w:rFonts w:ascii="Times New Roman" w:hAnsi="Times New Roman" w:cs="Times New Roman"/>
          <w:sz w:val="24"/>
          <w:szCs w:val="24"/>
        </w:rPr>
        <w:t xml:space="preserve">таблица </w:t>
      </w:r>
      <w:r w:rsidR="002F64AF">
        <w:rPr>
          <w:rFonts w:ascii="Times New Roman" w:hAnsi="Times New Roman" w:cs="Times New Roman"/>
          <w:i/>
          <w:sz w:val="24"/>
          <w:szCs w:val="24"/>
        </w:rPr>
        <w:t>7.1.2</w:t>
      </w:r>
      <w:r w:rsidR="002F64AF" w:rsidRPr="00B045A1">
        <w:rPr>
          <w:rFonts w:ascii="Times New Roman" w:hAnsi="Times New Roman" w:cs="Times New Roman"/>
          <w:i/>
          <w:sz w:val="24"/>
          <w:szCs w:val="24"/>
        </w:rPr>
        <w:t>.</w:t>
      </w:r>
      <w:r w:rsidR="002F64AF">
        <w:rPr>
          <w:rFonts w:ascii="Times New Roman" w:hAnsi="Times New Roman" w:cs="Times New Roman"/>
          <w:i/>
          <w:sz w:val="24"/>
          <w:szCs w:val="24"/>
        </w:rPr>
        <w:t>1.</w:t>
      </w:r>
      <w:r w:rsidRPr="008915C6">
        <w:rPr>
          <w:rFonts w:ascii="Times New Roman" w:hAnsi="Times New Roman" w:cs="Times New Roman"/>
          <w:sz w:val="24"/>
          <w:szCs w:val="24"/>
        </w:rPr>
        <w:t xml:space="preserve">, </w:t>
      </w:r>
      <w:r w:rsidR="008915C6" w:rsidRPr="008915C6">
        <w:rPr>
          <w:rFonts w:ascii="Times New Roman" w:hAnsi="Times New Roman" w:cs="Times New Roman"/>
          <w:sz w:val="24"/>
          <w:szCs w:val="24"/>
        </w:rPr>
        <w:t xml:space="preserve">диаграмма </w:t>
      </w:r>
      <w:r w:rsidR="002F64AF">
        <w:rPr>
          <w:rFonts w:ascii="Times New Roman" w:hAnsi="Times New Roman" w:cs="Times New Roman"/>
          <w:i/>
          <w:sz w:val="24"/>
          <w:szCs w:val="24"/>
        </w:rPr>
        <w:t>7.1.2</w:t>
      </w:r>
      <w:r w:rsidR="002F64AF" w:rsidRPr="00B045A1">
        <w:rPr>
          <w:rFonts w:ascii="Times New Roman" w:hAnsi="Times New Roman" w:cs="Times New Roman"/>
          <w:i/>
          <w:sz w:val="24"/>
          <w:szCs w:val="24"/>
        </w:rPr>
        <w:t>.</w:t>
      </w:r>
      <w:r w:rsidR="002F64AF">
        <w:rPr>
          <w:rFonts w:ascii="Times New Roman" w:hAnsi="Times New Roman" w:cs="Times New Roman"/>
          <w:i/>
          <w:sz w:val="24"/>
          <w:szCs w:val="24"/>
        </w:rPr>
        <w:t>1.</w:t>
      </w:r>
      <w:r w:rsidRPr="00B045A1">
        <w:rPr>
          <w:rFonts w:ascii="Times New Roman" w:hAnsi="Times New Roman" w:cs="Times New Roman"/>
          <w:sz w:val="24"/>
          <w:szCs w:val="24"/>
        </w:rPr>
        <w:t>)</w:t>
      </w:r>
    </w:p>
    <w:p w:rsidR="0037488D" w:rsidRDefault="0037488D" w:rsidP="0083367A">
      <w:pPr>
        <w:tabs>
          <w:tab w:val="left" w:pos="2343"/>
        </w:tabs>
        <w:spacing w:after="0"/>
        <w:jc w:val="center"/>
        <w:rPr>
          <w:rFonts w:ascii="Times New Roman" w:hAnsi="Times New Roman" w:cs="Times New Roman"/>
          <w:i/>
          <w:sz w:val="24"/>
          <w:szCs w:val="24"/>
        </w:rPr>
      </w:pPr>
    </w:p>
    <w:p w:rsidR="00A95451" w:rsidRPr="00B045A1" w:rsidRDefault="002F64AF" w:rsidP="0083367A">
      <w:pPr>
        <w:tabs>
          <w:tab w:val="left" w:pos="2343"/>
        </w:tabs>
        <w:spacing w:after="0"/>
        <w:jc w:val="center"/>
        <w:rPr>
          <w:rFonts w:ascii="Times New Roman" w:hAnsi="Times New Roman" w:cs="Times New Roman"/>
          <w:i/>
          <w:sz w:val="24"/>
          <w:szCs w:val="24"/>
        </w:rPr>
      </w:pPr>
      <w:r>
        <w:rPr>
          <w:rFonts w:ascii="Times New Roman" w:hAnsi="Times New Roman" w:cs="Times New Roman"/>
          <w:i/>
          <w:sz w:val="24"/>
          <w:szCs w:val="24"/>
        </w:rPr>
        <w:t>Таблица 7.1.2</w:t>
      </w:r>
      <w:r w:rsidR="00A95451" w:rsidRPr="00B045A1">
        <w:rPr>
          <w:rFonts w:ascii="Times New Roman" w:hAnsi="Times New Roman" w:cs="Times New Roman"/>
          <w:i/>
          <w:sz w:val="24"/>
          <w:szCs w:val="24"/>
        </w:rPr>
        <w:t>.</w:t>
      </w:r>
      <w:r>
        <w:rPr>
          <w:rFonts w:ascii="Times New Roman" w:hAnsi="Times New Roman" w:cs="Times New Roman"/>
          <w:i/>
          <w:sz w:val="24"/>
          <w:szCs w:val="24"/>
        </w:rPr>
        <w:t>1.</w:t>
      </w:r>
    </w:p>
    <w:p w:rsidR="00A95451" w:rsidRPr="00B045A1" w:rsidRDefault="00A95451" w:rsidP="0037488D">
      <w:pPr>
        <w:spacing w:after="0"/>
        <w:ind w:firstLine="851"/>
        <w:jc w:val="both"/>
        <w:rPr>
          <w:rFonts w:ascii="Times New Roman" w:hAnsi="Times New Roman" w:cs="Times New Roman"/>
          <w:b/>
          <w:sz w:val="24"/>
          <w:szCs w:val="24"/>
        </w:rPr>
      </w:pPr>
      <w:r w:rsidRPr="00B045A1">
        <w:rPr>
          <w:rFonts w:ascii="Times New Roman" w:hAnsi="Times New Roman" w:cs="Times New Roman"/>
          <w:b/>
          <w:sz w:val="24"/>
          <w:szCs w:val="24"/>
        </w:rPr>
        <w:t xml:space="preserve">Прогноз перспективной численности населения города </w:t>
      </w:r>
      <w:r w:rsidR="00613527" w:rsidRPr="00B045A1">
        <w:rPr>
          <w:rFonts w:ascii="Times New Roman" w:hAnsi="Times New Roman" w:cs="Times New Roman"/>
          <w:b/>
          <w:sz w:val="24"/>
          <w:szCs w:val="24"/>
        </w:rPr>
        <w:t xml:space="preserve">Семей </w:t>
      </w:r>
      <w:r w:rsidR="00613527">
        <w:rPr>
          <w:rFonts w:ascii="Times New Roman" w:hAnsi="Times New Roman" w:cs="Times New Roman"/>
          <w:b/>
          <w:sz w:val="24"/>
          <w:szCs w:val="24"/>
        </w:rPr>
        <w:t>на</w:t>
      </w:r>
      <w:r w:rsidRPr="00B045A1">
        <w:rPr>
          <w:rFonts w:ascii="Times New Roman" w:hAnsi="Times New Roman" w:cs="Times New Roman"/>
          <w:b/>
          <w:sz w:val="24"/>
          <w:szCs w:val="24"/>
        </w:rPr>
        <w:t xml:space="preserve"> 2023-2055 гг.  с учетом естественного прироста на</w:t>
      </w:r>
      <w:r w:rsidR="0037488D">
        <w:rPr>
          <w:rFonts w:ascii="Times New Roman" w:hAnsi="Times New Roman" w:cs="Times New Roman"/>
          <w:b/>
          <w:sz w:val="24"/>
          <w:szCs w:val="24"/>
        </w:rPr>
        <w:t xml:space="preserve">селения и положительного уровня </w:t>
      </w:r>
      <w:r w:rsidRPr="00B045A1">
        <w:rPr>
          <w:rFonts w:ascii="Times New Roman" w:hAnsi="Times New Roman" w:cs="Times New Roman"/>
          <w:b/>
          <w:sz w:val="24"/>
          <w:szCs w:val="24"/>
        </w:rPr>
        <w:t xml:space="preserve">сальдо </w:t>
      </w:r>
      <w:r w:rsidR="00613527" w:rsidRPr="00B045A1">
        <w:rPr>
          <w:rFonts w:ascii="Times New Roman" w:hAnsi="Times New Roman" w:cs="Times New Roman"/>
          <w:b/>
          <w:sz w:val="24"/>
          <w:szCs w:val="24"/>
        </w:rPr>
        <w:t>миграции,</w:t>
      </w:r>
      <w:r w:rsidRPr="00B045A1">
        <w:rPr>
          <w:rFonts w:ascii="Times New Roman" w:hAnsi="Times New Roman" w:cs="Times New Roman"/>
          <w:b/>
          <w:sz w:val="24"/>
          <w:szCs w:val="24"/>
        </w:rPr>
        <w:t xml:space="preserve"> тыс.чел. (вариант 1)</w:t>
      </w:r>
    </w:p>
    <w:tbl>
      <w:tblPr>
        <w:tblW w:w="1007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600"/>
        <w:gridCol w:w="1300"/>
        <w:gridCol w:w="1380"/>
        <w:gridCol w:w="2540"/>
        <w:gridCol w:w="1296"/>
      </w:tblGrid>
      <w:tr w:rsidR="00A95451" w:rsidRPr="00B045A1" w:rsidTr="004B21EC">
        <w:trPr>
          <w:trHeight w:val="630"/>
        </w:trPr>
        <w:tc>
          <w:tcPr>
            <w:tcW w:w="960" w:type="dxa"/>
            <w:vMerge w:val="restart"/>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Год</w:t>
            </w:r>
          </w:p>
        </w:tc>
        <w:tc>
          <w:tcPr>
            <w:tcW w:w="3900" w:type="dxa"/>
            <w:gridSpan w:val="2"/>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Численность населения</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Абсолют.</w:t>
            </w:r>
          </w:p>
        </w:tc>
        <w:tc>
          <w:tcPr>
            <w:tcW w:w="3836" w:type="dxa"/>
            <w:gridSpan w:val="2"/>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В том числе</w:t>
            </w:r>
          </w:p>
        </w:tc>
      </w:tr>
      <w:tr w:rsidR="00A95451" w:rsidRPr="00B045A1" w:rsidTr="004B21EC">
        <w:trPr>
          <w:trHeight w:val="645"/>
        </w:trPr>
        <w:tc>
          <w:tcPr>
            <w:tcW w:w="960" w:type="dxa"/>
            <w:vMerge/>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p>
        </w:tc>
        <w:tc>
          <w:tcPr>
            <w:tcW w:w="2600" w:type="dxa"/>
            <w:vMerge w:val="restart"/>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На начало года</w:t>
            </w:r>
          </w:p>
        </w:tc>
        <w:tc>
          <w:tcPr>
            <w:tcW w:w="1300" w:type="dxa"/>
            <w:vMerge w:val="restart"/>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На конец года</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прирост (+), убыль (-)</w:t>
            </w:r>
          </w:p>
        </w:tc>
        <w:tc>
          <w:tcPr>
            <w:tcW w:w="254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естественный.</w:t>
            </w:r>
          </w:p>
        </w:tc>
        <w:tc>
          <w:tcPr>
            <w:tcW w:w="1296" w:type="dxa"/>
            <w:vMerge w:val="restart"/>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сальдо миграции (</w:t>
            </w:r>
            <w:r w:rsidRPr="00B045A1">
              <w:rPr>
                <w:rFonts w:ascii="Times New Roman" w:hAnsi="Times New Roman" w:cs="Times New Roman"/>
                <w:b/>
                <w:bCs/>
                <w:szCs w:val="24"/>
              </w:rPr>
              <w:t>)</w:t>
            </w:r>
          </w:p>
        </w:tc>
      </w:tr>
      <w:tr w:rsidR="00A95451" w:rsidRPr="00B045A1" w:rsidTr="004B21EC">
        <w:trPr>
          <w:trHeight w:val="34"/>
        </w:trPr>
        <w:tc>
          <w:tcPr>
            <w:tcW w:w="960" w:type="dxa"/>
            <w:vMerge/>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p>
        </w:tc>
        <w:tc>
          <w:tcPr>
            <w:tcW w:w="2600" w:type="dxa"/>
            <w:vMerge/>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p>
        </w:tc>
        <w:tc>
          <w:tcPr>
            <w:tcW w:w="1300" w:type="dxa"/>
            <w:vMerge/>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 </w:t>
            </w:r>
          </w:p>
        </w:tc>
        <w:tc>
          <w:tcPr>
            <w:tcW w:w="254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прирост(+), убыль (-)</w:t>
            </w:r>
          </w:p>
        </w:tc>
        <w:tc>
          <w:tcPr>
            <w:tcW w:w="1296" w:type="dxa"/>
            <w:vMerge/>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1</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2</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w:t>
            </w:r>
          </w:p>
        </w:tc>
        <w:tc>
          <w:tcPr>
            <w:tcW w:w="1296"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6</w:t>
            </w:r>
          </w:p>
        </w:tc>
      </w:tr>
      <w:tr w:rsidR="00A95451" w:rsidRPr="00B045A1" w:rsidTr="004B21EC">
        <w:trPr>
          <w:trHeight w:val="315"/>
        </w:trPr>
        <w:tc>
          <w:tcPr>
            <w:tcW w:w="96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2022*)</w:t>
            </w:r>
          </w:p>
        </w:tc>
        <w:tc>
          <w:tcPr>
            <w:tcW w:w="260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305,73</w:t>
            </w:r>
          </w:p>
        </w:tc>
        <w:tc>
          <w:tcPr>
            <w:tcW w:w="130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308,14</w:t>
            </w:r>
          </w:p>
        </w:tc>
        <w:tc>
          <w:tcPr>
            <w:tcW w:w="138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2,41</w:t>
            </w:r>
          </w:p>
        </w:tc>
        <w:tc>
          <w:tcPr>
            <w:tcW w:w="254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2,73</w:t>
            </w:r>
          </w:p>
        </w:tc>
        <w:tc>
          <w:tcPr>
            <w:tcW w:w="1296"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-0,32</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2023</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308,14</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310,61</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2,77</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-0,30</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2024</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310,61</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313,18</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2,6</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2,83</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-0,26</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2025</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313,18</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315,82</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2,6</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2,88</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-0,24</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2026</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315,82</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318,60</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2,8</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3,00</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-0,22</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2027</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318,60</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321,59</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3,0</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3,19</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-0,20</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2028</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321,59</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324,95</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3,54</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-0,18</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2029</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324,95</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328,53</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3,6</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3,74</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-0,15</w:t>
            </w:r>
          </w:p>
        </w:tc>
      </w:tr>
      <w:tr w:rsidR="00A95451" w:rsidRPr="00B045A1" w:rsidTr="004B21EC">
        <w:trPr>
          <w:trHeight w:val="315"/>
        </w:trPr>
        <w:tc>
          <w:tcPr>
            <w:tcW w:w="96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2030</w:t>
            </w:r>
          </w:p>
        </w:tc>
        <w:tc>
          <w:tcPr>
            <w:tcW w:w="260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328,53</w:t>
            </w:r>
          </w:p>
        </w:tc>
        <w:tc>
          <w:tcPr>
            <w:tcW w:w="130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332,28</w:t>
            </w:r>
          </w:p>
        </w:tc>
        <w:tc>
          <w:tcPr>
            <w:tcW w:w="138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3,7</w:t>
            </w:r>
          </w:p>
        </w:tc>
        <w:tc>
          <w:tcPr>
            <w:tcW w:w="254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3,88</w:t>
            </w:r>
          </w:p>
        </w:tc>
        <w:tc>
          <w:tcPr>
            <w:tcW w:w="1296" w:type="dxa"/>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-0,13</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2031</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332,28</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336,16</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3,9</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3,99</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-0,11</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2032</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336,16</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340,27</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4,1</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4,20</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-0,09</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2033</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340,27</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344,46</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4,2</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4,25</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-0,07</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2034</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344,46</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348,89</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4,48</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-0,04</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2035</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348,89</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353,44</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4,57</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-0,02</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2036</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353,44</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358,11</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4,7</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4,67</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0,00</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2037</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358,11</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362,89</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4,8</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4,76</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0,02</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2038</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362,89</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367,76</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4,9</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4,83</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0,04</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2039</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367,76</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372,72</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5,0</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4,89</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0,07</w:t>
            </w:r>
          </w:p>
        </w:tc>
      </w:tr>
      <w:tr w:rsidR="00A95451" w:rsidRPr="00B045A1" w:rsidTr="004B21EC">
        <w:trPr>
          <w:trHeight w:val="315"/>
        </w:trPr>
        <w:tc>
          <w:tcPr>
            <w:tcW w:w="96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2040</w:t>
            </w:r>
          </w:p>
        </w:tc>
        <w:tc>
          <w:tcPr>
            <w:tcW w:w="260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372,72</w:t>
            </w:r>
          </w:p>
        </w:tc>
        <w:tc>
          <w:tcPr>
            <w:tcW w:w="130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377,76</w:t>
            </w:r>
          </w:p>
        </w:tc>
        <w:tc>
          <w:tcPr>
            <w:tcW w:w="138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5,0</w:t>
            </w:r>
          </w:p>
        </w:tc>
        <w:tc>
          <w:tcPr>
            <w:tcW w:w="254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4,96</w:t>
            </w:r>
          </w:p>
        </w:tc>
        <w:tc>
          <w:tcPr>
            <w:tcW w:w="1296" w:type="dxa"/>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0,09</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2041</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377,76</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382,87</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5,1</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5,00</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0,11</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2042</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382,87</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388,08</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5,2</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5,07</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0,13</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2043</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388,08</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393,37</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5,3</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5,14</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0,15</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2044</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393,37</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398,74</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5,19</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0,18</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2045</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398,74</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404,20</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5,26</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0,20</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2046</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404,20</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409,75</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5,6</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5,34</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0,22</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2047</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409,75</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415,40</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5,7</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5,41</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0,24</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2048</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415,40</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421,15</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5,7</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5,48</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0,26</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2049</w:t>
            </w:r>
          </w:p>
        </w:tc>
        <w:tc>
          <w:tcPr>
            <w:tcW w:w="26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421,15</w:t>
            </w:r>
          </w:p>
        </w:tc>
        <w:tc>
          <w:tcPr>
            <w:tcW w:w="130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427,00</w:t>
            </w:r>
          </w:p>
        </w:tc>
        <w:tc>
          <w:tcPr>
            <w:tcW w:w="138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5,8</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5,56</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0,29</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2050</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427,00</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432,94</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5,94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5,64</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0,31</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2051</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432,94</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438,99</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6,04</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5,71</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0,33</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2052</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438,99</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445,13</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6,15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5,79</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0,35</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2053</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445,13</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451,38</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6,25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5,88</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0,37</w:t>
            </w:r>
          </w:p>
        </w:tc>
      </w:tr>
      <w:tr w:rsidR="00A95451" w:rsidRPr="00B045A1" w:rsidTr="004B21EC">
        <w:trPr>
          <w:trHeight w:val="315"/>
        </w:trPr>
        <w:tc>
          <w:tcPr>
            <w:tcW w:w="96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2054</w:t>
            </w:r>
          </w:p>
        </w:tc>
        <w:tc>
          <w:tcPr>
            <w:tcW w:w="26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451,38</w:t>
            </w:r>
          </w:p>
        </w:tc>
        <w:tc>
          <w:tcPr>
            <w:tcW w:w="130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457,74</w:t>
            </w:r>
          </w:p>
        </w:tc>
        <w:tc>
          <w:tcPr>
            <w:tcW w:w="1380" w:type="dxa"/>
            <w:shd w:val="clear" w:color="auto" w:fill="auto"/>
            <w:vAlign w:val="center"/>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6,35</w:t>
            </w:r>
          </w:p>
        </w:tc>
        <w:tc>
          <w:tcPr>
            <w:tcW w:w="2540" w:type="dxa"/>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5,96</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r w:rsidRPr="00B045A1">
              <w:rPr>
                <w:rFonts w:ascii="Times New Roman" w:hAnsi="Times New Roman" w:cs="Times New Roman"/>
                <w:szCs w:val="24"/>
              </w:rPr>
              <w:t>0,40</w:t>
            </w:r>
          </w:p>
        </w:tc>
      </w:tr>
      <w:tr w:rsidR="00A95451" w:rsidRPr="00B045A1" w:rsidTr="004B21EC">
        <w:trPr>
          <w:trHeight w:val="330"/>
        </w:trPr>
        <w:tc>
          <w:tcPr>
            <w:tcW w:w="96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2055</w:t>
            </w:r>
          </w:p>
        </w:tc>
        <w:tc>
          <w:tcPr>
            <w:tcW w:w="260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457,74</w:t>
            </w:r>
          </w:p>
        </w:tc>
        <w:tc>
          <w:tcPr>
            <w:tcW w:w="130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464,20</w:t>
            </w:r>
          </w:p>
        </w:tc>
        <w:tc>
          <w:tcPr>
            <w:tcW w:w="1380" w:type="dxa"/>
            <w:shd w:val="clear" w:color="000000" w:fill="00B0F0"/>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6,46</w:t>
            </w:r>
          </w:p>
        </w:tc>
        <w:tc>
          <w:tcPr>
            <w:tcW w:w="2540" w:type="dxa"/>
            <w:shd w:val="clear" w:color="000000" w:fill="00B0F0"/>
            <w:noWrap/>
            <w:vAlign w:val="center"/>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b/>
                <w:bCs/>
                <w:szCs w:val="24"/>
              </w:rPr>
              <w:t>6,04</w:t>
            </w:r>
          </w:p>
        </w:tc>
        <w:tc>
          <w:tcPr>
            <w:tcW w:w="1296" w:type="dxa"/>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Cs w:val="24"/>
              </w:rPr>
            </w:pPr>
            <w:r w:rsidRPr="00B045A1">
              <w:rPr>
                <w:rFonts w:ascii="Times New Roman" w:hAnsi="Times New Roman" w:cs="Times New Roman"/>
                <w:szCs w:val="24"/>
              </w:rPr>
              <w:t>0,42</w:t>
            </w:r>
          </w:p>
        </w:tc>
      </w:tr>
      <w:tr w:rsidR="00A95451" w:rsidRPr="00B045A1" w:rsidTr="004B21EC">
        <w:trPr>
          <w:trHeight w:val="300"/>
        </w:trPr>
        <w:tc>
          <w:tcPr>
            <w:tcW w:w="8780" w:type="dxa"/>
            <w:gridSpan w:val="5"/>
            <w:shd w:val="clear" w:color="auto" w:fill="auto"/>
            <w:noWrap/>
            <w:vAlign w:val="bottom"/>
            <w:hideMark/>
          </w:tcPr>
          <w:p w:rsidR="00A95451" w:rsidRPr="00B045A1" w:rsidRDefault="00A95451" w:rsidP="0037488D">
            <w:pPr>
              <w:tabs>
                <w:tab w:val="left" w:pos="2343"/>
              </w:tabs>
              <w:spacing w:after="0"/>
              <w:rPr>
                <w:rFonts w:ascii="Times New Roman" w:hAnsi="Times New Roman" w:cs="Times New Roman"/>
                <w:szCs w:val="24"/>
              </w:rPr>
            </w:pPr>
            <w:r w:rsidRPr="00B045A1">
              <w:rPr>
                <w:rFonts w:ascii="Times New Roman" w:hAnsi="Times New Roman" w:cs="Times New Roman"/>
                <w:szCs w:val="24"/>
              </w:rPr>
              <w:t>*) с учетом данных переписи населения в РК 2021 г.</w:t>
            </w:r>
          </w:p>
        </w:tc>
        <w:tc>
          <w:tcPr>
            <w:tcW w:w="1296" w:type="dxa"/>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Cs w:val="24"/>
              </w:rPr>
            </w:pPr>
          </w:p>
        </w:tc>
      </w:tr>
    </w:tbl>
    <w:p w:rsidR="0037488D" w:rsidRDefault="0037488D" w:rsidP="0083367A">
      <w:pPr>
        <w:tabs>
          <w:tab w:val="left" w:pos="2343"/>
        </w:tabs>
        <w:spacing w:after="0"/>
        <w:jc w:val="center"/>
        <w:rPr>
          <w:rFonts w:ascii="Times New Roman" w:hAnsi="Times New Roman" w:cs="Times New Roman"/>
          <w:i/>
          <w:sz w:val="24"/>
          <w:szCs w:val="24"/>
        </w:rPr>
      </w:pPr>
    </w:p>
    <w:p w:rsidR="0037488D" w:rsidRDefault="0037488D" w:rsidP="0083367A">
      <w:pPr>
        <w:tabs>
          <w:tab w:val="left" w:pos="2343"/>
        </w:tabs>
        <w:spacing w:after="0"/>
        <w:jc w:val="center"/>
        <w:rPr>
          <w:rFonts w:ascii="Times New Roman" w:hAnsi="Times New Roman" w:cs="Times New Roman"/>
          <w:i/>
          <w:sz w:val="24"/>
          <w:szCs w:val="24"/>
        </w:rPr>
      </w:pPr>
    </w:p>
    <w:p w:rsidR="00A95451" w:rsidRPr="00B045A1" w:rsidRDefault="00A95451" w:rsidP="0083367A">
      <w:pPr>
        <w:tabs>
          <w:tab w:val="left" w:pos="2343"/>
        </w:tabs>
        <w:spacing w:after="0"/>
        <w:jc w:val="center"/>
        <w:rPr>
          <w:rFonts w:ascii="Times New Roman" w:hAnsi="Times New Roman" w:cs="Times New Roman"/>
          <w:b/>
          <w:i/>
          <w:sz w:val="24"/>
          <w:szCs w:val="24"/>
        </w:rPr>
      </w:pPr>
      <w:r w:rsidRPr="00B045A1">
        <w:rPr>
          <w:rFonts w:ascii="Times New Roman" w:hAnsi="Times New Roman" w:cs="Times New Roman"/>
          <w:i/>
          <w:sz w:val="24"/>
          <w:szCs w:val="24"/>
        </w:rPr>
        <w:lastRenderedPageBreak/>
        <w:t>Диаграмма</w:t>
      </w:r>
      <w:r w:rsidR="008915C6">
        <w:rPr>
          <w:rFonts w:ascii="Times New Roman" w:hAnsi="Times New Roman" w:cs="Times New Roman"/>
          <w:i/>
          <w:sz w:val="24"/>
          <w:szCs w:val="24"/>
        </w:rPr>
        <w:t xml:space="preserve">. </w:t>
      </w:r>
      <w:r w:rsidR="002F64AF">
        <w:rPr>
          <w:rFonts w:ascii="Times New Roman" w:hAnsi="Times New Roman" w:cs="Times New Roman"/>
          <w:b/>
          <w:i/>
          <w:sz w:val="24"/>
          <w:szCs w:val="24"/>
        </w:rPr>
        <w:t>7.1.2.1</w:t>
      </w:r>
      <w:r w:rsidRPr="00B045A1">
        <w:rPr>
          <w:rFonts w:ascii="Times New Roman" w:hAnsi="Times New Roman" w:cs="Times New Roman"/>
          <w:b/>
          <w:i/>
          <w:sz w:val="24"/>
          <w:szCs w:val="24"/>
        </w:rPr>
        <w:t>.</w:t>
      </w:r>
    </w:p>
    <w:p w:rsidR="00A95451" w:rsidRPr="00B045A1" w:rsidRDefault="00A95451" w:rsidP="0083367A">
      <w:pPr>
        <w:tabs>
          <w:tab w:val="left" w:pos="2343"/>
        </w:tabs>
        <w:spacing w:after="0"/>
        <w:jc w:val="center"/>
        <w:rPr>
          <w:rFonts w:ascii="Times New Roman" w:hAnsi="Times New Roman" w:cs="Times New Roman"/>
          <w:b/>
          <w:sz w:val="24"/>
          <w:szCs w:val="24"/>
        </w:rPr>
      </w:pPr>
      <w:r w:rsidRPr="00B045A1">
        <w:rPr>
          <w:rFonts w:ascii="Times New Roman" w:hAnsi="Times New Roman" w:cs="Times New Roman"/>
          <w:b/>
          <w:sz w:val="24"/>
          <w:szCs w:val="24"/>
        </w:rPr>
        <w:t>Динамика роста проектной численности населения г. Семей</w:t>
      </w:r>
    </w:p>
    <w:p w:rsidR="00A95451" w:rsidRPr="00B045A1" w:rsidRDefault="00A95451" w:rsidP="0083367A">
      <w:pPr>
        <w:tabs>
          <w:tab w:val="left" w:pos="2343"/>
        </w:tabs>
        <w:spacing w:after="0"/>
        <w:jc w:val="center"/>
        <w:rPr>
          <w:rFonts w:ascii="Times New Roman" w:hAnsi="Times New Roman" w:cs="Times New Roman"/>
          <w:b/>
          <w:i/>
          <w:sz w:val="24"/>
          <w:szCs w:val="24"/>
        </w:rPr>
      </w:pPr>
      <w:r w:rsidRPr="00B045A1">
        <w:rPr>
          <w:rFonts w:ascii="Times New Roman" w:hAnsi="Times New Roman" w:cs="Times New Roman"/>
          <w:noProof/>
          <w:sz w:val="24"/>
          <w:szCs w:val="24"/>
          <w:lang w:eastAsia="ru-RU"/>
        </w:rPr>
        <w:drawing>
          <wp:anchor distT="0" distB="0" distL="114300" distR="114300" simplePos="0" relativeHeight="251694080" behindDoc="0" locked="0" layoutInCell="1" allowOverlap="1" wp14:anchorId="57EC8600" wp14:editId="27DD9388">
            <wp:simplePos x="0" y="0"/>
            <wp:positionH relativeFrom="column">
              <wp:posOffset>329565</wp:posOffset>
            </wp:positionH>
            <wp:positionV relativeFrom="paragraph">
              <wp:posOffset>309245</wp:posOffset>
            </wp:positionV>
            <wp:extent cx="5818505" cy="3650615"/>
            <wp:effectExtent l="0" t="0" r="0" b="698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818505" cy="3650615"/>
                    </a:xfrm>
                    <a:prstGeom prst="rect">
                      <a:avLst/>
                    </a:prstGeom>
                  </pic:spPr>
                </pic:pic>
              </a:graphicData>
            </a:graphic>
            <wp14:sizeRelH relativeFrom="margin">
              <wp14:pctWidth>0</wp14:pctWidth>
            </wp14:sizeRelH>
            <wp14:sizeRelV relativeFrom="margin">
              <wp14:pctHeight>0</wp14:pctHeight>
            </wp14:sizeRelV>
          </wp:anchor>
        </w:drawing>
      </w:r>
      <w:r w:rsidRPr="00B045A1">
        <w:rPr>
          <w:rFonts w:ascii="Times New Roman" w:hAnsi="Times New Roman" w:cs="Times New Roman"/>
          <w:b/>
          <w:sz w:val="24"/>
          <w:szCs w:val="24"/>
        </w:rPr>
        <w:t xml:space="preserve">на период 2023-2055 гг. </w:t>
      </w:r>
      <w:r w:rsidRPr="00B045A1">
        <w:rPr>
          <w:rFonts w:ascii="Times New Roman" w:hAnsi="Times New Roman" w:cs="Times New Roman"/>
          <w:b/>
          <w:i/>
          <w:sz w:val="24"/>
          <w:szCs w:val="24"/>
        </w:rPr>
        <w:t>(по методу статистической экстраполяции)</w:t>
      </w:r>
    </w:p>
    <w:p w:rsidR="0037488D" w:rsidRPr="00B045A1" w:rsidRDefault="0037488D" w:rsidP="00A95451">
      <w:pPr>
        <w:tabs>
          <w:tab w:val="left" w:pos="2343"/>
        </w:tabs>
        <w:jc w:val="center"/>
        <w:rPr>
          <w:rFonts w:ascii="Times New Roman" w:hAnsi="Times New Roman" w:cs="Times New Roman"/>
          <w:b/>
          <w:sz w:val="24"/>
          <w:szCs w:val="24"/>
        </w:rPr>
      </w:pPr>
    </w:p>
    <w:p w:rsidR="00A95451" w:rsidRPr="00B045A1" w:rsidRDefault="00A95451" w:rsidP="00A95451">
      <w:pPr>
        <w:tabs>
          <w:tab w:val="left" w:pos="2343"/>
        </w:tabs>
        <w:jc w:val="center"/>
        <w:rPr>
          <w:rFonts w:ascii="Times New Roman" w:hAnsi="Times New Roman" w:cs="Times New Roman"/>
          <w:b/>
          <w:sz w:val="24"/>
          <w:szCs w:val="24"/>
        </w:rPr>
        <w:sectPr w:rsidR="00A95451" w:rsidRPr="00B045A1" w:rsidSect="00683A1B">
          <w:type w:val="nextColumn"/>
          <w:pgSz w:w="12240" w:h="15840"/>
          <w:pgMar w:top="1134" w:right="851" w:bottom="1134" w:left="1701" w:header="708" w:footer="708" w:gutter="0"/>
          <w:cols w:space="708"/>
          <w:docGrid w:linePitch="360"/>
        </w:sectPr>
      </w:pPr>
    </w:p>
    <w:p w:rsidR="00A95451" w:rsidRPr="00B045A1" w:rsidRDefault="008915C6" w:rsidP="00A95451">
      <w:pPr>
        <w:tabs>
          <w:tab w:val="left" w:pos="2343"/>
        </w:tabs>
        <w:jc w:val="center"/>
        <w:rPr>
          <w:rFonts w:ascii="Times New Roman" w:hAnsi="Times New Roman" w:cs="Times New Roman"/>
          <w:b/>
          <w:sz w:val="24"/>
          <w:szCs w:val="24"/>
        </w:rPr>
      </w:pPr>
      <w:r>
        <w:rPr>
          <w:rFonts w:ascii="Times New Roman" w:hAnsi="Times New Roman" w:cs="Times New Roman"/>
          <w:i/>
          <w:sz w:val="24"/>
          <w:szCs w:val="24"/>
        </w:rPr>
        <w:lastRenderedPageBreak/>
        <w:t xml:space="preserve">Диаграмма </w:t>
      </w:r>
      <w:r w:rsidR="002F64AF">
        <w:rPr>
          <w:rFonts w:ascii="Times New Roman" w:hAnsi="Times New Roman" w:cs="Times New Roman"/>
          <w:i/>
          <w:sz w:val="24"/>
          <w:szCs w:val="24"/>
        </w:rPr>
        <w:t>7.1.2.2</w:t>
      </w:r>
      <w:r w:rsidR="00A95451" w:rsidRPr="00B045A1">
        <w:rPr>
          <w:rFonts w:ascii="Times New Roman" w:hAnsi="Times New Roman" w:cs="Times New Roman"/>
          <w:i/>
          <w:sz w:val="24"/>
          <w:szCs w:val="24"/>
        </w:rPr>
        <w:t>.</w:t>
      </w:r>
    </w:p>
    <w:p w:rsidR="00A95451" w:rsidRPr="00B045A1" w:rsidRDefault="00A95451" w:rsidP="00A95451">
      <w:pPr>
        <w:tabs>
          <w:tab w:val="left" w:pos="2343"/>
        </w:tabs>
        <w:jc w:val="center"/>
        <w:rPr>
          <w:rFonts w:ascii="Times New Roman" w:hAnsi="Times New Roman" w:cs="Times New Roman"/>
          <w:b/>
          <w:sz w:val="24"/>
          <w:szCs w:val="24"/>
        </w:rPr>
      </w:pPr>
      <w:r w:rsidRPr="00B045A1">
        <w:rPr>
          <w:rFonts w:ascii="Times New Roman" w:hAnsi="Times New Roman" w:cs="Times New Roman"/>
          <w:b/>
          <w:sz w:val="24"/>
          <w:szCs w:val="24"/>
        </w:rPr>
        <w:t xml:space="preserve">Прогнозная динамика естественного и механического прироста населения </w:t>
      </w:r>
      <w:r w:rsidRPr="00B045A1">
        <w:rPr>
          <w:rFonts w:ascii="Times New Roman" w:hAnsi="Times New Roman" w:cs="Times New Roman"/>
          <w:b/>
          <w:i/>
          <w:sz w:val="24"/>
          <w:szCs w:val="24"/>
        </w:rPr>
        <w:t xml:space="preserve">(по методу статистической экстраполяции) </w:t>
      </w:r>
      <w:r w:rsidRPr="00B045A1">
        <w:rPr>
          <w:rFonts w:ascii="Times New Roman" w:hAnsi="Times New Roman" w:cs="Times New Roman"/>
          <w:b/>
          <w:sz w:val="24"/>
          <w:szCs w:val="24"/>
        </w:rPr>
        <w:t xml:space="preserve">города Семей на  2023-2055 гг. </w:t>
      </w:r>
      <w:r w:rsidRPr="00B045A1">
        <w:rPr>
          <w:rFonts w:ascii="Times New Roman" w:hAnsi="Times New Roman" w:cs="Times New Roman"/>
          <w:b/>
          <w:noProof/>
          <w:sz w:val="24"/>
          <w:szCs w:val="24"/>
          <w:lang w:eastAsia="ru-RU"/>
        </w:rPr>
        <w:drawing>
          <wp:inline distT="0" distB="0" distL="0" distR="0" wp14:anchorId="7A718099" wp14:editId="6F5F76A0">
            <wp:extent cx="7886700" cy="4914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895203" cy="4920199"/>
                    </a:xfrm>
                    <a:prstGeom prst="rect">
                      <a:avLst/>
                    </a:prstGeom>
                    <a:noFill/>
                  </pic:spPr>
                </pic:pic>
              </a:graphicData>
            </a:graphic>
          </wp:inline>
        </w:drawing>
      </w:r>
    </w:p>
    <w:p w:rsidR="00A95451" w:rsidRPr="00B045A1" w:rsidRDefault="00A95451" w:rsidP="00A95451">
      <w:pPr>
        <w:tabs>
          <w:tab w:val="left" w:pos="2343"/>
        </w:tabs>
        <w:jc w:val="center"/>
        <w:rPr>
          <w:rFonts w:ascii="Times New Roman" w:hAnsi="Times New Roman" w:cs="Times New Roman"/>
          <w:b/>
          <w:sz w:val="24"/>
          <w:szCs w:val="24"/>
        </w:rPr>
      </w:pPr>
    </w:p>
    <w:p w:rsidR="00A95451" w:rsidRPr="00B045A1" w:rsidRDefault="00A95451" w:rsidP="00A95451">
      <w:pPr>
        <w:tabs>
          <w:tab w:val="left" w:pos="2343"/>
        </w:tabs>
        <w:jc w:val="center"/>
        <w:rPr>
          <w:rFonts w:ascii="Times New Roman" w:hAnsi="Times New Roman" w:cs="Times New Roman"/>
          <w:b/>
          <w:sz w:val="24"/>
          <w:szCs w:val="24"/>
        </w:rPr>
        <w:sectPr w:rsidR="00A95451" w:rsidRPr="00B045A1" w:rsidSect="00683A1B">
          <w:type w:val="nextColumn"/>
          <w:pgSz w:w="15840" w:h="12240" w:orient="landscape"/>
          <w:pgMar w:top="1134" w:right="851" w:bottom="1134" w:left="1701" w:header="708" w:footer="708" w:gutter="0"/>
          <w:cols w:space="708"/>
          <w:docGrid w:linePitch="381"/>
        </w:sectPr>
      </w:pPr>
    </w:p>
    <w:p w:rsidR="00A95451" w:rsidRPr="00B045A1" w:rsidRDefault="00A95451" w:rsidP="0037488D">
      <w:pPr>
        <w:spacing w:after="0"/>
        <w:ind w:firstLine="426"/>
        <w:jc w:val="both"/>
        <w:rPr>
          <w:rFonts w:ascii="Times New Roman" w:hAnsi="Times New Roman" w:cs="Times New Roman"/>
          <w:sz w:val="24"/>
          <w:szCs w:val="24"/>
          <w:u w:val="single"/>
        </w:rPr>
      </w:pPr>
      <w:r w:rsidRPr="00B045A1">
        <w:rPr>
          <w:rFonts w:ascii="Times New Roman" w:hAnsi="Times New Roman" w:cs="Times New Roman"/>
          <w:sz w:val="24"/>
          <w:szCs w:val="24"/>
        </w:rPr>
        <w:lastRenderedPageBreak/>
        <w:t xml:space="preserve">Проектная численность населения </w:t>
      </w:r>
      <w:r w:rsidRPr="00B045A1">
        <w:rPr>
          <w:rFonts w:ascii="Times New Roman" w:hAnsi="Times New Roman" w:cs="Times New Roman"/>
          <w:sz w:val="24"/>
          <w:szCs w:val="24"/>
          <w:u w:val="single"/>
        </w:rPr>
        <w:t>по методу трудового баланса</w:t>
      </w:r>
      <w:r w:rsidRPr="00B045A1">
        <w:rPr>
          <w:rFonts w:ascii="Times New Roman" w:hAnsi="Times New Roman" w:cs="Times New Roman"/>
          <w:sz w:val="24"/>
          <w:szCs w:val="24"/>
        </w:rPr>
        <w:t xml:space="preserve"> </w:t>
      </w:r>
      <w:r w:rsidRPr="00B045A1">
        <w:rPr>
          <w:rFonts w:ascii="Times New Roman" w:hAnsi="Times New Roman" w:cs="Times New Roman"/>
          <w:sz w:val="24"/>
          <w:szCs w:val="24"/>
          <w:u w:val="single"/>
        </w:rPr>
        <w:t>оценивается на период 8-25 лет по формуле:</w:t>
      </w:r>
    </w:p>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noProof/>
          <w:sz w:val="24"/>
          <w:szCs w:val="24"/>
          <w:lang w:eastAsia="ru-RU"/>
        </w:rPr>
        <w:drawing>
          <wp:inline distT="0" distB="0" distL="0" distR="0" wp14:anchorId="3C56BA82" wp14:editId="663DD3BB">
            <wp:extent cx="1362075" cy="428625"/>
            <wp:effectExtent l="0" t="0" r="9525" b="0"/>
            <wp:docPr id="4" name="Рисунок 4" descr="http://rusbuildrealty.ru/content-img/1/clip_image002_0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buildrealty.ru/content-img/1/clip_image002_0010.gif"/>
                    <pic:cNvPicPr>
                      <a:picLocks noChangeAspect="1" noChangeArrowheads="1"/>
                    </pic:cNvPicPr>
                  </pic:nvPicPr>
                  <pic:blipFill>
                    <a:blip r:embed="rId61"/>
                    <a:srcRect/>
                    <a:stretch>
                      <a:fillRect/>
                    </a:stretch>
                  </pic:blipFill>
                  <pic:spPr bwMode="auto">
                    <a:xfrm>
                      <a:off x="0" y="0"/>
                      <a:ext cx="1362075" cy="428625"/>
                    </a:xfrm>
                    <a:prstGeom prst="rect">
                      <a:avLst/>
                    </a:prstGeom>
                    <a:noFill/>
                    <a:ln w="9525">
                      <a:noFill/>
                      <a:miter lim="800000"/>
                      <a:headEnd/>
                      <a:tailEnd/>
                    </a:ln>
                  </pic:spPr>
                </pic:pic>
              </a:graphicData>
            </a:graphic>
          </wp:inline>
        </w:drawing>
      </w:r>
      <w:r w:rsidRPr="00B045A1">
        <w:rPr>
          <w:rFonts w:ascii="Times New Roman" w:hAnsi="Times New Roman" w:cs="Times New Roman"/>
          <w:sz w:val="24"/>
          <w:szCs w:val="24"/>
        </w:rPr>
        <w:t>, (1)</w:t>
      </w:r>
    </w:p>
    <w:p w:rsidR="00A95451" w:rsidRPr="00B045A1" w:rsidRDefault="00A95451" w:rsidP="001D5A9A">
      <w:pPr>
        <w:numPr>
          <w:ilvl w:val="0"/>
          <w:numId w:val="4"/>
        </w:num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где: Н р - проектная численность населения, чел.;</w:t>
      </w:r>
    </w:p>
    <w:p w:rsidR="00A95451" w:rsidRPr="00B045A1" w:rsidRDefault="00A95451" w:rsidP="001D5A9A">
      <w:pPr>
        <w:numPr>
          <w:ilvl w:val="0"/>
          <w:numId w:val="4"/>
        </w:num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А - численность градообразующей группы в перспективе, чел.;</w:t>
      </w:r>
    </w:p>
    <w:p w:rsidR="00A95451" w:rsidRPr="00B045A1" w:rsidRDefault="00A95451" w:rsidP="001D5A9A">
      <w:pPr>
        <w:numPr>
          <w:ilvl w:val="0"/>
          <w:numId w:val="4"/>
        </w:num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Б - несамодеятельная группа населения в перспективе, %;</w:t>
      </w:r>
    </w:p>
    <w:p w:rsidR="00A95451" w:rsidRPr="00B045A1" w:rsidRDefault="00A95451" w:rsidP="001D5A9A">
      <w:pPr>
        <w:numPr>
          <w:ilvl w:val="0"/>
          <w:numId w:val="4"/>
        </w:num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В - обслуживающая группа населения в перспективе, %.</w:t>
      </w:r>
    </w:p>
    <w:p w:rsidR="00A95451" w:rsidRPr="00B045A1" w:rsidRDefault="00A95451" w:rsidP="0037488D">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Расчет перспективной численности населения города Семей методом трудового баланса представлен в таблице </w:t>
      </w:r>
      <w:r w:rsidR="002F64AF" w:rsidRPr="002F64AF">
        <w:rPr>
          <w:rFonts w:ascii="Times New Roman" w:hAnsi="Times New Roman" w:cs="Times New Roman"/>
          <w:sz w:val="24"/>
          <w:szCs w:val="24"/>
        </w:rPr>
        <w:t>7.1.2.2</w:t>
      </w:r>
      <w:r w:rsidR="002F64AF" w:rsidRPr="00B045A1">
        <w:rPr>
          <w:rFonts w:ascii="Times New Roman" w:hAnsi="Times New Roman" w:cs="Times New Roman"/>
          <w:b/>
          <w:i/>
          <w:sz w:val="24"/>
          <w:szCs w:val="24"/>
        </w:rPr>
        <w:t>.</w:t>
      </w:r>
      <w:r w:rsidR="002F64AF" w:rsidRPr="00B045A1">
        <w:rPr>
          <w:rFonts w:ascii="Times New Roman" w:hAnsi="Times New Roman" w:cs="Times New Roman"/>
          <w:sz w:val="24"/>
          <w:szCs w:val="24"/>
        </w:rPr>
        <w:t xml:space="preserve"> </w:t>
      </w:r>
      <w:r w:rsidRPr="00B045A1">
        <w:rPr>
          <w:rFonts w:ascii="Times New Roman" w:hAnsi="Times New Roman" w:cs="Times New Roman"/>
          <w:sz w:val="24"/>
          <w:szCs w:val="24"/>
        </w:rPr>
        <w:t>(вариант 2.)</w:t>
      </w:r>
    </w:p>
    <w:p w:rsidR="00A95451" w:rsidRPr="00B045A1" w:rsidRDefault="002F64AF" w:rsidP="0083367A">
      <w:pPr>
        <w:tabs>
          <w:tab w:val="left" w:pos="2343"/>
        </w:tabs>
        <w:spacing w:after="0"/>
        <w:jc w:val="center"/>
        <w:rPr>
          <w:rFonts w:ascii="Times New Roman" w:hAnsi="Times New Roman" w:cs="Times New Roman"/>
          <w:b/>
          <w:i/>
          <w:sz w:val="24"/>
          <w:szCs w:val="24"/>
        </w:rPr>
      </w:pPr>
      <w:r>
        <w:rPr>
          <w:rFonts w:ascii="Times New Roman" w:hAnsi="Times New Roman" w:cs="Times New Roman"/>
          <w:b/>
          <w:i/>
          <w:sz w:val="24"/>
          <w:szCs w:val="24"/>
        </w:rPr>
        <w:t>Таблица 7.1.2.2</w:t>
      </w:r>
      <w:r w:rsidR="00A95451" w:rsidRPr="00B045A1">
        <w:rPr>
          <w:rFonts w:ascii="Times New Roman" w:hAnsi="Times New Roman" w:cs="Times New Roman"/>
          <w:b/>
          <w:i/>
          <w:sz w:val="24"/>
          <w:szCs w:val="24"/>
        </w:rPr>
        <w:t>.</w:t>
      </w:r>
    </w:p>
    <w:p w:rsidR="00A95451" w:rsidRPr="00B045A1" w:rsidRDefault="00A95451" w:rsidP="0083367A">
      <w:pPr>
        <w:tabs>
          <w:tab w:val="left" w:pos="2343"/>
        </w:tabs>
        <w:spacing w:after="0"/>
        <w:jc w:val="center"/>
        <w:rPr>
          <w:rFonts w:ascii="Times New Roman" w:hAnsi="Times New Roman" w:cs="Times New Roman"/>
          <w:b/>
          <w:sz w:val="24"/>
          <w:szCs w:val="24"/>
        </w:rPr>
      </w:pPr>
      <w:r w:rsidRPr="00B045A1">
        <w:rPr>
          <w:rFonts w:ascii="Times New Roman" w:hAnsi="Times New Roman" w:cs="Times New Roman"/>
          <w:b/>
          <w:sz w:val="24"/>
          <w:szCs w:val="24"/>
        </w:rPr>
        <w:t>Расчет перспективной численности населения города Семей методом трудового баланса на 2030-2055 годы</w:t>
      </w:r>
    </w:p>
    <w:tbl>
      <w:tblPr>
        <w:tblW w:w="5000" w:type="pct"/>
        <w:tblLook w:val="04A0" w:firstRow="1" w:lastRow="0" w:firstColumn="1" w:lastColumn="0" w:noHBand="0" w:noVBand="1"/>
      </w:tblPr>
      <w:tblGrid>
        <w:gridCol w:w="1137"/>
        <w:gridCol w:w="6886"/>
        <w:gridCol w:w="1595"/>
      </w:tblGrid>
      <w:tr w:rsidR="00A95451" w:rsidRPr="00B045A1" w:rsidTr="00A95451">
        <w:trPr>
          <w:trHeight w:val="315"/>
        </w:trPr>
        <w:tc>
          <w:tcPr>
            <w:tcW w:w="59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2030 г.</w:t>
            </w:r>
          </w:p>
        </w:tc>
        <w:tc>
          <w:tcPr>
            <w:tcW w:w="3580" w:type="pct"/>
            <w:tcBorders>
              <w:top w:val="single" w:sz="8" w:space="0" w:color="auto"/>
              <w:left w:val="nil"/>
              <w:bottom w:val="single" w:sz="4" w:space="0" w:color="auto"/>
              <w:right w:val="single" w:sz="4"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Н=(100*96,9)/(100-(20,5+51,0))тыс.чел.</w:t>
            </w:r>
          </w:p>
        </w:tc>
        <w:tc>
          <w:tcPr>
            <w:tcW w:w="829" w:type="pct"/>
            <w:tcBorders>
              <w:top w:val="single" w:sz="8" w:space="0" w:color="auto"/>
              <w:left w:val="nil"/>
              <w:bottom w:val="single" w:sz="4" w:space="0" w:color="auto"/>
              <w:right w:val="single" w:sz="8"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340,00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nil"/>
              <w:right w:val="nil"/>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 тыс.чел</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96,9</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single" w:sz="4" w:space="0" w:color="auto"/>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w:t>
            </w:r>
          </w:p>
        </w:tc>
        <w:tc>
          <w:tcPr>
            <w:tcW w:w="829" w:type="pct"/>
            <w:tcBorders>
              <w:top w:val="nil"/>
              <w:left w:val="nil"/>
              <w:bottom w:val="single" w:sz="4" w:space="0" w:color="auto"/>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28,5%</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обслуживающая группа,%</w:t>
            </w:r>
          </w:p>
        </w:tc>
        <w:tc>
          <w:tcPr>
            <w:tcW w:w="829" w:type="pct"/>
            <w:tcBorders>
              <w:top w:val="nil"/>
              <w:left w:val="nil"/>
              <w:bottom w:val="single" w:sz="4" w:space="0" w:color="auto"/>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20,5%</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Несамодеятельное население,%</w:t>
            </w:r>
          </w:p>
        </w:tc>
        <w:tc>
          <w:tcPr>
            <w:tcW w:w="829" w:type="pct"/>
            <w:tcBorders>
              <w:top w:val="nil"/>
              <w:left w:val="nil"/>
              <w:bottom w:val="single" w:sz="4" w:space="0" w:color="auto"/>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51,0%</w:t>
            </w:r>
          </w:p>
        </w:tc>
      </w:tr>
      <w:tr w:rsidR="00A95451" w:rsidRPr="00B045A1" w:rsidTr="00A95451">
        <w:trPr>
          <w:trHeight w:val="330"/>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8" w:space="0" w:color="auto"/>
              <w:right w:val="single" w:sz="4"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Переходной коэффициент градообразующей группы</w:t>
            </w:r>
          </w:p>
        </w:tc>
        <w:tc>
          <w:tcPr>
            <w:tcW w:w="829" w:type="pct"/>
            <w:tcBorders>
              <w:top w:val="nil"/>
              <w:left w:val="nil"/>
              <w:bottom w:val="single" w:sz="8" w:space="0" w:color="auto"/>
              <w:right w:val="single" w:sz="8" w:space="0" w:color="auto"/>
            </w:tcBorders>
            <w:shd w:val="clear" w:color="auto" w:fill="auto"/>
            <w:noWrap/>
            <w:vAlign w:val="center"/>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3,5</w:t>
            </w:r>
          </w:p>
        </w:tc>
      </w:tr>
      <w:tr w:rsidR="00A95451" w:rsidRPr="00B045A1" w:rsidTr="00A95451">
        <w:trPr>
          <w:trHeight w:val="330"/>
        </w:trPr>
        <w:tc>
          <w:tcPr>
            <w:tcW w:w="591" w:type="pct"/>
            <w:tcBorders>
              <w:top w:val="nil"/>
              <w:left w:val="single" w:sz="8" w:space="0" w:color="auto"/>
              <w:bottom w:val="nil"/>
              <w:right w:val="nil"/>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c>
          <w:tcPr>
            <w:tcW w:w="3580" w:type="pct"/>
            <w:tcBorders>
              <w:top w:val="nil"/>
              <w:left w:val="nil"/>
              <w:bottom w:val="nil"/>
              <w:right w:val="nil"/>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c>
          <w:tcPr>
            <w:tcW w:w="829" w:type="pct"/>
            <w:tcBorders>
              <w:top w:val="nil"/>
              <w:left w:val="nil"/>
              <w:bottom w:val="nil"/>
              <w:right w:val="single" w:sz="8"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r>
      <w:tr w:rsidR="00A95451" w:rsidRPr="00B045A1" w:rsidTr="00A95451">
        <w:trPr>
          <w:trHeight w:val="315"/>
        </w:trPr>
        <w:tc>
          <w:tcPr>
            <w:tcW w:w="59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2040 г.</w:t>
            </w:r>
          </w:p>
        </w:tc>
        <w:tc>
          <w:tcPr>
            <w:tcW w:w="3580" w:type="pct"/>
            <w:tcBorders>
              <w:top w:val="single" w:sz="8" w:space="0" w:color="auto"/>
              <w:left w:val="nil"/>
              <w:bottom w:val="single" w:sz="4" w:space="0" w:color="auto"/>
              <w:right w:val="single" w:sz="4"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Н=(100*111,7)/(100-(21,00+50,00)), тыс.чел.</w:t>
            </w:r>
          </w:p>
        </w:tc>
        <w:tc>
          <w:tcPr>
            <w:tcW w:w="829" w:type="pct"/>
            <w:tcBorders>
              <w:top w:val="single" w:sz="8" w:space="0" w:color="auto"/>
              <w:left w:val="nil"/>
              <w:bottom w:val="single" w:sz="4" w:space="0" w:color="auto"/>
              <w:right w:val="single" w:sz="8"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385,00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nil"/>
              <w:right w:val="nil"/>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 тыс.чел</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111,7</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single" w:sz="4" w:space="0" w:color="auto"/>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29,00%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обслуживающая группа,%</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21,00%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Несамодеятельное население,%</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50,00%</w:t>
            </w:r>
          </w:p>
        </w:tc>
      </w:tr>
      <w:tr w:rsidR="00A95451" w:rsidRPr="00B045A1" w:rsidTr="00A95451">
        <w:trPr>
          <w:trHeight w:val="330"/>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8" w:space="0" w:color="auto"/>
              <w:right w:val="single" w:sz="4"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Переходной коэффициент градообразующей группы</w:t>
            </w:r>
          </w:p>
        </w:tc>
        <w:tc>
          <w:tcPr>
            <w:tcW w:w="829" w:type="pct"/>
            <w:tcBorders>
              <w:top w:val="nil"/>
              <w:left w:val="nil"/>
              <w:bottom w:val="single" w:sz="8" w:space="0" w:color="auto"/>
              <w:right w:val="single" w:sz="8"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3,4</w:t>
            </w:r>
          </w:p>
        </w:tc>
      </w:tr>
      <w:tr w:rsidR="00A95451" w:rsidRPr="00B045A1" w:rsidTr="00A95451">
        <w:trPr>
          <w:trHeight w:val="330"/>
        </w:trPr>
        <w:tc>
          <w:tcPr>
            <w:tcW w:w="591" w:type="pct"/>
            <w:tcBorders>
              <w:top w:val="nil"/>
              <w:left w:val="single" w:sz="8" w:space="0" w:color="auto"/>
              <w:bottom w:val="nil"/>
              <w:right w:val="nil"/>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c>
          <w:tcPr>
            <w:tcW w:w="3580" w:type="pct"/>
            <w:tcBorders>
              <w:top w:val="nil"/>
              <w:left w:val="nil"/>
              <w:bottom w:val="nil"/>
              <w:right w:val="nil"/>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c>
          <w:tcPr>
            <w:tcW w:w="829" w:type="pct"/>
            <w:tcBorders>
              <w:top w:val="nil"/>
              <w:left w:val="nil"/>
              <w:bottom w:val="nil"/>
              <w:right w:val="single" w:sz="8"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p>
        </w:tc>
      </w:tr>
      <w:tr w:rsidR="00A95451" w:rsidRPr="00B045A1" w:rsidTr="00A95451">
        <w:trPr>
          <w:trHeight w:val="315"/>
        </w:trPr>
        <w:tc>
          <w:tcPr>
            <w:tcW w:w="59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2055 г.</w:t>
            </w:r>
          </w:p>
        </w:tc>
        <w:tc>
          <w:tcPr>
            <w:tcW w:w="3580" w:type="pct"/>
            <w:tcBorders>
              <w:top w:val="single" w:sz="4" w:space="0" w:color="auto"/>
              <w:left w:val="nil"/>
              <w:bottom w:val="single" w:sz="4" w:space="0" w:color="auto"/>
              <w:right w:val="single" w:sz="4"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Н=(100*138)/(100-(22,00+48,00)), тыс.чел.</w:t>
            </w:r>
          </w:p>
        </w:tc>
        <w:tc>
          <w:tcPr>
            <w:tcW w:w="829" w:type="pct"/>
            <w:tcBorders>
              <w:top w:val="single" w:sz="4" w:space="0" w:color="auto"/>
              <w:left w:val="nil"/>
              <w:bottom w:val="single" w:sz="4" w:space="0" w:color="auto"/>
              <w:right w:val="single" w:sz="8" w:space="0" w:color="auto"/>
            </w:tcBorders>
            <w:shd w:val="clear" w:color="000000" w:fill="00B0F0"/>
            <w:noWrap/>
            <w:vAlign w:val="bottom"/>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460,00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nil"/>
              <w:right w:val="nil"/>
            </w:tcBorders>
            <w:shd w:val="clear" w:color="auto" w:fill="auto"/>
            <w:noWrap/>
            <w:vAlign w:val="center"/>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 тыс.чел</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138</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single" w:sz="4" w:space="0" w:color="auto"/>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градообразующая группа,%</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30,00%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обслуживающая группа,%</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22,00%</w:t>
            </w:r>
          </w:p>
        </w:tc>
      </w:tr>
      <w:tr w:rsidR="00A95451" w:rsidRPr="00B045A1" w:rsidTr="00A95451">
        <w:trPr>
          <w:trHeight w:val="315"/>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4" w:space="0" w:color="auto"/>
              <w:right w:val="single" w:sz="4"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Несамодеятельное население,%</w:t>
            </w:r>
          </w:p>
        </w:tc>
        <w:tc>
          <w:tcPr>
            <w:tcW w:w="829" w:type="pct"/>
            <w:tcBorders>
              <w:top w:val="nil"/>
              <w:left w:val="nil"/>
              <w:bottom w:val="single" w:sz="4" w:space="0" w:color="auto"/>
              <w:right w:val="single" w:sz="8" w:space="0" w:color="auto"/>
            </w:tcBorders>
            <w:shd w:val="clear" w:color="auto" w:fill="auto"/>
            <w:noWrap/>
            <w:vAlign w:val="bottom"/>
            <w:hideMark/>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48,00%</w:t>
            </w:r>
          </w:p>
        </w:tc>
      </w:tr>
      <w:tr w:rsidR="00A95451" w:rsidRPr="00B045A1" w:rsidTr="00A95451">
        <w:trPr>
          <w:trHeight w:val="330"/>
        </w:trPr>
        <w:tc>
          <w:tcPr>
            <w:tcW w:w="591" w:type="pct"/>
            <w:vMerge/>
            <w:tcBorders>
              <w:top w:val="single" w:sz="8" w:space="0" w:color="auto"/>
              <w:left w:val="single" w:sz="8" w:space="0" w:color="auto"/>
              <w:bottom w:val="single" w:sz="8" w:space="0" w:color="000000"/>
              <w:right w:val="single" w:sz="8" w:space="0" w:color="auto"/>
            </w:tcBorders>
            <w:vAlign w:val="center"/>
            <w:hideMark/>
          </w:tcPr>
          <w:p w:rsidR="00A95451" w:rsidRPr="00B045A1" w:rsidRDefault="00A95451" w:rsidP="0037488D">
            <w:pPr>
              <w:tabs>
                <w:tab w:val="left" w:pos="2343"/>
              </w:tabs>
              <w:spacing w:after="0"/>
              <w:jc w:val="center"/>
              <w:rPr>
                <w:rFonts w:ascii="Times New Roman" w:hAnsi="Times New Roman" w:cs="Times New Roman"/>
                <w:b/>
                <w:bCs/>
                <w:sz w:val="24"/>
                <w:szCs w:val="24"/>
              </w:rPr>
            </w:pPr>
          </w:p>
        </w:tc>
        <w:tc>
          <w:tcPr>
            <w:tcW w:w="3580" w:type="pct"/>
            <w:tcBorders>
              <w:top w:val="nil"/>
              <w:left w:val="nil"/>
              <w:bottom w:val="single" w:sz="8" w:space="0" w:color="auto"/>
              <w:right w:val="single" w:sz="4"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Переходной коэффициент градообразующей группы</w:t>
            </w:r>
          </w:p>
        </w:tc>
        <w:tc>
          <w:tcPr>
            <w:tcW w:w="829" w:type="pct"/>
            <w:tcBorders>
              <w:top w:val="nil"/>
              <w:left w:val="nil"/>
              <w:bottom w:val="single" w:sz="8" w:space="0" w:color="auto"/>
              <w:right w:val="single" w:sz="8" w:space="0" w:color="auto"/>
            </w:tcBorders>
            <w:shd w:val="clear" w:color="auto" w:fill="auto"/>
            <w:noWrap/>
            <w:vAlign w:val="bottom"/>
          </w:tcPr>
          <w:p w:rsidR="00A95451" w:rsidRPr="00B045A1" w:rsidRDefault="00A95451" w:rsidP="0037488D">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3,3</w:t>
            </w:r>
          </w:p>
        </w:tc>
      </w:tr>
    </w:tbl>
    <w:p w:rsidR="0037488D" w:rsidRDefault="0037488D" w:rsidP="0083367A">
      <w:pPr>
        <w:tabs>
          <w:tab w:val="left" w:pos="2343"/>
        </w:tabs>
        <w:spacing w:after="0"/>
        <w:ind w:firstLine="709"/>
        <w:jc w:val="both"/>
        <w:rPr>
          <w:rFonts w:ascii="Times New Roman" w:hAnsi="Times New Roman" w:cs="Times New Roman"/>
          <w:sz w:val="24"/>
          <w:szCs w:val="24"/>
        </w:rPr>
      </w:pP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Для контроля расчетов численности населения можно использовать переходный коэффициент от количества трудящихся градообразующей группы ко всему населению. Переходной коэффициент в градостроительной практике обычно составляет 2,5...3,5 в зависимости от статуса и величины города</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Для контроля расчетов численности населения можно использовать переходный коэффициент от количества трудящихся градообразующей группы ко всему населению. Переходной коэффициент по стране составляет 2,5...3,3. Необходимо сравнить численность населения, полученную двумя методами расчета, рассчитать переходный коэффициент, </w:t>
      </w:r>
      <w:r w:rsidRPr="00B045A1">
        <w:rPr>
          <w:rFonts w:ascii="Times New Roman" w:hAnsi="Times New Roman" w:cs="Times New Roman"/>
          <w:sz w:val="24"/>
          <w:szCs w:val="24"/>
        </w:rPr>
        <w:lastRenderedPageBreak/>
        <w:t>сделать выводы и принять численность населения для дальнейших расчетов, достаточную с учетом развития производства.</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 xml:space="preserve">Оценка перспективной численности населения, образующейся в результате естественных процессов, </w:t>
      </w:r>
      <w:r w:rsidRPr="00B045A1">
        <w:rPr>
          <w:rFonts w:ascii="Times New Roman" w:hAnsi="Times New Roman" w:cs="Times New Roman"/>
          <w:b/>
          <w:sz w:val="24"/>
          <w:szCs w:val="24"/>
          <w:u w:val="single"/>
        </w:rPr>
        <w:t>определяется по методу естественного прироста на тот же расчетный срок (</w:t>
      </w:r>
      <w:r w:rsidRPr="00B045A1">
        <w:rPr>
          <w:rFonts w:ascii="Times New Roman" w:hAnsi="Times New Roman" w:cs="Times New Roman"/>
          <w:sz w:val="24"/>
          <w:szCs w:val="24"/>
          <w:u w:val="single"/>
        </w:rPr>
        <w:t>8,10,15 лет</w:t>
      </w:r>
      <w:r w:rsidRPr="00B045A1">
        <w:rPr>
          <w:rFonts w:ascii="Times New Roman" w:hAnsi="Times New Roman" w:cs="Times New Roman"/>
          <w:sz w:val="24"/>
          <w:szCs w:val="24"/>
        </w:rPr>
        <w:t>), используя формулу:</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noProof/>
          <w:sz w:val="24"/>
          <w:szCs w:val="24"/>
          <w:lang w:eastAsia="ru-RU"/>
        </w:rPr>
        <w:drawing>
          <wp:inline distT="0" distB="0" distL="0" distR="0" wp14:anchorId="6CF0AA36" wp14:editId="67BECE6E">
            <wp:extent cx="1590675" cy="390525"/>
            <wp:effectExtent l="0" t="0" r="0" b="0"/>
            <wp:docPr id="42" name="Рисунок 42" descr="http://rusbuildrealty.ru/content-img/1/clip_image004_0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buildrealty.ru/content-img/1/clip_image004_0005.gif"/>
                    <pic:cNvPicPr>
                      <a:picLocks noChangeAspect="1" noChangeArrowheads="1"/>
                    </pic:cNvPicPr>
                  </pic:nvPicPr>
                  <pic:blipFill>
                    <a:blip r:embed="rId62"/>
                    <a:srcRect/>
                    <a:stretch>
                      <a:fillRect/>
                    </a:stretch>
                  </pic:blipFill>
                  <pic:spPr bwMode="auto">
                    <a:xfrm>
                      <a:off x="0" y="0"/>
                      <a:ext cx="1590675" cy="390525"/>
                    </a:xfrm>
                    <a:prstGeom prst="rect">
                      <a:avLst/>
                    </a:prstGeom>
                    <a:noFill/>
                    <a:ln w="9525">
                      <a:noFill/>
                      <a:miter lim="800000"/>
                      <a:headEnd/>
                      <a:tailEnd/>
                    </a:ln>
                  </pic:spPr>
                </pic:pic>
              </a:graphicData>
            </a:graphic>
          </wp:inline>
        </w:drawing>
      </w:r>
      <w:r w:rsidRPr="00B045A1">
        <w:rPr>
          <w:rFonts w:ascii="Times New Roman" w:hAnsi="Times New Roman" w:cs="Times New Roman"/>
          <w:sz w:val="24"/>
          <w:szCs w:val="24"/>
        </w:rPr>
        <w:t>, (вариант - 3*)</w:t>
      </w:r>
    </w:p>
    <w:p w:rsidR="00A95451" w:rsidRPr="00B045A1" w:rsidRDefault="00A95451" w:rsidP="001D5A9A">
      <w:pPr>
        <w:numPr>
          <w:ilvl w:val="0"/>
          <w:numId w:val="5"/>
        </w:num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где: Н ф - численность жителей в исходном году, чел.;</w:t>
      </w:r>
    </w:p>
    <w:p w:rsidR="00A95451" w:rsidRPr="00B045A1" w:rsidRDefault="00A95451" w:rsidP="001D5A9A">
      <w:pPr>
        <w:numPr>
          <w:ilvl w:val="0"/>
          <w:numId w:val="5"/>
        </w:num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 - среднегодовой прирост населения, %;</w:t>
      </w:r>
    </w:p>
    <w:p w:rsidR="00A95451" w:rsidRPr="00B045A1" w:rsidRDefault="00A95451" w:rsidP="001D5A9A">
      <w:pPr>
        <w:numPr>
          <w:ilvl w:val="0"/>
          <w:numId w:val="5"/>
        </w:num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М - среднегодовая миграция населения ( + 1,0% в южных районах);</w:t>
      </w:r>
    </w:p>
    <w:p w:rsidR="00A95451" w:rsidRDefault="00A95451" w:rsidP="001D5A9A">
      <w:pPr>
        <w:numPr>
          <w:ilvl w:val="0"/>
          <w:numId w:val="5"/>
        </w:num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Т - расчетный срок. Степень (8, 10, 15 лет):</w:t>
      </w:r>
    </w:p>
    <w:p w:rsidR="008915C6" w:rsidRDefault="008915C6" w:rsidP="008915C6">
      <w:pPr>
        <w:tabs>
          <w:tab w:val="left" w:pos="2343"/>
        </w:tabs>
        <w:spacing w:after="0"/>
        <w:ind w:left="1429"/>
        <w:jc w:val="both"/>
        <w:rPr>
          <w:rFonts w:ascii="Times New Roman" w:hAnsi="Times New Roman" w:cs="Times New Roman"/>
          <w:sz w:val="24"/>
          <w:szCs w:val="24"/>
        </w:rPr>
      </w:pPr>
    </w:p>
    <w:p w:rsidR="00A95451" w:rsidRPr="00B045A1" w:rsidRDefault="008915C6" w:rsidP="008915C6">
      <w:pPr>
        <w:tabs>
          <w:tab w:val="left" w:pos="2343"/>
        </w:tabs>
        <w:spacing w:after="0"/>
        <w:ind w:left="720"/>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2F64AF">
        <w:rPr>
          <w:rFonts w:ascii="Times New Roman" w:hAnsi="Times New Roman" w:cs="Times New Roman"/>
          <w:sz w:val="24"/>
          <w:szCs w:val="24"/>
        </w:rPr>
        <w:t>7.1.2.3</w:t>
      </w:r>
      <w:r>
        <w:rPr>
          <w:rFonts w:ascii="Times New Roman" w:hAnsi="Times New Roman" w:cs="Times New Roman"/>
          <w:sz w:val="24"/>
          <w:szCs w:val="24"/>
        </w:rPr>
        <w:t>.</w:t>
      </w:r>
    </w:p>
    <w:tbl>
      <w:tblPr>
        <w:tblW w:w="9553" w:type="dxa"/>
        <w:tblLook w:val="04A0" w:firstRow="1" w:lastRow="0" w:firstColumn="1" w:lastColumn="0" w:noHBand="0" w:noVBand="1"/>
      </w:tblPr>
      <w:tblGrid>
        <w:gridCol w:w="6762"/>
        <w:gridCol w:w="2791"/>
      </w:tblGrid>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Нр=Нф*((1+П(+-)М)/100)Т, где:</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r w:rsidRPr="00B045A1">
              <w:rPr>
                <w:rFonts w:ascii="Times New Roman" w:hAnsi="Times New Roman" w:cs="Times New Roman"/>
                <w:noProof/>
                <w:sz w:val="24"/>
                <w:szCs w:val="24"/>
                <w:lang w:eastAsia="ru-RU"/>
              </w:rPr>
              <w:drawing>
                <wp:inline distT="0" distB="0" distL="0" distR="0" wp14:anchorId="1E0232B2" wp14:editId="555F9D3F">
                  <wp:extent cx="1590675" cy="390525"/>
                  <wp:effectExtent l="0" t="0" r="0" b="0"/>
                  <wp:docPr id="38" name="Рисунок 38" descr="http://rusbuildrealty.ru/content-img/1/clip_image004_0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buildrealty.ru/content-img/1/clip_image004_0005.gif"/>
                          <pic:cNvPicPr>
                            <a:picLocks noChangeAspect="1" noChangeArrowheads="1"/>
                          </pic:cNvPicPr>
                        </pic:nvPicPr>
                        <pic:blipFill>
                          <a:blip r:embed="rId62"/>
                          <a:srcRect/>
                          <a:stretch>
                            <a:fillRect/>
                          </a:stretch>
                        </pic:blipFill>
                        <pic:spPr bwMode="auto">
                          <a:xfrm>
                            <a:off x="0" y="0"/>
                            <a:ext cx="1590675" cy="390525"/>
                          </a:xfrm>
                          <a:prstGeom prst="rect">
                            <a:avLst/>
                          </a:prstGeom>
                          <a:noFill/>
                          <a:ln w="9525">
                            <a:noFill/>
                            <a:miter lim="800000"/>
                            <a:headEnd/>
                            <a:tailEnd/>
                          </a:ln>
                        </pic:spPr>
                      </pic:pic>
                    </a:graphicData>
                  </a:graphic>
                </wp:inline>
              </w:drawing>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Нр- проектная численность населения</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Нф-существующая численность населения</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П - среднегодовой  естественный прирост населения,%</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М-среднегодовая миграция , %</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xml:space="preserve">Т - степень расчетный срок (8 лет, 10 лет,15 лет) </w:t>
            </w:r>
          </w:p>
        </w:tc>
        <w:tc>
          <w:tcPr>
            <w:tcW w:w="27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sz w:val="24"/>
                <w:szCs w:val="24"/>
              </w:rPr>
              <w:t> </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Нр=</w:t>
            </w:r>
            <w:r w:rsidRPr="00B045A1">
              <w:rPr>
                <w:rFonts w:ascii="Times New Roman" w:hAnsi="Times New Roman" w:cs="Times New Roman"/>
                <w:sz w:val="24"/>
                <w:szCs w:val="24"/>
              </w:rPr>
              <w:t xml:space="preserve"> </w:t>
            </w:r>
            <w:r w:rsidRPr="00B045A1">
              <w:rPr>
                <w:rFonts w:ascii="Times New Roman" w:hAnsi="Times New Roman" w:cs="Times New Roman"/>
                <w:b/>
                <w:bCs/>
                <w:sz w:val="24"/>
                <w:szCs w:val="24"/>
              </w:rPr>
              <w:t>Нф=308,14*(1+(1,08+0,0075)/100*8</w:t>
            </w:r>
          </w:p>
          <w:p w:rsidR="00A95451" w:rsidRPr="00B045A1" w:rsidRDefault="00A95451" w:rsidP="0083367A">
            <w:pPr>
              <w:tabs>
                <w:tab w:val="left" w:pos="2343"/>
              </w:tabs>
              <w:spacing w:after="0"/>
              <w:jc w:val="center"/>
              <w:rPr>
                <w:rFonts w:ascii="Times New Roman" w:hAnsi="Times New Roman" w:cs="Times New Roman"/>
                <w:b/>
                <w:bCs/>
                <w:sz w:val="24"/>
                <w:szCs w:val="24"/>
              </w:rPr>
            </w:pPr>
          </w:p>
        </w:tc>
        <w:tc>
          <w:tcPr>
            <w:tcW w:w="2791" w:type="dxa"/>
            <w:tcBorders>
              <w:top w:val="single" w:sz="4" w:space="0" w:color="auto"/>
              <w:left w:val="single" w:sz="4" w:space="0" w:color="auto"/>
              <w:bottom w:val="single" w:sz="4" w:space="0" w:color="auto"/>
              <w:right w:val="single" w:sz="4" w:space="0" w:color="auto"/>
            </w:tcBorders>
            <w:shd w:val="clear" w:color="auto" w:fill="auto"/>
            <w:noWrap/>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2030 год</w:t>
            </w:r>
          </w:p>
        </w:tc>
      </w:tr>
      <w:tr w:rsidR="00A95451" w:rsidRPr="00B045A1" w:rsidTr="00A95451">
        <w:trPr>
          <w:trHeight w:val="315"/>
        </w:trPr>
        <w:tc>
          <w:tcPr>
            <w:tcW w:w="6762" w:type="dxa"/>
            <w:tcBorders>
              <w:top w:val="single" w:sz="4" w:space="0" w:color="auto"/>
              <w:left w:val="single" w:sz="4" w:space="0" w:color="auto"/>
              <w:bottom w:val="single" w:sz="4" w:space="0" w:color="auto"/>
              <w:right w:val="single" w:sz="4" w:space="0" w:color="auto"/>
            </w:tcBorders>
            <w:shd w:val="clear" w:color="auto" w:fill="auto"/>
            <w:noWrap/>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b/>
                <w:sz w:val="24"/>
                <w:szCs w:val="24"/>
              </w:rPr>
              <w:t>2030 год:</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Нр=308,14*</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1,090384= 336,4 тыс.чел.</w:t>
            </w:r>
          </w:p>
        </w:tc>
        <w:tc>
          <w:tcPr>
            <w:tcW w:w="2791" w:type="dxa"/>
            <w:tcBorders>
              <w:top w:val="single" w:sz="4" w:space="0" w:color="auto"/>
              <w:left w:val="single" w:sz="4" w:space="0" w:color="auto"/>
              <w:bottom w:val="single" w:sz="4" w:space="0" w:color="auto"/>
              <w:right w:val="single" w:sz="4" w:space="0" w:color="auto"/>
            </w:tcBorders>
            <w:shd w:val="clear" w:color="auto" w:fill="auto"/>
            <w:noWrap/>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b/>
                <w:bCs/>
                <w:sz w:val="24"/>
                <w:szCs w:val="24"/>
              </w:rPr>
              <w:t>340 тыс.чел.</w:t>
            </w:r>
          </w:p>
        </w:tc>
      </w:tr>
      <w:tr w:rsidR="00A95451" w:rsidRPr="00B045A1" w:rsidTr="00A95451">
        <w:trPr>
          <w:trHeight w:val="64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451" w:rsidRPr="00B045A1" w:rsidRDefault="00A95451" w:rsidP="0083367A">
            <w:pPr>
              <w:tabs>
                <w:tab w:val="left" w:pos="2343"/>
              </w:tabs>
              <w:spacing w:after="0"/>
              <w:jc w:val="center"/>
              <w:rPr>
                <w:rFonts w:ascii="Times New Roman" w:hAnsi="Times New Roman" w:cs="Times New Roman"/>
                <w:b/>
                <w:bCs/>
                <w:sz w:val="24"/>
                <w:szCs w:val="24"/>
              </w:rPr>
            </w:pPr>
          </w:p>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Нф=340,00*(1+(1,13+0,070)/100*10</w:t>
            </w:r>
          </w:p>
          <w:p w:rsidR="00A95451" w:rsidRPr="00B045A1" w:rsidRDefault="00A95451" w:rsidP="0083367A">
            <w:pPr>
              <w:tabs>
                <w:tab w:val="left" w:pos="2343"/>
              </w:tabs>
              <w:spacing w:after="0"/>
              <w:jc w:val="center"/>
              <w:rPr>
                <w:rFonts w:ascii="Times New Roman" w:hAnsi="Times New Roman" w:cs="Times New Roman"/>
                <w:b/>
                <w:bCs/>
                <w:sz w:val="24"/>
                <w:szCs w:val="24"/>
              </w:rPr>
            </w:pPr>
          </w:p>
        </w:tc>
        <w:tc>
          <w:tcPr>
            <w:tcW w:w="2791" w:type="dxa"/>
            <w:tcBorders>
              <w:top w:val="single" w:sz="4" w:space="0" w:color="auto"/>
              <w:left w:val="nil"/>
              <w:bottom w:val="single" w:sz="4" w:space="0" w:color="auto"/>
              <w:right w:val="single" w:sz="4" w:space="0" w:color="auto"/>
            </w:tcBorders>
            <w:shd w:val="clear" w:color="auto" w:fill="auto"/>
            <w:noWrap/>
            <w:vAlign w:val="center"/>
            <w:hideMark/>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2040 год</w:t>
            </w:r>
          </w:p>
        </w:tc>
      </w:tr>
      <w:tr w:rsidR="00A95451" w:rsidRPr="00B045A1" w:rsidTr="00A95451">
        <w:trPr>
          <w:trHeight w:val="705"/>
        </w:trPr>
        <w:tc>
          <w:tcPr>
            <w:tcW w:w="6762" w:type="dxa"/>
            <w:tcBorders>
              <w:top w:val="nil"/>
              <w:left w:val="single" w:sz="4" w:space="0" w:color="auto"/>
              <w:bottom w:val="single" w:sz="4" w:space="0" w:color="auto"/>
              <w:right w:val="single" w:sz="4" w:space="0" w:color="auto"/>
            </w:tcBorders>
            <w:shd w:val="clear" w:color="auto" w:fill="auto"/>
            <w:noWrap/>
            <w:hideMark/>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b/>
                <w:sz w:val="24"/>
                <w:szCs w:val="24"/>
              </w:rPr>
              <w:t>2040 год:</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Нр=340*</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1,12669= 383,1 тыс.чел.</w:t>
            </w:r>
          </w:p>
        </w:tc>
        <w:tc>
          <w:tcPr>
            <w:tcW w:w="2791" w:type="dxa"/>
            <w:tcBorders>
              <w:top w:val="nil"/>
              <w:left w:val="nil"/>
              <w:bottom w:val="single" w:sz="4" w:space="0" w:color="auto"/>
              <w:right w:val="single" w:sz="4" w:space="0" w:color="auto"/>
            </w:tcBorders>
            <w:shd w:val="clear" w:color="auto" w:fill="auto"/>
            <w:noWrap/>
            <w:hideMark/>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385 тыс.чел.</w:t>
            </w:r>
          </w:p>
        </w:tc>
      </w:tr>
      <w:tr w:rsidR="00A95451" w:rsidRPr="00B045A1" w:rsidTr="00A95451">
        <w:trPr>
          <w:trHeight w:val="555"/>
        </w:trPr>
        <w:tc>
          <w:tcPr>
            <w:tcW w:w="67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451" w:rsidRPr="00B045A1" w:rsidRDefault="00A95451" w:rsidP="0083367A">
            <w:pPr>
              <w:tabs>
                <w:tab w:val="left" w:pos="2343"/>
              </w:tabs>
              <w:spacing w:after="0"/>
              <w:jc w:val="center"/>
              <w:rPr>
                <w:rFonts w:ascii="Times New Roman" w:hAnsi="Times New Roman" w:cs="Times New Roman"/>
                <w:b/>
                <w:sz w:val="24"/>
                <w:szCs w:val="24"/>
              </w:rPr>
            </w:pPr>
          </w:p>
          <w:p w:rsidR="00A95451" w:rsidRPr="00B045A1" w:rsidRDefault="00A95451" w:rsidP="0083367A">
            <w:pPr>
              <w:tabs>
                <w:tab w:val="left" w:pos="2343"/>
              </w:tabs>
              <w:spacing w:after="0"/>
              <w:jc w:val="center"/>
              <w:rPr>
                <w:rFonts w:ascii="Times New Roman" w:hAnsi="Times New Roman" w:cs="Times New Roman"/>
                <w:b/>
                <w:sz w:val="24"/>
                <w:szCs w:val="24"/>
              </w:rPr>
            </w:pPr>
            <w:r w:rsidRPr="00B045A1">
              <w:rPr>
                <w:rFonts w:ascii="Times New Roman" w:hAnsi="Times New Roman" w:cs="Times New Roman"/>
                <w:b/>
                <w:sz w:val="24"/>
                <w:szCs w:val="24"/>
              </w:rPr>
              <w:t>Нф=385,00*(1+(1,15+0,05)/100*15</w:t>
            </w:r>
          </w:p>
          <w:p w:rsidR="00A95451" w:rsidRPr="00B045A1" w:rsidRDefault="00A95451" w:rsidP="0083367A">
            <w:pPr>
              <w:tabs>
                <w:tab w:val="left" w:pos="2343"/>
              </w:tabs>
              <w:spacing w:after="0"/>
              <w:jc w:val="center"/>
              <w:rPr>
                <w:rFonts w:ascii="Times New Roman" w:hAnsi="Times New Roman" w:cs="Times New Roman"/>
                <w:b/>
                <w:sz w:val="24"/>
                <w:szCs w:val="24"/>
              </w:rPr>
            </w:pPr>
          </w:p>
        </w:tc>
        <w:tc>
          <w:tcPr>
            <w:tcW w:w="2791" w:type="dxa"/>
            <w:tcBorders>
              <w:top w:val="single" w:sz="4" w:space="0" w:color="auto"/>
              <w:left w:val="nil"/>
              <w:bottom w:val="single" w:sz="4" w:space="0" w:color="auto"/>
              <w:right w:val="single" w:sz="4" w:space="0" w:color="auto"/>
            </w:tcBorders>
            <w:shd w:val="clear" w:color="auto" w:fill="auto"/>
            <w:noWrap/>
            <w:hideMark/>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2055 год</w:t>
            </w:r>
          </w:p>
        </w:tc>
      </w:tr>
      <w:tr w:rsidR="00A95451" w:rsidRPr="00B045A1" w:rsidTr="00A95451">
        <w:trPr>
          <w:trHeight w:val="555"/>
        </w:trPr>
        <w:tc>
          <w:tcPr>
            <w:tcW w:w="6762" w:type="dxa"/>
            <w:tcBorders>
              <w:top w:val="single" w:sz="4" w:space="0" w:color="auto"/>
              <w:left w:val="single" w:sz="4" w:space="0" w:color="auto"/>
              <w:bottom w:val="single" w:sz="4" w:space="0" w:color="auto"/>
              <w:right w:val="single" w:sz="4" w:space="0" w:color="auto"/>
            </w:tcBorders>
            <w:shd w:val="clear" w:color="auto" w:fill="auto"/>
            <w:noWrap/>
          </w:tcPr>
          <w:p w:rsidR="00A95451" w:rsidRPr="00B045A1" w:rsidRDefault="00A95451" w:rsidP="0083367A">
            <w:pPr>
              <w:tabs>
                <w:tab w:val="left" w:pos="2343"/>
              </w:tabs>
              <w:spacing w:after="0"/>
              <w:jc w:val="center"/>
              <w:rPr>
                <w:rFonts w:ascii="Times New Roman" w:hAnsi="Times New Roman" w:cs="Times New Roman"/>
                <w:sz w:val="24"/>
                <w:szCs w:val="24"/>
              </w:rPr>
            </w:pPr>
            <w:r w:rsidRPr="00B045A1">
              <w:rPr>
                <w:rFonts w:ascii="Times New Roman" w:hAnsi="Times New Roman" w:cs="Times New Roman"/>
                <w:b/>
                <w:sz w:val="24"/>
                <w:szCs w:val="24"/>
              </w:rPr>
              <w:t>2055 год</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Нр=385</w:t>
            </w:r>
            <w:r w:rsidRPr="00B045A1">
              <w:rPr>
                <w:rFonts w:ascii="Times New Roman" w:hAnsi="Times New Roman" w:cs="Times New Roman"/>
                <w:b/>
                <w:sz w:val="24"/>
                <w:szCs w:val="24"/>
                <w:lang w:val="en-US"/>
              </w:rPr>
              <w:t>*</w:t>
            </w:r>
            <w:r w:rsidRPr="00B045A1">
              <w:rPr>
                <w:rFonts w:ascii="Times New Roman" w:hAnsi="Times New Roman" w:cs="Times New Roman"/>
                <w:sz w:val="24"/>
                <w:szCs w:val="24"/>
              </w:rPr>
              <w:t xml:space="preserve"> </w:t>
            </w:r>
            <w:r w:rsidRPr="00B045A1">
              <w:rPr>
                <w:rFonts w:ascii="Times New Roman" w:hAnsi="Times New Roman" w:cs="Times New Roman"/>
                <w:b/>
                <w:sz w:val="24"/>
                <w:szCs w:val="24"/>
              </w:rPr>
              <w:t>1,195935=460,4 тыс.чел</w:t>
            </w:r>
            <w:r w:rsidRPr="00B045A1">
              <w:rPr>
                <w:rFonts w:ascii="Times New Roman" w:hAnsi="Times New Roman" w:cs="Times New Roman"/>
                <w:sz w:val="24"/>
                <w:szCs w:val="24"/>
              </w:rPr>
              <w:t>.</w:t>
            </w:r>
          </w:p>
          <w:p w:rsidR="00A95451" w:rsidRPr="00B045A1" w:rsidRDefault="00A95451" w:rsidP="0083367A">
            <w:pPr>
              <w:tabs>
                <w:tab w:val="left" w:pos="2343"/>
              </w:tabs>
              <w:spacing w:after="0"/>
              <w:jc w:val="center"/>
              <w:rPr>
                <w:rFonts w:ascii="Times New Roman" w:hAnsi="Times New Roman" w:cs="Times New Roman"/>
                <w:sz w:val="24"/>
                <w:szCs w:val="24"/>
              </w:rPr>
            </w:pPr>
          </w:p>
        </w:tc>
        <w:tc>
          <w:tcPr>
            <w:tcW w:w="2791" w:type="dxa"/>
            <w:tcBorders>
              <w:top w:val="single" w:sz="4" w:space="0" w:color="auto"/>
              <w:left w:val="nil"/>
              <w:bottom w:val="single" w:sz="4" w:space="0" w:color="auto"/>
              <w:right w:val="single" w:sz="4" w:space="0" w:color="auto"/>
            </w:tcBorders>
            <w:shd w:val="clear" w:color="auto" w:fill="auto"/>
            <w:noWrap/>
          </w:tcPr>
          <w:p w:rsidR="00A95451" w:rsidRPr="00B045A1" w:rsidRDefault="00A95451" w:rsidP="0083367A">
            <w:pPr>
              <w:tabs>
                <w:tab w:val="left" w:pos="2343"/>
              </w:tabs>
              <w:spacing w:after="0"/>
              <w:jc w:val="center"/>
              <w:rPr>
                <w:rFonts w:ascii="Times New Roman" w:hAnsi="Times New Roman" w:cs="Times New Roman"/>
                <w:b/>
                <w:bCs/>
                <w:sz w:val="24"/>
                <w:szCs w:val="24"/>
              </w:rPr>
            </w:pPr>
            <w:r w:rsidRPr="00B045A1">
              <w:rPr>
                <w:rFonts w:ascii="Times New Roman" w:hAnsi="Times New Roman" w:cs="Times New Roman"/>
                <w:b/>
                <w:bCs/>
                <w:sz w:val="24"/>
                <w:szCs w:val="24"/>
              </w:rPr>
              <w:t>460 тыс.чел.</w:t>
            </w:r>
          </w:p>
          <w:p w:rsidR="00A95451" w:rsidRPr="00B045A1" w:rsidRDefault="00A95451" w:rsidP="0083367A">
            <w:pPr>
              <w:tabs>
                <w:tab w:val="left" w:pos="2343"/>
              </w:tabs>
              <w:spacing w:after="0"/>
              <w:jc w:val="center"/>
              <w:rPr>
                <w:rFonts w:ascii="Times New Roman" w:hAnsi="Times New Roman" w:cs="Times New Roman"/>
                <w:sz w:val="24"/>
                <w:szCs w:val="24"/>
              </w:rPr>
            </w:pPr>
          </w:p>
        </w:tc>
      </w:tr>
    </w:tbl>
    <w:p w:rsidR="00A95451" w:rsidRPr="00B045A1" w:rsidRDefault="00A95451" w:rsidP="00A95451">
      <w:pPr>
        <w:tabs>
          <w:tab w:val="left" w:pos="2343"/>
        </w:tabs>
        <w:jc w:val="center"/>
        <w:rPr>
          <w:rFonts w:ascii="Times New Roman" w:hAnsi="Times New Roman" w:cs="Times New Roman"/>
          <w:i/>
          <w:sz w:val="24"/>
          <w:szCs w:val="24"/>
        </w:rPr>
      </w:pPr>
      <w:r w:rsidRPr="00B045A1">
        <w:rPr>
          <w:rFonts w:ascii="Times New Roman" w:hAnsi="Times New Roman" w:cs="Times New Roman"/>
          <w:i/>
          <w:sz w:val="24"/>
          <w:szCs w:val="24"/>
        </w:rPr>
        <w:t>3*) (Кангалакова Д.М., Абжан Ж.К., Ибраимова С.Ж., Спанкулова Л.С. Анализ и прогноз демографической ситуации в Казахстане, .2022 г.)</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Необходимо сравнить численность населения, полученную тремя методами расчета, рассчитать переходный коэффициент, сделать выводы и принять численность населения для дальнейших расчетов, достаточную с учетом дальнейшего социально-экономического и производственного развития города.</w:t>
      </w:r>
    </w:p>
    <w:p w:rsidR="00A95451" w:rsidRPr="00B045A1" w:rsidRDefault="00A95451" w:rsidP="0083367A">
      <w:pPr>
        <w:tabs>
          <w:tab w:val="left" w:pos="2343"/>
        </w:tabs>
        <w:spacing w:after="0"/>
        <w:ind w:firstLine="709"/>
        <w:jc w:val="both"/>
        <w:rPr>
          <w:rFonts w:ascii="Times New Roman" w:hAnsi="Times New Roman" w:cs="Times New Roman"/>
          <w:sz w:val="24"/>
          <w:szCs w:val="24"/>
        </w:rPr>
      </w:pPr>
      <w:r w:rsidRPr="00B045A1">
        <w:rPr>
          <w:rFonts w:ascii="Times New Roman" w:hAnsi="Times New Roman" w:cs="Times New Roman"/>
          <w:sz w:val="24"/>
          <w:szCs w:val="24"/>
        </w:rPr>
        <w:t>По результатам расчетов перспективной численности населения устанавливают проектный баланс населения (</w:t>
      </w:r>
      <w:r w:rsidR="008915C6" w:rsidRPr="008915C6">
        <w:rPr>
          <w:rFonts w:ascii="Times New Roman" w:hAnsi="Times New Roman" w:cs="Times New Roman"/>
          <w:sz w:val="24"/>
          <w:szCs w:val="24"/>
        </w:rPr>
        <w:t xml:space="preserve">таблица </w:t>
      </w:r>
      <w:r w:rsidR="002F64AF">
        <w:rPr>
          <w:rFonts w:ascii="Times New Roman" w:hAnsi="Times New Roman" w:cs="Times New Roman"/>
          <w:sz w:val="24"/>
          <w:szCs w:val="24"/>
        </w:rPr>
        <w:t>7.1.2.3</w:t>
      </w:r>
      <w:r w:rsidRPr="008915C6">
        <w:rPr>
          <w:rFonts w:ascii="Times New Roman" w:hAnsi="Times New Roman" w:cs="Times New Roman"/>
          <w:sz w:val="24"/>
          <w:szCs w:val="24"/>
        </w:rPr>
        <w:t>.).</w:t>
      </w:r>
    </w:p>
    <w:p w:rsidR="00A95451" w:rsidRPr="00B045A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83367A" w:rsidRPr="00B045A1" w:rsidRDefault="00705C1C" w:rsidP="0037488D">
      <w:pPr>
        <w:ind w:firstLine="708"/>
        <w:jc w:val="both"/>
        <w:rPr>
          <w:rFonts w:ascii="Times New Roman" w:hAnsi="Times New Roman" w:cs="Times New Roman"/>
          <w:b/>
          <w:sz w:val="24"/>
          <w:szCs w:val="24"/>
        </w:rPr>
      </w:pPr>
      <w:r>
        <w:rPr>
          <w:rFonts w:ascii="Times New Roman" w:hAnsi="Times New Roman" w:cs="Times New Roman"/>
          <w:b/>
          <w:sz w:val="24"/>
          <w:szCs w:val="24"/>
        </w:rPr>
        <w:lastRenderedPageBreak/>
        <w:t>7.2</w:t>
      </w:r>
      <w:r w:rsidR="0037488D">
        <w:rPr>
          <w:rFonts w:ascii="Times New Roman" w:hAnsi="Times New Roman" w:cs="Times New Roman"/>
          <w:b/>
          <w:sz w:val="24"/>
          <w:szCs w:val="24"/>
        </w:rPr>
        <w:t xml:space="preserve">. </w:t>
      </w:r>
      <w:r w:rsidR="00A95451" w:rsidRPr="00B045A1">
        <w:rPr>
          <w:rFonts w:ascii="Times New Roman" w:hAnsi="Times New Roman" w:cs="Times New Roman"/>
          <w:b/>
          <w:sz w:val="24"/>
          <w:szCs w:val="24"/>
        </w:rPr>
        <w:t xml:space="preserve">Жилищный фонд </w:t>
      </w:r>
    </w:p>
    <w:p w:rsidR="0083367A" w:rsidRPr="00B222ED" w:rsidRDefault="0037488D" w:rsidP="00B222ED">
      <w:pPr>
        <w:tabs>
          <w:tab w:val="num" w:pos="720"/>
          <w:tab w:val="left" w:pos="2343"/>
        </w:tabs>
        <w:spacing w:after="0"/>
        <w:jc w:val="both"/>
        <w:rPr>
          <w:rFonts w:ascii="Times New Roman" w:hAnsi="Times New Roman" w:cs="Times New Roman"/>
          <w:b/>
          <w:sz w:val="24"/>
          <w:szCs w:val="24"/>
        </w:rPr>
      </w:pPr>
      <w:r w:rsidRPr="00B222ED">
        <w:rPr>
          <w:rFonts w:ascii="Times New Roman" w:eastAsia="Times New Roman" w:hAnsi="Times New Roman" w:cs="Times New Roman"/>
          <w:b/>
          <w:sz w:val="24"/>
          <w:szCs w:val="24"/>
          <w:lang w:eastAsia="ru-RU"/>
        </w:rPr>
        <w:tab/>
      </w:r>
      <w:r w:rsidR="00705C1C">
        <w:rPr>
          <w:rFonts w:ascii="Times New Roman" w:eastAsia="Times New Roman" w:hAnsi="Times New Roman" w:cs="Times New Roman"/>
          <w:b/>
          <w:sz w:val="24"/>
          <w:szCs w:val="24"/>
          <w:lang w:eastAsia="ru-RU"/>
        </w:rPr>
        <w:t xml:space="preserve">7.2.1. </w:t>
      </w:r>
      <w:r w:rsidR="0083367A" w:rsidRPr="00B222ED">
        <w:rPr>
          <w:rFonts w:ascii="Times New Roman" w:eastAsia="Times New Roman" w:hAnsi="Times New Roman" w:cs="Times New Roman"/>
          <w:b/>
          <w:sz w:val="24"/>
          <w:szCs w:val="24"/>
          <w:lang w:eastAsia="ru-RU"/>
        </w:rPr>
        <w:t>Современное состояние.</w:t>
      </w:r>
      <w:r w:rsidR="00B222ED">
        <w:rPr>
          <w:rFonts w:ascii="Times New Roman" w:hAnsi="Times New Roman" w:cs="Times New Roman"/>
          <w:b/>
          <w:sz w:val="24"/>
          <w:szCs w:val="24"/>
        </w:rPr>
        <w:t xml:space="preserve"> </w:t>
      </w:r>
      <w:r w:rsidR="002F64AF">
        <w:rPr>
          <w:rFonts w:ascii="Times New Roman" w:eastAsia="Times New Roman" w:hAnsi="Times New Roman" w:cs="Times New Roman"/>
          <w:sz w:val="24"/>
          <w:szCs w:val="24"/>
          <w:lang w:eastAsia="ru-RU"/>
        </w:rPr>
        <w:t>По состоянию на 01.01.</w:t>
      </w:r>
      <w:r w:rsidR="0083367A" w:rsidRPr="00B045A1">
        <w:rPr>
          <w:rFonts w:ascii="Times New Roman" w:eastAsia="Times New Roman" w:hAnsi="Times New Roman" w:cs="Times New Roman"/>
          <w:sz w:val="24"/>
          <w:szCs w:val="24"/>
          <w:lang w:eastAsia="ru-RU"/>
        </w:rPr>
        <w:t>2023 года жилищный фонд собственно города Семей по данным Департамента Бюро национальной статистики Агентства по стратегическому планированию и реформам РК (далее Департамента БНС) составил 5 970,00 тыс.м2 общей площади.</w:t>
      </w:r>
    </w:p>
    <w:p w:rsidR="0083367A" w:rsidRPr="00B045A1" w:rsidRDefault="0083367A" w:rsidP="0037488D">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Фактическая </w:t>
      </w:r>
      <w:r w:rsidRPr="00B045A1">
        <w:rPr>
          <w:rFonts w:ascii="Times New Roman" w:eastAsia="Times New Roman" w:hAnsi="Times New Roman" w:cs="Times New Roman"/>
          <w:sz w:val="24"/>
          <w:szCs w:val="24"/>
          <w:u w:val="single"/>
          <w:lang w:eastAsia="ru-RU"/>
        </w:rPr>
        <w:t xml:space="preserve">средняя расчетная обеспеченность населениягорода Семей общей площадью жилищного фонда </w:t>
      </w:r>
      <w:r w:rsidRPr="00B045A1">
        <w:rPr>
          <w:rFonts w:ascii="Times New Roman" w:eastAsia="Times New Roman" w:hAnsi="Times New Roman" w:cs="Times New Roman"/>
          <w:sz w:val="24"/>
          <w:szCs w:val="24"/>
          <w:lang w:eastAsia="ru-RU"/>
        </w:rPr>
        <w:t xml:space="preserve">на 01.01.2023 г. составляет на одного человека - </w:t>
      </w:r>
      <w:r w:rsidRPr="00B045A1">
        <w:rPr>
          <w:rFonts w:ascii="Times New Roman" w:eastAsia="Times New Roman" w:hAnsi="Times New Roman" w:cs="Times New Roman"/>
          <w:b/>
          <w:sz w:val="24"/>
          <w:szCs w:val="24"/>
          <w:lang w:eastAsia="ru-RU"/>
        </w:rPr>
        <w:t>19,4 м2</w:t>
      </w:r>
      <w:r w:rsidRPr="00B045A1">
        <w:rPr>
          <w:rFonts w:ascii="Times New Roman" w:eastAsia="Times New Roman" w:hAnsi="Times New Roman" w:cs="Times New Roman"/>
          <w:sz w:val="24"/>
          <w:szCs w:val="24"/>
          <w:lang w:eastAsia="ru-RU"/>
        </w:rPr>
        <w:t xml:space="preserve"> (5 970,0 тыс.м2/308 140 чел.= 19,4 м2/чел.) общей площади.</w:t>
      </w:r>
    </w:p>
    <w:p w:rsidR="0083367A" w:rsidRPr="00B045A1" w:rsidRDefault="0083367A" w:rsidP="0037488D">
      <w:pPr>
        <w:pBdr>
          <w:bottom w:val="single" w:sz="12" w:space="1" w:color="auto"/>
        </w:pBd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Согласно сборника «О жилищном фонде области Абай» Департамента БНС </w:t>
      </w:r>
      <w:r w:rsidRPr="00B045A1">
        <w:rPr>
          <w:rFonts w:ascii="Times New Roman" w:eastAsia="Times New Roman" w:hAnsi="Times New Roman" w:cs="Times New Roman"/>
          <w:sz w:val="24"/>
          <w:szCs w:val="24"/>
          <w:u w:val="single"/>
          <w:lang w:eastAsia="ru-RU"/>
        </w:rPr>
        <w:t xml:space="preserve">обеспеченность </w:t>
      </w:r>
      <w:r w:rsidRPr="00B045A1">
        <w:rPr>
          <w:rFonts w:ascii="Times New Roman" w:eastAsia="Times New Roman" w:hAnsi="Times New Roman" w:cs="Times New Roman"/>
          <w:sz w:val="24"/>
          <w:szCs w:val="24"/>
          <w:lang w:eastAsia="ru-RU"/>
        </w:rPr>
        <w:t>жильем на одного проживающего*)  в г.а. Семей на 01.01.2023 г. – 21,4 м2 общей площади.</w:t>
      </w:r>
    </w:p>
    <w:p w:rsidR="0083367A" w:rsidRPr="00B045A1" w:rsidRDefault="0083367A" w:rsidP="0037488D">
      <w:pPr>
        <w:spacing w:before="60" w:after="0" w:line="240" w:lineRule="auto"/>
        <w:ind w:firstLine="709"/>
        <w:jc w:val="both"/>
        <w:rPr>
          <w:rFonts w:ascii="Times New Roman" w:eastAsia="Times New Roman" w:hAnsi="Times New Roman" w:cs="Times New Roman"/>
          <w:i/>
          <w:sz w:val="24"/>
          <w:szCs w:val="24"/>
          <w:lang w:eastAsia="ru-RU"/>
        </w:rPr>
      </w:pPr>
      <w:r w:rsidRPr="00B045A1">
        <w:rPr>
          <w:rFonts w:ascii="Times New Roman" w:eastAsia="Times New Roman" w:hAnsi="Times New Roman" w:cs="Times New Roman"/>
          <w:i/>
          <w:sz w:val="24"/>
          <w:szCs w:val="24"/>
          <w:lang w:eastAsia="ru-RU"/>
        </w:rPr>
        <w:t>*) Обеспеченность жильем на одного проживающего – определяется, как отношение общей площади по жилым помещениям (квартирам) к численности лиц проживающих в них.</w:t>
      </w:r>
    </w:p>
    <w:p w:rsidR="0083367A" w:rsidRPr="00B045A1" w:rsidRDefault="0083367A" w:rsidP="0037488D">
      <w:pPr>
        <w:spacing w:before="60" w:after="0" w:line="240" w:lineRule="auto"/>
        <w:ind w:firstLine="709"/>
        <w:jc w:val="both"/>
        <w:rPr>
          <w:rFonts w:ascii="Times New Roman" w:eastAsia="Times New Roman" w:hAnsi="Times New Roman" w:cs="Times New Roman"/>
          <w:sz w:val="24"/>
          <w:szCs w:val="24"/>
          <w:u w:val="single"/>
          <w:lang w:eastAsia="ru-RU"/>
        </w:rPr>
      </w:pPr>
      <w:r w:rsidRPr="00B045A1">
        <w:rPr>
          <w:rFonts w:ascii="Times New Roman" w:eastAsia="Times New Roman" w:hAnsi="Times New Roman" w:cs="Times New Roman"/>
          <w:sz w:val="24"/>
          <w:szCs w:val="24"/>
          <w:lang w:eastAsia="ru-RU"/>
        </w:rPr>
        <w:t xml:space="preserve">При условии принятия обеспеченности общей площади на 1 проживающего по данным Департамента БНС – 21,4 м2, </w:t>
      </w:r>
      <w:r w:rsidRPr="00B045A1">
        <w:rPr>
          <w:rFonts w:ascii="Times New Roman" w:eastAsia="Times New Roman" w:hAnsi="Times New Roman" w:cs="Times New Roman"/>
          <w:sz w:val="24"/>
          <w:szCs w:val="24"/>
          <w:u w:val="single"/>
          <w:lang w:eastAsia="ru-RU"/>
        </w:rPr>
        <w:t>численность проживающихв городе Семей</w:t>
      </w:r>
      <w:r w:rsidRPr="00B045A1">
        <w:rPr>
          <w:rFonts w:ascii="Times New Roman" w:eastAsia="Times New Roman" w:hAnsi="Times New Roman" w:cs="Times New Roman"/>
          <w:sz w:val="24"/>
          <w:szCs w:val="24"/>
          <w:lang w:eastAsia="ru-RU"/>
        </w:rPr>
        <w:t xml:space="preserve">составляет на 01.01.2023 г. -  278 972  человек  (5970,00 тыс.м2/21,4 м2/чел.=278 972   чел.)., </w:t>
      </w:r>
      <w:r w:rsidRPr="00B045A1">
        <w:rPr>
          <w:rFonts w:ascii="Times New Roman" w:eastAsia="Times New Roman" w:hAnsi="Times New Roman" w:cs="Times New Roman"/>
          <w:sz w:val="24"/>
          <w:szCs w:val="24"/>
          <w:u w:val="single"/>
          <w:lang w:eastAsia="ru-RU"/>
        </w:rPr>
        <w:t>что противоречит официальным данным о численности населения города Семей, как городе областного значения с населением  в 308 140 человек.</w:t>
      </w:r>
    </w:p>
    <w:p w:rsidR="0083367A" w:rsidRPr="00B045A1" w:rsidRDefault="0083367A" w:rsidP="0037488D">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В проектной документации по разработке Генерального плана города Семей в расчетах разделов по социально-экономическому развитию города </w:t>
      </w:r>
      <w:r w:rsidRPr="00B045A1">
        <w:rPr>
          <w:rFonts w:ascii="Times New Roman" w:eastAsia="Times New Roman" w:hAnsi="Times New Roman" w:cs="Times New Roman"/>
          <w:sz w:val="24"/>
          <w:szCs w:val="24"/>
          <w:u w:val="single"/>
          <w:lang w:eastAsia="ru-RU"/>
        </w:rPr>
        <w:t>будет принята сложившаяся расчетная средняя обеспеченность на душу всего населения городажилищным фондом по состоянию на 01.01.2023 года – 19,4 м2 общей площади на одного человека.</w:t>
      </w:r>
    </w:p>
    <w:p w:rsidR="0083367A" w:rsidRPr="00B045A1" w:rsidRDefault="0083367A" w:rsidP="0037488D">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Далее в проекте вся официальная статистическая информация, характеризующая современное состояние жилищного фонда города Семей приводится по показателям городской местностиг.а. Семей, которая включает п.</w:t>
      </w:r>
      <w:r w:rsidR="0018049B">
        <w:rPr>
          <w:rFonts w:ascii="Times New Roman" w:eastAsia="Times New Roman" w:hAnsi="Times New Roman" w:cs="Times New Roman"/>
          <w:sz w:val="24"/>
          <w:szCs w:val="24"/>
          <w:lang w:eastAsia="ru-RU"/>
        </w:rPr>
        <w:t xml:space="preserve">Чаган (468 чел.) и п.Шульбинск </w:t>
      </w:r>
      <w:r w:rsidRPr="00B045A1">
        <w:rPr>
          <w:rFonts w:ascii="Times New Roman" w:eastAsia="Times New Roman" w:hAnsi="Times New Roman" w:cs="Times New Roman"/>
          <w:sz w:val="24"/>
          <w:szCs w:val="24"/>
          <w:lang w:eastAsia="ru-RU"/>
        </w:rPr>
        <w:t>(2 865 чел.), нобез 30 сельских поселений с численностью населения 17 360 чел.,так как отдельно по городу Семей статистические данные не приводятся и не публикуются.</w:t>
      </w:r>
    </w:p>
    <w:p w:rsidR="0083367A" w:rsidRPr="00B045A1" w:rsidRDefault="0083367A" w:rsidP="002F64AF">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Наличие общей площади жилищного фонда городских поселений г.а.Семей и движение жилищного фонда г.а.Семей за период 1970-2022 годы, происходящие в этот период,  показаны в таблицах </w:t>
      </w:r>
      <w:r w:rsidR="002F64AF">
        <w:rPr>
          <w:rFonts w:ascii="Times New Roman" w:eastAsia="Times New Roman" w:hAnsi="Times New Roman" w:cs="Times New Roman"/>
          <w:sz w:val="24"/>
          <w:szCs w:val="24"/>
          <w:lang w:eastAsia="ru-RU"/>
        </w:rPr>
        <w:t>7.2.1.1.</w:t>
      </w:r>
      <w:r w:rsidRPr="00B045A1">
        <w:rPr>
          <w:rFonts w:ascii="Times New Roman" w:eastAsia="Times New Roman" w:hAnsi="Times New Roman" w:cs="Times New Roman"/>
          <w:sz w:val="24"/>
          <w:szCs w:val="24"/>
          <w:lang w:eastAsia="ru-RU"/>
        </w:rPr>
        <w:t>,</w:t>
      </w:r>
      <w:r w:rsidR="002F64AF" w:rsidRPr="002F64AF">
        <w:rPr>
          <w:rFonts w:ascii="Times New Roman" w:hAnsi="Times New Roman" w:cs="Times New Roman"/>
          <w:b/>
          <w:color w:val="000000"/>
          <w:sz w:val="24"/>
          <w:szCs w:val="24"/>
        </w:rPr>
        <w:t xml:space="preserve"> </w:t>
      </w:r>
      <w:r w:rsidR="002F64AF" w:rsidRPr="002F64AF">
        <w:rPr>
          <w:rFonts w:ascii="Times New Roman" w:hAnsi="Times New Roman" w:cs="Times New Roman"/>
          <w:color w:val="000000"/>
          <w:sz w:val="24"/>
          <w:szCs w:val="24"/>
        </w:rPr>
        <w:t>7.2.1.2</w:t>
      </w:r>
      <w:r w:rsidRPr="00B045A1">
        <w:rPr>
          <w:rFonts w:ascii="Times New Roman" w:eastAsia="Times New Roman" w:hAnsi="Times New Roman" w:cs="Times New Roman"/>
          <w:sz w:val="24"/>
          <w:szCs w:val="24"/>
          <w:lang w:eastAsia="ru-RU"/>
        </w:rPr>
        <w:t xml:space="preserve"> и на диаграммах </w:t>
      </w:r>
      <w:r w:rsidR="002F64AF">
        <w:rPr>
          <w:rFonts w:ascii="Times New Roman" w:eastAsia="Times New Roman" w:hAnsi="Times New Roman" w:cs="Times New Roman"/>
          <w:sz w:val="24"/>
          <w:szCs w:val="24"/>
          <w:lang w:eastAsia="ru-RU"/>
        </w:rPr>
        <w:t>7.2.1.1.</w:t>
      </w:r>
      <w:r w:rsidR="002F64AF" w:rsidRPr="00B045A1">
        <w:rPr>
          <w:rFonts w:ascii="Times New Roman" w:eastAsia="Times New Roman" w:hAnsi="Times New Roman" w:cs="Times New Roman"/>
          <w:sz w:val="24"/>
          <w:szCs w:val="24"/>
          <w:lang w:eastAsia="ru-RU"/>
        </w:rPr>
        <w:t>,</w:t>
      </w:r>
      <w:r w:rsidR="002F64AF" w:rsidRPr="002F64AF">
        <w:rPr>
          <w:rFonts w:ascii="Times New Roman" w:hAnsi="Times New Roman" w:cs="Times New Roman"/>
          <w:b/>
          <w:color w:val="000000"/>
          <w:sz w:val="24"/>
          <w:szCs w:val="24"/>
        </w:rPr>
        <w:t xml:space="preserve"> </w:t>
      </w:r>
      <w:r w:rsidR="002F64AF" w:rsidRPr="002F64AF">
        <w:rPr>
          <w:rFonts w:ascii="Times New Roman" w:hAnsi="Times New Roman" w:cs="Times New Roman"/>
          <w:color w:val="000000"/>
          <w:sz w:val="24"/>
          <w:szCs w:val="24"/>
        </w:rPr>
        <w:t>7.2.1.2</w:t>
      </w:r>
    </w:p>
    <w:p w:rsidR="0083367A" w:rsidRPr="00B045A1" w:rsidRDefault="0083367A" w:rsidP="0037488D">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Таблица </w:t>
      </w:r>
      <w:r w:rsidR="008915C6">
        <w:rPr>
          <w:rFonts w:ascii="Times New Roman" w:eastAsia="Times New Roman" w:hAnsi="Times New Roman" w:cs="Times New Roman"/>
          <w:sz w:val="24"/>
          <w:szCs w:val="24"/>
          <w:lang w:eastAsia="ru-RU"/>
        </w:rPr>
        <w:t>7.</w:t>
      </w:r>
      <w:r w:rsidR="002F64AF">
        <w:rPr>
          <w:rFonts w:ascii="Times New Roman" w:eastAsia="Times New Roman" w:hAnsi="Times New Roman" w:cs="Times New Roman"/>
          <w:sz w:val="24"/>
          <w:szCs w:val="24"/>
          <w:lang w:eastAsia="ru-RU"/>
        </w:rPr>
        <w:t>2.1.1</w:t>
      </w:r>
    </w:p>
    <w:p w:rsidR="0083367A" w:rsidRPr="00B045A1" w:rsidRDefault="0083367A" w:rsidP="0037488D">
      <w:pPr>
        <w:spacing w:after="0"/>
        <w:ind w:firstLine="709"/>
        <w:jc w:val="both"/>
        <w:rPr>
          <w:rFonts w:ascii="Times New Roman" w:hAnsi="Times New Roman" w:cs="Times New Roman"/>
          <w:b/>
          <w:sz w:val="24"/>
          <w:szCs w:val="24"/>
        </w:rPr>
      </w:pPr>
      <w:r w:rsidRPr="00B045A1">
        <w:rPr>
          <w:rFonts w:ascii="Times New Roman" w:hAnsi="Times New Roman" w:cs="Times New Roman"/>
          <w:b/>
          <w:sz w:val="24"/>
          <w:szCs w:val="24"/>
        </w:rPr>
        <w:t>Общая площадь жилых помещений (квартир) по году ввода в эксплуатацию и материалам наружных стен г.а. Семей по состоянию на 01.01.2023*)</w:t>
      </w:r>
    </w:p>
    <w:p w:rsidR="0083367A" w:rsidRPr="00B045A1" w:rsidRDefault="0083367A" w:rsidP="0083367A">
      <w:pPr>
        <w:spacing w:after="0"/>
        <w:jc w:val="right"/>
        <w:rPr>
          <w:rFonts w:ascii="Times New Roman" w:hAnsi="Times New Roman" w:cs="Times New Roman"/>
          <w:i/>
          <w:sz w:val="24"/>
          <w:szCs w:val="24"/>
        </w:rPr>
      </w:pPr>
      <w:r w:rsidRPr="00B045A1">
        <w:rPr>
          <w:rFonts w:ascii="Times New Roman" w:hAnsi="Times New Roman" w:cs="Times New Roman"/>
          <w:i/>
          <w:sz w:val="24"/>
          <w:szCs w:val="24"/>
        </w:rPr>
        <w:t xml:space="preserve">Тыс.м2 общей площади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736"/>
        <w:gridCol w:w="934"/>
        <w:gridCol w:w="1207"/>
        <w:gridCol w:w="1211"/>
        <w:gridCol w:w="1022"/>
        <w:gridCol w:w="1533"/>
        <w:gridCol w:w="738"/>
        <w:gridCol w:w="1225"/>
      </w:tblGrid>
      <w:tr w:rsidR="0083367A" w:rsidRPr="0037488D" w:rsidTr="0037488D">
        <w:trPr>
          <w:trHeight w:val="300"/>
        </w:trPr>
        <w:tc>
          <w:tcPr>
            <w:tcW w:w="531"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 </w:t>
            </w:r>
          </w:p>
        </w:tc>
        <w:tc>
          <w:tcPr>
            <w:tcW w:w="382"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Всего</w:t>
            </w:r>
          </w:p>
        </w:tc>
        <w:tc>
          <w:tcPr>
            <w:tcW w:w="4087" w:type="pct"/>
            <w:gridSpan w:val="7"/>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в городских населенных пунктах</w:t>
            </w:r>
          </w:p>
        </w:tc>
      </w:tr>
      <w:tr w:rsidR="0083367A" w:rsidRPr="0037488D" w:rsidTr="0037488D">
        <w:trPr>
          <w:trHeight w:val="300"/>
        </w:trPr>
        <w:tc>
          <w:tcPr>
            <w:tcW w:w="531"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382"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4087" w:type="pct"/>
            <w:gridSpan w:val="7"/>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в том числе</w:t>
            </w:r>
          </w:p>
        </w:tc>
      </w:tr>
      <w:tr w:rsidR="0083367A" w:rsidRPr="0037488D" w:rsidTr="0037488D">
        <w:trPr>
          <w:trHeight w:val="458"/>
        </w:trPr>
        <w:tc>
          <w:tcPr>
            <w:tcW w:w="531"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382"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485"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кирпич, камень</w:t>
            </w:r>
          </w:p>
        </w:tc>
        <w:tc>
          <w:tcPr>
            <w:tcW w:w="627"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крупно-панельный</w:t>
            </w:r>
          </w:p>
        </w:tc>
        <w:tc>
          <w:tcPr>
            <w:tcW w:w="629"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каркасно-панельный</w:t>
            </w:r>
          </w:p>
        </w:tc>
        <w:tc>
          <w:tcPr>
            <w:tcW w:w="531"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 xml:space="preserve"> крупно-блочный</w:t>
            </w:r>
          </w:p>
        </w:tc>
        <w:tc>
          <w:tcPr>
            <w:tcW w:w="796"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 xml:space="preserve"> монолитный бетон (железобетон)</w:t>
            </w:r>
          </w:p>
        </w:tc>
        <w:tc>
          <w:tcPr>
            <w:tcW w:w="383"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саман</w:t>
            </w:r>
          </w:p>
        </w:tc>
        <w:tc>
          <w:tcPr>
            <w:tcW w:w="636" w:type="pct"/>
            <w:vMerge w:val="restar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 xml:space="preserve"> другие стеновые материалы</w:t>
            </w:r>
          </w:p>
        </w:tc>
      </w:tr>
      <w:tr w:rsidR="0083367A" w:rsidRPr="0037488D" w:rsidTr="0037488D">
        <w:trPr>
          <w:trHeight w:val="840"/>
        </w:trPr>
        <w:tc>
          <w:tcPr>
            <w:tcW w:w="531"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382"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485"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27"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29"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531"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796"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383"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36" w:type="pct"/>
            <w:vMerge/>
            <w:vAlign w:val="center"/>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Область Абай</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7 240,7</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3 141,3</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221,9</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4,9</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11,6</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254,1</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272,4</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3 334,5</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В том числе:</w:t>
            </w:r>
          </w:p>
        </w:tc>
        <w:tc>
          <w:tcPr>
            <w:tcW w:w="382" w:type="pct"/>
            <w:shd w:val="clear" w:color="auto" w:fill="auto"/>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485" w:type="pct"/>
            <w:shd w:val="clear" w:color="auto" w:fill="auto"/>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27" w:type="pct"/>
            <w:shd w:val="clear" w:color="auto" w:fill="auto"/>
            <w:noWrap/>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29" w:type="pct"/>
            <w:shd w:val="clear" w:color="auto" w:fill="auto"/>
            <w:noWrap/>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531" w:type="pct"/>
            <w:shd w:val="clear" w:color="auto" w:fill="auto"/>
            <w:noWrap/>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796" w:type="pct"/>
            <w:shd w:val="clear" w:color="auto" w:fill="auto"/>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383" w:type="pct"/>
            <w:shd w:val="clear" w:color="auto" w:fill="auto"/>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c>
          <w:tcPr>
            <w:tcW w:w="636" w:type="pct"/>
            <w:shd w:val="clear" w:color="auto" w:fill="auto"/>
            <w:vAlign w:val="bottom"/>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Семей г.а.</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6 144,6</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2 684,3</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221,8</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0,9</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3,9</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156,3</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79,4</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2 998,0</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lastRenderedPageBreak/>
              <w:t>до 1970 года</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1 649,1</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581,7</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18,8</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0,3</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5,8</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60,3</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982,2</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1971-1975</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510,6</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199,4</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24,1</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0,1</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0,0</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11,6</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1,5</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273,9</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1976-1980</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597,3</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245,6</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45,5</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0,2</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11,2</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6,7</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288,1</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1981-1985</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556,8</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246,3</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19,5</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0,2</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43,6</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2,1</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245,1</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1986-1990</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826,6</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347,1</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67,2</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28,1</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2,1</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382,2</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1991-1995</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424,7</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185,6</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20,1</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18,4</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0,7</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200,0</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1996-2000</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204,4</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84,6</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10,5</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0,1</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12,4</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0,9</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96,0</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2001-2005</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197,1</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94,8</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4,1</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0,1</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0,6</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0,9</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96,5</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2006-2010</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244,5</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110,9</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6,7</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3,9</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2,7</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0,8</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119,6</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2011-2015</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287,0</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160,5</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5,3</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1,0</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1,0</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119,1</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2016-2020</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410,0</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238,3</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7,4</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2,1</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162,2</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2021</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109,2</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85,5</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0,1</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23,6</w:t>
            </w:r>
          </w:p>
        </w:tc>
      </w:tr>
      <w:tr w:rsidR="0083367A" w:rsidRPr="0037488D" w:rsidTr="0037488D">
        <w:trPr>
          <w:trHeight w:val="255"/>
        </w:trPr>
        <w:tc>
          <w:tcPr>
            <w:tcW w:w="531" w:type="pct"/>
            <w:shd w:val="clear" w:color="auto" w:fill="auto"/>
            <w:vAlign w:val="center"/>
            <w:hideMark/>
          </w:tcPr>
          <w:p w:rsidR="0083367A" w:rsidRPr="0037488D" w:rsidRDefault="0083367A" w:rsidP="0037488D">
            <w:pPr>
              <w:spacing w:after="0" w:line="240" w:lineRule="auto"/>
              <w:jc w:val="both"/>
              <w:rPr>
                <w:rFonts w:ascii="Times New Roman" w:eastAsia="Times New Roman" w:hAnsi="Times New Roman" w:cs="Times New Roman"/>
                <w:b/>
                <w:color w:val="000000"/>
                <w:sz w:val="20"/>
                <w:szCs w:val="20"/>
                <w:lang w:eastAsia="ru-RU"/>
              </w:rPr>
            </w:pPr>
            <w:r w:rsidRPr="0037488D">
              <w:rPr>
                <w:rFonts w:ascii="Times New Roman" w:eastAsia="Times New Roman" w:hAnsi="Times New Roman" w:cs="Times New Roman"/>
                <w:b/>
                <w:color w:val="000000"/>
                <w:sz w:val="20"/>
                <w:szCs w:val="20"/>
                <w:lang w:eastAsia="ru-RU"/>
              </w:rPr>
              <w:t>2022</w:t>
            </w:r>
          </w:p>
        </w:tc>
        <w:tc>
          <w:tcPr>
            <w:tcW w:w="382"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127,4</w:t>
            </w:r>
          </w:p>
        </w:tc>
        <w:tc>
          <w:tcPr>
            <w:tcW w:w="485"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104,0</w:t>
            </w:r>
          </w:p>
        </w:tc>
        <w:tc>
          <w:tcPr>
            <w:tcW w:w="627"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629"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531"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w:t>
            </w:r>
          </w:p>
        </w:tc>
        <w:tc>
          <w:tcPr>
            <w:tcW w:w="79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13,4</w:t>
            </w:r>
          </w:p>
        </w:tc>
        <w:tc>
          <w:tcPr>
            <w:tcW w:w="383"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0,2</w:t>
            </w:r>
          </w:p>
        </w:tc>
        <w:tc>
          <w:tcPr>
            <w:tcW w:w="636" w:type="pct"/>
            <w:shd w:val="clear" w:color="auto" w:fill="auto"/>
            <w:vAlign w:val="bottom"/>
            <w:hideMark/>
          </w:tcPr>
          <w:p w:rsidR="0083367A" w:rsidRPr="0037488D" w:rsidRDefault="0083367A" w:rsidP="0037488D">
            <w:pPr>
              <w:spacing w:after="0" w:line="240" w:lineRule="auto"/>
              <w:jc w:val="both"/>
              <w:rPr>
                <w:rFonts w:ascii="Times New Roman" w:eastAsia="Times New Roman" w:hAnsi="Times New Roman" w:cs="Times New Roman"/>
                <w:color w:val="000000"/>
                <w:sz w:val="20"/>
                <w:szCs w:val="20"/>
                <w:lang w:eastAsia="ru-RU"/>
              </w:rPr>
            </w:pPr>
            <w:r w:rsidRPr="0037488D">
              <w:rPr>
                <w:rFonts w:ascii="Times New Roman" w:eastAsia="Times New Roman" w:hAnsi="Times New Roman" w:cs="Times New Roman"/>
                <w:color w:val="000000"/>
                <w:sz w:val="20"/>
                <w:szCs w:val="20"/>
                <w:lang w:eastAsia="ru-RU"/>
              </w:rPr>
              <w:t>9,6</w:t>
            </w:r>
          </w:p>
        </w:tc>
      </w:tr>
    </w:tbl>
    <w:p w:rsidR="0083367A" w:rsidRPr="0018049B" w:rsidRDefault="0083367A" w:rsidP="0018049B">
      <w:pPr>
        <w:shd w:val="clear" w:color="auto" w:fill="FFFFFF"/>
        <w:spacing w:after="0" w:line="248" w:lineRule="atLeast"/>
        <w:jc w:val="both"/>
        <w:rPr>
          <w:rFonts w:ascii="Times New Roman" w:hAnsi="Times New Roman" w:cs="Times New Roman"/>
          <w:i/>
          <w:szCs w:val="24"/>
        </w:rPr>
      </w:pPr>
      <w:r w:rsidRPr="0037488D">
        <w:rPr>
          <w:rFonts w:ascii="Times New Roman" w:hAnsi="Times New Roman" w:cs="Times New Roman"/>
          <w:i/>
          <w:szCs w:val="24"/>
        </w:rPr>
        <w:t>*)</w:t>
      </w:r>
      <w:r w:rsidRPr="0037488D">
        <w:rPr>
          <w:rFonts w:ascii="Times New Roman" w:eastAsia="Times New Roman" w:hAnsi="Times New Roman" w:cs="Times New Roman"/>
          <w:bCs/>
          <w:i/>
          <w:color w:val="000000"/>
          <w:szCs w:val="24"/>
          <w:lang w:eastAsia="ru-RU"/>
        </w:rPr>
        <w:t>ДанныеБюро национальной статистики</w:t>
      </w:r>
      <w:r w:rsidRPr="0037488D">
        <w:rPr>
          <w:rFonts w:ascii="Times New Roman" w:eastAsia="Times New Roman" w:hAnsi="Times New Roman" w:cs="Times New Roman"/>
          <w:i/>
          <w:szCs w:val="24"/>
          <w:lang w:eastAsia="ru-RU"/>
        </w:rPr>
        <w:t xml:space="preserve">Агентства по стратегическому планированию и реформам РК. </w:t>
      </w:r>
      <w:r w:rsidRPr="0037488D">
        <w:rPr>
          <w:rFonts w:ascii="Times New Roman" w:hAnsi="Times New Roman" w:cs="Times New Roman"/>
          <w:i/>
          <w:szCs w:val="24"/>
        </w:rPr>
        <w:t xml:space="preserve"> «О жилищном фонде</w:t>
      </w:r>
      <w:r w:rsidR="0018049B">
        <w:rPr>
          <w:rFonts w:ascii="Times New Roman" w:hAnsi="Times New Roman" w:cs="Times New Roman"/>
          <w:i/>
          <w:szCs w:val="24"/>
        </w:rPr>
        <w:t xml:space="preserve"> Области Абай», февраль 2023 г.</w:t>
      </w:r>
    </w:p>
    <w:p w:rsidR="0083367A" w:rsidRDefault="0083367A" w:rsidP="0083367A">
      <w:pPr>
        <w:spacing w:before="60" w:after="0" w:line="240" w:lineRule="auto"/>
        <w:ind w:firstLine="567"/>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По годам ввода в эксплуатацию общей площади жилья г.а.</w:t>
      </w:r>
      <w:r w:rsidR="008915C6">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lang w:eastAsia="ru-RU"/>
        </w:rPr>
        <w:t xml:space="preserve">Семей (совместно с 2 поселками и 30 сельскими населенными пунктами) включая ИЖС, МЖК, общежитий, жилых зданий для социальных групп (школ-интернатов для детей сирот и детей, оставшихся без попечения родителей, детских домов, домов-интернатов для престарелых и инвалидов, центров адаптации лиц без определенного места жительства) в период 2012-2022 (таблица </w:t>
      </w:r>
      <w:r w:rsidR="00845E28">
        <w:rPr>
          <w:rFonts w:ascii="Times New Roman" w:eastAsia="Times New Roman" w:hAnsi="Times New Roman" w:cs="Times New Roman"/>
          <w:sz w:val="24"/>
          <w:szCs w:val="24"/>
          <w:lang w:val="kk-KZ" w:eastAsia="ru-RU"/>
        </w:rPr>
        <w:t>7.</w:t>
      </w:r>
      <w:r w:rsidRPr="00B045A1">
        <w:rPr>
          <w:rFonts w:ascii="Times New Roman" w:eastAsia="Times New Roman" w:hAnsi="Times New Roman" w:cs="Times New Roman"/>
          <w:sz w:val="24"/>
          <w:szCs w:val="24"/>
          <w:lang w:eastAsia="ru-RU"/>
        </w:rPr>
        <w:t>2</w:t>
      </w:r>
      <w:r w:rsidR="00845E28">
        <w:rPr>
          <w:rFonts w:ascii="Times New Roman" w:eastAsia="Times New Roman" w:hAnsi="Times New Roman" w:cs="Times New Roman"/>
          <w:sz w:val="24"/>
          <w:szCs w:val="24"/>
          <w:lang w:val="kk-KZ" w:eastAsia="ru-RU"/>
        </w:rPr>
        <w:t>.</w:t>
      </w:r>
      <w:r w:rsidRPr="00B045A1">
        <w:rPr>
          <w:rFonts w:ascii="Times New Roman" w:eastAsia="Times New Roman" w:hAnsi="Times New Roman" w:cs="Times New Roman"/>
          <w:sz w:val="24"/>
          <w:szCs w:val="24"/>
          <w:lang w:eastAsia="ru-RU"/>
        </w:rPr>
        <w:t xml:space="preserve">), пиковым периодом определен период 2022 год, когда выявлен резкий прирост </w:t>
      </w:r>
      <w:r w:rsidRPr="00B045A1">
        <w:rPr>
          <w:rFonts w:ascii="Times New Roman" w:eastAsia="Times New Roman" w:hAnsi="Times New Roman" w:cs="Times New Roman"/>
          <w:sz w:val="24"/>
          <w:szCs w:val="24"/>
          <w:u w:val="single"/>
          <w:lang w:eastAsia="ru-RU"/>
        </w:rPr>
        <w:t>жилых зданий</w:t>
      </w: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b/>
          <w:sz w:val="24"/>
          <w:szCs w:val="24"/>
          <w:lang w:eastAsia="ru-RU"/>
        </w:rPr>
        <w:t>262 711 м2</w:t>
      </w:r>
      <w:r w:rsidR="00845E28">
        <w:rPr>
          <w:rFonts w:ascii="Times New Roman" w:eastAsia="Times New Roman" w:hAnsi="Times New Roman" w:cs="Times New Roman"/>
          <w:sz w:val="24"/>
          <w:szCs w:val="24"/>
          <w:lang w:eastAsia="ru-RU"/>
        </w:rPr>
        <w:t xml:space="preserve"> общей площади (таблица 7.</w:t>
      </w:r>
      <w:r w:rsidR="00845E28">
        <w:rPr>
          <w:rFonts w:ascii="Times New Roman" w:eastAsia="Times New Roman" w:hAnsi="Times New Roman" w:cs="Times New Roman"/>
          <w:sz w:val="24"/>
          <w:szCs w:val="24"/>
          <w:lang w:val="kk-KZ" w:eastAsia="ru-RU"/>
        </w:rPr>
        <w:t>3.</w:t>
      </w:r>
      <w:r w:rsidRPr="00B045A1">
        <w:rPr>
          <w:rFonts w:ascii="Times New Roman" w:eastAsia="Times New Roman" w:hAnsi="Times New Roman" w:cs="Times New Roman"/>
          <w:sz w:val="24"/>
          <w:szCs w:val="24"/>
          <w:lang w:eastAsia="ru-RU"/>
        </w:rPr>
        <w:t xml:space="preserve">),в то же время ввод общей площади </w:t>
      </w:r>
      <w:r w:rsidRPr="00B045A1">
        <w:rPr>
          <w:rFonts w:ascii="Times New Roman" w:eastAsia="Times New Roman" w:hAnsi="Times New Roman" w:cs="Times New Roman"/>
          <w:sz w:val="24"/>
          <w:szCs w:val="24"/>
          <w:u w:val="single"/>
          <w:lang w:eastAsia="ru-RU"/>
        </w:rPr>
        <w:t>только жилых квартир</w:t>
      </w:r>
      <w:r w:rsidRPr="00B045A1">
        <w:rPr>
          <w:rFonts w:ascii="Times New Roman" w:eastAsia="Times New Roman" w:hAnsi="Times New Roman" w:cs="Times New Roman"/>
          <w:sz w:val="24"/>
          <w:szCs w:val="24"/>
          <w:lang w:eastAsia="ru-RU"/>
        </w:rPr>
        <w:t xml:space="preserve"> по городской местности (без 30 сельских населенных пунктов) в городской администрации Семей составил </w:t>
      </w:r>
      <w:r w:rsidRPr="00B045A1">
        <w:rPr>
          <w:rFonts w:ascii="Times New Roman" w:eastAsia="Times New Roman" w:hAnsi="Times New Roman" w:cs="Times New Roman"/>
          <w:b/>
          <w:sz w:val="24"/>
          <w:szCs w:val="24"/>
          <w:lang w:eastAsia="ru-RU"/>
        </w:rPr>
        <w:t>127,4 тыс.м2</w:t>
      </w:r>
      <w:r w:rsidRPr="00B045A1">
        <w:rPr>
          <w:rFonts w:ascii="Times New Roman" w:eastAsia="Times New Roman" w:hAnsi="Times New Roman" w:cs="Times New Roman"/>
          <w:sz w:val="24"/>
          <w:szCs w:val="24"/>
          <w:lang w:eastAsia="ru-RU"/>
        </w:rPr>
        <w:t xml:space="preserve"> общей площади </w:t>
      </w:r>
      <w:r w:rsidR="008915C6">
        <w:rPr>
          <w:rFonts w:ascii="Times New Roman" w:eastAsia="Times New Roman" w:hAnsi="Times New Roman" w:cs="Times New Roman"/>
          <w:sz w:val="24"/>
          <w:szCs w:val="24"/>
          <w:lang w:eastAsia="ru-RU"/>
        </w:rPr>
        <w:t>(рисунок</w:t>
      </w:r>
      <w:r w:rsidR="008915C6" w:rsidRPr="008915C6">
        <w:rPr>
          <w:rFonts w:ascii="Times New Roman" w:eastAsia="Times New Roman" w:hAnsi="Times New Roman" w:cs="Times New Roman"/>
          <w:sz w:val="24"/>
          <w:szCs w:val="24"/>
          <w:lang w:eastAsia="ru-RU"/>
        </w:rPr>
        <w:t xml:space="preserve"> 7.1.</w:t>
      </w:r>
      <w:r w:rsidRPr="008915C6">
        <w:rPr>
          <w:rFonts w:ascii="Times New Roman" w:eastAsia="Times New Roman" w:hAnsi="Times New Roman" w:cs="Times New Roman"/>
          <w:sz w:val="24"/>
          <w:szCs w:val="24"/>
          <w:lang w:eastAsia="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37488D" w:rsidTr="0037488D">
        <w:tc>
          <w:tcPr>
            <w:tcW w:w="9344" w:type="dxa"/>
          </w:tcPr>
          <w:p w:rsidR="0037488D" w:rsidRDefault="0037488D" w:rsidP="0083367A">
            <w:pPr>
              <w:spacing w:before="60"/>
              <w:jc w:val="both"/>
              <w:rPr>
                <w:rFonts w:ascii="Times New Roman" w:eastAsia="Times New Roman" w:hAnsi="Times New Roman" w:cs="Times New Roman"/>
                <w:sz w:val="24"/>
                <w:szCs w:val="24"/>
                <w:lang w:eastAsia="ru-RU"/>
              </w:rPr>
            </w:pPr>
            <w:r w:rsidRPr="00B045A1">
              <w:rPr>
                <w:rFonts w:ascii="Times New Roman" w:hAnsi="Times New Roman" w:cs="Times New Roman"/>
                <w:noProof/>
                <w:sz w:val="24"/>
                <w:szCs w:val="24"/>
                <w:lang w:eastAsia="ru-RU"/>
              </w:rPr>
              <w:drawing>
                <wp:anchor distT="0" distB="0" distL="114300" distR="114300" simplePos="0" relativeHeight="251742208" behindDoc="1" locked="0" layoutInCell="1" allowOverlap="1" wp14:anchorId="66603EFB" wp14:editId="155D203E">
                  <wp:simplePos x="0" y="0"/>
                  <wp:positionH relativeFrom="column">
                    <wp:posOffset>260812</wp:posOffset>
                  </wp:positionH>
                  <wp:positionV relativeFrom="paragraph">
                    <wp:posOffset>229235</wp:posOffset>
                  </wp:positionV>
                  <wp:extent cx="5403215" cy="2576830"/>
                  <wp:effectExtent l="0" t="0" r="6985" b="13970"/>
                  <wp:wrapTight wrapText="bothSides">
                    <wp:wrapPolygon edited="0">
                      <wp:start x="0" y="0"/>
                      <wp:lineTo x="0" y="21557"/>
                      <wp:lineTo x="21552" y="21557"/>
                      <wp:lineTo x="21552" y="0"/>
                      <wp:lineTo x="0" y="0"/>
                    </wp:wrapPolygon>
                  </wp:wrapTight>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tc>
      </w:tr>
      <w:tr w:rsidR="0037488D" w:rsidTr="0037488D">
        <w:tc>
          <w:tcPr>
            <w:tcW w:w="9344" w:type="dxa"/>
          </w:tcPr>
          <w:p w:rsidR="0037488D" w:rsidRDefault="0037488D" w:rsidP="0037488D">
            <w:pPr>
              <w:spacing w:before="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w:t>
            </w:r>
            <w:r w:rsidR="008915C6">
              <w:rPr>
                <w:rFonts w:ascii="Times New Roman" w:eastAsia="Times New Roman" w:hAnsi="Times New Roman" w:cs="Times New Roman"/>
                <w:sz w:val="24"/>
                <w:szCs w:val="24"/>
                <w:lang w:eastAsia="ru-RU"/>
              </w:rPr>
              <w:t>7</w:t>
            </w:r>
            <w:r w:rsidR="002F64AF">
              <w:rPr>
                <w:rFonts w:ascii="Times New Roman" w:eastAsia="Times New Roman" w:hAnsi="Times New Roman" w:cs="Times New Roman"/>
                <w:sz w:val="24"/>
                <w:szCs w:val="24"/>
                <w:lang w:eastAsia="ru-RU"/>
              </w:rPr>
              <w:t>.2.1</w:t>
            </w:r>
            <w:r w:rsidR="008915C6">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w:t>
            </w:r>
            <w:r w:rsidRPr="0037488D">
              <w:rPr>
                <w:rFonts w:ascii="Times New Roman" w:eastAsia="Times New Roman" w:hAnsi="Times New Roman" w:cs="Times New Roman"/>
                <w:sz w:val="24"/>
                <w:szCs w:val="24"/>
                <w:lang w:eastAsia="ru-RU"/>
              </w:rPr>
              <w:t>Общая площадь жилых помещений (квартир) по году ввода в эксплуатацию, тыс. м2</w:t>
            </w:r>
          </w:p>
        </w:tc>
      </w:tr>
    </w:tbl>
    <w:p w:rsidR="0083367A" w:rsidRPr="00B045A1" w:rsidRDefault="00B73F92" w:rsidP="0037488D">
      <w:pPr>
        <w:spacing w:before="60" w:after="0" w:line="240" w:lineRule="auto"/>
        <w:jc w:val="both"/>
        <w:rPr>
          <w:rFonts w:ascii="Times New Roman" w:eastAsia="Times New Roman" w:hAnsi="Times New Roman" w:cs="Times New Roman"/>
          <w:sz w:val="24"/>
          <w:szCs w:val="24"/>
          <w:lang w:eastAsia="ru-RU"/>
        </w:rPr>
      </w:pPr>
      <w:r w:rsidRPr="00B045A1">
        <w:rPr>
          <w:rFonts w:ascii="Times New Roman" w:hAnsi="Times New Roman" w:cs="Times New Roman"/>
          <w:noProof/>
          <w:sz w:val="24"/>
          <w:szCs w:val="24"/>
          <w:lang w:eastAsia="ru-RU"/>
        </w:rPr>
        <w:lastRenderedPageBreak/>
        <w:drawing>
          <wp:anchor distT="0" distB="0" distL="114300" distR="114300" simplePos="0" relativeHeight="251703296" behindDoc="0" locked="0" layoutInCell="1" allowOverlap="1" wp14:anchorId="129092D6" wp14:editId="4F5DDDAE">
            <wp:simplePos x="0" y="0"/>
            <wp:positionH relativeFrom="column">
              <wp:posOffset>0</wp:posOffset>
            </wp:positionH>
            <wp:positionV relativeFrom="paragraph">
              <wp:posOffset>180975</wp:posOffset>
            </wp:positionV>
            <wp:extent cx="5886450" cy="3867150"/>
            <wp:effectExtent l="0" t="0" r="0" b="0"/>
            <wp:wrapTopAndBottom/>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rsidR="0083367A" w:rsidRDefault="0083367A" w:rsidP="0083367A">
      <w:pPr>
        <w:rPr>
          <w:rFonts w:ascii="Times New Roman" w:hAnsi="Times New Roman" w:cs="Times New Roman"/>
          <w:highlight w:val="cyan"/>
        </w:rPr>
      </w:pPr>
    </w:p>
    <w:p w:rsidR="0037488D" w:rsidRPr="0037488D" w:rsidRDefault="002F64AF" w:rsidP="0083367A">
      <w:pPr>
        <w:rPr>
          <w:rFonts w:ascii="Times New Roman" w:hAnsi="Times New Roman" w:cs="Times New Roman"/>
          <w:highlight w:val="yellow"/>
        </w:rPr>
      </w:pPr>
      <w:r>
        <w:rPr>
          <w:rFonts w:ascii="Times New Roman" w:hAnsi="Times New Roman" w:cs="Times New Roman"/>
        </w:rPr>
        <w:t>Диаграмма 7.2.1.2.</w:t>
      </w:r>
      <w:r w:rsidR="0037488D" w:rsidRPr="008915C6">
        <w:rPr>
          <w:rFonts w:ascii="Times New Roman" w:hAnsi="Times New Roman" w:cs="Times New Roman"/>
        </w:rPr>
        <w:t xml:space="preserve"> Ввод в эксплуатацию жилого фонда (квартир) г. Семей до 2022 года с тыс. м2</w:t>
      </w:r>
    </w:p>
    <w:p w:rsidR="0037488D" w:rsidRDefault="0037488D" w:rsidP="0083367A">
      <w:pPr>
        <w:rPr>
          <w:rFonts w:ascii="Times New Roman" w:hAnsi="Times New Roman" w:cs="Times New Roman"/>
          <w:highlight w:val="cyan"/>
        </w:rPr>
      </w:pPr>
    </w:p>
    <w:p w:rsidR="0083367A" w:rsidRPr="00B045A1" w:rsidRDefault="0083367A" w:rsidP="0083367A">
      <w:pPr>
        <w:jc w:val="right"/>
        <w:rPr>
          <w:rFonts w:ascii="Times New Roman" w:hAnsi="Times New Roman" w:cs="Times New Roman"/>
          <w:b/>
          <w:color w:val="000000"/>
          <w:sz w:val="24"/>
          <w:szCs w:val="24"/>
        </w:rPr>
      </w:pPr>
      <w:r w:rsidRPr="00B045A1">
        <w:rPr>
          <w:rFonts w:ascii="Times New Roman" w:hAnsi="Times New Roman" w:cs="Times New Roman"/>
          <w:b/>
          <w:color w:val="000000"/>
          <w:sz w:val="24"/>
          <w:szCs w:val="24"/>
        </w:rPr>
        <w:t xml:space="preserve">Таблица </w:t>
      </w:r>
      <w:r w:rsidR="008915C6">
        <w:rPr>
          <w:rFonts w:ascii="Times New Roman" w:hAnsi="Times New Roman" w:cs="Times New Roman"/>
          <w:b/>
          <w:color w:val="000000"/>
          <w:sz w:val="24"/>
          <w:szCs w:val="24"/>
        </w:rPr>
        <w:t>7.2.</w:t>
      </w:r>
      <w:r w:rsidR="002F64AF">
        <w:rPr>
          <w:rFonts w:ascii="Times New Roman" w:hAnsi="Times New Roman" w:cs="Times New Roman"/>
          <w:b/>
          <w:color w:val="000000"/>
          <w:sz w:val="24"/>
          <w:szCs w:val="24"/>
        </w:rPr>
        <w:t>1.2.</w:t>
      </w:r>
    </w:p>
    <w:p w:rsidR="0083367A" w:rsidRPr="00B045A1" w:rsidRDefault="0083367A" w:rsidP="0037488D">
      <w:pPr>
        <w:spacing w:after="0"/>
        <w:jc w:val="center"/>
        <w:rPr>
          <w:rFonts w:ascii="Times New Roman" w:hAnsi="Times New Roman" w:cs="Times New Roman"/>
          <w:b/>
          <w:sz w:val="24"/>
          <w:szCs w:val="24"/>
        </w:rPr>
      </w:pPr>
      <w:r w:rsidRPr="00B045A1">
        <w:rPr>
          <w:rFonts w:ascii="Times New Roman" w:hAnsi="Times New Roman" w:cs="Times New Roman"/>
          <w:b/>
          <w:color w:val="000000"/>
          <w:sz w:val="24"/>
          <w:szCs w:val="24"/>
        </w:rPr>
        <w:t>Общая площадь введенных в эксплуатацию жилых зданий г.а. Семей в период 2012-2022 годы*)</w:t>
      </w:r>
    </w:p>
    <w:tbl>
      <w:tblPr>
        <w:tblW w:w="5000" w:type="pct"/>
        <w:tblLook w:val="04A0" w:firstRow="1" w:lastRow="0" w:firstColumn="1" w:lastColumn="0" w:noHBand="0" w:noVBand="1"/>
      </w:tblPr>
      <w:tblGrid>
        <w:gridCol w:w="2051"/>
        <w:gridCol w:w="708"/>
        <w:gridCol w:w="850"/>
        <w:gridCol w:w="813"/>
        <w:gridCol w:w="643"/>
        <w:gridCol w:w="616"/>
        <w:gridCol w:w="616"/>
        <w:gridCol w:w="666"/>
        <w:gridCol w:w="666"/>
        <w:gridCol w:w="666"/>
        <w:gridCol w:w="666"/>
        <w:gridCol w:w="667"/>
      </w:tblGrid>
      <w:tr w:rsidR="0083367A" w:rsidRPr="00B045A1" w:rsidTr="004B21EC">
        <w:trPr>
          <w:trHeight w:val="255"/>
        </w:trPr>
        <w:tc>
          <w:tcPr>
            <w:tcW w:w="819" w:type="pct"/>
            <w:vMerge w:val="restart"/>
            <w:tcBorders>
              <w:top w:val="single" w:sz="4" w:space="0" w:color="auto"/>
              <w:left w:val="single" w:sz="4" w:space="0" w:color="auto"/>
              <w:right w:val="single" w:sz="4" w:space="0" w:color="auto"/>
            </w:tcBorders>
            <w:shd w:val="clear" w:color="auto" w:fill="auto"/>
            <w:vAlign w:val="bottom"/>
          </w:tcPr>
          <w:p w:rsidR="0083367A" w:rsidRPr="004B21EC" w:rsidRDefault="0083367A" w:rsidP="0037488D">
            <w:pPr>
              <w:spacing w:after="0"/>
              <w:rPr>
                <w:rFonts w:ascii="Times New Roman" w:hAnsi="Times New Roman" w:cs="Times New Roman"/>
                <w:color w:val="000000"/>
                <w:sz w:val="20"/>
                <w:szCs w:val="20"/>
              </w:rPr>
            </w:pPr>
            <w:r w:rsidRPr="004B21EC">
              <w:rPr>
                <w:rFonts w:ascii="Times New Roman" w:hAnsi="Times New Roman" w:cs="Times New Roman"/>
                <w:color w:val="000000"/>
                <w:sz w:val="20"/>
                <w:szCs w:val="20"/>
              </w:rPr>
              <w:t xml:space="preserve">Общая площадь введенных в эксплуатацию жилых зданий, </w:t>
            </w:r>
            <w:r w:rsidRPr="004B21EC">
              <w:rPr>
                <w:rFonts w:ascii="Times New Roman" w:hAnsi="Times New Roman" w:cs="Times New Roman"/>
                <w:sz w:val="20"/>
                <w:szCs w:val="20"/>
              </w:rPr>
              <w:t xml:space="preserve"> тыс. кв. метров общей площади</w:t>
            </w:r>
            <w:r w:rsidRPr="004B21EC">
              <w:rPr>
                <w:rFonts w:ascii="Times New Roman" w:eastAsia="Times New Roman" w:hAnsi="Times New Roman" w:cs="Times New Roman"/>
                <w:b/>
                <w:color w:val="000000"/>
                <w:sz w:val="20"/>
                <w:szCs w:val="20"/>
                <w:lang w:eastAsia="ru-RU"/>
              </w:rPr>
              <w:t>.</w:t>
            </w:r>
            <w:r w:rsidRPr="004B21EC">
              <w:rPr>
                <w:rFonts w:ascii="Times New Roman" w:hAnsi="Times New Roman" w:cs="Times New Roman"/>
                <w:b/>
                <w:i/>
                <w:sz w:val="20"/>
                <w:szCs w:val="20"/>
              </w:rPr>
              <w:t>(совместно с 2 поселками и 30 сельскими населенными пунктами)</w:t>
            </w:r>
          </w:p>
        </w:tc>
        <w:tc>
          <w:tcPr>
            <w:tcW w:w="407"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2012</w:t>
            </w:r>
          </w:p>
        </w:tc>
        <w:tc>
          <w:tcPr>
            <w:tcW w:w="481"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2013</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2014</w:t>
            </w:r>
          </w:p>
        </w:tc>
        <w:tc>
          <w:tcPr>
            <w:tcW w:w="373"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2015</w:t>
            </w:r>
          </w:p>
        </w:tc>
        <w:tc>
          <w:tcPr>
            <w:tcW w:w="339"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2016</w:t>
            </w:r>
          </w:p>
        </w:tc>
        <w:tc>
          <w:tcPr>
            <w:tcW w:w="339"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2017</w:t>
            </w:r>
          </w:p>
        </w:tc>
        <w:tc>
          <w:tcPr>
            <w:tcW w:w="339"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2018</w:t>
            </w:r>
          </w:p>
        </w:tc>
        <w:tc>
          <w:tcPr>
            <w:tcW w:w="339"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2019</w:t>
            </w:r>
          </w:p>
        </w:tc>
        <w:tc>
          <w:tcPr>
            <w:tcW w:w="339" w:type="pct"/>
            <w:tcBorders>
              <w:top w:val="single" w:sz="4" w:space="0" w:color="auto"/>
              <w:left w:val="nil"/>
              <w:bottom w:val="single" w:sz="4" w:space="0" w:color="auto"/>
              <w:right w:val="single" w:sz="4" w:space="0" w:color="auto"/>
            </w:tcBorders>
            <w:shd w:val="clear" w:color="auto" w:fill="auto"/>
            <w:noWrap/>
            <w:vAlign w:val="center"/>
          </w:tcPr>
          <w:p w:rsidR="0083367A" w:rsidRPr="004B21EC" w:rsidRDefault="0083367A" w:rsidP="0037488D">
            <w:pPr>
              <w:spacing w:after="0"/>
              <w:jc w:val="center"/>
              <w:rPr>
                <w:rFonts w:ascii="Times New Roman" w:hAnsi="Times New Roman" w:cs="Times New Roman"/>
                <w:b/>
                <w:bCs/>
                <w:color w:val="000000"/>
                <w:sz w:val="20"/>
                <w:szCs w:val="20"/>
              </w:rPr>
            </w:pPr>
            <w:r w:rsidRPr="004B21EC">
              <w:rPr>
                <w:rFonts w:ascii="Times New Roman" w:hAnsi="Times New Roman" w:cs="Times New Roman"/>
                <w:b/>
                <w:bCs/>
                <w:color w:val="000000"/>
                <w:sz w:val="20"/>
                <w:szCs w:val="20"/>
              </w:rPr>
              <w:t>2020</w:t>
            </w:r>
          </w:p>
        </w:tc>
        <w:tc>
          <w:tcPr>
            <w:tcW w:w="339" w:type="pct"/>
            <w:tcBorders>
              <w:top w:val="single" w:sz="4" w:space="0" w:color="auto"/>
              <w:left w:val="nil"/>
              <w:bottom w:val="single" w:sz="4" w:space="0" w:color="auto"/>
              <w:right w:val="single" w:sz="4" w:space="0" w:color="auto"/>
            </w:tcBorders>
            <w:shd w:val="clear" w:color="auto" w:fill="auto"/>
            <w:noWrap/>
            <w:vAlign w:val="bottom"/>
          </w:tcPr>
          <w:p w:rsidR="0083367A" w:rsidRPr="004B21EC" w:rsidRDefault="0083367A" w:rsidP="0037488D">
            <w:pPr>
              <w:spacing w:after="0"/>
              <w:jc w:val="center"/>
              <w:rPr>
                <w:rFonts w:ascii="Times New Roman" w:hAnsi="Times New Roman" w:cs="Times New Roman"/>
                <w:b/>
                <w:bCs/>
                <w:sz w:val="20"/>
                <w:szCs w:val="20"/>
              </w:rPr>
            </w:pPr>
            <w:r w:rsidRPr="004B21EC">
              <w:rPr>
                <w:rFonts w:ascii="Times New Roman" w:hAnsi="Times New Roman" w:cs="Times New Roman"/>
                <w:b/>
                <w:bCs/>
                <w:sz w:val="20"/>
                <w:szCs w:val="20"/>
              </w:rPr>
              <w:t>2021</w:t>
            </w:r>
          </w:p>
        </w:tc>
        <w:tc>
          <w:tcPr>
            <w:tcW w:w="427" w:type="pct"/>
            <w:tcBorders>
              <w:top w:val="single" w:sz="4" w:space="0" w:color="auto"/>
              <w:left w:val="nil"/>
              <w:bottom w:val="single" w:sz="4" w:space="0" w:color="auto"/>
              <w:right w:val="single" w:sz="4" w:space="0" w:color="auto"/>
            </w:tcBorders>
            <w:shd w:val="clear" w:color="auto" w:fill="auto"/>
            <w:noWrap/>
            <w:vAlign w:val="bottom"/>
          </w:tcPr>
          <w:p w:rsidR="0083367A" w:rsidRPr="004B21EC" w:rsidRDefault="0083367A" w:rsidP="0037488D">
            <w:pPr>
              <w:spacing w:after="0"/>
              <w:jc w:val="center"/>
              <w:rPr>
                <w:rFonts w:ascii="Times New Roman" w:hAnsi="Times New Roman" w:cs="Times New Roman"/>
                <w:b/>
                <w:bCs/>
                <w:sz w:val="20"/>
                <w:szCs w:val="20"/>
              </w:rPr>
            </w:pPr>
            <w:r w:rsidRPr="004B21EC">
              <w:rPr>
                <w:rFonts w:ascii="Times New Roman" w:hAnsi="Times New Roman" w:cs="Times New Roman"/>
                <w:b/>
                <w:bCs/>
                <w:sz w:val="20"/>
                <w:szCs w:val="20"/>
              </w:rPr>
              <w:t>2022</w:t>
            </w:r>
          </w:p>
        </w:tc>
      </w:tr>
      <w:tr w:rsidR="0083367A" w:rsidRPr="00B045A1" w:rsidTr="004B21EC">
        <w:trPr>
          <w:trHeight w:val="255"/>
        </w:trPr>
        <w:tc>
          <w:tcPr>
            <w:tcW w:w="819" w:type="pct"/>
            <w:vMerge/>
            <w:tcBorders>
              <w:left w:val="single" w:sz="4" w:space="0" w:color="auto"/>
              <w:bottom w:val="single" w:sz="4" w:space="0" w:color="auto"/>
              <w:right w:val="single" w:sz="4" w:space="0" w:color="auto"/>
            </w:tcBorders>
            <w:shd w:val="clear" w:color="auto" w:fill="auto"/>
            <w:vAlign w:val="center"/>
          </w:tcPr>
          <w:p w:rsidR="0083367A" w:rsidRPr="004B21EC" w:rsidRDefault="0083367A" w:rsidP="0037488D">
            <w:pPr>
              <w:spacing w:after="0"/>
              <w:rPr>
                <w:rFonts w:ascii="Times New Roman" w:hAnsi="Times New Roman" w:cs="Times New Roman"/>
                <w:sz w:val="20"/>
                <w:szCs w:val="20"/>
              </w:rPr>
            </w:pPr>
          </w:p>
        </w:tc>
        <w:tc>
          <w:tcPr>
            <w:tcW w:w="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75,7</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87,2</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107,5</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80,4</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83,0</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92,4</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107,4</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118,8</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198,6</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202,2</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83367A" w:rsidRPr="004B21EC" w:rsidRDefault="0083367A" w:rsidP="0037488D">
            <w:pPr>
              <w:spacing w:after="0" w:line="240" w:lineRule="auto"/>
              <w:jc w:val="center"/>
              <w:rPr>
                <w:rFonts w:ascii="Times New Roman" w:eastAsia="Times New Roman" w:hAnsi="Times New Roman" w:cs="Times New Roman"/>
                <w:sz w:val="20"/>
                <w:szCs w:val="20"/>
                <w:lang w:eastAsia="ru-RU"/>
              </w:rPr>
            </w:pPr>
            <w:r w:rsidRPr="004B21EC">
              <w:rPr>
                <w:rFonts w:ascii="Times New Roman" w:eastAsia="Times New Roman" w:hAnsi="Times New Roman" w:cs="Times New Roman"/>
                <w:sz w:val="20"/>
                <w:szCs w:val="20"/>
                <w:lang w:eastAsia="ru-RU"/>
              </w:rPr>
              <w:t>262,7</w:t>
            </w:r>
          </w:p>
        </w:tc>
      </w:tr>
    </w:tbl>
    <w:p w:rsidR="0083367A" w:rsidRPr="00B045A1" w:rsidRDefault="0083367A" w:rsidP="0083367A">
      <w:pPr>
        <w:rPr>
          <w:rFonts w:ascii="Times New Roman" w:eastAsia="Times New Roman" w:hAnsi="Times New Roman" w:cs="Times New Roman"/>
          <w:i/>
          <w:sz w:val="24"/>
          <w:szCs w:val="24"/>
          <w:lang w:eastAsia="ru-RU"/>
        </w:rPr>
      </w:pPr>
      <w:r w:rsidRPr="00B045A1">
        <w:rPr>
          <w:rFonts w:ascii="Times New Roman" w:hAnsi="Times New Roman" w:cs="Times New Roman"/>
          <w:i/>
          <w:sz w:val="24"/>
          <w:szCs w:val="24"/>
          <w:lang w:val="kk-KZ"/>
        </w:rPr>
        <w:t>*)</w:t>
      </w:r>
      <w:r w:rsidRPr="00B045A1">
        <w:rPr>
          <w:rFonts w:ascii="Times New Roman" w:eastAsia="Times New Roman" w:hAnsi="Times New Roman" w:cs="Times New Roman"/>
          <w:bCs/>
          <w:i/>
          <w:color w:val="000000"/>
          <w:sz w:val="24"/>
          <w:szCs w:val="24"/>
          <w:lang w:eastAsia="ru-RU"/>
        </w:rPr>
        <w:t xml:space="preserve"> ДанныеБюро национальной статистики</w:t>
      </w:r>
      <w:r w:rsidRPr="00B045A1">
        <w:rPr>
          <w:rFonts w:ascii="Times New Roman" w:eastAsia="Times New Roman" w:hAnsi="Times New Roman" w:cs="Times New Roman"/>
          <w:i/>
          <w:sz w:val="24"/>
          <w:szCs w:val="24"/>
          <w:lang w:eastAsia="ru-RU"/>
        </w:rPr>
        <w:t xml:space="preserve">Агентства по стратегическому планированию и реформам РК. </w:t>
      </w:r>
      <w:r w:rsidRPr="00B045A1">
        <w:rPr>
          <w:rFonts w:ascii="Times New Roman" w:hAnsi="Times New Roman" w:cs="Times New Roman"/>
          <w:i/>
          <w:sz w:val="24"/>
          <w:szCs w:val="24"/>
        </w:rPr>
        <w:t xml:space="preserve"> «Динамика основных показателей социально-экономического развитияг.а. Семей».</w:t>
      </w:r>
    </w:p>
    <w:p w:rsidR="0083367A" w:rsidRPr="00B045A1" w:rsidRDefault="0083367A" w:rsidP="0083367A">
      <w:pPr>
        <w:spacing w:before="120" w:after="80" w:line="240" w:lineRule="auto"/>
        <w:jc w:val="right"/>
        <w:outlineLvl w:val="3"/>
        <w:rPr>
          <w:rFonts w:ascii="Times New Roman" w:eastAsia="Times New Roman" w:hAnsi="Times New Roman" w:cs="Times New Roman"/>
          <w:b/>
          <w:i/>
          <w:color w:val="000000"/>
          <w:sz w:val="20"/>
          <w:szCs w:val="20"/>
          <w:lang w:val="kk-KZ" w:eastAsia="ru-RU"/>
        </w:rPr>
        <w:sectPr w:rsidR="0083367A" w:rsidRPr="00B045A1" w:rsidSect="004B21EC">
          <w:pgSz w:w="11907" w:h="16840"/>
          <w:pgMar w:top="1134" w:right="851" w:bottom="1701" w:left="1418" w:header="720" w:footer="720" w:gutter="0"/>
          <w:cols w:space="720"/>
          <w:docGrid w:linePitch="299"/>
        </w:sectPr>
      </w:pPr>
    </w:p>
    <w:p w:rsidR="0083367A" w:rsidRPr="00B045A1" w:rsidRDefault="008915C6" w:rsidP="0083367A">
      <w:pPr>
        <w:spacing w:before="60" w:after="60" w:line="240" w:lineRule="auto"/>
        <w:ind w:firstLine="567"/>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Таблица 7.3.</w:t>
      </w:r>
    </w:p>
    <w:p w:rsidR="0083367A" w:rsidRPr="00B045A1" w:rsidRDefault="0083367A" w:rsidP="0083367A">
      <w:pPr>
        <w:suppressAutoHyphens/>
        <w:spacing w:after="60" w:line="240" w:lineRule="auto"/>
        <w:ind w:left="1152"/>
        <w:jc w:val="both"/>
        <w:outlineLvl w:val="5"/>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Ввод в эксплуатацию жилья по г.а.Семей за 2022 год*)</w:t>
      </w:r>
    </w:p>
    <w:tbl>
      <w:tblPr>
        <w:tblW w:w="5000" w:type="pct"/>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2975"/>
        <w:gridCol w:w="1811"/>
        <w:gridCol w:w="1940"/>
        <w:gridCol w:w="2618"/>
      </w:tblGrid>
      <w:tr w:rsidR="0083367A" w:rsidRPr="00B045A1" w:rsidTr="0083367A">
        <w:trPr>
          <w:cantSplit/>
          <w:trHeight w:val="245"/>
        </w:trPr>
        <w:tc>
          <w:tcPr>
            <w:tcW w:w="1592" w:type="pct"/>
            <w:vMerge w:val="restar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83367A">
            <w:pPr>
              <w:jc w:val="center"/>
              <w:rPr>
                <w:rFonts w:ascii="Times New Roman" w:hAnsi="Times New Roman" w:cs="Times New Roman"/>
                <w:b/>
                <w:bCs/>
                <w:sz w:val="24"/>
                <w:szCs w:val="24"/>
              </w:rPr>
            </w:pPr>
          </w:p>
        </w:tc>
        <w:tc>
          <w:tcPr>
            <w:tcW w:w="3408" w:type="pct"/>
            <w:gridSpan w:val="3"/>
            <w:tcBorders>
              <w:top w:val="single" w:sz="4" w:space="0" w:color="auto"/>
              <w:left w:val="single" w:sz="4" w:space="0" w:color="auto"/>
              <w:bottom w:val="single" w:sz="4" w:space="0" w:color="auto"/>
              <w:right w:val="single" w:sz="4" w:space="0" w:color="auto"/>
            </w:tcBorders>
            <w:vAlign w:val="center"/>
          </w:tcPr>
          <w:p w:rsidR="0083367A" w:rsidRPr="00B045A1" w:rsidRDefault="0083367A" w:rsidP="0083367A">
            <w:pPr>
              <w:tabs>
                <w:tab w:val="left" w:pos="2315"/>
              </w:tabs>
              <w:jc w:val="center"/>
              <w:rPr>
                <w:rFonts w:ascii="Times New Roman" w:hAnsi="Times New Roman" w:cs="Times New Roman"/>
                <w:b/>
                <w:color w:val="000000"/>
                <w:sz w:val="24"/>
                <w:szCs w:val="24"/>
              </w:rPr>
            </w:pPr>
            <w:r w:rsidRPr="00B045A1">
              <w:rPr>
                <w:rFonts w:ascii="Times New Roman" w:hAnsi="Times New Roman" w:cs="Times New Roman"/>
                <w:b/>
                <w:color w:val="000000"/>
                <w:sz w:val="24"/>
                <w:szCs w:val="24"/>
              </w:rPr>
              <w:t>Январь</w:t>
            </w:r>
            <w:r w:rsidRPr="00B045A1">
              <w:rPr>
                <w:rFonts w:ascii="Times New Roman" w:hAnsi="Times New Roman" w:cs="Times New Roman"/>
                <w:b/>
                <w:color w:val="000000"/>
                <w:sz w:val="24"/>
                <w:szCs w:val="24"/>
                <w:lang w:val="kk-KZ"/>
              </w:rPr>
              <w:t>-декабрь</w:t>
            </w:r>
            <w:r w:rsidRPr="00B045A1">
              <w:rPr>
                <w:rFonts w:ascii="Times New Roman" w:hAnsi="Times New Roman" w:cs="Times New Roman"/>
                <w:b/>
                <w:color w:val="000000"/>
                <w:sz w:val="24"/>
                <w:szCs w:val="24"/>
              </w:rPr>
              <w:t xml:space="preserve"> 20</w:t>
            </w:r>
            <w:r w:rsidRPr="00B045A1">
              <w:rPr>
                <w:rFonts w:ascii="Times New Roman" w:hAnsi="Times New Roman" w:cs="Times New Roman"/>
                <w:b/>
                <w:color w:val="000000"/>
                <w:sz w:val="24"/>
                <w:szCs w:val="24"/>
                <w:lang w:val="en-US"/>
              </w:rPr>
              <w:t>2</w:t>
            </w:r>
            <w:r w:rsidRPr="00B045A1">
              <w:rPr>
                <w:rFonts w:ascii="Times New Roman" w:hAnsi="Times New Roman" w:cs="Times New Roman"/>
                <w:b/>
                <w:color w:val="000000"/>
                <w:sz w:val="24"/>
                <w:szCs w:val="24"/>
              </w:rPr>
              <w:t>2г.</w:t>
            </w:r>
          </w:p>
        </w:tc>
      </w:tr>
      <w:tr w:rsidR="0083367A" w:rsidRPr="00B045A1" w:rsidTr="00B73F92">
        <w:trPr>
          <w:cantSplit/>
          <w:trHeight w:val="489"/>
        </w:trPr>
        <w:tc>
          <w:tcPr>
            <w:tcW w:w="1592" w:type="pct"/>
            <w:vMerge/>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b/>
                <w:bCs/>
                <w:sz w:val="24"/>
                <w:szCs w:val="24"/>
              </w:rPr>
            </w:pPr>
          </w:p>
        </w:tc>
        <w:tc>
          <w:tcPr>
            <w:tcW w:w="969"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b/>
                <w:sz w:val="24"/>
                <w:szCs w:val="24"/>
              </w:rPr>
            </w:pPr>
            <w:r w:rsidRPr="00B045A1">
              <w:rPr>
                <w:rFonts w:ascii="Times New Roman" w:hAnsi="Times New Roman" w:cs="Times New Roman"/>
                <w:b/>
                <w:sz w:val="24"/>
                <w:szCs w:val="24"/>
              </w:rPr>
              <w:t>общей</w:t>
            </w:r>
          </w:p>
          <w:p w:rsidR="0083367A" w:rsidRPr="00B045A1" w:rsidRDefault="0083367A" w:rsidP="00B73F92">
            <w:pPr>
              <w:spacing w:after="0"/>
              <w:jc w:val="center"/>
              <w:rPr>
                <w:rFonts w:ascii="Times New Roman" w:hAnsi="Times New Roman" w:cs="Times New Roman"/>
                <w:b/>
                <w:sz w:val="24"/>
                <w:szCs w:val="24"/>
              </w:rPr>
            </w:pPr>
            <w:r w:rsidRPr="00B045A1">
              <w:rPr>
                <w:rFonts w:ascii="Times New Roman" w:hAnsi="Times New Roman" w:cs="Times New Roman"/>
                <w:b/>
                <w:sz w:val="24"/>
                <w:szCs w:val="24"/>
              </w:rPr>
              <w:t>площади**),</w:t>
            </w:r>
          </w:p>
          <w:p w:rsidR="0083367A" w:rsidRPr="00B045A1" w:rsidRDefault="0083367A" w:rsidP="00B73F92">
            <w:pPr>
              <w:spacing w:after="0"/>
              <w:jc w:val="center"/>
              <w:rPr>
                <w:rFonts w:ascii="Times New Roman" w:hAnsi="Times New Roman" w:cs="Times New Roman"/>
                <w:b/>
                <w:sz w:val="24"/>
                <w:szCs w:val="24"/>
              </w:rPr>
            </w:pPr>
            <w:r w:rsidRPr="00B045A1">
              <w:rPr>
                <w:rFonts w:ascii="Times New Roman" w:hAnsi="Times New Roman" w:cs="Times New Roman"/>
                <w:b/>
                <w:sz w:val="24"/>
                <w:szCs w:val="24"/>
              </w:rPr>
              <w:t xml:space="preserve"> кв. м</w:t>
            </w:r>
          </w:p>
        </w:tc>
        <w:tc>
          <w:tcPr>
            <w:tcW w:w="1038"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sz w:val="24"/>
                <w:szCs w:val="24"/>
              </w:rPr>
            </w:pPr>
            <w:r w:rsidRPr="00B045A1">
              <w:rPr>
                <w:rFonts w:ascii="Times New Roman" w:hAnsi="Times New Roman" w:cs="Times New Roman"/>
                <w:sz w:val="24"/>
                <w:szCs w:val="24"/>
              </w:rPr>
              <w:t>к январю-декабрю</w:t>
            </w:r>
          </w:p>
          <w:p w:rsidR="0083367A" w:rsidRPr="00B045A1" w:rsidRDefault="0083367A" w:rsidP="00B73F92">
            <w:pPr>
              <w:spacing w:after="0"/>
              <w:jc w:val="center"/>
              <w:rPr>
                <w:rFonts w:ascii="Times New Roman" w:hAnsi="Times New Roman" w:cs="Times New Roman"/>
                <w:sz w:val="24"/>
                <w:szCs w:val="24"/>
                <w:lang w:val="kk-KZ"/>
              </w:rPr>
            </w:pPr>
            <w:r w:rsidRPr="00B045A1">
              <w:rPr>
                <w:rFonts w:ascii="Times New Roman" w:hAnsi="Times New Roman" w:cs="Times New Roman"/>
                <w:sz w:val="24"/>
                <w:szCs w:val="24"/>
              </w:rPr>
              <w:t xml:space="preserve">2021 года, </w:t>
            </w:r>
            <w:r w:rsidRPr="00B045A1">
              <w:rPr>
                <w:rFonts w:ascii="Times New Roman" w:hAnsi="Times New Roman" w:cs="Times New Roman"/>
                <w:color w:val="000000"/>
                <w:sz w:val="24"/>
                <w:szCs w:val="24"/>
              </w:rPr>
              <w:t>%</w:t>
            </w:r>
          </w:p>
        </w:tc>
        <w:tc>
          <w:tcPr>
            <w:tcW w:w="1401"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sz w:val="24"/>
                <w:szCs w:val="24"/>
              </w:rPr>
            </w:pPr>
            <w:r w:rsidRPr="00B045A1">
              <w:rPr>
                <w:rFonts w:ascii="Times New Roman" w:hAnsi="Times New Roman" w:cs="Times New Roman"/>
                <w:sz w:val="24"/>
                <w:szCs w:val="24"/>
              </w:rPr>
              <w:t>удельный вес в областном</w:t>
            </w:r>
          </w:p>
          <w:p w:rsidR="0083367A" w:rsidRPr="00B045A1" w:rsidRDefault="0083367A" w:rsidP="00B73F92">
            <w:pPr>
              <w:spacing w:after="0"/>
              <w:jc w:val="center"/>
              <w:rPr>
                <w:rFonts w:ascii="Times New Roman" w:hAnsi="Times New Roman" w:cs="Times New Roman"/>
                <w:sz w:val="24"/>
                <w:szCs w:val="24"/>
              </w:rPr>
            </w:pPr>
            <w:r w:rsidRPr="00B045A1">
              <w:rPr>
                <w:rFonts w:ascii="Times New Roman" w:hAnsi="Times New Roman" w:cs="Times New Roman"/>
                <w:sz w:val="24"/>
                <w:szCs w:val="24"/>
              </w:rPr>
              <w:t>объёме ввода, %</w:t>
            </w:r>
          </w:p>
        </w:tc>
      </w:tr>
      <w:tr w:rsidR="0083367A" w:rsidRPr="00B045A1" w:rsidTr="00B73F92">
        <w:trPr>
          <w:cantSplit/>
          <w:trHeight w:val="70"/>
        </w:trPr>
        <w:tc>
          <w:tcPr>
            <w:tcW w:w="1592" w:type="pct"/>
            <w:tcBorders>
              <w:top w:val="single" w:sz="4" w:space="0" w:color="auto"/>
              <w:left w:val="single" w:sz="4" w:space="0" w:color="auto"/>
              <w:bottom w:val="single" w:sz="4" w:space="0" w:color="auto"/>
              <w:right w:val="single" w:sz="4" w:space="0" w:color="auto"/>
            </w:tcBorders>
            <w:vAlign w:val="bottom"/>
          </w:tcPr>
          <w:p w:rsidR="0083367A" w:rsidRPr="00B045A1" w:rsidRDefault="0083367A" w:rsidP="00B73F92">
            <w:pPr>
              <w:autoSpaceDE w:val="0"/>
              <w:autoSpaceDN w:val="0"/>
              <w:adjustRightInd w:val="0"/>
              <w:spacing w:after="0"/>
              <w:rPr>
                <w:rFonts w:ascii="Times New Roman" w:hAnsi="Times New Roman" w:cs="Times New Roman"/>
                <w:b/>
                <w:bCs/>
                <w:sz w:val="24"/>
                <w:szCs w:val="24"/>
              </w:rPr>
            </w:pPr>
            <w:r w:rsidRPr="00B045A1">
              <w:rPr>
                <w:rFonts w:ascii="Times New Roman" w:hAnsi="Times New Roman" w:cs="Times New Roman"/>
                <w:b/>
                <w:bCs/>
                <w:sz w:val="24"/>
                <w:szCs w:val="24"/>
              </w:rPr>
              <w:t>Область Абай</w:t>
            </w:r>
          </w:p>
        </w:tc>
        <w:tc>
          <w:tcPr>
            <w:tcW w:w="969"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b/>
                <w:color w:val="000000"/>
                <w:sz w:val="24"/>
                <w:szCs w:val="24"/>
              </w:rPr>
            </w:pPr>
            <w:r w:rsidRPr="00B045A1">
              <w:rPr>
                <w:rFonts w:ascii="Times New Roman" w:hAnsi="Times New Roman" w:cs="Times New Roman"/>
                <w:b/>
                <w:color w:val="000000"/>
                <w:sz w:val="24"/>
                <w:szCs w:val="24"/>
              </w:rPr>
              <w:t>340 518</w:t>
            </w:r>
          </w:p>
        </w:tc>
        <w:tc>
          <w:tcPr>
            <w:tcW w:w="1038"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color w:val="000000"/>
                <w:sz w:val="24"/>
                <w:szCs w:val="24"/>
              </w:rPr>
            </w:pPr>
            <w:r w:rsidRPr="00B045A1">
              <w:rPr>
                <w:rFonts w:ascii="Times New Roman" w:hAnsi="Times New Roman" w:cs="Times New Roman"/>
                <w:color w:val="000000"/>
                <w:sz w:val="24"/>
                <w:szCs w:val="24"/>
              </w:rPr>
              <w:t>104,1</w:t>
            </w:r>
          </w:p>
        </w:tc>
        <w:tc>
          <w:tcPr>
            <w:tcW w:w="1401"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sz w:val="24"/>
                <w:szCs w:val="24"/>
              </w:rPr>
            </w:pPr>
            <w:r w:rsidRPr="00B045A1">
              <w:rPr>
                <w:rFonts w:ascii="Times New Roman" w:hAnsi="Times New Roman" w:cs="Times New Roman"/>
                <w:sz w:val="24"/>
                <w:szCs w:val="24"/>
              </w:rPr>
              <w:t>100,0</w:t>
            </w:r>
          </w:p>
        </w:tc>
      </w:tr>
      <w:tr w:rsidR="0083367A" w:rsidRPr="00B045A1" w:rsidTr="00B73F92">
        <w:trPr>
          <w:cantSplit/>
        </w:trPr>
        <w:tc>
          <w:tcPr>
            <w:tcW w:w="1592" w:type="pct"/>
            <w:tcBorders>
              <w:top w:val="single" w:sz="4" w:space="0" w:color="auto"/>
              <w:left w:val="single" w:sz="4" w:space="0" w:color="auto"/>
              <w:bottom w:val="single" w:sz="4" w:space="0" w:color="auto"/>
              <w:right w:val="single" w:sz="4" w:space="0" w:color="auto"/>
            </w:tcBorders>
            <w:vAlign w:val="bottom"/>
          </w:tcPr>
          <w:p w:rsidR="0083367A" w:rsidRPr="00B045A1" w:rsidRDefault="0083367A"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В том числе</w:t>
            </w:r>
          </w:p>
        </w:tc>
        <w:tc>
          <w:tcPr>
            <w:tcW w:w="969"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b/>
                <w:color w:val="000000"/>
                <w:sz w:val="24"/>
                <w:szCs w:val="24"/>
              </w:rPr>
            </w:pPr>
          </w:p>
        </w:tc>
        <w:tc>
          <w:tcPr>
            <w:tcW w:w="1038"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color w:val="000000"/>
                <w:sz w:val="24"/>
                <w:szCs w:val="24"/>
              </w:rPr>
            </w:pPr>
          </w:p>
        </w:tc>
        <w:tc>
          <w:tcPr>
            <w:tcW w:w="1401"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sz w:val="24"/>
                <w:szCs w:val="24"/>
              </w:rPr>
            </w:pPr>
          </w:p>
        </w:tc>
      </w:tr>
      <w:tr w:rsidR="0083367A" w:rsidRPr="00B045A1" w:rsidTr="00B73F92">
        <w:trPr>
          <w:cantSplit/>
        </w:trPr>
        <w:tc>
          <w:tcPr>
            <w:tcW w:w="1592" w:type="pct"/>
            <w:tcBorders>
              <w:top w:val="single" w:sz="4" w:space="0" w:color="auto"/>
              <w:left w:val="single" w:sz="4" w:space="0" w:color="auto"/>
              <w:bottom w:val="single" w:sz="4" w:space="0" w:color="auto"/>
              <w:right w:val="single" w:sz="4" w:space="0" w:color="auto"/>
            </w:tcBorders>
            <w:vAlign w:val="bottom"/>
          </w:tcPr>
          <w:p w:rsidR="0083367A" w:rsidRPr="00B045A1" w:rsidRDefault="0083367A" w:rsidP="00B73F92">
            <w:pPr>
              <w:spacing w:after="0" w:line="240" w:lineRule="auto"/>
              <w:ind w:firstLineChars="100" w:firstLine="240"/>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color w:val="000000"/>
                <w:sz w:val="24"/>
                <w:szCs w:val="24"/>
                <w:lang w:eastAsia="ru-RU"/>
              </w:rPr>
              <w:t>Семей Г.А.</w:t>
            </w:r>
            <w:r w:rsidRPr="00B045A1">
              <w:rPr>
                <w:rFonts w:ascii="Times New Roman" w:eastAsia="Times New Roman" w:hAnsi="Times New Roman" w:cs="Times New Roman"/>
                <w:color w:val="000000"/>
                <w:sz w:val="24"/>
                <w:szCs w:val="24"/>
                <w:lang w:eastAsia="ru-RU"/>
              </w:rPr>
              <w:t xml:space="preserve"> (совместно с 2 поселками и 30 сельскими населенными пунктами)</w:t>
            </w:r>
          </w:p>
        </w:tc>
        <w:tc>
          <w:tcPr>
            <w:tcW w:w="969"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b/>
                <w:color w:val="000000"/>
                <w:sz w:val="24"/>
                <w:szCs w:val="24"/>
              </w:rPr>
            </w:pPr>
            <w:r w:rsidRPr="00B045A1">
              <w:rPr>
                <w:rFonts w:ascii="Times New Roman" w:hAnsi="Times New Roman" w:cs="Times New Roman"/>
                <w:b/>
                <w:color w:val="000000"/>
                <w:sz w:val="24"/>
                <w:szCs w:val="24"/>
              </w:rPr>
              <w:t>262 711</w:t>
            </w:r>
          </w:p>
        </w:tc>
        <w:tc>
          <w:tcPr>
            <w:tcW w:w="1038"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color w:val="000000"/>
                <w:sz w:val="24"/>
                <w:szCs w:val="24"/>
              </w:rPr>
            </w:pPr>
            <w:r w:rsidRPr="00B045A1">
              <w:rPr>
                <w:rFonts w:ascii="Times New Roman" w:hAnsi="Times New Roman" w:cs="Times New Roman"/>
                <w:color w:val="000000"/>
                <w:sz w:val="24"/>
                <w:szCs w:val="24"/>
              </w:rPr>
              <w:t>129,9</w:t>
            </w:r>
          </w:p>
        </w:tc>
        <w:tc>
          <w:tcPr>
            <w:tcW w:w="1401" w:type="pct"/>
            <w:tcBorders>
              <w:top w:val="single" w:sz="4" w:space="0" w:color="auto"/>
              <w:left w:val="single" w:sz="4" w:space="0" w:color="auto"/>
              <w:bottom w:val="single" w:sz="4" w:space="0" w:color="auto"/>
              <w:right w:val="single" w:sz="4" w:space="0" w:color="auto"/>
            </w:tcBorders>
            <w:vAlign w:val="center"/>
          </w:tcPr>
          <w:p w:rsidR="0083367A" w:rsidRPr="00B045A1" w:rsidRDefault="0083367A" w:rsidP="00B73F92">
            <w:pPr>
              <w:spacing w:after="0"/>
              <w:jc w:val="center"/>
              <w:rPr>
                <w:rFonts w:ascii="Times New Roman" w:hAnsi="Times New Roman" w:cs="Times New Roman"/>
                <w:sz w:val="24"/>
                <w:szCs w:val="24"/>
              </w:rPr>
            </w:pPr>
            <w:r w:rsidRPr="00B045A1">
              <w:rPr>
                <w:rFonts w:ascii="Times New Roman" w:hAnsi="Times New Roman" w:cs="Times New Roman"/>
                <w:sz w:val="24"/>
                <w:szCs w:val="24"/>
              </w:rPr>
              <w:t>77,2</w:t>
            </w:r>
          </w:p>
        </w:tc>
      </w:tr>
    </w:tbl>
    <w:p w:rsidR="0083367A" w:rsidRPr="00B045A1" w:rsidRDefault="0083367A" w:rsidP="0083367A">
      <w:pPr>
        <w:ind w:left="426"/>
        <w:rPr>
          <w:rFonts w:ascii="Times New Roman" w:hAnsi="Times New Roman" w:cs="Times New Roman"/>
          <w:i/>
          <w:sz w:val="24"/>
          <w:szCs w:val="24"/>
          <w:lang w:val="kk-KZ"/>
        </w:rPr>
      </w:pPr>
      <w:r w:rsidRPr="00B045A1">
        <w:rPr>
          <w:rFonts w:ascii="Times New Roman" w:hAnsi="Times New Roman" w:cs="Times New Roman"/>
          <w:i/>
          <w:sz w:val="24"/>
          <w:szCs w:val="24"/>
          <w:lang w:val="kk-KZ"/>
        </w:rPr>
        <w:t>*)</w:t>
      </w:r>
      <w:r w:rsidRPr="00B045A1">
        <w:rPr>
          <w:rFonts w:ascii="Times New Roman" w:eastAsia="Times New Roman" w:hAnsi="Times New Roman" w:cs="Times New Roman"/>
          <w:bCs/>
          <w:color w:val="000000"/>
          <w:sz w:val="24"/>
          <w:szCs w:val="24"/>
          <w:lang w:eastAsia="ru-RU"/>
        </w:rPr>
        <w:t xml:space="preserve"> ДанныеБюро национальной статистики</w:t>
      </w:r>
      <w:r w:rsidRPr="00B045A1">
        <w:rPr>
          <w:rFonts w:ascii="Times New Roman" w:eastAsia="Times New Roman" w:hAnsi="Times New Roman" w:cs="Times New Roman"/>
          <w:sz w:val="24"/>
          <w:szCs w:val="24"/>
          <w:lang w:eastAsia="ru-RU"/>
        </w:rPr>
        <w:t xml:space="preserve">Агентства по стратегическому планированию и реформам РК. </w:t>
      </w:r>
      <w:r w:rsidRPr="00B045A1">
        <w:rPr>
          <w:rFonts w:ascii="Times New Roman" w:hAnsi="Times New Roman" w:cs="Times New Roman"/>
          <w:sz w:val="24"/>
          <w:szCs w:val="24"/>
        </w:rPr>
        <w:t xml:space="preserve"> «О жилищном фонде Области Абай», 29.01. 2023 г.</w:t>
      </w:r>
    </w:p>
    <w:p w:rsidR="0083367A" w:rsidRPr="00B045A1" w:rsidRDefault="0083367A" w:rsidP="0083367A">
      <w:pPr>
        <w:ind w:left="426"/>
        <w:rPr>
          <w:rFonts w:ascii="Times New Roman" w:hAnsi="Times New Roman" w:cs="Times New Roman"/>
          <w:i/>
          <w:sz w:val="24"/>
          <w:szCs w:val="24"/>
          <w:lang w:val="kk-KZ"/>
        </w:rPr>
      </w:pPr>
      <w:r w:rsidRPr="00B045A1">
        <w:rPr>
          <w:rFonts w:ascii="Times New Roman" w:hAnsi="Times New Roman" w:cs="Times New Roman"/>
          <w:i/>
          <w:sz w:val="24"/>
          <w:szCs w:val="24"/>
          <w:lang w:val="kk-KZ"/>
        </w:rPr>
        <w:t>**)Методологические пояснения</w:t>
      </w:r>
    </w:p>
    <w:p w:rsidR="0083367A" w:rsidRPr="00B045A1" w:rsidRDefault="0083367A" w:rsidP="00B73F92">
      <w:pPr>
        <w:ind w:firstLine="426"/>
        <w:rPr>
          <w:rFonts w:ascii="Times New Roman" w:hAnsi="Times New Roman" w:cs="Times New Roman"/>
          <w:i/>
          <w:color w:val="000000"/>
          <w:sz w:val="24"/>
          <w:szCs w:val="24"/>
        </w:rPr>
      </w:pPr>
      <w:r w:rsidRPr="00B045A1">
        <w:rPr>
          <w:rFonts w:ascii="Times New Roman" w:hAnsi="Times New Roman" w:cs="Times New Roman"/>
          <w:i/>
          <w:color w:val="000000"/>
          <w:sz w:val="24"/>
          <w:szCs w:val="24"/>
          <w:u w:val="single"/>
        </w:rPr>
        <w:t>Ввод в эксплуатацию жилых зданий</w:t>
      </w:r>
      <w:r w:rsidRPr="00B045A1">
        <w:rPr>
          <w:rFonts w:ascii="Times New Roman" w:hAnsi="Times New Roman" w:cs="Times New Roman"/>
          <w:i/>
          <w:color w:val="000000"/>
          <w:sz w:val="24"/>
          <w:szCs w:val="24"/>
        </w:rPr>
        <w:t xml:space="preserve"> – включает ввод в действие в установленном порядке законченных строительством индивидуальных и многоквартирных жилых домов, общежитий, жилых зданий для социальных групп (школ-интернатов для детей сирот и детей, оставшихся без попечения родителей, детских домов, домов-интернатов для престарелых и инвалидов, центров адаптации лиц без определенного места жительства)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37488D" w:rsidTr="0037488D">
        <w:tc>
          <w:tcPr>
            <w:tcW w:w="9344" w:type="dxa"/>
          </w:tcPr>
          <w:p w:rsidR="0037488D" w:rsidRDefault="0037488D" w:rsidP="0037488D">
            <w:pPr>
              <w:jc w:val="center"/>
              <w:rPr>
                <w:rFonts w:ascii="Times New Roman" w:hAnsi="Times New Roman" w:cs="Times New Roman"/>
                <w:b/>
                <w:color w:val="000000"/>
                <w:sz w:val="24"/>
                <w:szCs w:val="24"/>
              </w:rPr>
            </w:pPr>
            <w:r w:rsidRPr="00B045A1">
              <w:rPr>
                <w:rFonts w:ascii="Times New Roman" w:hAnsi="Times New Roman" w:cs="Times New Roman"/>
                <w:noProof/>
                <w:lang w:eastAsia="ru-RU"/>
              </w:rPr>
              <w:drawing>
                <wp:anchor distT="0" distB="0" distL="114300" distR="114300" simplePos="0" relativeHeight="251744256" behindDoc="0" locked="0" layoutInCell="1" allowOverlap="1" wp14:anchorId="1280FC53" wp14:editId="795CC774">
                  <wp:simplePos x="0" y="0"/>
                  <wp:positionH relativeFrom="column">
                    <wp:posOffset>-6350</wp:posOffset>
                  </wp:positionH>
                  <wp:positionV relativeFrom="paragraph">
                    <wp:posOffset>177165</wp:posOffset>
                  </wp:positionV>
                  <wp:extent cx="5715000" cy="3295650"/>
                  <wp:effectExtent l="0" t="0" r="0" b="0"/>
                  <wp:wrapTopAndBottom/>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tc>
      </w:tr>
      <w:tr w:rsidR="0037488D" w:rsidTr="0037488D">
        <w:tc>
          <w:tcPr>
            <w:tcW w:w="9344" w:type="dxa"/>
          </w:tcPr>
          <w:p w:rsidR="0037488D" w:rsidRPr="0037488D" w:rsidRDefault="002F64AF" w:rsidP="0037488D">
            <w:pPr>
              <w:jc w:val="both"/>
              <w:rPr>
                <w:rFonts w:ascii="Times New Roman" w:hAnsi="Times New Roman" w:cs="Times New Roman"/>
                <w:i/>
                <w:color w:val="000000"/>
                <w:sz w:val="20"/>
                <w:szCs w:val="20"/>
              </w:rPr>
            </w:pPr>
            <w:r>
              <w:rPr>
                <w:rFonts w:ascii="Times New Roman" w:hAnsi="Times New Roman" w:cs="Times New Roman"/>
                <w:b/>
                <w:color w:val="000000"/>
                <w:sz w:val="24"/>
                <w:szCs w:val="24"/>
              </w:rPr>
              <w:t>Диаграмма 7.2.1.3</w:t>
            </w:r>
            <w:r w:rsidR="00DC5A99">
              <w:rPr>
                <w:rFonts w:ascii="Times New Roman" w:hAnsi="Times New Roman" w:cs="Times New Roman"/>
                <w:b/>
                <w:color w:val="000000"/>
                <w:sz w:val="24"/>
                <w:szCs w:val="24"/>
              </w:rPr>
              <w:t xml:space="preserve">. </w:t>
            </w:r>
            <w:r w:rsidR="0037488D" w:rsidRPr="00B045A1">
              <w:rPr>
                <w:rFonts w:ascii="Times New Roman" w:hAnsi="Times New Roman" w:cs="Times New Roman"/>
                <w:b/>
                <w:color w:val="000000"/>
                <w:sz w:val="24"/>
                <w:szCs w:val="24"/>
              </w:rPr>
              <w:t>Общая площадь введенных в эксплуатацию жилых зданий г.а. Семей в период 2012-2022 годы</w:t>
            </w:r>
          </w:p>
        </w:tc>
      </w:tr>
    </w:tbl>
    <w:p w:rsidR="0037488D" w:rsidRPr="0037488D" w:rsidRDefault="0037488D" w:rsidP="0037488D">
      <w:pPr>
        <w:rPr>
          <w:rFonts w:ascii="Times New Roman" w:hAnsi="Times New Roman" w:cs="Times New Roman"/>
          <w:sz w:val="20"/>
          <w:szCs w:val="20"/>
        </w:rPr>
      </w:pPr>
    </w:p>
    <w:p w:rsidR="0083367A" w:rsidRPr="0037488D" w:rsidRDefault="0083367A" w:rsidP="0037488D">
      <w:pPr>
        <w:rPr>
          <w:rFonts w:ascii="Times New Roman" w:hAnsi="Times New Roman" w:cs="Times New Roman"/>
          <w:sz w:val="20"/>
          <w:szCs w:val="20"/>
        </w:rPr>
        <w:sectPr w:rsidR="0083367A" w:rsidRPr="0037488D" w:rsidSect="004B21EC">
          <w:pgSz w:w="11906" w:h="16838"/>
          <w:pgMar w:top="1134" w:right="851" w:bottom="1134" w:left="1701" w:header="709" w:footer="709" w:gutter="0"/>
          <w:cols w:space="708"/>
          <w:docGrid w:linePitch="360"/>
        </w:sectPr>
      </w:pPr>
    </w:p>
    <w:p w:rsidR="0083367A" w:rsidRPr="00B045A1" w:rsidRDefault="0083367A" w:rsidP="0037488D">
      <w:pPr>
        <w:spacing w:after="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lastRenderedPageBreak/>
        <w:t>Из общего количества жилищного фонда государственный фонд составляет 1,8%, негосударственный, частный фонд –98,2%,</w:t>
      </w:r>
    </w:p>
    <w:p w:rsidR="0083367A" w:rsidRPr="00B045A1" w:rsidRDefault="0083367A" w:rsidP="0037488D">
      <w:pPr>
        <w:spacing w:after="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 xml:space="preserve">Жилищный фонд представлен, преимущественно, средне-этажными м многоэтажными домами – 4 025,1 тыс.м2 общей площади, составляющими 67,4% от всего наличия общей площади жилищного фонда города. Доля усадебной застройки в 32,6% и составляет 1 995,0 тыс.м2 общей площади. (диаграмма </w:t>
      </w:r>
      <w:r w:rsidR="0019111E">
        <w:rPr>
          <w:rFonts w:ascii="Times New Roman" w:eastAsia="Times New Roman" w:hAnsi="Times New Roman" w:cs="Times New Roman"/>
          <w:sz w:val="24"/>
          <w:szCs w:val="20"/>
          <w:lang w:eastAsia="ru-RU"/>
        </w:rPr>
        <w:t>7.2.1.4.</w:t>
      </w:r>
      <w:r w:rsidRPr="00B045A1">
        <w:rPr>
          <w:rFonts w:ascii="Times New Roman" w:eastAsia="Times New Roman" w:hAnsi="Times New Roman" w:cs="Times New Roman"/>
          <w:sz w:val="24"/>
          <w:szCs w:val="20"/>
          <w:lang w:eastAsia="ru-RU"/>
        </w:rPr>
        <w:t>)</w:t>
      </w:r>
    </w:p>
    <w:p w:rsidR="0083367A" w:rsidRPr="00B045A1" w:rsidRDefault="0083367A" w:rsidP="0037488D">
      <w:pPr>
        <w:spacing w:after="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Число индивидуальных жилых строений насчитывает порядка 30,70 тысячи единиц, число многоквартирных жилых домов - 4,754 тысяч единиц. Всего на территории г.а.Семей имеется 35,454 тыс. домов, в них наличие квартир – 108,51 тысяч единиц, в том числе в МЖК – 77,81 тыс.квартир (71,7%), средний размер квартиры – 51,7 м2 общей площади. В индивидуальном жилом фонде - 30,70 тыс.квартир/домов (28,3%) и  средний размер квартиры/дома-  65,0 м2 общей площади.</w:t>
      </w:r>
    </w:p>
    <w:p w:rsidR="0083367A" w:rsidRPr="00B045A1" w:rsidRDefault="00DC5A99" w:rsidP="0083367A">
      <w:pPr>
        <w:spacing w:before="60" w:after="60" w:line="240" w:lineRule="auto"/>
        <w:ind w:firstLine="567"/>
        <w:jc w:val="right"/>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Диаграмма 7</w:t>
      </w:r>
      <w:r w:rsidR="002F64AF">
        <w:rPr>
          <w:rFonts w:ascii="Times New Roman" w:eastAsia="Times New Roman" w:hAnsi="Times New Roman" w:cs="Times New Roman"/>
          <w:sz w:val="24"/>
          <w:szCs w:val="20"/>
          <w:lang w:eastAsia="ru-RU"/>
        </w:rPr>
        <w:t>.2</w:t>
      </w:r>
      <w:r>
        <w:rPr>
          <w:rFonts w:ascii="Times New Roman" w:eastAsia="Times New Roman" w:hAnsi="Times New Roman" w:cs="Times New Roman"/>
          <w:sz w:val="24"/>
          <w:szCs w:val="20"/>
          <w:lang w:eastAsia="ru-RU"/>
        </w:rPr>
        <w:t>.1.</w:t>
      </w:r>
      <w:r w:rsidR="002F64AF">
        <w:rPr>
          <w:rFonts w:ascii="Times New Roman" w:eastAsia="Times New Roman" w:hAnsi="Times New Roman" w:cs="Times New Roman"/>
          <w:sz w:val="24"/>
          <w:szCs w:val="20"/>
          <w:lang w:eastAsia="ru-RU"/>
        </w:rPr>
        <w:t>4.</w:t>
      </w:r>
    </w:p>
    <w:p w:rsidR="0083367A" w:rsidRPr="00B045A1" w:rsidRDefault="0083367A" w:rsidP="00B73F92">
      <w:pPr>
        <w:spacing w:before="60" w:after="60" w:line="240" w:lineRule="auto"/>
        <w:ind w:firstLine="567"/>
        <w:jc w:val="center"/>
        <w:rPr>
          <w:rFonts w:ascii="Times New Roman" w:eastAsia="Times New Roman" w:hAnsi="Times New Roman" w:cs="Times New Roman"/>
          <w:b/>
          <w:sz w:val="24"/>
          <w:szCs w:val="20"/>
          <w:lang w:eastAsia="ru-RU"/>
        </w:rPr>
      </w:pPr>
      <w:r w:rsidRPr="00B045A1">
        <w:rPr>
          <w:rFonts w:ascii="Times New Roman" w:eastAsia="Times New Roman" w:hAnsi="Times New Roman" w:cs="Times New Roman"/>
          <w:b/>
          <w:sz w:val="24"/>
          <w:szCs w:val="20"/>
          <w:lang w:eastAsia="ru-RU"/>
        </w:rPr>
        <w:t xml:space="preserve">Жилищный фонд г. Семей по этажности на 01.01.2023г. </w:t>
      </w:r>
    </w:p>
    <w:p w:rsidR="0083367A" w:rsidRPr="00B045A1" w:rsidRDefault="0083367A" w:rsidP="00B73F92">
      <w:pPr>
        <w:spacing w:before="60" w:after="60" w:line="240" w:lineRule="auto"/>
        <w:ind w:firstLine="567"/>
        <w:jc w:val="center"/>
        <w:rPr>
          <w:rFonts w:ascii="Times New Roman" w:eastAsia="Times New Roman" w:hAnsi="Times New Roman" w:cs="Times New Roman"/>
          <w:sz w:val="24"/>
          <w:szCs w:val="20"/>
          <w:lang w:eastAsia="ru-RU"/>
        </w:rPr>
      </w:pPr>
      <w:r w:rsidRPr="00B045A1">
        <w:rPr>
          <w:rFonts w:ascii="Times New Roman" w:hAnsi="Times New Roman" w:cs="Times New Roman"/>
          <w:noProof/>
          <w:sz w:val="20"/>
          <w:lang w:eastAsia="ru-RU"/>
        </w:rPr>
        <w:drawing>
          <wp:inline distT="0" distB="0" distL="0" distR="0" wp14:anchorId="430BE399" wp14:editId="3A274949">
            <wp:extent cx="3876675" cy="2709545"/>
            <wp:effectExtent l="0" t="0" r="9525" b="1460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Жилищный фонд г.а. Семей имеет достаточно высокий уровень благоустройства инженерным оборудованиемтак центральным отоплением, ванной и душем оборудованы преимущественно многоквартирные жилые дома от 42,% до 51,4%, вместе с тем, водоснабжением (100%), газом (63,3%) и канализацией (92,8%) оборудован практически весь жилищный фонд города.</w:t>
      </w: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 xml:space="preserve">Ниже в таблице </w:t>
      </w:r>
      <w:r w:rsidR="0019111E" w:rsidRPr="0019111E">
        <w:rPr>
          <w:rFonts w:ascii="Times New Roman" w:eastAsia="Times New Roman" w:hAnsi="Times New Roman" w:cs="Times New Roman"/>
          <w:sz w:val="24"/>
          <w:szCs w:val="24"/>
          <w:lang w:eastAsia="ru-RU"/>
        </w:rPr>
        <w:t>7.2.1.3.</w:t>
      </w:r>
      <w:r w:rsidR="0019111E">
        <w:rPr>
          <w:rFonts w:ascii="Times New Roman" w:eastAsia="Times New Roman" w:hAnsi="Times New Roman" w:cs="Times New Roman"/>
          <w:sz w:val="24"/>
          <w:szCs w:val="20"/>
          <w:lang w:eastAsia="ru-RU"/>
        </w:rPr>
        <w:t xml:space="preserve"> </w:t>
      </w:r>
      <w:r w:rsidRPr="00B045A1">
        <w:rPr>
          <w:rFonts w:ascii="Times New Roman" w:eastAsia="Times New Roman" w:hAnsi="Times New Roman" w:cs="Times New Roman"/>
          <w:sz w:val="24"/>
          <w:szCs w:val="20"/>
          <w:lang w:eastAsia="ru-RU"/>
        </w:rPr>
        <w:t>приведена характеристика жилищного фонда г.а. Семей по степени благоустройству инженерным оборудованием по состоянию на 01.01.2023 г..</w:t>
      </w:r>
    </w:p>
    <w:p w:rsidR="0083367A"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sectPr w:rsidR="0083367A" w:rsidRPr="00B045A1" w:rsidSect="00683A1B">
          <w:type w:val="nextColumn"/>
          <w:pgSz w:w="11907" w:h="16840"/>
          <w:pgMar w:top="1134" w:right="851" w:bottom="1134" w:left="1701" w:header="720" w:footer="720" w:gutter="0"/>
          <w:cols w:space="720"/>
        </w:sectPr>
      </w:pPr>
    </w:p>
    <w:p w:rsidR="0083367A" w:rsidRPr="00B045A1" w:rsidRDefault="0019111E" w:rsidP="0083367A">
      <w:pPr>
        <w:spacing w:before="60" w:after="60" w:line="240" w:lineRule="auto"/>
        <w:ind w:firstLine="567"/>
        <w:jc w:val="right"/>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Таблица.7.2</w:t>
      </w:r>
      <w:r w:rsidR="00DC5A99">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1.3.</w:t>
      </w:r>
    </w:p>
    <w:p w:rsidR="0083367A" w:rsidRPr="00B045A1" w:rsidRDefault="0083367A" w:rsidP="0083367A">
      <w:pPr>
        <w:jc w:val="center"/>
        <w:rPr>
          <w:rFonts w:ascii="Times New Roman" w:hAnsi="Times New Roman" w:cs="Times New Roman"/>
          <w:b/>
        </w:rPr>
      </w:pPr>
      <w:r w:rsidRPr="00B045A1">
        <w:rPr>
          <w:rFonts w:ascii="Times New Roman" w:hAnsi="Times New Roman" w:cs="Times New Roman"/>
          <w:b/>
        </w:rPr>
        <w:t>Благоустройство жилищного фонда г.а.Семей*) по состоянию на 01.01.2023 года</w:t>
      </w:r>
    </w:p>
    <w:p w:rsidR="0083367A" w:rsidRPr="00B045A1" w:rsidRDefault="0083367A" w:rsidP="0083367A">
      <w:pPr>
        <w:jc w:val="center"/>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097"/>
        <w:gridCol w:w="1591"/>
        <w:gridCol w:w="1545"/>
        <w:gridCol w:w="1862"/>
        <w:gridCol w:w="965"/>
        <w:gridCol w:w="1545"/>
        <w:gridCol w:w="1862"/>
        <w:gridCol w:w="828"/>
        <w:gridCol w:w="1799"/>
      </w:tblGrid>
      <w:tr w:rsidR="0083367A" w:rsidRPr="00B045A1" w:rsidTr="0083367A">
        <w:trPr>
          <w:trHeight w:val="420"/>
        </w:trPr>
        <w:tc>
          <w:tcPr>
            <w:tcW w:w="415" w:type="pct"/>
            <w:vMerge w:val="restart"/>
            <w:shd w:val="clear" w:color="auto" w:fill="auto"/>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 </w:t>
            </w:r>
          </w:p>
        </w:tc>
        <w:tc>
          <w:tcPr>
            <w:tcW w:w="4585" w:type="pct"/>
            <w:gridSpan w:val="9"/>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в городских населенных пунктах</w:t>
            </w:r>
          </w:p>
        </w:tc>
      </w:tr>
      <w:tr w:rsidR="0083367A" w:rsidRPr="00B045A1" w:rsidTr="0083367A">
        <w:trPr>
          <w:trHeight w:val="450"/>
        </w:trPr>
        <w:tc>
          <w:tcPr>
            <w:tcW w:w="415" w:type="pct"/>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 w:val="16"/>
                <w:szCs w:val="16"/>
                <w:lang w:eastAsia="ru-RU"/>
              </w:rPr>
            </w:pPr>
          </w:p>
        </w:tc>
        <w:tc>
          <w:tcPr>
            <w:tcW w:w="4585" w:type="pct"/>
            <w:gridSpan w:val="9"/>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удельный вес общей площади, оборудованной</w:t>
            </w:r>
          </w:p>
        </w:tc>
      </w:tr>
      <w:tr w:rsidR="0083367A" w:rsidRPr="00B045A1" w:rsidTr="0083367A">
        <w:trPr>
          <w:trHeight w:val="1350"/>
        </w:trPr>
        <w:tc>
          <w:tcPr>
            <w:tcW w:w="415" w:type="pct"/>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 w:val="16"/>
                <w:szCs w:val="16"/>
                <w:lang w:eastAsia="ru-RU"/>
              </w:rPr>
            </w:pPr>
          </w:p>
        </w:tc>
        <w:tc>
          <w:tcPr>
            <w:tcW w:w="384"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водоснаб-жением</w:t>
            </w:r>
          </w:p>
        </w:tc>
        <w:tc>
          <w:tcPr>
            <w:tcW w:w="557"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канализацией</w:t>
            </w:r>
          </w:p>
        </w:tc>
        <w:tc>
          <w:tcPr>
            <w:tcW w:w="541"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центральным отоплением</w:t>
            </w:r>
          </w:p>
        </w:tc>
        <w:tc>
          <w:tcPr>
            <w:tcW w:w="652"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Отоплением</w:t>
            </w:r>
          </w:p>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 xml:space="preserve"> от индивидуальных установок</w:t>
            </w:r>
          </w:p>
        </w:tc>
        <w:tc>
          <w:tcPr>
            <w:tcW w:w="338"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ванной или душем</w:t>
            </w:r>
          </w:p>
        </w:tc>
        <w:tc>
          <w:tcPr>
            <w:tcW w:w="541"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центральным горячим водоснаб-жением</w:t>
            </w:r>
          </w:p>
        </w:tc>
        <w:tc>
          <w:tcPr>
            <w:tcW w:w="652"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горячим водоснабже-нием от индивидуальных водонагрева-телей</w:t>
            </w:r>
          </w:p>
        </w:tc>
        <w:tc>
          <w:tcPr>
            <w:tcW w:w="290"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газом</w:t>
            </w:r>
          </w:p>
        </w:tc>
        <w:tc>
          <w:tcPr>
            <w:tcW w:w="630" w:type="pc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напольными электроплитами</w:t>
            </w:r>
          </w:p>
        </w:tc>
      </w:tr>
      <w:tr w:rsidR="0083367A" w:rsidRPr="00B045A1" w:rsidTr="0083367A">
        <w:trPr>
          <w:trHeight w:val="255"/>
        </w:trPr>
        <w:tc>
          <w:tcPr>
            <w:tcW w:w="415" w:type="pct"/>
            <w:shd w:val="clear" w:color="auto" w:fill="auto"/>
            <w:vAlign w:val="bottom"/>
            <w:hideMark/>
          </w:tcPr>
          <w:p w:rsidR="0083367A" w:rsidRPr="00B045A1" w:rsidRDefault="0083367A" w:rsidP="0083367A">
            <w:pPr>
              <w:spacing w:after="0" w:line="240" w:lineRule="auto"/>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Область Абай</w:t>
            </w:r>
          </w:p>
        </w:tc>
        <w:tc>
          <w:tcPr>
            <w:tcW w:w="384"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100,0</w:t>
            </w:r>
          </w:p>
        </w:tc>
        <w:tc>
          <w:tcPr>
            <w:tcW w:w="557"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85,1</w:t>
            </w:r>
          </w:p>
        </w:tc>
        <w:tc>
          <w:tcPr>
            <w:tcW w:w="541"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56,3</w:t>
            </w:r>
          </w:p>
        </w:tc>
        <w:tc>
          <w:tcPr>
            <w:tcW w:w="652"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45,4</w:t>
            </w:r>
          </w:p>
        </w:tc>
        <w:tc>
          <w:tcPr>
            <w:tcW w:w="338"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41,2</w:t>
            </w:r>
          </w:p>
        </w:tc>
        <w:tc>
          <w:tcPr>
            <w:tcW w:w="541"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45,0</w:t>
            </w:r>
          </w:p>
        </w:tc>
        <w:tc>
          <w:tcPr>
            <w:tcW w:w="652"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8,3</w:t>
            </w:r>
          </w:p>
        </w:tc>
        <w:tc>
          <w:tcPr>
            <w:tcW w:w="290"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63,6</w:t>
            </w:r>
          </w:p>
        </w:tc>
        <w:tc>
          <w:tcPr>
            <w:tcW w:w="630"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 w:val="16"/>
                <w:szCs w:val="16"/>
                <w:lang w:eastAsia="ru-RU"/>
              </w:rPr>
            </w:pPr>
            <w:r w:rsidRPr="00B045A1">
              <w:rPr>
                <w:rFonts w:ascii="Times New Roman" w:eastAsia="Times New Roman" w:hAnsi="Times New Roman" w:cs="Times New Roman"/>
                <w:color w:val="000000"/>
                <w:sz w:val="16"/>
                <w:szCs w:val="16"/>
                <w:lang w:eastAsia="ru-RU"/>
              </w:rPr>
              <w:t>13,32</w:t>
            </w:r>
          </w:p>
        </w:tc>
      </w:tr>
      <w:tr w:rsidR="0083367A" w:rsidRPr="00B045A1" w:rsidTr="0083367A">
        <w:trPr>
          <w:trHeight w:val="255"/>
        </w:trPr>
        <w:tc>
          <w:tcPr>
            <w:tcW w:w="415" w:type="pct"/>
            <w:shd w:val="clear" w:color="auto" w:fill="auto"/>
            <w:vAlign w:val="bottom"/>
            <w:hideMark/>
          </w:tcPr>
          <w:p w:rsidR="0083367A" w:rsidRPr="00B045A1" w:rsidRDefault="0083367A" w:rsidP="0083367A">
            <w:pPr>
              <w:spacing w:after="0" w:line="240" w:lineRule="auto"/>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Семей г.а.</w:t>
            </w:r>
          </w:p>
        </w:tc>
        <w:tc>
          <w:tcPr>
            <w:tcW w:w="384"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100,0</w:t>
            </w:r>
          </w:p>
        </w:tc>
        <w:tc>
          <w:tcPr>
            <w:tcW w:w="557"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92,8</w:t>
            </w:r>
          </w:p>
        </w:tc>
        <w:tc>
          <w:tcPr>
            <w:tcW w:w="541"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60,0</w:t>
            </w:r>
          </w:p>
        </w:tc>
        <w:tc>
          <w:tcPr>
            <w:tcW w:w="652"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42,0</w:t>
            </w:r>
          </w:p>
        </w:tc>
        <w:tc>
          <w:tcPr>
            <w:tcW w:w="338"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43,3</w:t>
            </w:r>
          </w:p>
        </w:tc>
        <w:tc>
          <w:tcPr>
            <w:tcW w:w="541"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51,4</w:t>
            </w:r>
          </w:p>
        </w:tc>
        <w:tc>
          <w:tcPr>
            <w:tcW w:w="652"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3,9</w:t>
            </w:r>
          </w:p>
        </w:tc>
        <w:tc>
          <w:tcPr>
            <w:tcW w:w="290"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63,3</w:t>
            </w:r>
          </w:p>
        </w:tc>
        <w:tc>
          <w:tcPr>
            <w:tcW w:w="630" w:type="pct"/>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 w:val="16"/>
                <w:szCs w:val="16"/>
                <w:lang w:eastAsia="ru-RU"/>
              </w:rPr>
            </w:pPr>
            <w:r w:rsidRPr="00B045A1">
              <w:rPr>
                <w:rFonts w:ascii="Times New Roman" w:eastAsia="Times New Roman" w:hAnsi="Times New Roman" w:cs="Times New Roman"/>
                <w:b/>
                <w:color w:val="000000"/>
                <w:sz w:val="16"/>
                <w:szCs w:val="16"/>
                <w:lang w:eastAsia="ru-RU"/>
              </w:rPr>
              <w:t>12,24</w:t>
            </w:r>
          </w:p>
        </w:tc>
      </w:tr>
    </w:tbl>
    <w:p w:rsidR="0083367A" w:rsidRPr="00B045A1" w:rsidRDefault="0083367A" w:rsidP="0083367A">
      <w:pPr>
        <w:shd w:val="clear" w:color="auto" w:fill="FFFFFF"/>
        <w:spacing w:after="0" w:line="248" w:lineRule="atLeast"/>
        <w:rPr>
          <w:rFonts w:ascii="Times New Roman" w:eastAsia="Times New Roman" w:hAnsi="Times New Roman" w:cs="Times New Roman"/>
          <w:caps/>
          <w:lang w:eastAsia="ru-RU"/>
        </w:rPr>
      </w:pPr>
      <w:r w:rsidRPr="00B045A1">
        <w:rPr>
          <w:rFonts w:ascii="Times New Roman" w:hAnsi="Times New Roman" w:cs="Times New Roman"/>
        </w:rPr>
        <w:t>*)</w:t>
      </w:r>
      <w:r w:rsidRPr="00B045A1">
        <w:rPr>
          <w:rFonts w:ascii="Times New Roman" w:eastAsia="Times New Roman" w:hAnsi="Times New Roman" w:cs="Times New Roman"/>
          <w:bCs/>
          <w:color w:val="000000"/>
          <w:lang w:eastAsia="ru-RU"/>
        </w:rPr>
        <w:t>ДанныеБюро национальной статистики</w:t>
      </w:r>
      <w:r w:rsidRPr="00B045A1">
        <w:rPr>
          <w:rFonts w:ascii="Times New Roman" w:eastAsia="Times New Roman" w:hAnsi="Times New Roman" w:cs="Times New Roman"/>
          <w:lang w:eastAsia="ru-RU"/>
        </w:rPr>
        <w:t>Агентства по стратегическому планированию и реформам РК.</w:t>
      </w:r>
    </w:p>
    <w:p w:rsidR="0083367A" w:rsidRPr="00B045A1" w:rsidRDefault="0083367A" w:rsidP="0083367A">
      <w:pPr>
        <w:spacing w:after="0"/>
        <w:rPr>
          <w:rFonts w:ascii="Times New Roman" w:hAnsi="Times New Roman" w:cs="Times New Roman"/>
        </w:rPr>
      </w:pPr>
      <w:r w:rsidRPr="00B045A1">
        <w:rPr>
          <w:rFonts w:ascii="Times New Roman" w:hAnsi="Times New Roman" w:cs="Times New Roman"/>
        </w:rPr>
        <w:t xml:space="preserve"> «О жилищном фонде Области Абай», февраль 2023 г.</w:t>
      </w:r>
    </w:p>
    <w:p w:rsidR="0083367A"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pPr>
    </w:p>
    <w:p w:rsidR="0083367A"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sectPr w:rsidR="0083367A" w:rsidRPr="00B045A1" w:rsidSect="00683A1B">
          <w:type w:val="nextColumn"/>
          <w:pgSz w:w="16840" w:h="11907" w:orient="landscape"/>
          <w:pgMar w:top="1134" w:right="851" w:bottom="1134" w:left="1701" w:header="720" w:footer="720" w:gutter="0"/>
          <w:cols w:space="720"/>
        </w:sectPr>
      </w:pP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lastRenderedPageBreak/>
        <w:t>Жилые дома в аварийном состоянии в г.а.Семей</w:t>
      </w:r>
      <w:r w:rsidR="00B73F92" w:rsidRPr="00B045A1">
        <w:rPr>
          <w:rFonts w:ascii="Times New Roman" w:eastAsia="Times New Roman" w:hAnsi="Times New Roman" w:cs="Times New Roman"/>
          <w:sz w:val="24"/>
          <w:szCs w:val="20"/>
          <w:lang w:eastAsia="ru-RU"/>
        </w:rPr>
        <w:t xml:space="preserve"> </w:t>
      </w:r>
      <w:r w:rsidRPr="00B045A1">
        <w:rPr>
          <w:rFonts w:ascii="Times New Roman" w:eastAsia="Times New Roman" w:hAnsi="Times New Roman" w:cs="Times New Roman"/>
          <w:sz w:val="24"/>
          <w:szCs w:val="20"/>
          <w:lang w:eastAsia="ru-RU"/>
        </w:rPr>
        <w:t xml:space="preserve">составляют по данным Департамента БНС на 01.01.2023 г.- 7,5 тыс.м2 общей площади(таблица </w:t>
      </w:r>
      <w:r w:rsidR="0019111E">
        <w:rPr>
          <w:rFonts w:ascii="Times New Roman" w:eastAsia="Times New Roman" w:hAnsi="Times New Roman" w:cs="Times New Roman"/>
          <w:sz w:val="24"/>
          <w:szCs w:val="20"/>
          <w:lang w:eastAsia="ru-RU"/>
        </w:rPr>
        <w:t>7.2.1.4.</w:t>
      </w:r>
      <w:r w:rsidRPr="00B045A1">
        <w:rPr>
          <w:rFonts w:ascii="Times New Roman" w:eastAsia="Times New Roman" w:hAnsi="Times New Roman" w:cs="Times New Roman"/>
          <w:sz w:val="24"/>
          <w:szCs w:val="20"/>
          <w:lang w:eastAsia="ru-RU"/>
        </w:rPr>
        <w:t>) или 0,12% всего жилищного фонда городской местности пог.а. в количестве 20 домовс численностью проживающих 495 человек. Это аварийное жилье, подлежит первоочередному сносу, как непригодное для дальнейшей эксплуатации.</w:t>
      </w:r>
    </w:p>
    <w:p w:rsidR="0083367A" w:rsidRPr="00B045A1" w:rsidRDefault="00DC5A99" w:rsidP="0083367A">
      <w:pPr>
        <w:spacing w:before="60" w:after="60" w:line="240" w:lineRule="auto"/>
        <w:ind w:firstLine="567"/>
        <w:jc w:val="right"/>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Таблица </w:t>
      </w:r>
      <w:r w:rsidR="0019111E">
        <w:rPr>
          <w:rFonts w:ascii="Times New Roman" w:eastAsia="Times New Roman" w:hAnsi="Times New Roman" w:cs="Times New Roman"/>
          <w:sz w:val="24"/>
          <w:szCs w:val="20"/>
          <w:lang w:eastAsia="ru-RU"/>
        </w:rPr>
        <w:t>7.2.1.4.</w:t>
      </w:r>
    </w:p>
    <w:p w:rsidR="0083367A" w:rsidRPr="00B045A1" w:rsidRDefault="0083367A" w:rsidP="0083367A">
      <w:pPr>
        <w:jc w:val="center"/>
        <w:rPr>
          <w:rFonts w:ascii="Times New Roman" w:hAnsi="Times New Roman" w:cs="Times New Roman"/>
          <w:b/>
          <w:szCs w:val="24"/>
        </w:rPr>
      </w:pPr>
      <w:r w:rsidRPr="00B045A1">
        <w:rPr>
          <w:rFonts w:ascii="Times New Roman" w:hAnsi="Times New Roman" w:cs="Times New Roman"/>
          <w:b/>
          <w:szCs w:val="24"/>
        </w:rPr>
        <w:t>Жилые дома в аварийном состоянии и количество человек, проживающих в аварийном жилье в г.а.Семей по состоянию на 01.01.2023 г.*0</w:t>
      </w:r>
    </w:p>
    <w:tbl>
      <w:tblPr>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077"/>
        <w:gridCol w:w="1163"/>
        <w:gridCol w:w="1712"/>
        <w:gridCol w:w="1077"/>
        <w:gridCol w:w="1163"/>
        <w:gridCol w:w="1712"/>
      </w:tblGrid>
      <w:tr w:rsidR="0083367A" w:rsidRPr="00B045A1" w:rsidTr="0083367A">
        <w:trPr>
          <w:trHeight w:val="480"/>
        </w:trPr>
        <w:tc>
          <w:tcPr>
            <w:tcW w:w="1396" w:type="dxa"/>
            <w:vMerge w:val="restart"/>
            <w:shd w:val="clear" w:color="auto" w:fill="auto"/>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 </w:t>
            </w:r>
          </w:p>
        </w:tc>
        <w:tc>
          <w:tcPr>
            <w:tcW w:w="1077" w:type="dxa"/>
            <w:vMerge w:val="restar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Всего единиц</w:t>
            </w:r>
          </w:p>
        </w:tc>
        <w:tc>
          <w:tcPr>
            <w:tcW w:w="1163" w:type="dxa"/>
            <w:vMerge w:val="restar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Общая площадь                тыс. кв. м.</w:t>
            </w:r>
          </w:p>
        </w:tc>
        <w:tc>
          <w:tcPr>
            <w:tcW w:w="1712" w:type="dxa"/>
            <w:vMerge w:val="restart"/>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Количество проживающих (человек)</w:t>
            </w:r>
          </w:p>
        </w:tc>
        <w:tc>
          <w:tcPr>
            <w:tcW w:w="3952" w:type="dxa"/>
            <w:gridSpan w:val="3"/>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В городских населенных пунктах</w:t>
            </w:r>
          </w:p>
        </w:tc>
      </w:tr>
      <w:tr w:rsidR="0083367A" w:rsidRPr="00B045A1" w:rsidTr="0083367A">
        <w:trPr>
          <w:trHeight w:val="930"/>
        </w:trPr>
        <w:tc>
          <w:tcPr>
            <w:tcW w:w="1396" w:type="dxa"/>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Cs w:val="24"/>
                <w:lang w:eastAsia="ru-RU"/>
              </w:rPr>
            </w:pPr>
          </w:p>
        </w:tc>
        <w:tc>
          <w:tcPr>
            <w:tcW w:w="1077" w:type="dxa"/>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Cs w:val="24"/>
                <w:lang w:eastAsia="ru-RU"/>
              </w:rPr>
            </w:pPr>
          </w:p>
        </w:tc>
        <w:tc>
          <w:tcPr>
            <w:tcW w:w="1163" w:type="dxa"/>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Cs w:val="24"/>
                <w:lang w:eastAsia="ru-RU"/>
              </w:rPr>
            </w:pPr>
          </w:p>
        </w:tc>
        <w:tc>
          <w:tcPr>
            <w:tcW w:w="1712" w:type="dxa"/>
            <w:vMerge/>
            <w:vAlign w:val="center"/>
            <w:hideMark/>
          </w:tcPr>
          <w:p w:rsidR="0083367A" w:rsidRPr="00B045A1" w:rsidRDefault="0083367A" w:rsidP="0083367A">
            <w:pPr>
              <w:spacing w:after="0" w:line="240" w:lineRule="auto"/>
              <w:rPr>
                <w:rFonts w:ascii="Times New Roman" w:eastAsia="Times New Roman" w:hAnsi="Times New Roman" w:cs="Times New Roman"/>
                <w:color w:val="000000"/>
                <w:szCs w:val="24"/>
                <w:lang w:eastAsia="ru-RU"/>
              </w:rPr>
            </w:pPr>
          </w:p>
        </w:tc>
        <w:tc>
          <w:tcPr>
            <w:tcW w:w="1077" w:type="dxa"/>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всего единиц</w:t>
            </w:r>
          </w:p>
        </w:tc>
        <w:tc>
          <w:tcPr>
            <w:tcW w:w="1163" w:type="dxa"/>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общая площадь тыс. кв. м.</w:t>
            </w:r>
          </w:p>
        </w:tc>
        <w:tc>
          <w:tcPr>
            <w:tcW w:w="1712" w:type="dxa"/>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количество проживающих (человек)</w:t>
            </w:r>
          </w:p>
        </w:tc>
      </w:tr>
      <w:tr w:rsidR="0083367A" w:rsidRPr="00B045A1" w:rsidTr="0083367A">
        <w:trPr>
          <w:trHeight w:val="255"/>
        </w:trPr>
        <w:tc>
          <w:tcPr>
            <w:tcW w:w="1396" w:type="dxa"/>
            <w:shd w:val="clear" w:color="auto" w:fill="auto"/>
            <w:vAlign w:val="bottom"/>
            <w:hideMark/>
          </w:tcPr>
          <w:p w:rsidR="0083367A" w:rsidRPr="00B045A1" w:rsidRDefault="0083367A" w:rsidP="0083367A">
            <w:pPr>
              <w:spacing w:after="0" w:line="240" w:lineRule="auto"/>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Область Абай</w:t>
            </w:r>
          </w:p>
        </w:tc>
        <w:tc>
          <w:tcPr>
            <w:tcW w:w="1077"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127</w:t>
            </w:r>
          </w:p>
        </w:tc>
        <w:tc>
          <w:tcPr>
            <w:tcW w:w="1163"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15,9</w:t>
            </w:r>
          </w:p>
        </w:tc>
        <w:tc>
          <w:tcPr>
            <w:tcW w:w="1712"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928</w:t>
            </w:r>
          </w:p>
        </w:tc>
        <w:tc>
          <w:tcPr>
            <w:tcW w:w="1077"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36</w:t>
            </w:r>
          </w:p>
        </w:tc>
        <w:tc>
          <w:tcPr>
            <w:tcW w:w="1163"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9</w:t>
            </w:r>
          </w:p>
        </w:tc>
        <w:tc>
          <w:tcPr>
            <w:tcW w:w="1712"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color w:val="000000"/>
                <w:szCs w:val="24"/>
                <w:lang w:eastAsia="ru-RU"/>
              </w:rPr>
            </w:pPr>
            <w:r w:rsidRPr="00B045A1">
              <w:rPr>
                <w:rFonts w:ascii="Times New Roman" w:eastAsia="Times New Roman" w:hAnsi="Times New Roman" w:cs="Times New Roman"/>
                <w:color w:val="000000"/>
                <w:szCs w:val="24"/>
                <w:lang w:eastAsia="ru-RU"/>
              </w:rPr>
              <w:t>564</w:t>
            </w:r>
          </w:p>
        </w:tc>
      </w:tr>
      <w:tr w:rsidR="0083367A" w:rsidRPr="00B045A1" w:rsidTr="0083367A">
        <w:trPr>
          <w:trHeight w:val="255"/>
        </w:trPr>
        <w:tc>
          <w:tcPr>
            <w:tcW w:w="1396" w:type="dxa"/>
            <w:shd w:val="clear" w:color="auto" w:fill="auto"/>
            <w:vAlign w:val="bottom"/>
            <w:hideMark/>
          </w:tcPr>
          <w:p w:rsidR="0083367A" w:rsidRPr="00B045A1" w:rsidRDefault="0083367A" w:rsidP="0083367A">
            <w:pPr>
              <w:spacing w:after="0" w:line="240" w:lineRule="auto"/>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Семей г.а.</w:t>
            </w:r>
          </w:p>
        </w:tc>
        <w:tc>
          <w:tcPr>
            <w:tcW w:w="1077"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20</w:t>
            </w:r>
          </w:p>
        </w:tc>
        <w:tc>
          <w:tcPr>
            <w:tcW w:w="1163"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7,5</w:t>
            </w:r>
          </w:p>
        </w:tc>
        <w:tc>
          <w:tcPr>
            <w:tcW w:w="1712"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495</w:t>
            </w:r>
          </w:p>
        </w:tc>
        <w:tc>
          <w:tcPr>
            <w:tcW w:w="1077"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20</w:t>
            </w:r>
          </w:p>
        </w:tc>
        <w:tc>
          <w:tcPr>
            <w:tcW w:w="1163"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7,5</w:t>
            </w:r>
          </w:p>
        </w:tc>
        <w:tc>
          <w:tcPr>
            <w:tcW w:w="1712" w:type="dxa"/>
            <w:shd w:val="clear" w:color="auto" w:fill="auto"/>
            <w:vAlign w:val="bottom"/>
            <w:hideMark/>
          </w:tcPr>
          <w:p w:rsidR="0083367A" w:rsidRPr="00B045A1" w:rsidRDefault="0083367A" w:rsidP="0083367A">
            <w:pPr>
              <w:spacing w:after="0" w:line="240" w:lineRule="auto"/>
              <w:jc w:val="center"/>
              <w:rPr>
                <w:rFonts w:ascii="Times New Roman" w:eastAsia="Times New Roman" w:hAnsi="Times New Roman" w:cs="Times New Roman"/>
                <w:b/>
                <w:color w:val="000000"/>
                <w:szCs w:val="24"/>
                <w:lang w:eastAsia="ru-RU"/>
              </w:rPr>
            </w:pPr>
            <w:r w:rsidRPr="00B045A1">
              <w:rPr>
                <w:rFonts w:ascii="Times New Roman" w:eastAsia="Times New Roman" w:hAnsi="Times New Roman" w:cs="Times New Roman"/>
                <w:b/>
                <w:color w:val="000000"/>
                <w:szCs w:val="24"/>
                <w:lang w:eastAsia="ru-RU"/>
              </w:rPr>
              <w:t>495</w:t>
            </w:r>
          </w:p>
        </w:tc>
      </w:tr>
    </w:tbl>
    <w:p w:rsidR="0083367A" w:rsidRPr="00B045A1" w:rsidRDefault="0083367A" w:rsidP="0083367A">
      <w:pPr>
        <w:shd w:val="clear" w:color="auto" w:fill="FFFFFF"/>
        <w:spacing w:after="0" w:line="248" w:lineRule="atLeast"/>
        <w:rPr>
          <w:rFonts w:ascii="Times New Roman" w:hAnsi="Times New Roman" w:cs="Times New Roman"/>
          <w:sz w:val="20"/>
        </w:rPr>
      </w:pPr>
    </w:p>
    <w:p w:rsidR="0083367A" w:rsidRPr="00B045A1" w:rsidRDefault="0083367A" w:rsidP="0083367A">
      <w:pPr>
        <w:shd w:val="clear" w:color="auto" w:fill="FFFFFF"/>
        <w:spacing w:after="0" w:line="248" w:lineRule="atLeast"/>
        <w:rPr>
          <w:rFonts w:ascii="Times New Roman" w:hAnsi="Times New Roman" w:cs="Times New Roman"/>
          <w:i/>
          <w:sz w:val="20"/>
        </w:rPr>
      </w:pPr>
      <w:r w:rsidRPr="00B045A1">
        <w:rPr>
          <w:rFonts w:ascii="Times New Roman" w:hAnsi="Times New Roman" w:cs="Times New Roman"/>
          <w:i/>
          <w:sz w:val="20"/>
        </w:rPr>
        <w:t>*)</w:t>
      </w:r>
      <w:r w:rsidRPr="00B045A1">
        <w:rPr>
          <w:rFonts w:ascii="Times New Roman" w:eastAsia="Times New Roman" w:hAnsi="Times New Roman" w:cs="Times New Roman"/>
          <w:bCs/>
          <w:i/>
          <w:color w:val="000000"/>
          <w:sz w:val="20"/>
          <w:lang w:eastAsia="ru-RU"/>
        </w:rPr>
        <w:t>ДанныеБюро национальной статистики</w:t>
      </w:r>
      <w:r w:rsidRPr="00B045A1">
        <w:rPr>
          <w:rFonts w:ascii="Times New Roman" w:eastAsia="Times New Roman" w:hAnsi="Times New Roman" w:cs="Times New Roman"/>
          <w:i/>
          <w:sz w:val="20"/>
          <w:lang w:eastAsia="ru-RU"/>
        </w:rPr>
        <w:t xml:space="preserve">Агентства по стратегическому планированию и реформам РК. </w:t>
      </w:r>
      <w:r w:rsidRPr="00B045A1">
        <w:rPr>
          <w:rFonts w:ascii="Times New Roman" w:hAnsi="Times New Roman" w:cs="Times New Roman"/>
          <w:i/>
          <w:sz w:val="20"/>
        </w:rPr>
        <w:t xml:space="preserve"> «О жилищном фонде Области Абай», февраль 2023 г.</w:t>
      </w: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 xml:space="preserve">Распределение существующего жилищного фонда и расселение населения г. Семей по 8 планировочным районам города по состоянию на 01.01.2023 г. приведены в ниже в таблицах </w:t>
      </w:r>
      <w:r w:rsidR="0019111E">
        <w:rPr>
          <w:rFonts w:ascii="Times New Roman" w:eastAsia="Times New Roman" w:hAnsi="Times New Roman" w:cs="Times New Roman"/>
          <w:sz w:val="24"/>
          <w:szCs w:val="20"/>
          <w:lang w:eastAsia="ru-RU"/>
        </w:rPr>
        <w:t>7.2.1.5.</w:t>
      </w:r>
      <w:r w:rsidRPr="00B045A1">
        <w:rPr>
          <w:rFonts w:ascii="Times New Roman" w:eastAsia="Times New Roman" w:hAnsi="Times New Roman" w:cs="Times New Roman"/>
          <w:sz w:val="24"/>
          <w:szCs w:val="20"/>
          <w:lang w:eastAsia="ru-RU"/>
        </w:rPr>
        <w:t>,</w:t>
      </w:r>
      <w:r w:rsidR="0019111E">
        <w:rPr>
          <w:rFonts w:ascii="Times New Roman" w:eastAsia="Times New Roman" w:hAnsi="Times New Roman" w:cs="Times New Roman"/>
          <w:sz w:val="24"/>
          <w:szCs w:val="20"/>
          <w:lang w:eastAsia="ru-RU"/>
        </w:rPr>
        <w:t xml:space="preserve"> </w:t>
      </w:r>
      <w:r w:rsidR="0019111E" w:rsidRPr="00B045A1">
        <w:rPr>
          <w:rFonts w:ascii="Times New Roman" w:eastAsia="Times New Roman" w:hAnsi="Times New Roman" w:cs="Times New Roman"/>
          <w:sz w:val="28"/>
          <w:szCs w:val="20"/>
          <w:lang w:eastAsia="ru-RU"/>
        </w:rPr>
        <w:t>7</w:t>
      </w:r>
      <w:r w:rsidR="0019111E">
        <w:rPr>
          <w:rFonts w:ascii="Times New Roman" w:eastAsia="Times New Roman" w:hAnsi="Times New Roman" w:cs="Times New Roman"/>
          <w:sz w:val="28"/>
          <w:szCs w:val="20"/>
          <w:lang w:eastAsia="ru-RU"/>
        </w:rPr>
        <w:t xml:space="preserve">.2.1.6. </w:t>
      </w:r>
      <w:r w:rsidRPr="00B045A1">
        <w:rPr>
          <w:rFonts w:ascii="Times New Roman" w:eastAsia="Times New Roman" w:hAnsi="Times New Roman" w:cs="Times New Roman"/>
          <w:sz w:val="24"/>
          <w:szCs w:val="20"/>
          <w:lang w:eastAsia="ru-RU"/>
        </w:rPr>
        <w:t xml:space="preserve">и в диаграммах </w:t>
      </w:r>
      <w:r w:rsidR="0019111E" w:rsidRPr="0019111E">
        <w:rPr>
          <w:rFonts w:ascii="Times New Roman" w:eastAsia="Times New Roman" w:hAnsi="Times New Roman" w:cs="Times New Roman"/>
          <w:sz w:val="24"/>
          <w:szCs w:val="24"/>
          <w:lang w:eastAsia="ru-RU"/>
        </w:rPr>
        <w:t>7.2.1.5.</w:t>
      </w:r>
      <w:r w:rsidRPr="0019111E">
        <w:rPr>
          <w:rFonts w:ascii="Times New Roman" w:eastAsia="Times New Roman" w:hAnsi="Times New Roman" w:cs="Times New Roman"/>
          <w:sz w:val="24"/>
          <w:szCs w:val="24"/>
          <w:lang w:eastAsia="ru-RU"/>
        </w:rPr>
        <w:t>,</w:t>
      </w:r>
      <w:r w:rsidR="0019111E">
        <w:rPr>
          <w:rFonts w:ascii="Times New Roman" w:eastAsia="Times New Roman" w:hAnsi="Times New Roman" w:cs="Times New Roman"/>
          <w:sz w:val="24"/>
          <w:szCs w:val="20"/>
          <w:lang w:eastAsia="ru-RU"/>
        </w:rPr>
        <w:t xml:space="preserve"> 7.2.1.6</w:t>
      </w:r>
      <w:r w:rsidR="0019111E" w:rsidRPr="00DC5A99">
        <w:rPr>
          <w:rFonts w:ascii="Times New Roman" w:eastAsia="Times New Roman" w:hAnsi="Times New Roman" w:cs="Times New Roman"/>
          <w:sz w:val="24"/>
          <w:szCs w:val="20"/>
          <w:lang w:eastAsia="ru-RU"/>
        </w:rPr>
        <w:t>.</w:t>
      </w:r>
    </w:p>
    <w:p w:rsidR="0083367A"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pPr>
    </w:p>
    <w:p w:rsidR="0083367A"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sectPr w:rsidR="0083367A" w:rsidRPr="00B045A1" w:rsidSect="00683A1B">
          <w:type w:val="nextColumn"/>
          <w:pgSz w:w="11907" w:h="16840"/>
          <w:pgMar w:top="1134" w:right="851" w:bottom="1134" w:left="1701" w:header="720" w:footer="720" w:gutter="0"/>
          <w:cols w:space="720"/>
        </w:sectPr>
      </w:pPr>
    </w:p>
    <w:p w:rsidR="0083367A" w:rsidRPr="00B045A1" w:rsidRDefault="0083367A" w:rsidP="0083367A">
      <w:pPr>
        <w:spacing w:before="60" w:after="60" w:line="240" w:lineRule="auto"/>
        <w:ind w:firstLine="567"/>
        <w:jc w:val="right"/>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lastRenderedPageBreak/>
        <w:t xml:space="preserve">Таблица </w:t>
      </w:r>
      <w:r w:rsidR="0019111E">
        <w:rPr>
          <w:rFonts w:ascii="Times New Roman" w:eastAsia="Times New Roman" w:hAnsi="Times New Roman" w:cs="Times New Roman"/>
          <w:sz w:val="24"/>
          <w:szCs w:val="20"/>
          <w:lang w:eastAsia="ru-RU"/>
        </w:rPr>
        <w:t>7.2.1.5</w:t>
      </w:r>
      <w:r w:rsidR="00DC5A99">
        <w:rPr>
          <w:rFonts w:ascii="Times New Roman" w:eastAsia="Times New Roman" w:hAnsi="Times New Roman" w:cs="Times New Roman"/>
          <w:sz w:val="24"/>
          <w:szCs w:val="20"/>
          <w:lang w:eastAsia="ru-RU"/>
        </w:rPr>
        <w:t>.</w:t>
      </w:r>
      <w:r w:rsidRPr="00B045A1">
        <w:rPr>
          <w:rFonts w:ascii="Times New Roman" w:eastAsia="Times New Roman" w:hAnsi="Times New Roman" w:cs="Times New Roman"/>
          <w:sz w:val="24"/>
          <w:szCs w:val="20"/>
          <w:lang w:eastAsia="ru-RU"/>
        </w:rPr>
        <w:t xml:space="preserve"> </w:t>
      </w:r>
    </w:p>
    <w:p w:rsidR="0083367A" w:rsidRPr="00B045A1" w:rsidRDefault="0083367A" w:rsidP="0083367A">
      <w:pPr>
        <w:spacing w:before="60" w:after="60" w:line="240" w:lineRule="auto"/>
        <w:ind w:firstLine="567"/>
        <w:jc w:val="right"/>
        <w:rPr>
          <w:rFonts w:ascii="Times New Roman" w:eastAsia="Times New Roman" w:hAnsi="Times New Roman" w:cs="Times New Roman"/>
          <w:sz w:val="24"/>
          <w:szCs w:val="20"/>
          <w:lang w:eastAsia="ru-RU"/>
        </w:rPr>
      </w:pPr>
    </w:p>
    <w:p w:rsidR="0083367A" w:rsidRPr="00B045A1" w:rsidRDefault="0083367A" w:rsidP="0083367A">
      <w:pPr>
        <w:spacing w:before="60" w:after="60" w:line="240" w:lineRule="auto"/>
        <w:ind w:firstLine="567"/>
        <w:jc w:val="center"/>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Распределение существующего жилищного фонда г. Семей по 8 планировочным районам города по состоянию на 01.01.2023 г</w:t>
      </w:r>
    </w:p>
    <w:tbl>
      <w:tblPr>
        <w:tblW w:w="5000" w:type="pct"/>
        <w:tblLook w:val="04A0" w:firstRow="1" w:lastRow="0" w:firstColumn="1" w:lastColumn="0" w:noHBand="0" w:noVBand="1"/>
      </w:tblPr>
      <w:tblGrid>
        <w:gridCol w:w="704"/>
        <w:gridCol w:w="2275"/>
        <w:gridCol w:w="1430"/>
        <w:gridCol w:w="2075"/>
        <w:gridCol w:w="2014"/>
        <w:gridCol w:w="1471"/>
        <w:gridCol w:w="1619"/>
        <w:gridCol w:w="1564"/>
        <w:gridCol w:w="1116"/>
      </w:tblGrid>
      <w:tr w:rsidR="0083367A" w:rsidRPr="00B045A1" w:rsidTr="0083367A">
        <w:trPr>
          <w:trHeight w:val="315"/>
        </w:trPr>
        <w:tc>
          <w:tcPr>
            <w:tcW w:w="18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№п/п</w:t>
            </w:r>
          </w:p>
        </w:tc>
        <w:tc>
          <w:tcPr>
            <w:tcW w:w="711"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Планировочныйрайон</w:t>
            </w:r>
          </w:p>
        </w:tc>
        <w:tc>
          <w:tcPr>
            <w:tcW w:w="3793" w:type="pct"/>
            <w:gridSpan w:val="6"/>
            <w:tcBorders>
              <w:top w:val="single" w:sz="8" w:space="0" w:color="auto"/>
              <w:left w:val="nil"/>
              <w:bottom w:val="single" w:sz="8" w:space="0" w:color="auto"/>
              <w:right w:val="single" w:sz="8" w:space="0" w:color="000000"/>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rPr>
            </w:pPr>
            <w:r w:rsidRPr="00B045A1">
              <w:rPr>
                <w:rFonts w:ascii="Times New Roman" w:eastAsia="Times New Roman" w:hAnsi="Times New Roman" w:cs="Times New Roman"/>
                <w:b/>
                <w:bCs/>
                <w:sz w:val="20"/>
                <w:szCs w:val="20"/>
              </w:rPr>
              <w:t>Общая площадь Жилищного фонда на 01.01.2023</w:t>
            </w:r>
          </w:p>
        </w:tc>
        <w:tc>
          <w:tcPr>
            <w:tcW w:w="309" w:type="pct"/>
            <w:vMerge w:val="restart"/>
            <w:tcBorders>
              <w:top w:val="single" w:sz="8" w:space="0" w:color="auto"/>
              <w:left w:val="single" w:sz="8" w:space="0" w:color="auto"/>
              <w:bottom w:val="single" w:sz="8" w:space="0" w:color="000000"/>
              <w:right w:val="single" w:sz="8" w:space="0" w:color="auto"/>
            </w:tcBorders>
            <w:shd w:val="clear" w:color="000000" w:fill="C6E0B4"/>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Дачина 01.01.2023</w:t>
            </w:r>
          </w:p>
        </w:tc>
      </w:tr>
      <w:tr w:rsidR="0083367A" w:rsidRPr="00B045A1" w:rsidTr="0083367A">
        <w:trPr>
          <w:trHeight w:val="315"/>
        </w:trPr>
        <w:tc>
          <w:tcPr>
            <w:tcW w:w="187" w:type="pct"/>
            <w:vMerge/>
            <w:tcBorders>
              <w:top w:val="single" w:sz="8" w:space="0" w:color="auto"/>
              <w:left w:val="single" w:sz="8" w:space="0" w:color="auto"/>
              <w:bottom w:val="single" w:sz="8" w:space="0" w:color="auto"/>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711" w:type="pct"/>
            <w:vMerge/>
            <w:tcBorders>
              <w:top w:val="single" w:sz="8" w:space="0" w:color="auto"/>
              <w:left w:val="single" w:sz="8" w:space="0" w:color="auto"/>
              <w:bottom w:val="single" w:sz="8" w:space="0" w:color="auto"/>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462" w:type="pct"/>
            <w:vMerge w:val="restart"/>
            <w:tcBorders>
              <w:top w:val="nil"/>
              <w:left w:val="single" w:sz="8" w:space="0" w:color="auto"/>
              <w:bottom w:val="single" w:sz="8" w:space="0" w:color="000000"/>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w:t>
            </w:r>
          </w:p>
        </w:tc>
        <w:tc>
          <w:tcPr>
            <w:tcW w:w="323" w:type="pct"/>
            <w:vMerge w:val="restart"/>
            <w:tcBorders>
              <w:top w:val="nil"/>
              <w:left w:val="single" w:sz="8" w:space="0" w:color="auto"/>
              <w:bottom w:val="single" w:sz="8" w:space="0" w:color="000000"/>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Усадебнаязастройка</w:t>
            </w:r>
          </w:p>
        </w:tc>
        <w:tc>
          <w:tcPr>
            <w:tcW w:w="412" w:type="pct"/>
            <w:vMerge w:val="restart"/>
            <w:tcBorders>
              <w:top w:val="nil"/>
              <w:left w:val="single" w:sz="8" w:space="0" w:color="auto"/>
              <w:bottom w:val="single" w:sz="8" w:space="0" w:color="000000"/>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Всегомногоэтажная</w:t>
            </w:r>
          </w:p>
        </w:tc>
        <w:tc>
          <w:tcPr>
            <w:tcW w:w="1596" w:type="pct"/>
            <w:gridSpan w:val="3"/>
            <w:tcBorders>
              <w:top w:val="single" w:sz="8" w:space="0" w:color="auto"/>
              <w:left w:val="nil"/>
              <w:bottom w:val="single" w:sz="8" w:space="0" w:color="auto"/>
              <w:right w:val="single" w:sz="8" w:space="0" w:color="000000"/>
            </w:tcBorders>
            <w:shd w:val="clear" w:color="000000" w:fill="FCE4D6"/>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 томчисле</w:t>
            </w:r>
          </w:p>
        </w:tc>
        <w:tc>
          <w:tcPr>
            <w:tcW w:w="309"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r>
      <w:tr w:rsidR="0083367A" w:rsidRPr="00B045A1" w:rsidTr="0083367A">
        <w:trPr>
          <w:trHeight w:val="1035"/>
        </w:trPr>
        <w:tc>
          <w:tcPr>
            <w:tcW w:w="187" w:type="pct"/>
            <w:vMerge/>
            <w:tcBorders>
              <w:top w:val="single" w:sz="8" w:space="0" w:color="auto"/>
              <w:left w:val="single" w:sz="8" w:space="0" w:color="auto"/>
              <w:bottom w:val="single" w:sz="8" w:space="0" w:color="auto"/>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711" w:type="pct"/>
            <w:vMerge/>
            <w:tcBorders>
              <w:top w:val="single" w:sz="8" w:space="0" w:color="auto"/>
              <w:left w:val="single" w:sz="8" w:space="0" w:color="auto"/>
              <w:bottom w:val="single" w:sz="8" w:space="0" w:color="auto"/>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462" w:type="pct"/>
            <w:vMerge/>
            <w:tcBorders>
              <w:top w:val="nil"/>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323" w:type="pct"/>
            <w:vMerge/>
            <w:tcBorders>
              <w:top w:val="nil"/>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412" w:type="pct"/>
            <w:vMerge/>
            <w:tcBorders>
              <w:top w:val="nil"/>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731" w:type="pct"/>
            <w:tcBorders>
              <w:top w:val="nil"/>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Малоэтажная (2-3 этажа)</w:t>
            </w:r>
          </w:p>
        </w:tc>
        <w:tc>
          <w:tcPr>
            <w:tcW w:w="448" w:type="pct"/>
            <w:tcBorders>
              <w:top w:val="nil"/>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Среднеэтажная (4-5 этажей)</w:t>
            </w:r>
          </w:p>
        </w:tc>
        <w:tc>
          <w:tcPr>
            <w:tcW w:w="417" w:type="pct"/>
            <w:tcBorders>
              <w:top w:val="nil"/>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Многоэтажная (6-16 этажей)</w:t>
            </w:r>
          </w:p>
        </w:tc>
        <w:tc>
          <w:tcPr>
            <w:tcW w:w="309"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РайонБатыс</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1 797,22</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590,53</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1 206,69</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70,71</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525,38</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610,60</w:t>
            </w: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35,06</w:t>
            </w: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РайонАксай</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252,07</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221,43</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30,65</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30,65</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Общегородскойцентр</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1 264,78</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271,62</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993,17</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69,05</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303,43</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620,69</w:t>
            </w: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РайонШыгыс</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375,24</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293,35</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81,89</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78,08</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3,81</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294,75</w:t>
            </w: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РайонЦемпоселок</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844,24</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214,07</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630,17</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56,11</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209,22</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364,84</w:t>
            </w: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214,83</w:t>
            </w: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РайонУшактар</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336,89</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163,16</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173,73</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10,35</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159,63</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3,75</w:t>
            </w: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r>
      <w:tr w:rsidR="0083367A" w:rsidRPr="00B045A1" w:rsidTr="0083367A">
        <w:trPr>
          <w:trHeight w:val="285"/>
        </w:trPr>
        <w:tc>
          <w:tcPr>
            <w:tcW w:w="18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7</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РайонЖанаСемей</w:t>
            </w:r>
          </w:p>
        </w:tc>
        <w:tc>
          <w:tcPr>
            <w:tcW w:w="146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967,42</w:t>
            </w:r>
          </w:p>
        </w:tc>
        <w:tc>
          <w:tcPr>
            <w:tcW w:w="323"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73,51</w:t>
            </w:r>
          </w:p>
        </w:tc>
        <w:tc>
          <w:tcPr>
            <w:tcW w:w="412"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893,91</w:t>
            </w:r>
          </w:p>
        </w:tc>
        <w:tc>
          <w:tcPr>
            <w:tcW w:w="731"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47,76</w:t>
            </w:r>
          </w:p>
        </w:tc>
        <w:tc>
          <w:tcPr>
            <w:tcW w:w="448"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347,08</w:t>
            </w:r>
          </w:p>
        </w:tc>
        <w:tc>
          <w:tcPr>
            <w:tcW w:w="417" w:type="pct"/>
            <w:tcBorders>
              <w:top w:val="nil"/>
              <w:left w:val="nil"/>
              <w:bottom w:val="single" w:sz="4"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499,06</w:t>
            </w:r>
          </w:p>
        </w:tc>
        <w:tc>
          <w:tcPr>
            <w:tcW w:w="309" w:type="pct"/>
            <w:tcBorders>
              <w:top w:val="nil"/>
              <w:left w:val="nil"/>
              <w:bottom w:val="single" w:sz="4"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r>
      <w:tr w:rsidR="0083367A" w:rsidRPr="00B045A1" w:rsidTr="0083367A">
        <w:trPr>
          <w:trHeight w:val="300"/>
        </w:trPr>
        <w:tc>
          <w:tcPr>
            <w:tcW w:w="187" w:type="pct"/>
            <w:tcBorders>
              <w:top w:val="nil"/>
              <w:left w:val="single" w:sz="8" w:space="0" w:color="auto"/>
              <w:bottom w:val="single" w:sz="8"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w:t>
            </w:r>
          </w:p>
        </w:tc>
        <w:tc>
          <w:tcPr>
            <w:tcW w:w="71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РайонСуыкБулак</w:t>
            </w:r>
          </w:p>
        </w:tc>
        <w:tc>
          <w:tcPr>
            <w:tcW w:w="1462"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132,21</w:t>
            </w:r>
          </w:p>
        </w:tc>
        <w:tc>
          <w:tcPr>
            <w:tcW w:w="323"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117,33</w:t>
            </w:r>
          </w:p>
        </w:tc>
        <w:tc>
          <w:tcPr>
            <w:tcW w:w="412"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14,88</w:t>
            </w:r>
          </w:p>
        </w:tc>
        <w:tc>
          <w:tcPr>
            <w:tcW w:w="731"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14,88</w:t>
            </w:r>
          </w:p>
        </w:tc>
        <w:tc>
          <w:tcPr>
            <w:tcW w:w="448"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c>
          <w:tcPr>
            <w:tcW w:w="417" w:type="pct"/>
            <w:tcBorders>
              <w:top w:val="nil"/>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c>
          <w:tcPr>
            <w:tcW w:w="309" w:type="pct"/>
            <w:tcBorders>
              <w:top w:val="nil"/>
              <w:left w:val="nil"/>
              <w:bottom w:val="single" w:sz="8"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p>
        </w:tc>
      </w:tr>
      <w:tr w:rsidR="0083367A" w:rsidRPr="00B045A1" w:rsidTr="0083367A">
        <w:trPr>
          <w:trHeight w:val="300"/>
        </w:trPr>
        <w:tc>
          <w:tcPr>
            <w:tcW w:w="187" w:type="pct"/>
            <w:tcBorders>
              <w:top w:val="single" w:sz="4" w:space="0" w:color="auto"/>
              <w:left w:val="single" w:sz="8" w:space="0" w:color="auto"/>
              <w:bottom w:val="single" w:sz="8"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 </w:t>
            </w:r>
          </w:p>
        </w:tc>
        <w:tc>
          <w:tcPr>
            <w:tcW w:w="711" w:type="pct"/>
            <w:tcBorders>
              <w:top w:val="nil"/>
              <w:left w:val="nil"/>
              <w:bottom w:val="single" w:sz="8"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w:t>
            </w:r>
          </w:p>
        </w:tc>
        <w:tc>
          <w:tcPr>
            <w:tcW w:w="1462" w:type="pct"/>
            <w:tcBorders>
              <w:top w:val="single" w:sz="4" w:space="0" w:color="auto"/>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5 970,08</w:t>
            </w:r>
          </w:p>
        </w:tc>
        <w:tc>
          <w:tcPr>
            <w:tcW w:w="323" w:type="pct"/>
            <w:tcBorders>
              <w:top w:val="single" w:sz="4" w:space="0" w:color="auto"/>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1 944,98</w:t>
            </w:r>
          </w:p>
        </w:tc>
        <w:tc>
          <w:tcPr>
            <w:tcW w:w="412" w:type="pct"/>
            <w:tcBorders>
              <w:top w:val="single" w:sz="4" w:space="0" w:color="auto"/>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4 025,10</w:t>
            </w:r>
          </w:p>
        </w:tc>
        <w:tc>
          <w:tcPr>
            <w:tcW w:w="731" w:type="pct"/>
            <w:tcBorders>
              <w:top w:val="single" w:sz="4" w:space="0" w:color="auto"/>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377,59</w:t>
            </w:r>
          </w:p>
        </w:tc>
        <w:tc>
          <w:tcPr>
            <w:tcW w:w="448" w:type="pct"/>
            <w:tcBorders>
              <w:top w:val="single" w:sz="4" w:space="0" w:color="auto"/>
              <w:left w:val="nil"/>
              <w:bottom w:val="single" w:sz="8" w:space="0" w:color="auto"/>
              <w:right w:val="single" w:sz="8" w:space="0" w:color="auto"/>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1 548,55</w:t>
            </w:r>
          </w:p>
        </w:tc>
        <w:tc>
          <w:tcPr>
            <w:tcW w:w="417" w:type="pct"/>
            <w:tcBorders>
              <w:top w:val="single" w:sz="4" w:space="0" w:color="auto"/>
              <w:left w:val="nil"/>
              <w:bottom w:val="single" w:sz="8" w:space="0" w:color="auto"/>
              <w:right w:val="nil"/>
            </w:tcBorders>
            <w:shd w:val="clear" w:color="000000" w:fill="FCE4D6"/>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2 098,95</w:t>
            </w:r>
          </w:p>
        </w:tc>
        <w:tc>
          <w:tcPr>
            <w:tcW w:w="309" w:type="pct"/>
            <w:tcBorders>
              <w:top w:val="single" w:sz="4" w:space="0" w:color="auto"/>
              <w:left w:val="single" w:sz="8" w:space="0" w:color="auto"/>
              <w:bottom w:val="single" w:sz="8" w:space="0" w:color="auto"/>
              <w:right w:val="single" w:sz="8" w:space="0" w:color="auto"/>
            </w:tcBorders>
            <w:shd w:val="clear" w:color="000000" w:fill="C6E0B4"/>
            <w:noWrap/>
            <w:vAlign w:val="bottom"/>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544,64</w:t>
            </w:r>
          </w:p>
        </w:tc>
      </w:tr>
    </w:tbl>
    <w:p w:rsidR="0083367A" w:rsidRPr="00B045A1" w:rsidRDefault="0083367A" w:rsidP="0083367A">
      <w:pPr>
        <w:spacing w:before="60" w:after="60" w:line="240" w:lineRule="auto"/>
        <w:ind w:firstLine="567"/>
        <w:jc w:val="center"/>
        <w:rPr>
          <w:rFonts w:ascii="Times New Roman" w:eastAsia="Times New Roman" w:hAnsi="Times New Roman" w:cs="Times New Roman"/>
          <w:sz w:val="28"/>
          <w:szCs w:val="20"/>
          <w:lang w:eastAsia="ru-RU"/>
        </w:rPr>
      </w:pPr>
    </w:p>
    <w:p w:rsidR="0083367A" w:rsidRPr="00B045A1" w:rsidRDefault="0083367A" w:rsidP="0083367A">
      <w:pPr>
        <w:spacing w:before="60" w:after="60" w:line="240" w:lineRule="auto"/>
        <w:ind w:firstLine="567"/>
        <w:jc w:val="center"/>
        <w:rPr>
          <w:rFonts w:ascii="Times New Roman" w:eastAsia="Times New Roman" w:hAnsi="Times New Roman" w:cs="Times New Roman"/>
          <w:sz w:val="28"/>
          <w:szCs w:val="20"/>
          <w:lang w:eastAsia="ru-RU"/>
        </w:rPr>
        <w:sectPr w:rsidR="0083367A" w:rsidRPr="00B045A1" w:rsidSect="00683A1B">
          <w:type w:val="nextColumn"/>
          <w:pgSz w:w="16840" w:h="11907" w:orient="landscape"/>
          <w:pgMar w:top="1134" w:right="851" w:bottom="1134" w:left="1701" w:header="720" w:footer="720" w:gutter="0"/>
          <w:cols w:space="720"/>
          <w:docGrid w:linePitch="299"/>
        </w:sectPr>
      </w:pPr>
    </w:p>
    <w:p w:rsidR="0083367A" w:rsidRPr="00B045A1" w:rsidRDefault="0083367A" w:rsidP="0083367A">
      <w:pPr>
        <w:spacing w:before="60" w:after="60" w:line="240" w:lineRule="auto"/>
        <w:ind w:firstLine="567"/>
        <w:jc w:val="right"/>
        <w:rPr>
          <w:rFonts w:ascii="Times New Roman" w:eastAsia="Times New Roman" w:hAnsi="Times New Roman" w:cs="Times New Roman"/>
          <w:sz w:val="28"/>
          <w:szCs w:val="20"/>
          <w:lang w:eastAsia="ru-RU"/>
        </w:rPr>
      </w:pPr>
    </w:p>
    <w:p w:rsidR="0083367A" w:rsidRPr="00B045A1" w:rsidRDefault="0083367A" w:rsidP="0083367A">
      <w:pPr>
        <w:spacing w:before="60" w:after="60" w:line="240" w:lineRule="auto"/>
        <w:ind w:firstLine="567"/>
        <w:jc w:val="center"/>
        <w:rPr>
          <w:rFonts w:ascii="Times New Roman" w:eastAsia="Times New Roman" w:hAnsi="Times New Roman" w:cs="Times New Roman"/>
          <w:b/>
          <w:sz w:val="28"/>
          <w:szCs w:val="20"/>
          <w:lang w:eastAsia="ru-RU"/>
        </w:rPr>
      </w:pPr>
      <w:r w:rsidRPr="00B045A1">
        <w:rPr>
          <w:rFonts w:ascii="Times New Roman" w:eastAsia="Times New Roman" w:hAnsi="Times New Roman" w:cs="Times New Roman"/>
          <w:b/>
          <w:noProof/>
          <w:sz w:val="28"/>
          <w:szCs w:val="20"/>
          <w:lang w:eastAsia="ru-RU"/>
        </w:rPr>
        <w:drawing>
          <wp:anchor distT="0" distB="0" distL="114300" distR="114300" simplePos="0" relativeHeight="251701248" behindDoc="0" locked="0" layoutInCell="1" allowOverlap="1" wp14:anchorId="10335428" wp14:editId="1C3045D2">
            <wp:simplePos x="0" y="0"/>
            <wp:positionH relativeFrom="column">
              <wp:posOffset>2173510</wp:posOffset>
            </wp:positionH>
            <wp:positionV relativeFrom="paragraph">
              <wp:posOffset>444298</wp:posOffset>
            </wp:positionV>
            <wp:extent cx="10509885" cy="7433945"/>
            <wp:effectExtent l="0" t="0" r="5715"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а опорный план диаграмма.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509885" cy="7433945"/>
                    </a:xfrm>
                    <a:prstGeom prst="rect">
                      <a:avLst/>
                    </a:prstGeom>
                  </pic:spPr>
                </pic:pic>
              </a:graphicData>
            </a:graphic>
            <wp14:sizeRelH relativeFrom="margin">
              <wp14:pctWidth>0</wp14:pctWidth>
            </wp14:sizeRelH>
            <wp14:sizeRelV relativeFrom="margin">
              <wp14:pctHeight>0</wp14:pctHeight>
            </wp14:sizeRelV>
          </wp:anchor>
        </w:drawing>
      </w:r>
      <w:r w:rsidR="0019111E">
        <w:rPr>
          <w:rFonts w:ascii="Times New Roman" w:eastAsia="Times New Roman" w:hAnsi="Times New Roman" w:cs="Times New Roman"/>
          <w:b/>
          <w:sz w:val="28"/>
          <w:szCs w:val="20"/>
          <w:lang w:eastAsia="ru-RU"/>
        </w:rPr>
        <w:t>Диаграмма 7.2.1.5</w:t>
      </w:r>
      <w:r w:rsidR="00DC5A99">
        <w:rPr>
          <w:rFonts w:ascii="Times New Roman" w:eastAsia="Times New Roman" w:hAnsi="Times New Roman" w:cs="Times New Roman"/>
          <w:b/>
          <w:sz w:val="28"/>
          <w:szCs w:val="20"/>
          <w:lang w:eastAsia="ru-RU"/>
        </w:rPr>
        <w:t xml:space="preserve">. </w:t>
      </w:r>
      <w:r w:rsidRPr="00B045A1">
        <w:rPr>
          <w:rFonts w:ascii="Times New Roman" w:eastAsia="Times New Roman" w:hAnsi="Times New Roman" w:cs="Times New Roman"/>
          <w:b/>
          <w:sz w:val="28"/>
          <w:szCs w:val="20"/>
          <w:lang w:eastAsia="ru-RU"/>
        </w:rPr>
        <w:t>Существующий жилищный фонд г. Семей по 8 планировочным районам города по состоянию на 01.01.2023 г.</w:t>
      </w:r>
    </w:p>
    <w:p w:rsidR="0083367A" w:rsidRPr="00B045A1" w:rsidRDefault="0083367A" w:rsidP="0083367A">
      <w:pPr>
        <w:spacing w:before="60" w:after="60" w:line="240" w:lineRule="auto"/>
        <w:ind w:firstLine="567"/>
        <w:jc w:val="right"/>
        <w:rPr>
          <w:rFonts w:ascii="Times New Roman" w:eastAsia="Times New Roman" w:hAnsi="Times New Roman" w:cs="Times New Roman"/>
          <w:sz w:val="28"/>
          <w:szCs w:val="20"/>
          <w:lang w:eastAsia="ru-RU"/>
        </w:rPr>
      </w:pPr>
    </w:p>
    <w:p w:rsidR="0083367A" w:rsidRPr="00B045A1" w:rsidRDefault="0083367A" w:rsidP="0083367A">
      <w:pPr>
        <w:spacing w:before="60" w:after="60" w:line="240" w:lineRule="auto"/>
        <w:ind w:firstLine="567"/>
        <w:jc w:val="right"/>
        <w:rPr>
          <w:rFonts w:ascii="Times New Roman" w:eastAsia="Times New Roman" w:hAnsi="Times New Roman" w:cs="Times New Roman"/>
          <w:sz w:val="28"/>
          <w:szCs w:val="20"/>
          <w:lang w:eastAsia="ru-RU"/>
        </w:rPr>
        <w:sectPr w:rsidR="0083367A" w:rsidRPr="00B045A1" w:rsidSect="00683A1B">
          <w:type w:val="nextColumn"/>
          <w:pgSz w:w="23811" w:h="16838" w:orient="landscape" w:code="8"/>
          <w:pgMar w:top="1134" w:right="851" w:bottom="1134" w:left="1701" w:header="720" w:footer="720" w:gutter="0"/>
          <w:cols w:space="720"/>
          <w:docGrid w:linePitch="299"/>
        </w:sectPr>
      </w:pPr>
    </w:p>
    <w:p w:rsidR="0083367A" w:rsidRPr="00B045A1" w:rsidRDefault="0083367A" w:rsidP="0083367A">
      <w:pPr>
        <w:spacing w:before="60" w:after="60" w:line="240" w:lineRule="auto"/>
        <w:ind w:firstLine="567"/>
        <w:jc w:val="right"/>
        <w:rPr>
          <w:rFonts w:ascii="Times New Roman" w:eastAsia="Times New Roman" w:hAnsi="Times New Roman" w:cs="Times New Roman"/>
          <w:sz w:val="28"/>
          <w:szCs w:val="20"/>
          <w:lang w:eastAsia="ru-RU"/>
        </w:rPr>
      </w:pPr>
      <w:r w:rsidRPr="00B045A1">
        <w:rPr>
          <w:rFonts w:ascii="Times New Roman" w:eastAsia="Times New Roman" w:hAnsi="Times New Roman" w:cs="Times New Roman"/>
          <w:sz w:val="28"/>
          <w:szCs w:val="20"/>
          <w:lang w:eastAsia="ru-RU"/>
        </w:rPr>
        <w:lastRenderedPageBreak/>
        <w:t>Таблица 7</w:t>
      </w:r>
      <w:r w:rsidR="0019111E">
        <w:rPr>
          <w:rFonts w:ascii="Times New Roman" w:eastAsia="Times New Roman" w:hAnsi="Times New Roman" w:cs="Times New Roman"/>
          <w:sz w:val="28"/>
          <w:szCs w:val="20"/>
          <w:lang w:eastAsia="ru-RU"/>
        </w:rPr>
        <w:t>.2.1.6</w:t>
      </w:r>
      <w:r w:rsidR="00DC5A99">
        <w:rPr>
          <w:rFonts w:ascii="Times New Roman" w:eastAsia="Times New Roman" w:hAnsi="Times New Roman" w:cs="Times New Roman"/>
          <w:sz w:val="28"/>
          <w:szCs w:val="20"/>
          <w:lang w:eastAsia="ru-RU"/>
        </w:rPr>
        <w:t>.</w:t>
      </w:r>
    </w:p>
    <w:p w:rsidR="0083367A" w:rsidRPr="00B045A1" w:rsidRDefault="0037488D" w:rsidP="0083367A">
      <w:pPr>
        <w:spacing w:before="60" w:after="60" w:line="240" w:lineRule="auto"/>
        <w:ind w:firstLine="567"/>
        <w:jc w:val="center"/>
        <w:rPr>
          <w:rFonts w:ascii="Times New Roman" w:eastAsia="Times New Roman" w:hAnsi="Times New Roman" w:cs="Times New Roman"/>
          <w:sz w:val="28"/>
          <w:szCs w:val="20"/>
          <w:lang w:eastAsia="ru-RU"/>
        </w:rPr>
      </w:pPr>
      <w:r w:rsidRPr="0037488D">
        <w:rPr>
          <w:rFonts w:ascii="Times New Roman" w:hAnsi="Times New Roman" w:cs="Times New Roman"/>
          <w:noProof/>
          <w:sz w:val="20"/>
          <w:lang w:eastAsia="ru-RU"/>
        </w:rPr>
        <w:drawing>
          <wp:anchor distT="0" distB="0" distL="114300" distR="114300" simplePos="0" relativeHeight="251700224" behindDoc="0" locked="0" layoutInCell="1" allowOverlap="1" wp14:anchorId="02F3411D" wp14:editId="4915B560">
            <wp:simplePos x="0" y="0"/>
            <wp:positionH relativeFrom="page">
              <wp:align>center</wp:align>
            </wp:positionH>
            <wp:positionV relativeFrom="paragraph">
              <wp:posOffset>3858260</wp:posOffset>
            </wp:positionV>
            <wp:extent cx="4200525" cy="3352800"/>
            <wp:effectExtent l="0" t="0" r="9525" b="0"/>
            <wp:wrapTopAndBottom/>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r w:rsidR="0083367A" w:rsidRPr="00B045A1">
        <w:rPr>
          <w:rFonts w:ascii="Times New Roman" w:eastAsia="Times New Roman" w:hAnsi="Times New Roman" w:cs="Times New Roman"/>
          <w:sz w:val="28"/>
          <w:szCs w:val="20"/>
          <w:lang w:eastAsia="ru-RU"/>
        </w:rPr>
        <w:t>Расселение населения г. Семей по 8 планировочным районам города по состоянию на 01.01.2023 г.</w:t>
      </w:r>
    </w:p>
    <w:tbl>
      <w:tblPr>
        <w:tblW w:w="5000" w:type="pct"/>
        <w:tblLook w:val="04A0" w:firstRow="1" w:lastRow="0" w:firstColumn="1" w:lastColumn="0" w:noHBand="0" w:noVBand="1"/>
      </w:tblPr>
      <w:tblGrid>
        <w:gridCol w:w="741"/>
        <w:gridCol w:w="2504"/>
        <w:gridCol w:w="2423"/>
        <w:gridCol w:w="2037"/>
        <w:gridCol w:w="1630"/>
      </w:tblGrid>
      <w:tr w:rsidR="0083367A" w:rsidRPr="00B045A1" w:rsidTr="0083367A">
        <w:trPr>
          <w:trHeight w:val="945"/>
        </w:trPr>
        <w:tc>
          <w:tcPr>
            <w:tcW w:w="39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3367A" w:rsidRPr="00DC5A99" w:rsidRDefault="0083367A" w:rsidP="0083367A">
            <w:pPr>
              <w:spacing w:after="0" w:line="240" w:lineRule="auto"/>
              <w:jc w:val="center"/>
              <w:rPr>
                <w:rFonts w:ascii="Times New Roman" w:eastAsia="Times New Roman" w:hAnsi="Times New Roman" w:cs="Times New Roman"/>
                <w:b/>
                <w:bCs/>
                <w:sz w:val="20"/>
                <w:szCs w:val="20"/>
              </w:rPr>
            </w:pPr>
            <w:r w:rsidRPr="00DC5A99">
              <w:rPr>
                <w:rFonts w:ascii="Times New Roman" w:eastAsia="Times New Roman" w:hAnsi="Times New Roman" w:cs="Times New Roman"/>
                <w:b/>
                <w:bCs/>
                <w:sz w:val="20"/>
                <w:szCs w:val="20"/>
              </w:rPr>
              <w:t>№п/п</w:t>
            </w:r>
          </w:p>
        </w:tc>
        <w:tc>
          <w:tcPr>
            <w:tcW w:w="134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DC5A99">
              <w:rPr>
                <w:rFonts w:ascii="Times New Roman" w:eastAsia="Times New Roman" w:hAnsi="Times New Roman" w:cs="Times New Roman"/>
                <w:b/>
                <w:bCs/>
                <w:sz w:val="20"/>
                <w:szCs w:val="20"/>
              </w:rPr>
              <w:t>Планировочны</w:t>
            </w:r>
            <w:r w:rsidRPr="00B045A1">
              <w:rPr>
                <w:rFonts w:ascii="Times New Roman" w:eastAsia="Times New Roman" w:hAnsi="Times New Roman" w:cs="Times New Roman"/>
                <w:b/>
                <w:bCs/>
                <w:sz w:val="20"/>
                <w:szCs w:val="20"/>
                <w:lang w:val="en-US"/>
              </w:rPr>
              <w:t>йрайон</w:t>
            </w:r>
          </w:p>
        </w:tc>
        <w:tc>
          <w:tcPr>
            <w:tcW w:w="3263" w:type="pct"/>
            <w:gridSpan w:val="3"/>
            <w:tcBorders>
              <w:top w:val="single" w:sz="8" w:space="0" w:color="auto"/>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Населениена 01.01.2023, тыс. чел</w:t>
            </w:r>
          </w:p>
        </w:tc>
      </w:tr>
      <w:tr w:rsidR="0083367A" w:rsidRPr="00B045A1" w:rsidTr="0083367A">
        <w:trPr>
          <w:trHeight w:val="315"/>
        </w:trPr>
        <w:tc>
          <w:tcPr>
            <w:tcW w:w="397"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341"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298" w:type="pct"/>
            <w:vMerge w:val="restart"/>
            <w:tcBorders>
              <w:top w:val="nil"/>
              <w:left w:val="single" w:sz="8" w:space="0" w:color="auto"/>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w:t>
            </w:r>
          </w:p>
        </w:tc>
        <w:tc>
          <w:tcPr>
            <w:tcW w:w="1965" w:type="pct"/>
            <w:gridSpan w:val="2"/>
            <w:tcBorders>
              <w:top w:val="single" w:sz="8" w:space="0" w:color="auto"/>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 томчисле</w:t>
            </w:r>
          </w:p>
        </w:tc>
      </w:tr>
      <w:tr w:rsidR="0083367A" w:rsidRPr="00B045A1" w:rsidTr="0083367A">
        <w:trPr>
          <w:trHeight w:val="945"/>
        </w:trPr>
        <w:tc>
          <w:tcPr>
            <w:tcW w:w="397"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341" w:type="pct"/>
            <w:vMerge/>
            <w:tcBorders>
              <w:top w:val="single" w:sz="8" w:space="0" w:color="auto"/>
              <w:left w:val="single" w:sz="8" w:space="0" w:color="auto"/>
              <w:bottom w:val="single" w:sz="8" w:space="0" w:color="000000"/>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298" w:type="pct"/>
            <w:vMerge/>
            <w:tcBorders>
              <w:top w:val="nil"/>
              <w:left w:val="single" w:sz="8" w:space="0" w:color="auto"/>
              <w:bottom w:val="single" w:sz="8" w:space="0" w:color="auto"/>
              <w:right w:val="single" w:sz="8" w:space="0" w:color="auto"/>
            </w:tcBorders>
            <w:vAlign w:val="center"/>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p>
        </w:tc>
        <w:tc>
          <w:tcPr>
            <w:tcW w:w="1091" w:type="pct"/>
            <w:tcBorders>
              <w:top w:val="nil"/>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Усадебная</w:t>
            </w:r>
            <w:r w:rsidRPr="00B045A1">
              <w:rPr>
                <w:rFonts w:ascii="Times New Roman" w:eastAsia="Times New Roman" w:hAnsi="Times New Roman" w:cs="Times New Roman"/>
                <w:b/>
                <w:bCs/>
                <w:sz w:val="20"/>
                <w:szCs w:val="20"/>
              </w:rPr>
              <w:t xml:space="preserve"> </w:t>
            </w:r>
            <w:r w:rsidRPr="00B045A1">
              <w:rPr>
                <w:rFonts w:ascii="Times New Roman" w:eastAsia="Times New Roman" w:hAnsi="Times New Roman" w:cs="Times New Roman"/>
                <w:b/>
                <w:bCs/>
                <w:sz w:val="20"/>
                <w:szCs w:val="20"/>
                <w:lang w:val="en-US"/>
              </w:rPr>
              <w:t>застройка</w:t>
            </w:r>
          </w:p>
        </w:tc>
        <w:tc>
          <w:tcPr>
            <w:tcW w:w="874" w:type="pct"/>
            <w:tcBorders>
              <w:top w:val="nil"/>
              <w:left w:val="nil"/>
              <w:bottom w:val="single" w:sz="8" w:space="0" w:color="auto"/>
              <w:right w:val="single" w:sz="8" w:space="0" w:color="auto"/>
            </w:tcBorders>
            <w:shd w:val="clear" w:color="000000" w:fill="FCE4D6"/>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w:t>
            </w:r>
          </w:p>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многоэтажная</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РайонБатыс</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92,76</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30,48</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62,28</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2</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РайонАксай</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13,01</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11,43</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1,58</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Общегородскойцентр</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65,28</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14,02</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51,26</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РайонШыгыс</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19,37</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15,14</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4,23</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5</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РайонЦемпоселок</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43,57</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11,05</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32,53</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РайонУшактар</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17,39</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8,42</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8,97</w:t>
            </w:r>
          </w:p>
        </w:tc>
      </w:tr>
      <w:tr w:rsidR="0083367A" w:rsidRPr="00B045A1" w:rsidTr="0083367A">
        <w:trPr>
          <w:trHeight w:val="300"/>
        </w:trPr>
        <w:tc>
          <w:tcPr>
            <w:tcW w:w="397" w:type="pct"/>
            <w:tcBorders>
              <w:top w:val="nil"/>
              <w:left w:val="single" w:sz="8" w:space="0" w:color="auto"/>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7</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РайонЖанаСемей</w:t>
            </w:r>
          </w:p>
        </w:tc>
        <w:tc>
          <w:tcPr>
            <w:tcW w:w="1298"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49,93</w:t>
            </w:r>
          </w:p>
        </w:tc>
        <w:tc>
          <w:tcPr>
            <w:tcW w:w="1091"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3,79</w:t>
            </w:r>
          </w:p>
        </w:tc>
        <w:tc>
          <w:tcPr>
            <w:tcW w:w="874" w:type="pct"/>
            <w:tcBorders>
              <w:top w:val="nil"/>
              <w:left w:val="nil"/>
              <w:bottom w:val="single" w:sz="4"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46,14</w:t>
            </w:r>
          </w:p>
        </w:tc>
      </w:tr>
      <w:tr w:rsidR="0083367A" w:rsidRPr="00B045A1" w:rsidTr="0083367A">
        <w:trPr>
          <w:trHeight w:val="315"/>
        </w:trPr>
        <w:tc>
          <w:tcPr>
            <w:tcW w:w="397" w:type="pct"/>
            <w:tcBorders>
              <w:top w:val="nil"/>
              <w:left w:val="single" w:sz="8" w:space="0" w:color="auto"/>
              <w:bottom w:val="nil"/>
              <w:right w:val="single" w:sz="8" w:space="0" w:color="auto"/>
            </w:tcBorders>
            <w:shd w:val="clear" w:color="auto" w:fill="auto"/>
            <w:noWrap/>
            <w:vAlign w:val="bottom"/>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8</w:t>
            </w:r>
          </w:p>
        </w:tc>
        <w:tc>
          <w:tcPr>
            <w:tcW w:w="1341" w:type="pct"/>
            <w:tcBorders>
              <w:top w:val="nil"/>
              <w:left w:val="nil"/>
              <w:bottom w:val="single" w:sz="4"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РайонСуыкБулак</w:t>
            </w:r>
          </w:p>
        </w:tc>
        <w:tc>
          <w:tcPr>
            <w:tcW w:w="1298" w:type="pct"/>
            <w:tcBorders>
              <w:top w:val="nil"/>
              <w:left w:val="nil"/>
              <w:bottom w:val="nil"/>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6,82</w:t>
            </w:r>
          </w:p>
        </w:tc>
        <w:tc>
          <w:tcPr>
            <w:tcW w:w="1091" w:type="pct"/>
            <w:tcBorders>
              <w:top w:val="nil"/>
              <w:left w:val="nil"/>
              <w:bottom w:val="nil"/>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6,06</w:t>
            </w:r>
          </w:p>
        </w:tc>
        <w:tc>
          <w:tcPr>
            <w:tcW w:w="874" w:type="pct"/>
            <w:tcBorders>
              <w:top w:val="nil"/>
              <w:left w:val="nil"/>
              <w:bottom w:val="nil"/>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sz w:val="20"/>
                <w:szCs w:val="20"/>
                <w:lang w:val="en-US"/>
              </w:rPr>
            </w:pPr>
            <w:r w:rsidRPr="00B045A1">
              <w:rPr>
                <w:rFonts w:ascii="Times New Roman" w:eastAsia="Times New Roman" w:hAnsi="Times New Roman" w:cs="Times New Roman"/>
                <w:sz w:val="20"/>
                <w:szCs w:val="20"/>
                <w:lang w:val="en-US"/>
              </w:rPr>
              <w:t>0,77</w:t>
            </w:r>
          </w:p>
        </w:tc>
      </w:tr>
      <w:tr w:rsidR="0083367A" w:rsidRPr="00B045A1" w:rsidTr="0083367A">
        <w:trPr>
          <w:trHeight w:val="315"/>
        </w:trPr>
        <w:tc>
          <w:tcPr>
            <w:tcW w:w="39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 </w:t>
            </w:r>
          </w:p>
        </w:tc>
        <w:tc>
          <w:tcPr>
            <w:tcW w:w="1341" w:type="pct"/>
            <w:tcBorders>
              <w:top w:val="single" w:sz="8" w:space="0" w:color="auto"/>
              <w:left w:val="nil"/>
              <w:bottom w:val="single" w:sz="8" w:space="0" w:color="auto"/>
              <w:right w:val="single" w:sz="8" w:space="0" w:color="auto"/>
            </w:tcBorders>
            <w:shd w:val="clear" w:color="auto" w:fill="auto"/>
            <w:noWrap/>
            <w:vAlign w:val="bottom"/>
            <w:hideMark/>
          </w:tcPr>
          <w:p w:rsidR="0083367A" w:rsidRPr="00B045A1" w:rsidRDefault="0083367A" w:rsidP="0083367A">
            <w:pPr>
              <w:spacing w:after="0" w:line="240" w:lineRule="auto"/>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Всего</w:t>
            </w:r>
          </w:p>
        </w:tc>
        <w:tc>
          <w:tcPr>
            <w:tcW w:w="1298" w:type="pct"/>
            <w:tcBorders>
              <w:top w:val="single" w:sz="8" w:space="0" w:color="auto"/>
              <w:left w:val="nil"/>
              <w:bottom w:val="single" w:sz="8"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308,14</w:t>
            </w:r>
          </w:p>
        </w:tc>
        <w:tc>
          <w:tcPr>
            <w:tcW w:w="1091" w:type="pct"/>
            <w:tcBorders>
              <w:top w:val="single" w:sz="8" w:space="0" w:color="auto"/>
              <w:left w:val="nil"/>
              <w:bottom w:val="single" w:sz="8"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100,39</w:t>
            </w:r>
          </w:p>
        </w:tc>
        <w:tc>
          <w:tcPr>
            <w:tcW w:w="874" w:type="pct"/>
            <w:tcBorders>
              <w:top w:val="single" w:sz="8" w:space="0" w:color="auto"/>
              <w:left w:val="nil"/>
              <w:bottom w:val="single" w:sz="8" w:space="0" w:color="auto"/>
              <w:right w:val="single" w:sz="8" w:space="0" w:color="auto"/>
            </w:tcBorders>
            <w:shd w:val="clear" w:color="000000" w:fill="FCE4D6"/>
            <w:noWrap/>
            <w:vAlign w:val="center"/>
            <w:hideMark/>
          </w:tcPr>
          <w:p w:rsidR="0083367A" w:rsidRPr="00B045A1" w:rsidRDefault="0083367A" w:rsidP="0083367A">
            <w:pPr>
              <w:spacing w:after="0" w:line="240" w:lineRule="auto"/>
              <w:jc w:val="center"/>
              <w:rPr>
                <w:rFonts w:ascii="Times New Roman" w:eastAsia="Times New Roman" w:hAnsi="Times New Roman" w:cs="Times New Roman"/>
                <w:b/>
                <w:bCs/>
                <w:sz w:val="20"/>
                <w:szCs w:val="20"/>
                <w:lang w:val="en-US"/>
              </w:rPr>
            </w:pPr>
            <w:r w:rsidRPr="00B045A1">
              <w:rPr>
                <w:rFonts w:ascii="Times New Roman" w:eastAsia="Times New Roman" w:hAnsi="Times New Roman" w:cs="Times New Roman"/>
                <w:b/>
                <w:bCs/>
                <w:sz w:val="20"/>
                <w:szCs w:val="20"/>
                <w:lang w:val="en-US"/>
              </w:rPr>
              <w:t>207,75</w:t>
            </w:r>
          </w:p>
        </w:tc>
      </w:tr>
    </w:tbl>
    <w:p w:rsidR="0083367A" w:rsidRPr="0037488D" w:rsidRDefault="0019111E" w:rsidP="0037488D">
      <w:pPr>
        <w:spacing w:before="60" w:after="60" w:line="240" w:lineRule="auto"/>
        <w:ind w:firstLine="567"/>
        <w:jc w:val="center"/>
        <w:rPr>
          <w:rFonts w:ascii="Times New Roman" w:eastAsia="Times New Roman" w:hAnsi="Times New Roman" w:cs="Times New Roman"/>
          <w:b/>
          <w:sz w:val="28"/>
          <w:szCs w:val="20"/>
          <w:lang w:eastAsia="ru-RU"/>
        </w:rPr>
      </w:pPr>
      <w:r>
        <w:rPr>
          <w:rFonts w:ascii="Times New Roman" w:eastAsia="Times New Roman" w:hAnsi="Times New Roman" w:cs="Times New Roman"/>
          <w:sz w:val="24"/>
          <w:szCs w:val="20"/>
          <w:lang w:eastAsia="ru-RU"/>
        </w:rPr>
        <w:t>Диаграмма 7.2.1.6</w:t>
      </w:r>
      <w:r w:rsidR="00DC5A99" w:rsidRPr="00DC5A99">
        <w:rPr>
          <w:rFonts w:ascii="Times New Roman" w:eastAsia="Times New Roman" w:hAnsi="Times New Roman" w:cs="Times New Roman"/>
          <w:sz w:val="24"/>
          <w:szCs w:val="20"/>
          <w:lang w:eastAsia="ru-RU"/>
        </w:rPr>
        <w:t>.</w:t>
      </w:r>
      <w:r w:rsidR="0037488D" w:rsidRPr="00DC5A99">
        <w:rPr>
          <w:rFonts w:ascii="Times New Roman" w:eastAsia="Times New Roman" w:hAnsi="Times New Roman" w:cs="Times New Roman"/>
          <w:sz w:val="24"/>
          <w:szCs w:val="20"/>
          <w:lang w:eastAsia="ru-RU"/>
        </w:rPr>
        <w:t xml:space="preserve"> </w:t>
      </w:r>
      <w:r w:rsidR="0037488D" w:rsidRPr="00DC5A99">
        <w:rPr>
          <w:rFonts w:ascii="Times New Roman" w:eastAsia="Times New Roman" w:hAnsi="Times New Roman" w:cs="Times New Roman"/>
          <w:b/>
          <w:sz w:val="24"/>
          <w:szCs w:val="20"/>
          <w:lang w:eastAsia="ru-RU"/>
        </w:rPr>
        <w:t>Расселение населения г. Семей по 8 планировочным районам города по состоянию на 01.01.2023 г.</w:t>
      </w:r>
      <w:r w:rsidR="00A866CF">
        <w:rPr>
          <w:rFonts w:ascii="Times New Roman" w:eastAsia="Times New Roman" w:hAnsi="Times New Roman" w:cs="Times New Roman"/>
          <w:b/>
          <w:sz w:val="24"/>
          <w:szCs w:val="20"/>
          <w:lang w:eastAsia="ru-RU"/>
        </w:rPr>
        <w:t xml:space="preserve"> </w:t>
      </w:r>
    </w:p>
    <w:p w:rsidR="0083367A" w:rsidRPr="00B045A1" w:rsidRDefault="0083367A" w:rsidP="0083367A">
      <w:pPr>
        <w:ind w:firstLine="709"/>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Плотность расселяемого населения по планировочным районам города в системе архитектурно-планировочной организации территории, колеблется от 1 до 79чел/га при средней плотности по урбанизированной территории города -12 чел/га. Высокая плотность населения в планировочных районах, где преобладает многоэтажная застройка: в районе «Жана Семей» – 79 чел/га, «Общегородской центр» - 72 чел/га, район «Батыс» – 27 чел/га</w:t>
      </w: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lastRenderedPageBreak/>
        <w:t xml:space="preserve">Прирост жилищного фонда за период реализации действующего Генерального плана города Семей 2011-2022 годы составил 0,95 млн.м2 общей площади против прогнозного прироста по  Генеральному плану 4,8 млн.м2,  и не был достигнут из-за низкого темпа строительства нового жилищного фонда в среднем 118 тыс.м2 общей площади вместо намеченных  Генеральным планом 300 тыс.м2 /год, т.е 40% от прогнозного уровня. </w:t>
      </w:r>
    </w:p>
    <w:p w:rsidR="0083367A" w:rsidRPr="00B045A1" w:rsidRDefault="0083367A" w:rsidP="0083367A">
      <w:pPr>
        <w:spacing w:before="60" w:after="60" w:line="240" w:lineRule="auto"/>
        <w:ind w:firstLine="567"/>
        <w:jc w:val="both"/>
        <w:rPr>
          <w:rFonts w:ascii="Times New Roman" w:eastAsia="Times New Roman" w:hAnsi="Times New Roman" w:cs="Times New Roman"/>
          <w:sz w:val="24"/>
          <w:szCs w:val="20"/>
          <w:lang w:eastAsia="ru-RU"/>
        </w:rPr>
      </w:pPr>
      <w:r w:rsidRPr="00B045A1">
        <w:rPr>
          <w:rFonts w:ascii="Times New Roman" w:eastAsia="Times New Roman" w:hAnsi="Times New Roman" w:cs="Times New Roman"/>
          <w:sz w:val="24"/>
          <w:szCs w:val="20"/>
          <w:lang w:eastAsia="ru-RU"/>
        </w:rPr>
        <w:t>Прирост нового жилищного фонда по городу Семей за период 2010-2022 г. обеспечил новым жильем порядка 50 тыс.чел. численности населения.</w:t>
      </w:r>
    </w:p>
    <w:p w:rsidR="00B73F92" w:rsidRPr="00B045A1" w:rsidRDefault="0083367A" w:rsidP="0083367A">
      <w:pPr>
        <w:spacing w:before="60" w:after="60" w:line="240" w:lineRule="auto"/>
        <w:ind w:firstLine="567"/>
        <w:jc w:val="both"/>
        <w:rPr>
          <w:rFonts w:ascii="Times New Roman" w:eastAsia="Times New Roman" w:hAnsi="Times New Roman" w:cs="Times New Roman"/>
          <w:sz w:val="28"/>
          <w:szCs w:val="20"/>
          <w:lang w:eastAsia="ru-RU"/>
        </w:rPr>
        <w:sectPr w:rsidR="00B73F92" w:rsidRPr="00B045A1" w:rsidSect="00683A1B">
          <w:type w:val="nextColumn"/>
          <w:pgSz w:w="11907" w:h="16840"/>
          <w:pgMar w:top="1134" w:right="851" w:bottom="1134" w:left="1701" w:header="720" w:footer="720" w:gutter="0"/>
          <w:cols w:space="720"/>
          <w:docGrid w:linePitch="299"/>
        </w:sectPr>
      </w:pPr>
      <w:r w:rsidRPr="00B045A1">
        <w:rPr>
          <w:rFonts w:ascii="Times New Roman" w:eastAsia="Times New Roman" w:hAnsi="Times New Roman" w:cs="Times New Roman"/>
          <w:sz w:val="24"/>
          <w:szCs w:val="20"/>
          <w:lang w:eastAsia="ru-RU"/>
        </w:rPr>
        <w:t>Основным источником финансирования строительно-монтажных работ г.а.Семей</w:t>
      </w:r>
      <w:r w:rsidR="00B73F92" w:rsidRPr="00B045A1">
        <w:rPr>
          <w:rFonts w:ascii="Times New Roman" w:eastAsia="Times New Roman" w:hAnsi="Times New Roman" w:cs="Times New Roman"/>
          <w:sz w:val="24"/>
          <w:szCs w:val="20"/>
          <w:lang w:eastAsia="ru-RU"/>
        </w:rPr>
        <w:t xml:space="preserve"> </w:t>
      </w:r>
      <w:r w:rsidRPr="00B045A1">
        <w:rPr>
          <w:rFonts w:ascii="Times New Roman" w:eastAsia="Times New Roman" w:hAnsi="Times New Roman" w:cs="Times New Roman"/>
          <w:sz w:val="24"/>
          <w:szCs w:val="20"/>
          <w:lang w:eastAsia="ru-RU"/>
        </w:rPr>
        <w:t xml:space="preserve">за 2022 год являются собственные средства – 51,66% и местный бюджет - 45,87%, доля республиканского бюджета и кредитов банка составила 2,47% (таблица </w:t>
      </w:r>
      <w:r w:rsidR="0019111E" w:rsidRPr="0019111E">
        <w:rPr>
          <w:rFonts w:ascii="Times New Roman" w:eastAsia="Times New Roman" w:hAnsi="Times New Roman" w:cs="Times New Roman"/>
          <w:sz w:val="24"/>
          <w:szCs w:val="24"/>
          <w:lang w:eastAsia="ru-RU"/>
        </w:rPr>
        <w:t>7.2.1.7.</w:t>
      </w:r>
      <w:r w:rsidRPr="00B045A1">
        <w:rPr>
          <w:rFonts w:ascii="Times New Roman" w:eastAsia="Times New Roman" w:hAnsi="Times New Roman" w:cs="Times New Roman"/>
          <w:sz w:val="24"/>
          <w:szCs w:val="20"/>
          <w:lang w:eastAsia="ru-RU"/>
        </w:rPr>
        <w:t xml:space="preserve">). </w:t>
      </w:r>
    </w:p>
    <w:p w:rsidR="00B73F92" w:rsidRPr="00B045A1" w:rsidRDefault="0019111E" w:rsidP="00B73F92">
      <w:pPr>
        <w:spacing w:before="60" w:after="60" w:line="240" w:lineRule="auto"/>
        <w:ind w:firstLine="567"/>
        <w:jc w:val="right"/>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Таблица 7.2.1.7</w:t>
      </w:r>
      <w:r w:rsidR="00B73F92" w:rsidRPr="00B045A1">
        <w:rPr>
          <w:rFonts w:ascii="Times New Roman" w:eastAsia="Times New Roman" w:hAnsi="Times New Roman" w:cs="Times New Roman"/>
          <w:sz w:val="28"/>
          <w:szCs w:val="20"/>
          <w:lang w:eastAsia="ru-RU"/>
        </w:rPr>
        <w:t>.</w:t>
      </w:r>
    </w:p>
    <w:tbl>
      <w:tblPr>
        <w:tblW w:w="5000" w:type="pct"/>
        <w:tblLook w:val="04A0" w:firstRow="1" w:lastRow="0" w:firstColumn="1" w:lastColumn="0" w:noHBand="0" w:noVBand="1"/>
      </w:tblPr>
      <w:tblGrid>
        <w:gridCol w:w="4295"/>
        <w:gridCol w:w="676"/>
        <w:gridCol w:w="1742"/>
        <w:gridCol w:w="1603"/>
        <w:gridCol w:w="906"/>
        <w:gridCol w:w="1230"/>
        <w:gridCol w:w="640"/>
        <w:gridCol w:w="1268"/>
        <w:gridCol w:w="640"/>
        <w:gridCol w:w="1288"/>
      </w:tblGrid>
      <w:tr w:rsidR="00B73F92" w:rsidRPr="00B045A1" w:rsidTr="00B73F92">
        <w:trPr>
          <w:trHeight w:val="855"/>
        </w:trPr>
        <w:tc>
          <w:tcPr>
            <w:tcW w:w="5000" w:type="pct"/>
            <w:gridSpan w:val="10"/>
            <w:tcBorders>
              <w:top w:val="nil"/>
              <w:left w:val="nil"/>
              <w:bottom w:val="nil"/>
              <w:right w:val="nil"/>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b/>
                <w:bCs/>
                <w:sz w:val="24"/>
                <w:szCs w:val="20"/>
                <w:lang w:eastAsia="ru-RU"/>
              </w:rPr>
            </w:pPr>
            <w:r w:rsidRPr="00B045A1">
              <w:rPr>
                <w:rFonts w:ascii="Times New Roman" w:eastAsia="Times New Roman" w:hAnsi="Times New Roman" w:cs="Times New Roman"/>
                <w:b/>
                <w:bCs/>
                <w:sz w:val="24"/>
                <w:szCs w:val="20"/>
                <w:lang w:eastAsia="ru-RU"/>
              </w:rPr>
              <w:t>Строительно-монтажные работы по источникам финансирования г.а.Семей за январь-декабрь 2022 года*)</w:t>
            </w:r>
          </w:p>
          <w:p w:rsidR="00B73F92" w:rsidRPr="00B045A1" w:rsidRDefault="00B73F92" w:rsidP="00B73F92">
            <w:pPr>
              <w:spacing w:after="0" w:line="240" w:lineRule="auto"/>
              <w:rPr>
                <w:rFonts w:ascii="Times New Roman" w:eastAsia="Times New Roman" w:hAnsi="Times New Roman" w:cs="Times New Roman"/>
                <w:b/>
                <w:bCs/>
                <w:sz w:val="20"/>
                <w:szCs w:val="20"/>
                <w:lang w:eastAsia="ru-RU"/>
              </w:rPr>
            </w:pPr>
          </w:p>
        </w:tc>
      </w:tr>
      <w:tr w:rsidR="00B73F92" w:rsidRPr="00B045A1" w:rsidTr="00B73F92">
        <w:trPr>
          <w:trHeight w:val="300"/>
        </w:trPr>
        <w:tc>
          <w:tcPr>
            <w:tcW w:w="889"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440"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611"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561"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408"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430"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381"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443"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w:t>
            </w:r>
          </w:p>
        </w:tc>
        <w:tc>
          <w:tcPr>
            <w:tcW w:w="388"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p>
        </w:tc>
        <w:tc>
          <w:tcPr>
            <w:tcW w:w="450" w:type="pct"/>
            <w:tcBorders>
              <w:top w:val="nil"/>
              <w:left w:val="nil"/>
              <w:bottom w:val="single" w:sz="4" w:space="0" w:color="auto"/>
              <w:right w:val="nil"/>
            </w:tcBorders>
            <w:shd w:val="clear" w:color="auto" w:fill="auto"/>
            <w:noWrap/>
            <w:vAlign w:val="bottom"/>
            <w:hideMark/>
          </w:tcPr>
          <w:p w:rsidR="00B73F92" w:rsidRPr="00B045A1" w:rsidRDefault="00B73F92" w:rsidP="00B73F92">
            <w:pPr>
              <w:spacing w:after="0" w:line="240" w:lineRule="auto"/>
              <w:jc w:val="right"/>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тыс.тенге</w:t>
            </w:r>
          </w:p>
        </w:tc>
      </w:tr>
      <w:tr w:rsidR="00B73F92" w:rsidRPr="00B045A1" w:rsidTr="00B73F92">
        <w:trPr>
          <w:trHeight w:val="330"/>
        </w:trPr>
        <w:tc>
          <w:tcPr>
            <w:tcW w:w="889" w:type="pct"/>
            <w:vMerge w:val="restart"/>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4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Всего</w:t>
            </w:r>
          </w:p>
        </w:tc>
        <w:tc>
          <w:tcPr>
            <w:tcW w:w="6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В % к соответствующему периоду 2021 года*</w:t>
            </w:r>
          </w:p>
        </w:tc>
        <w:tc>
          <w:tcPr>
            <w:tcW w:w="3060" w:type="pct"/>
            <w:gridSpan w:val="7"/>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в том числе</w:t>
            </w:r>
          </w:p>
        </w:tc>
      </w:tr>
      <w:tr w:rsidR="00B73F92" w:rsidRPr="00B045A1" w:rsidTr="00B73F92">
        <w:trPr>
          <w:trHeight w:val="330"/>
        </w:trPr>
        <w:tc>
          <w:tcPr>
            <w:tcW w:w="889"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440"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9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бюджетные средства</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собственные средства</w:t>
            </w:r>
          </w:p>
        </w:tc>
        <w:tc>
          <w:tcPr>
            <w:tcW w:w="82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кредиты банков</w:t>
            </w:r>
          </w:p>
        </w:tc>
        <w:tc>
          <w:tcPr>
            <w:tcW w:w="83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другие заемные средства</w:t>
            </w:r>
          </w:p>
        </w:tc>
      </w:tr>
      <w:tr w:rsidR="00B73F92" w:rsidRPr="00B045A1" w:rsidTr="00B73F92">
        <w:trPr>
          <w:trHeight w:val="960"/>
        </w:trPr>
        <w:tc>
          <w:tcPr>
            <w:tcW w:w="889"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440"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республиканский бюджет</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местный бюджет</w:t>
            </w:r>
          </w:p>
        </w:tc>
        <w:tc>
          <w:tcPr>
            <w:tcW w:w="430" w:type="pct"/>
            <w:vMerge/>
            <w:tcBorders>
              <w:top w:val="single" w:sz="4" w:space="0" w:color="auto"/>
              <w:left w:val="single" w:sz="4" w:space="0" w:color="auto"/>
              <w:bottom w:val="single" w:sz="4" w:space="0" w:color="auto"/>
              <w:right w:val="single" w:sz="4" w:space="0" w:color="auto"/>
            </w:tcBorders>
            <w:vAlign w:val="center"/>
            <w:hideMark/>
          </w:tcPr>
          <w:p w:rsidR="00B73F92" w:rsidRPr="00B045A1" w:rsidRDefault="00B73F92" w:rsidP="00B73F92">
            <w:pPr>
              <w:spacing w:after="0" w:line="240" w:lineRule="auto"/>
              <w:rPr>
                <w:rFonts w:ascii="Times New Roman" w:eastAsia="Times New Roman" w:hAnsi="Times New Roman" w:cs="Times New Roman"/>
                <w:sz w:val="20"/>
                <w:szCs w:val="20"/>
                <w:lang w:eastAsia="ru-RU"/>
              </w:rPr>
            </w:pP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 xml:space="preserve">всего </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из них иностранных банков</w:t>
            </w:r>
          </w:p>
        </w:tc>
        <w:tc>
          <w:tcPr>
            <w:tcW w:w="388"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всего</w:t>
            </w:r>
          </w:p>
        </w:tc>
        <w:tc>
          <w:tcPr>
            <w:tcW w:w="450" w:type="pct"/>
            <w:tcBorders>
              <w:top w:val="single" w:sz="4" w:space="0" w:color="auto"/>
              <w:left w:val="nil"/>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из них нерезидентов</w:t>
            </w:r>
          </w:p>
        </w:tc>
      </w:tr>
      <w:tr w:rsidR="00B73F92" w:rsidRPr="00B045A1" w:rsidTr="00B73F92">
        <w:trPr>
          <w:trHeight w:val="270"/>
        </w:trPr>
        <w:tc>
          <w:tcPr>
            <w:tcW w:w="88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73F92" w:rsidRPr="00B045A1" w:rsidRDefault="00B73F92" w:rsidP="00B73F92">
            <w:pPr>
              <w:spacing w:after="0" w:line="240" w:lineRule="auto"/>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Абай область</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209 470 563</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104,2</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1 608 845</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66 483 783</w:t>
            </w:r>
          </w:p>
        </w:tc>
        <w:tc>
          <w:tcPr>
            <w:tcW w:w="4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136 908 923</w:t>
            </w:r>
          </w:p>
        </w:tc>
        <w:tc>
          <w:tcPr>
            <w:tcW w:w="3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2 711 091</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1 757 921</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6 236</w:t>
            </w:r>
          </w:p>
        </w:tc>
      </w:tr>
      <w:tr w:rsidR="00B73F92" w:rsidRPr="00B045A1" w:rsidTr="00B73F92">
        <w:trPr>
          <w:trHeight w:val="270"/>
        </w:trPr>
        <w:tc>
          <w:tcPr>
            <w:tcW w:w="889" w:type="pct"/>
            <w:tcBorders>
              <w:top w:val="single" w:sz="4" w:space="0" w:color="auto"/>
              <w:left w:val="single" w:sz="4" w:space="0" w:color="auto"/>
              <w:bottom w:val="single" w:sz="4" w:space="0" w:color="auto"/>
              <w:right w:val="single" w:sz="4" w:space="0" w:color="auto"/>
            </w:tcBorders>
            <w:shd w:val="clear" w:color="000000" w:fill="FCD5B4"/>
            <w:noWrap/>
            <w:vAlign w:val="bottom"/>
          </w:tcPr>
          <w:p w:rsidR="00B73F92" w:rsidRPr="00B045A1" w:rsidRDefault="00B73F92" w:rsidP="00B73F92">
            <w:pPr>
              <w:spacing w:after="0" w:line="240" w:lineRule="auto"/>
              <w:ind w:firstLineChars="100" w:firstLine="200"/>
              <w:rPr>
                <w:rFonts w:ascii="Times New Roman" w:eastAsia="Times New Roman" w:hAnsi="Times New Roman" w:cs="Times New Roman"/>
                <w:b/>
                <w:sz w:val="20"/>
                <w:szCs w:val="20"/>
                <w:lang w:eastAsia="ru-RU"/>
              </w:rPr>
            </w:pPr>
            <w:r w:rsidRPr="00B045A1">
              <w:rPr>
                <w:rFonts w:ascii="Times New Roman" w:eastAsia="Times New Roman" w:hAnsi="Times New Roman" w:cs="Times New Roman"/>
                <w:b/>
                <w:sz w:val="20"/>
                <w:szCs w:val="20"/>
                <w:lang w:eastAsia="ru-RU"/>
              </w:rPr>
              <w:t>г.а.Семей, всего</w:t>
            </w:r>
          </w:p>
        </w:tc>
        <w:tc>
          <w:tcPr>
            <w:tcW w:w="440" w:type="pct"/>
            <w:tcBorders>
              <w:top w:val="single" w:sz="4" w:space="0" w:color="auto"/>
              <w:left w:val="single" w:sz="4" w:space="0" w:color="auto"/>
              <w:bottom w:val="single" w:sz="4" w:space="0" w:color="auto"/>
              <w:right w:val="single" w:sz="4" w:space="0" w:color="auto"/>
            </w:tcBorders>
            <w:shd w:val="clear" w:color="000000" w:fill="FCD5B4"/>
            <w:vAlign w:val="bottom"/>
            <w:hideMark/>
          </w:tcPr>
          <w:p w:rsidR="00B73F92" w:rsidRPr="00B045A1" w:rsidRDefault="00B73F92" w:rsidP="00B73F92">
            <w:pPr>
              <w:spacing w:after="0" w:line="240" w:lineRule="auto"/>
              <w:jc w:val="right"/>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 xml:space="preserve"> 92 360 156</w:t>
            </w:r>
          </w:p>
        </w:tc>
        <w:tc>
          <w:tcPr>
            <w:tcW w:w="611"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150,0</w:t>
            </w:r>
          </w:p>
        </w:tc>
        <w:tc>
          <w:tcPr>
            <w:tcW w:w="561"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1 107 745</w:t>
            </w:r>
          </w:p>
        </w:tc>
        <w:tc>
          <w:tcPr>
            <w:tcW w:w="408"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42 368 274</w:t>
            </w:r>
          </w:p>
        </w:tc>
        <w:tc>
          <w:tcPr>
            <w:tcW w:w="430"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47 711 639</w:t>
            </w:r>
          </w:p>
        </w:tc>
        <w:tc>
          <w:tcPr>
            <w:tcW w:w="381"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1 172 498</w:t>
            </w:r>
          </w:p>
        </w:tc>
        <w:tc>
          <w:tcPr>
            <w:tcW w:w="443"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388"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450" w:type="pct"/>
            <w:tcBorders>
              <w:top w:val="single" w:sz="4" w:space="0" w:color="auto"/>
              <w:left w:val="single" w:sz="4" w:space="0" w:color="auto"/>
              <w:bottom w:val="single" w:sz="4" w:space="0" w:color="auto"/>
              <w:right w:val="single" w:sz="4" w:space="0" w:color="auto"/>
            </w:tcBorders>
            <w:shd w:val="clear" w:color="000000" w:fill="FCD5B4"/>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r>
      <w:tr w:rsidR="00B73F92" w:rsidRPr="00B045A1" w:rsidTr="00B73F92">
        <w:trPr>
          <w:trHeight w:val="270"/>
        </w:trPr>
        <w:tc>
          <w:tcPr>
            <w:tcW w:w="889" w:type="pct"/>
            <w:tcBorders>
              <w:top w:val="single" w:sz="4" w:space="0" w:color="auto"/>
              <w:left w:val="single" w:sz="4" w:space="0" w:color="auto"/>
              <w:bottom w:val="single" w:sz="4" w:space="0" w:color="auto"/>
              <w:right w:val="single" w:sz="4" w:space="0" w:color="auto"/>
            </w:tcBorders>
            <w:shd w:val="clear" w:color="000000" w:fill="FCD5B4"/>
            <w:noWrap/>
            <w:vAlign w:val="bottom"/>
          </w:tcPr>
          <w:p w:rsidR="00B73F92" w:rsidRPr="00B045A1" w:rsidRDefault="00B73F92" w:rsidP="00B73F92">
            <w:pPr>
              <w:spacing w:after="0" w:line="240" w:lineRule="auto"/>
              <w:ind w:firstLineChars="100" w:firstLine="200"/>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Удельный вес в общем объеме по г.а.Семей, %%</w:t>
            </w:r>
          </w:p>
        </w:tc>
        <w:tc>
          <w:tcPr>
            <w:tcW w:w="440" w:type="pct"/>
            <w:tcBorders>
              <w:top w:val="single" w:sz="4" w:space="0" w:color="auto"/>
              <w:left w:val="single" w:sz="4" w:space="0" w:color="auto"/>
              <w:bottom w:val="single" w:sz="4" w:space="0" w:color="auto"/>
              <w:right w:val="single" w:sz="4" w:space="0" w:color="auto"/>
            </w:tcBorders>
            <w:shd w:val="clear" w:color="000000" w:fill="FCD5B4"/>
            <w:vAlign w:val="center"/>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100</w:t>
            </w:r>
          </w:p>
        </w:tc>
        <w:tc>
          <w:tcPr>
            <w:tcW w:w="611" w:type="pct"/>
            <w:tcBorders>
              <w:top w:val="single" w:sz="4" w:space="0" w:color="auto"/>
              <w:left w:val="single" w:sz="4" w:space="0" w:color="auto"/>
              <w:bottom w:val="single" w:sz="4" w:space="0" w:color="auto"/>
              <w:right w:val="single" w:sz="4" w:space="0" w:color="auto"/>
            </w:tcBorders>
            <w:shd w:val="clear" w:color="000000" w:fill="FCD5B4"/>
            <w:vAlign w:val="center"/>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561" w:type="pct"/>
            <w:tcBorders>
              <w:top w:val="single" w:sz="4" w:space="0" w:color="auto"/>
              <w:left w:val="single" w:sz="4" w:space="0" w:color="auto"/>
              <w:bottom w:val="single" w:sz="4" w:space="0" w:color="auto"/>
              <w:right w:val="single" w:sz="4" w:space="0" w:color="auto"/>
            </w:tcBorders>
            <w:shd w:val="clear" w:color="000000" w:fill="FCD5B4"/>
          </w:tcPr>
          <w:p w:rsidR="00B73F92" w:rsidRPr="00B045A1" w:rsidRDefault="00B73F92" w:rsidP="00B73F92">
            <w:pPr>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1,20</w:t>
            </w:r>
          </w:p>
        </w:tc>
        <w:tc>
          <w:tcPr>
            <w:tcW w:w="408" w:type="pct"/>
            <w:tcBorders>
              <w:top w:val="single" w:sz="4" w:space="0" w:color="auto"/>
              <w:left w:val="single" w:sz="4" w:space="0" w:color="auto"/>
              <w:bottom w:val="single" w:sz="4" w:space="0" w:color="auto"/>
              <w:right w:val="single" w:sz="4" w:space="0" w:color="auto"/>
            </w:tcBorders>
            <w:shd w:val="clear" w:color="000000" w:fill="FCD5B4"/>
          </w:tcPr>
          <w:p w:rsidR="00B73F92" w:rsidRPr="00B045A1" w:rsidRDefault="00B73F92" w:rsidP="00B73F92">
            <w:pPr>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45,87</w:t>
            </w:r>
          </w:p>
        </w:tc>
        <w:tc>
          <w:tcPr>
            <w:tcW w:w="430" w:type="pct"/>
            <w:tcBorders>
              <w:top w:val="single" w:sz="4" w:space="0" w:color="auto"/>
              <w:left w:val="single" w:sz="4" w:space="0" w:color="auto"/>
              <w:bottom w:val="single" w:sz="4" w:space="0" w:color="auto"/>
              <w:right w:val="single" w:sz="4" w:space="0" w:color="auto"/>
            </w:tcBorders>
            <w:shd w:val="clear" w:color="000000" w:fill="FCD5B4"/>
          </w:tcPr>
          <w:p w:rsidR="00B73F92" w:rsidRPr="00B045A1" w:rsidRDefault="00B73F92" w:rsidP="00B73F92">
            <w:pPr>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51,66</w:t>
            </w:r>
          </w:p>
        </w:tc>
        <w:tc>
          <w:tcPr>
            <w:tcW w:w="381" w:type="pct"/>
            <w:tcBorders>
              <w:top w:val="single" w:sz="4" w:space="0" w:color="auto"/>
              <w:left w:val="single" w:sz="4" w:space="0" w:color="auto"/>
              <w:bottom w:val="single" w:sz="4" w:space="0" w:color="auto"/>
              <w:right w:val="single" w:sz="4" w:space="0" w:color="auto"/>
            </w:tcBorders>
            <w:shd w:val="clear" w:color="000000" w:fill="FCD5B4"/>
          </w:tcPr>
          <w:p w:rsidR="00B73F92" w:rsidRPr="00B045A1" w:rsidRDefault="00B73F92" w:rsidP="00B73F92">
            <w:pPr>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1,27</w:t>
            </w:r>
          </w:p>
        </w:tc>
        <w:tc>
          <w:tcPr>
            <w:tcW w:w="443" w:type="pct"/>
            <w:tcBorders>
              <w:top w:val="single" w:sz="4" w:space="0" w:color="auto"/>
              <w:left w:val="single" w:sz="4" w:space="0" w:color="auto"/>
              <w:bottom w:val="single" w:sz="4" w:space="0" w:color="auto"/>
              <w:right w:val="single" w:sz="4" w:space="0" w:color="auto"/>
            </w:tcBorders>
            <w:shd w:val="clear" w:color="000000" w:fill="FCD5B4"/>
            <w:vAlign w:val="center"/>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388" w:type="pct"/>
            <w:tcBorders>
              <w:top w:val="single" w:sz="4" w:space="0" w:color="auto"/>
              <w:left w:val="single" w:sz="4" w:space="0" w:color="auto"/>
              <w:bottom w:val="single" w:sz="4" w:space="0" w:color="auto"/>
              <w:right w:val="single" w:sz="4" w:space="0" w:color="auto"/>
            </w:tcBorders>
            <w:shd w:val="clear" w:color="000000" w:fill="FCD5B4"/>
            <w:vAlign w:val="center"/>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c>
          <w:tcPr>
            <w:tcW w:w="450" w:type="pct"/>
            <w:tcBorders>
              <w:top w:val="single" w:sz="4" w:space="0" w:color="auto"/>
              <w:left w:val="single" w:sz="4" w:space="0" w:color="auto"/>
              <w:bottom w:val="single" w:sz="4" w:space="0" w:color="auto"/>
              <w:right w:val="single" w:sz="4" w:space="0" w:color="auto"/>
            </w:tcBorders>
            <w:shd w:val="clear" w:color="000000" w:fill="FCD5B4"/>
            <w:vAlign w:val="center"/>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w:t>
            </w:r>
          </w:p>
        </w:tc>
      </w:tr>
    </w:tbl>
    <w:p w:rsidR="00B73F92" w:rsidRPr="00B045A1" w:rsidRDefault="00B73F92" w:rsidP="00B73F92">
      <w:pPr>
        <w:spacing w:before="60" w:after="60" w:line="240" w:lineRule="auto"/>
        <w:ind w:firstLine="567"/>
        <w:jc w:val="both"/>
        <w:rPr>
          <w:rFonts w:ascii="Times New Roman" w:eastAsia="Times New Roman" w:hAnsi="Times New Roman" w:cs="Times New Roman"/>
          <w:sz w:val="28"/>
          <w:szCs w:val="20"/>
          <w:lang w:eastAsia="ru-RU"/>
        </w:rPr>
      </w:pPr>
      <w:r w:rsidRPr="00B045A1">
        <w:rPr>
          <w:rFonts w:ascii="Times New Roman" w:hAnsi="Times New Roman" w:cs="Times New Roman"/>
          <w:i/>
          <w:sz w:val="20"/>
          <w:szCs w:val="20"/>
          <w:lang w:val="kk-KZ"/>
        </w:rPr>
        <w:t>*)</w:t>
      </w:r>
      <w:r w:rsidRPr="00B045A1">
        <w:rPr>
          <w:rFonts w:ascii="Times New Roman" w:eastAsia="Times New Roman" w:hAnsi="Times New Roman" w:cs="Times New Roman"/>
          <w:bCs/>
          <w:color w:val="000000"/>
          <w:sz w:val="20"/>
          <w:szCs w:val="20"/>
          <w:lang w:eastAsia="ru-RU"/>
        </w:rPr>
        <w:t xml:space="preserve"> Данные Бюро национальной статистики </w:t>
      </w:r>
      <w:r w:rsidRPr="00B045A1">
        <w:rPr>
          <w:rFonts w:ascii="Times New Roman" w:eastAsia="Times New Roman" w:hAnsi="Times New Roman" w:cs="Times New Roman"/>
          <w:sz w:val="20"/>
          <w:szCs w:val="20"/>
          <w:lang w:eastAsia="ru-RU"/>
        </w:rPr>
        <w:t xml:space="preserve">Агентства по стратегическому планированию и реформам РК. </w:t>
      </w:r>
      <w:r w:rsidRPr="00B045A1">
        <w:rPr>
          <w:rFonts w:ascii="Times New Roman" w:eastAsia="Times New Roman" w:hAnsi="Times New Roman" w:cs="Times New Roman"/>
          <w:bCs/>
          <w:sz w:val="20"/>
          <w:szCs w:val="20"/>
          <w:lang w:eastAsia="ru-RU"/>
        </w:rPr>
        <w:t>«Статистика инвестиций и строительства</w:t>
      </w:r>
    </w:p>
    <w:p w:rsidR="00B73F92" w:rsidRPr="00B045A1" w:rsidRDefault="00B73F92" w:rsidP="00B73F92">
      <w:pPr>
        <w:spacing w:before="60" w:after="60" w:line="240" w:lineRule="auto"/>
        <w:ind w:firstLine="567"/>
        <w:jc w:val="center"/>
        <w:rPr>
          <w:rFonts w:ascii="Times New Roman" w:eastAsia="Times New Roman" w:hAnsi="Times New Roman" w:cs="Times New Roman"/>
          <w:sz w:val="28"/>
          <w:szCs w:val="20"/>
          <w:lang w:eastAsia="ru-RU"/>
        </w:rPr>
      </w:pPr>
    </w:p>
    <w:p w:rsidR="00B73F92" w:rsidRPr="00B045A1" w:rsidRDefault="00B73F92" w:rsidP="00B73F92">
      <w:pPr>
        <w:spacing w:before="60" w:after="60" w:line="240" w:lineRule="auto"/>
        <w:ind w:firstLine="567"/>
        <w:jc w:val="center"/>
        <w:rPr>
          <w:rFonts w:ascii="Times New Roman" w:eastAsia="Times New Roman" w:hAnsi="Times New Roman" w:cs="Times New Roman"/>
          <w:sz w:val="28"/>
          <w:szCs w:val="20"/>
          <w:lang w:eastAsia="ru-RU"/>
        </w:rPr>
      </w:pPr>
    </w:p>
    <w:p w:rsidR="00B73F92" w:rsidRPr="00B045A1" w:rsidRDefault="00B73F92" w:rsidP="00B73F92">
      <w:pPr>
        <w:spacing w:before="60" w:after="60" w:line="240" w:lineRule="auto"/>
        <w:ind w:firstLine="567"/>
        <w:rPr>
          <w:rFonts w:ascii="Times New Roman" w:eastAsia="Times New Roman" w:hAnsi="Times New Roman" w:cs="Times New Roman"/>
          <w:sz w:val="28"/>
          <w:szCs w:val="20"/>
          <w:lang w:eastAsia="ru-RU"/>
        </w:rPr>
        <w:sectPr w:rsidR="00B73F92" w:rsidRPr="00B045A1" w:rsidSect="00683A1B">
          <w:type w:val="nextColumn"/>
          <w:pgSz w:w="16840" w:h="11907" w:orient="landscape"/>
          <w:pgMar w:top="1134" w:right="851" w:bottom="1134" w:left="1701" w:header="720" w:footer="720" w:gutter="0"/>
          <w:cols w:space="720"/>
          <w:docGrid w:linePitch="299"/>
        </w:sectPr>
      </w:pPr>
    </w:p>
    <w:p w:rsidR="00B73F92" w:rsidRPr="00B045A1" w:rsidRDefault="00705C1C" w:rsidP="0061023D">
      <w:pPr>
        <w:ind w:firstLine="567"/>
        <w:jc w:val="both"/>
        <w:rPr>
          <w:rFonts w:ascii="Times New Roman" w:eastAsia="Times New Roman" w:hAnsi="Times New Roman" w:cs="Times New Roman"/>
          <w:b/>
          <w:sz w:val="24"/>
          <w:szCs w:val="24"/>
          <w:lang w:eastAsia="ru-RU"/>
        </w:rPr>
      </w:pPr>
      <w:bookmarkStart w:id="14" w:name="_Toc127383653"/>
      <w:r>
        <w:rPr>
          <w:rFonts w:ascii="Times New Roman" w:eastAsia="Times New Roman" w:hAnsi="Times New Roman" w:cs="Times New Roman"/>
          <w:b/>
          <w:sz w:val="24"/>
          <w:szCs w:val="24"/>
          <w:lang w:eastAsia="ru-RU"/>
        </w:rPr>
        <w:lastRenderedPageBreak/>
        <w:t xml:space="preserve">7.2.2 </w:t>
      </w:r>
      <w:r w:rsidR="00B73F92" w:rsidRPr="00B045A1">
        <w:rPr>
          <w:rFonts w:ascii="Times New Roman" w:eastAsia="Times New Roman" w:hAnsi="Times New Roman" w:cs="Times New Roman"/>
          <w:b/>
          <w:sz w:val="24"/>
          <w:szCs w:val="24"/>
          <w:lang w:eastAsia="ru-RU"/>
        </w:rPr>
        <w:t>Прогноз нового жилищного строительств</w:t>
      </w:r>
      <w:bookmarkEnd w:id="14"/>
      <w:r w:rsidR="0061023D">
        <w:rPr>
          <w:rFonts w:ascii="Times New Roman" w:eastAsia="Times New Roman" w:hAnsi="Times New Roman" w:cs="Times New Roman"/>
          <w:b/>
          <w:sz w:val="24"/>
          <w:szCs w:val="24"/>
          <w:lang w:eastAsia="ru-RU"/>
        </w:rPr>
        <w:t xml:space="preserve">а по Генеральному плану города </w:t>
      </w:r>
      <w:r>
        <w:rPr>
          <w:rFonts w:ascii="Times New Roman" w:eastAsia="Times New Roman" w:hAnsi="Times New Roman" w:cs="Times New Roman"/>
          <w:b/>
          <w:sz w:val="24"/>
          <w:szCs w:val="24"/>
          <w:lang w:eastAsia="ru-RU"/>
        </w:rPr>
        <w:t>С</w:t>
      </w:r>
      <w:r w:rsidR="00B73F92" w:rsidRPr="00B045A1">
        <w:rPr>
          <w:rFonts w:ascii="Times New Roman" w:eastAsia="Times New Roman" w:hAnsi="Times New Roman" w:cs="Times New Roman"/>
          <w:b/>
          <w:sz w:val="24"/>
          <w:szCs w:val="24"/>
          <w:lang w:eastAsia="ru-RU"/>
        </w:rPr>
        <w:t>емей на период 2023-2055 гг.</w:t>
      </w:r>
    </w:p>
    <w:p w:rsidR="00B73F92" w:rsidRPr="00B045A1" w:rsidRDefault="00B73F92" w:rsidP="00B73F92">
      <w:pPr>
        <w:spacing w:after="0" w:line="240" w:lineRule="auto"/>
        <w:ind w:firstLine="708"/>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Процесс формирования рыночной жилищной систе</w:t>
      </w:r>
      <w:r w:rsidR="00A0369A">
        <w:rPr>
          <w:rFonts w:ascii="Times New Roman" w:eastAsia="Times New Roman" w:hAnsi="Times New Roman" w:cs="Times New Roman"/>
          <w:snapToGrid w:val="0"/>
          <w:sz w:val="24"/>
          <w:szCs w:val="24"/>
          <w:lang w:eastAsia="ru-RU"/>
        </w:rPr>
        <w:t>мы на период генерального плана</w:t>
      </w:r>
      <w:r w:rsidRPr="00B045A1">
        <w:rPr>
          <w:rFonts w:ascii="Times New Roman" w:eastAsia="Times New Roman" w:hAnsi="Times New Roman" w:cs="Times New Roman"/>
          <w:snapToGrid w:val="0"/>
          <w:sz w:val="24"/>
          <w:szCs w:val="24"/>
          <w:lang w:eastAsia="ru-RU"/>
        </w:rPr>
        <w:t xml:space="preserve"> развития города Семей</w:t>
      </w:r>
      <w:r w:rsidR="00A0369A">
        <w:rPr>
          <w:rFonts w:ascii="Times New Roman" w:eastAsia="Times New Roman" w:hAnsi="Times New Roman" w:cs="Times New Roman"/>
          <w:snapToGrid w:val="0"/>
          <w:sz w:val="24"/>
          <w:szCs w:val="24"/>
          <w:lang w:val="kk-KZ" w:eastAsia="ru-RU"/>
        </w:rPr>
        <w:t xml:space="preserve"> </w:t>
      </w:r>
      <w:r w:rsidRPr="00B045A1">
        <w:rPr>
          <w:rFonts w:ascii="Times New Roman" w:eastAsia="Times New Roman" w:hAnsi="Times New Roman" w:cs="Times New Roman"/>
          <w:snapToGrid w:val="0"/>
          <w:sz w:val="24"/>
          <w:szCs w:val="24"/>
          <w:lang w:eastAsia="ru-RU"/>
        </w:rPr>
        <w:t>– это преодоление кризисных явлений в сфере жилищного строительства и негативных последствий распределительной жилищной политики, создание инфраструктуры и финансовых институтов рынка жилья; перевод жилищной сферы в режим безубыточного функционирования; комплексное развитие социальной, транспортной и инженерной инфраструктуры; модернизация и развитие производственной базы жилищного строительства.</w:t>
      </w:r>
    </w:p>
    <w:p w:rsidR="00B73F92" w:rsidRPr="00B045A1" w:rsidRDefault="00B73F92" w:rsidP="00B73F92">
      <w:pPr>
        <w:spacing w:before="60" w:after="60" w:line="240" w:lineRule="auto"/>
        <w:ind w:firstLine="708"/>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Как результат реализации новой жилищной политики по </w:t>
      </w:r>
      <w:r w:rsidRPr="00B045A1">
        <w:rPr>
          <w:rFonts w:ascii="Times New Roman" w:eastAsia="Times New Roman" w:hAnsi="Times New Roman" w:cs="Times New Roman"/>
          <w:sz w:val="24"/>
          <w:szCs w:val="24"/>
          <w:lang w:eastAsia="ru-RU"/>
        </w:rPr>
        <w:t xml:space="preserve">Постановлению Правительства Республики </w:t>
      </w:r>
      <w:r w:rsidRPr="00B045A1">
        <w:rPr>
          <w:rFonts w:ascii="Times New Roman" w:eastAsia="Times New Roman" w:hAnsi="Times New Roman" w:cs="Times New Roman"/>
          <w:sz w:val="24"/>
          <w:szCs w:val="24"/>
          <w:u w:val="single"/>
          <w:lang w:eastAsia="ru-RU"/>
        </w:rPr>
        <w:t>Казахстан от 23 сентября 2022 года № 736 «Об утверждении Концепции развития жилищно-коммунальной инфраструктуры до 2026 года»</w:t>
      </w: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napToGrid w:val="0"/>
          <w:sz w:val="24"/>
          <w:szCs w:val="24"/>
          <w:lang w:eastAsia="ru-RU"/>
        </w:rPr>
        <w:t xml:space="preserve">уже на первом ее этапе, в градостроительном отношении, финансирование строительства доступного жилья и упрощение процедур землеотвода под жилищное строительство (массовая застройка и коттеджные поселки бизнес-класса) строго в пределах территорий, определенных как селитебные зоны, что соответствует мировым тенденциям. Резко сокращается массовое унифицированное государственное строительство, основанное на типовом проектировании и крупнопанельном домостроении. </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Изменения в территориальной структуре происходят в связи с разделением жилых массивов по степени престижности районов и комфортности жилья. Наиболее элитные кварталы, с одно-, трехэтажными домами индивидуальной застройки с высокими потребительскими свойствами, полным набором необходимых коммунальных услуг, с большими приквартирными участками, гаражами, бассейнами и т. д., размещаются в экологически чистых окраинах и пригородных районах в зеленом поясе города, не уступая по потребительским качествам престижному историческому центру.</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Кроме того, в области промышленной политики запланировано ограничение на размещение промышленных предприятий в черте городской территории и льготные условия землеотвода для промышленных предприятий в пригородной зоне, а также   предусматривается конверсия зон с устаревшей промышленной инфраструктурой в модернизированные жилые зоны.</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Подходы к формированию жилой среды города Семей на перспективу основываются на дифференциации состава и качества жилья по уровню доходов населения, исходя из прогнозной социальной структуры населения и программных документов Республики Казахстан в области жилищной политики. </w:t>
      </w:r>
    </w:p>
    <w:p w:rsidR="00B73F92" w:rsidRPr="00836BAC"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При расчетах прогнозной  жилищной обеспеченности  за основу была принята  рекомендуемая классификация жилых зданий, дифференцированных по уровню комфорта в соответствии с </w:t>
      </w:r>
      <w:r w:rsidRPr="00B045A1">
        <w:rPr>
          <w:rFonts w:ascii="Times New Roman" w:eastAsia="Times New Roman" w:hAnsi="Times New Roman" w:cs="Times New Roman"/>
          <w:bCs/>
          <w:snapToGrid w:val="0"/>
          <w:sz w:val="24"/>
          <w:szCs w:val="24"/>
          <w:lang w:eastAsia="ru-RU"/>
        </w:rPr>
        <w:t xml:space="preserve">Таблица 1 - СП РК 3.01-101-2013 </w:t>
      </w:r>
      <w:r w:rsidRPr="00B045A1">
        <w:rPr>
          <w:rFonts w:ascii="Times New Roman" w:eastAsia="Times New Roman" w:hAnsi="Times New Roman" w:cs="Times New Roman"/>
          <w:snapToGrid w:val="0"/>
          <w:sz w:val="24"/>
          <w:szCs w:val="24"/>
          <w:lang w:eastAsia="ru-RU"/>
        </w:rPr>
        <w:t>и таблицей 1 –«Классификация жилых зданий» СП РК 3.02-101-2012</w:t>
      </w:r>
      <w:r w:rsidRPr="00B045A1">
        <w:rPr>
          <w:rFonts w:ascii="Times New Roman" w:eastAsia="Times New Roman" w:hAnsi="Times New Roman" w:cs="Times New Roman"/>
          <w:sz w:val="24"/>
          <w:szCs w:val="24"/>
          <w:u w:val="single"/>
          <w:lang w:eastAsia="ru-RU"/>
        </w:rPr>
        <w:t xml:space="preserve"> «Здания жилые многоквартирные»</w:t>
      </w:r>
      <w:r w:rsidRPr="00B045A1">
        <w:rPr>
          <w:rFonts w:ascii="Times New Roman" w:eastAsia="Times New Roman" w:hAnsi="Times New Roman" w:cs="Times New Roman"/>
          <w:snapToGrid w:val="0"/>
          <w:sz w:val="24"/>
          <w:szCs w:val="24"/>
          <w:u w:val="single"/>
          <w:lang w:eastAsia="ru-RU"/>
        </w:rPr>
        <w:t xml:space="preserve">, изложенной в соответствии с </w:t>
      </w:r>
      <w:hyperlink r:id="rId69" w:tgtFrame="_parent" w:history="1">
        <w:r w:rsidRPr="00B045A1">
          <w:rPr>
            <w:rFonts w:ascii="Times New Roman" w:eastAsia="Times New Roman" w:hAnsi="Times New Roman" w:cs="Times New Roman"/>
            <w:snapToGrid w:val="0"/>
            <w:sz w:val="24"/>
            <w:szCs w:val="24"/>
            <w:u w:val="single"/>
            <w:lang w:eastAsia="ru-RU"/>
          </w:rPr>
          <w:t>приказом</w:t>
        </w:r>
      </w:hyperlink>
      <w:r w:rsidRPr="00B045A1">
        <w:rPr>
          <w:rFonts w:ascii="Times New Roman" w:eastAsia="Times New Roman" w:hAnsi="Times New Roman" w:cs="Times New Roman"/>
          <w:snapToGrid w:val="0"/>
          <w:sz w:val="24"/>
          <w:szCs w:val="24"/>
          <w:u w:val="single"/>
          <w:lang w:eastAsia="ru-RU"/>
        </w:rPr>
        <w:t xml:space="preserve"> Председателя Комитета по делам строительства и жилищно-коммунального хозяйства Министерства национальной экономики РК от 10.10.16 г. № 138-НҚ</w:t>
      </w:r>
      <w:r w:rsidRPr="00B045A1">
        <w:rPr>
          <w:rFonts w:ascii="Times New Roman" w:eastAsia="Times New Roman" w:hAnsi="Times New Roman" w:cs="Times New Roman"/>
          <w:snapToGrid w:val="0"/>
          <w:sz w:val="24"/>
          <w:szCs w:val="24"/>
          <w:lang w:eastAsia="ru-RU"/>
        </w:rPr>
        <w:t>.</w:t>
      </w:r>
      <w:r w:rsidR="00A0369A">
        <w:rPr>
          <w:rFonts w:ascii="Times New Roman" w:eastAsia="Times New Roman" w:hAnsi="Times New Roman" w:cs="Times New Roman"/>
          <w:snapToGrid w:val="0"/>
          <w:sz w:val="24"/>
          <w:szCs w:val="24"/>
          <w:lang w:val="kk-KZ" w:eastAsia="ru-RU"/>
        </w:rPr>
        <w:t xml:space="preserve"> </w:t>
      </w:r>
      <w:r w:rsidR="00A0369A" w:rsidRPr="00836BAC">
        <w:rPr>
          <w:rFonts w:ascii="Times New Roman" w:eastAsia="Times New Roman" w:hAnsi="Times New Roman" w:cs="Times New Roman"/>
          <w:snapToGrid w:val="0"/>
          <w:sz w:val="24"/>
          <w:szCs w:val="24"/>
          <w:lang w:eastAsia="ru-RU"/>
        </w:rPr>
        <w:t>[3]</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Средний расчетный показатель жилищной обеспеченности, как нормы общей площади на 1 человека для расчета объемов нового строительства по городу Семей, был принят в генплане согласно основным ТЭП Постановления Правительства Республики Казахстан от 30 декабря 2013 года № 1434</w:t>
      </w:r>
      <w:r w:rsidRPr="00B045A1">
        <w:rPr>
          <w:rFonts w:ascii="Times New Roman" w:eastAsia="Times New Roman" w:hAnsi="Times New Roman" w:cs="Times New Roman"/>
          <w:snapToGrid w:val="0"/>
          <w:sz w:val="24"/>
          <w:szCs w:val="24"/>
          <w:lang w:eastAsia="ru-RU"/>
        </w:rPr>
        <w:br/>
        <w:t xml:space="preserve">«Об утверждении Основных положений Генеральной схемы организации территории Республики Казахстан» (с </w:t>
      </w:r>
      <w:hyperlink r:id="rId70" w:tooltip="СПРАВКА О ПОСТАНОВЛЕНИИ ПРАВИТЕЛЬСТВА РК ОТ 30.12.2013 № 1434" w:history="1">
        <w:r w:rsidRPr="00B045A1">
          <w:rPr>
            <w:rFonts w:ascii="Times New Roman" w:eastAsia="Times New Roman" w:hAnsi="Times New Roman" w:cs="Times New Roman"/>
            <w:snapToGrid w:val="0"/>
            <w:sz w:val="24"/>
            <w:szCs w:val="24"/>
            <w:lang w:eastAsia="ru-RU"/>
          </w:rPr>
          <w:t>изменениями</w:t>
        </w:r>
      </w:hyperlink>
      <w:r w:rsidRPr="00B045A1">
        <w:rPr>
          <w:rFonts w:ascii="Times New Roman" w:eastAsia="Times New Roman" w:hAnsi="Times New Roman" w:cs="Times New Roman"/>
          <w:snapToGrid w:val="0"/>
          <w:sz w:val="24"/>
          <w:szCs w:val="24"/>
          <w:lang w:eastAsia="ru-RU"/>
        </w:rPr>
        <w:t xml:space="preserve"> по состоянию на 12.05.2017 г.) для городских населенных пунктов РК на период до 2030-2050 годы (таблица </w:t>
      </w:r>
      <w:r w:rsidR="0019111E">
        <w:rPr>
          <w:rFonts w:ascii="Times New Roman" w:eastAsia="Times New Roman" w:hAnsi="Times New Roman" w:cs="Times New Roman"/>
          <w:snapToGrid w:val="0"/>
          <w:sz w:val="24"/>
          <w:szCs w:val="24"/>
          <w:lang w:eastAsia="ru-RU"/>
        </w:rPr>
        <w:t>7.2.2.1</w:t>
      </w:r>
      <w:r w:rsidR="0019111E" w:rsidRPr="00B045A1">
        <w:rPr>
          <w:rFonts w:ascii="Times New Roman" w:eastAsia="Times New Roman" w:hAnsi="Times New Roman" w:cs="Times New Roman"/>
          <w:snapToGrid w:val="0"/>
          <w:sz w:val="24"/>
          <w:szCs w:val="24"/>
          <w:lang w:eastAsia="ru-RU"/>
        </w:rPr>
        <w:t>.</w:t>
      </w:r>
      <w:r w:rsidRPr="00B045A1">
        <w:rPr>
          <w:rFonts w:ascii="Times New Roman" w:eastAsia="Times New Roman" w:hAnsi="Times New Roman" w:cs="Times New Roman"/>
          <w:snapToGrid w:val="0"/>
          <w:sz w:val="24"/>
          <w:szCs w:val="24"/>
          <w:lang w:eastAsia="ru-RU"/>
        </w:rPr>
        <w:t>):</w:t>
      </w:r>
    </w:p>
    <w:p w:rsidR="00B73F92" w:rsidRDefault="00B73F92" w:rsidP="00B73F92">
      <w:pPr>
        <w:spacing w:after="0" w:line="240" w:lineRule="auto"/>
        <w:jc w:val="both"/>
        <w:rPr>
          <w:rFonts w:ascii="Times New Roman" w:eastAsia="Times New Roman" w:hAnsi="Times New Roman" w:cs="Times New Roman"/>
          <w:snapToGrid w:val="0"/>
          <w:sz w:val="24"/>
          <w:szCs w:val="24"/>
          <w:lang w:eastAsia="ru-RU"/>
        </w:rPr>
      </w:pPr>
    </w:p>
    <w:p w:rsidR="0061023D" w:rsidRDefault="0061023D" w:rsidP="00B73F92">
      <w:pPr>
        <w:spacing w:after="0" w:line="240" w:lineRule="auto"/>
        <w:jc w:val="both"/>
        <w:rPr>
          <w:rFonts w:ascii="Times New Roman" w:eastAsia="Times New Roman" w:hAnsi="Times New Roman" w:cs="Times New Roman"/>
          <w:snapToGrid w:val="0"/>
          <w:sz w:val="24"/>
          <w:szCs w:val="24"/>
          <w:lang w:eastAsia="ru-RU"/>
        </w:rPr>
      </w:pPr>
    </w:p>
    <w:p w:rsidR="0061023D" w:rsidRPr="00B045A1" w:rsidRDefault="0061023D" w:rsidP="00B73F92">
      <w:pPr>
        <w:spacing w:after="0" w:line="240" w:lineRule="auto"/>
        <w:jc w:val="both"/>
        <w:rPr>
          <w:rFonts w:ascii="Times New Roman" w:eastAsia="Times New Roman" w:hAnsi="Times New Roman" w:cs="Times New Roman"/>
          <w:snapToGrid w:val="0"/>
          <w:sz w:val="24"/>
          <w:szCs w:val="24"/>
          <w:lang w:eastAsia="ru-RU"/>
        </w:rPr>
      </w:pPr>
    </w:p>
    <w:p w:rsidR="00B73F92" w:rsidRPr="00B045A1" w:rsidRDefault="0019111E" w:rsidP="00B73F92">
      <w:pPr>
        <w:spacing w:after="0" w:line="240" w:lineRule="auto"/>
        <w:ind w:firstLine="709"/>
        <w:jc w:val="right"/>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lastRenderedPageBreak/>
        <w:t>Таблица 7.2.2.1</w:t>
      </w:r>
      <w:r w:rsidR="00B73F92" w:rsidRPr="00B045A1">
        <w:rPr>
          <w:rFonts w:ascii="Times New Roman" w:eastAsia="Times New Roman" w:hAnsi="Times New Roman" w:cs="Times New Roman"/>
          <w:snapToGrid w:val="0"/>
          <w:sz w:val="24"/>
          <w:szCs w:val="24"/>
          <w:lang w:eastAsia="ru-RU"/>
        </w:rPr>
        <w:t>.</w:t>
      </w:r>
    </w:p>
    <w:p w:rsidR="00B73F92" w:rsidRPr="00B045A1" w:rsidRDefault="00B73F92" w:rsidP="00B73F92">
      <w:pPr>
        <w:spacing w:after="0" w:line="240" w:lineRule="auto"/>
        <w:ind w:firstLine="709"/>
        <w:jc w:val="right"/>
        <w:rPr>
          <w:rFonts w:ascii="Times New Roman" w:eastAsia="Times New Roman" w:hAnsi="Times New Roman" w:cs="Times New Roman"/>
          <w:snapToGrid w:val="0"/>
          <w:sz w:val="24"/>
          <w:szCs w:val="24"/>
          <w:lang w:eastAsia="ru-RU"/>
        </w:rPr>
      </w:pPr>
    </w:p>
    <w:p w:rsidR="00B73F92" w:rsidRPr="00B045A1" w:rsidRDefault="00B73F92" w:rsidP="00B73F92">
      <w:pPr>
        <w:spacing w:before="60" w:after="0" w:line="240" w:lineRule="auto"/>
        <w:ind w:firstLine="567"/>
        <w:jc w:val="center"/>
        <w:rPr>
          <w:rFonts w:ascii="Times New Roman" w:eastAsia="Times New Roman" w:hAnsi="Times New Roman" w:cs="Times New Roman"/>
          <w:b/>
          <w:smallCaps/>
          <w:sz w:val="24"/>
          <w:szCs w:val="24"/>
          <w:lang w:eastAsia="ru-RU"/>
        </w:rPr>
      </w:pPr>
      <w:r w:rsidRPr="00B045A1">
        <w:rPr>
          <w:rFonts w:ascii="Times New Roman" w:eastAsia="Times New Roman" w:hAnsi="Times New Roman" w:cs="Times New Roman"/>
          <w:b/>
          <w:smallCaps/>
          <w:sz w:val="24"/>
          <w:szCs w:val="24"/>
          <w:lang w:eastAsia="ru-RU"/>
        </w:rPr>
        <w:t xml:space="preserve">Прогнозный уровень жилищной обеспеченности  городского населения </w:t>
      </w:r>
    </w:p>
    <w:p w:rsidR="00B73F92" w:rsidRPr="00B045A1" w:rsidRDefault="00B73F92" w:rsidP="00B73F92">
      <w:pPr>
        <w:spacing w:before="60" w:after="0" w:line="240" w:lineRule="auto"/>
        <w:ind w:firstLine="567"/>
        <w:jc w:val="center"/>
        <w:rPr>
          <w:rFonts w:ascii="Times New Roman" w:eastAsia="Times New Roman" w:hAnsi="Times New Roman" w:cs="Times New Roman"/>
          <w:b/>
          <w:smallCaps/>
          <w:sz w:val="24"/>
          <w:szCs w:val="24"/>
          <w:lang w:eastAsia="ru-RU"/>
        </w:rPr>
      </w:pPr>
      <w:r w:rsidRPr="00B045A1">
        <w:rPr>
          <w:rFonts w:ascii="Times New Roman" w:eastAsia="Times New Roman" w:hAnsi="Times New Roman" w:cs="Times New Roman"/>
          <w:b/>
          <w:smallCaps/>
          <w:sz w:val="24"/>
          <w:szCs w:val="24"/>
          <w:lang w:eastAsia="ru-RU"/>
        </w:rPr>
        <w:t>Республики Казахстан по периодам проектирования</w:t>
      </w:r>
    </w:p>
    <w:p w:rsidR="00B73F92" w:rsidRPr="00B045A1" w:rsidRDefault="00B73F92" w:rsidP="00B73F92">
      <w:pPr>
        <w:spacing w:after="0" w:line="240" w:lineRule="auto"/>
        <w:ind w:firstLine="709"/>
        <w:jc w:val="right"/>
        <w:rPr>
          <w:rFonts w:ascii="Times New Roman" w:eastAsia="Times New Roman" w:hAnsi="Times New Roman" w:cs="Times New Roman"/>
          <w:i/>
          <w:snapToGrid w:val="0"/>
          <w:sz w:val="24"/>
          <w:szCs w:val="24"/>
          <w:lang w:eastAsia="ru-RU"/>
        </w:rPr>
      </w:pPr>
      <w:r w:rsidRPr="00B045A1">
        <w:rPr>
          <w:rFonts w:ascii="Times New Roman" w:eastAsia="Times New Roman" w:hAnsi="Times New Roman" w:cs="Times New Roman"/>
          <w:i/>
          <w:snapToGrid w:val="0"/>
          <w:sz w:val="24"/>
          <w:szCs w:val="24"/>
          <w:lang w:eastAsia="ru-RU"/>
        </w:rPr>
        <w:t>(м2 общей площади/чел.)</w:t>
      </w:r>
    </w:p>
    <w:tbl>
      <w:tblPr>
        <w:tblStyle w:val="TabBorder1"/>
        <w:tblW w:w="0" w:type="auto"/>
        <w:tblLook w:val="04A0" w:firstRow="1" w:lastRow="0" w:firstColumn="1" w:lastColumn="0" w:noHBand="0" w:noVBand="1"/>
      </w:tblPr>
      <w:tblGrid>
        <w:gridCol w:w="823"/>
        <w:gridCol w:w="3821"/>
        <w:gridCol w:w="1403"/>
        <w:gridCol w:w="1180"/>
        <w:gridCol w:w="1180"/>
        <w:gridCol w:w="937"/>
      </w:tblGrid>
      <w:tr w:rsidR="00B73F92" w:rsidRPr="00B045A1" w:rsidTr="00B73F92">
        <w:tc>
          <w:tcPr>
            <w:tcW w:w="846" w:type="dxa"/>
            <w:vMerge w:val="restart"/>
            <w:vAlign w:val="center"/>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w:t>
            </w:r>
          </w:p>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пп</w:t>
            </w:r>
          </w:p>
        </w:tc>
        <w:tc>
          <w:tcPr>
            <w:tcW w:w="4111" w:type="dxa"/>
            <w:vMerge w:val="restart"/>
            <w:vAlign w:val="center"/>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Наименование документа</w:t>
            </w:r>
          </w:p>
        </w:tc>
        <w:tc>
          <w:tcPr>
            <w:tcW w:w="4954" w:type="dxa"/>
            <w:gridSpan w:val="4"/>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 xml:space="preserve">Прогнозные периоды </w:t>
            </w:r>
          </w:p>
        </w:tc>
      </w:tr>
      <w:tr w:rsidR="00B73F92" w:rsidRPr="00B045A1" w:rsidTr="00B73F92">
        <w:tc>
          <w:tcPr>
            <w:tcW w:w="846" w:type="dxa"/>
            <w:vMerge/>
          </w:tcPr>
          <w:p w:rsidR="00B73F92" w:rsidRPr="00B045A1" w:rsidRDefault="00B73F92" w:rsidP="00B73F92">
            <w:pPr>
              <w:jc w:val="center"/>
              <w:rPr>
                <w:rFonts w:ascii="Times New Roman" w:eastAsia="Times New Roman" w:hAnsi="Times New Roman" w:cs="Times New Roman"/>
                <w:b/>
                <w:snapToGrid w:val="0"/>
                <w:sz w:val="24"/>
                <w:szCs w:val="24"/>
                <w:lang w:eastAsia="ru-RU"/>
              </w:rPr>
            </w:pPr>
          </w:p>
        </w:tc>
        <w:tc>
          <w:tcPr>
            <w:tcW w:w="4111" w:type="dxa"/>
            <w:vMerge/>
          </w:tcPr>
          <w:p w:rsidR="00B73F92" w:rsidRPr="00B045A1" w:rsidRDefault="00B73F92" w:rsidP="00B73F92">
            <w:pPr>
              <w:jc w:val="center"/>
              <w:rPr>
                <w:rFonts w:ascii="Times New Roman" w:eastAsia="Times New Roman" w:hAnsi="Times New Roman" w:cs="Times New Roman"/>
                <w:b/>
                <w:snapToGrid w:val="0"/>
                <w:sz w:val="24"/>
                <w:szCs w:val="24"/>
                <w:lang w:eastAsia="ru-RU"/>
              </w:rPr>
            </w:pPr>
          </w:p>
        </w:tc>
        <w:tc>
          <w:tcPr>
            <w:tcW w:w="1417" w:type="dxa"/>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Исходный год</w:t>
            </w:r>
          </w:p>
        </w:tc>
        <w:tc>
          <w:tcPr>
            <w:tcW w:w="1276" w:type="dxa"/>
            <w:vAlign w:val="center"/>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2020</w:t>
            </w:r>
          </w:p>
        </w:tc>
        <w:tc>
          <w:tcPr>
            <w:tcW w:w="1276" w:type="dxa"/>
            <w:vAlign w:val="center"/>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2030</w:t>
            </w:r>
          </w:p>
        </w:tc>
        <w:tc>
          <w:tcPr>
            <w:tcW w:w="985" w:type="dxa"/>
            <w:vAlign w:val="center"/>
          </w:tcPr>
          <w:p w:rsidR="00B73F92" w:rsidRPr="00B045A1" w:rsidRDefault="00B73F92" w:rsidP="00B73F92">
            <w:pPr>
              <w:jc w:val="center"/>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b/>
                <w:snapToGrid w:val="0"/>
                <w:sz w:val="24"/>
                <w:szCs w:val="24"/>
                <w:lang w:eastAsia="ru-RU"/>
              </w:rPr>
              <w:t>2050</w:t>
            </w:r>
          </w:p>
        </w:tc>
      </w:tr>
      <w:tr w:rsidR="00B73F92" w:rsidRPr="00B045A1" w:rsidTr="00B73F92">
        <w:tc>
          <w:tcPr>
            <w:tcW w:w="846" w:type="dxa"/>
          </w:tcPr>
          <w:p w:rsidR="00B73F92" w:rsidRPr="00B045A1" w:rsidRDefault="00B73F92" w:rsidP="00B73F92">
            <w:pPr>
              <w:jc w:val="center"/>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3</w:t>
            </w:r>
          </w:p>
        </w:tc>
        <w:tc>
          <w:tcPr>
            <w:tcW w:w="4111" w:type="dxa"/>
          </w:tcPr>
          <w:p w:rsidR="00B73F92" w:rsidRPr="00B045A1" w:rsidRDefault="00B73F92" w:rsidP="00B73F92">
            <w:pPr>
              <w:spacing w:before="60" w:after="60"/>
              <w:ind w:firstLine="567"/>
              <w:jc w:val="both"/>
              <w:rPr>
                <w:rFonts w:ascii="Times New Roman" w:hAnsi="Times New Roman" w:cs="Times New Roman"/>
                <w:b/>
                <w:bCs/>
                <w:color w:val="000000"/>
                <w:sz w:val="24"/>
                <w:szCs w:val="24"/>
              </w:rPr>
            </w:pPr>
            <w:r w:rsidRPr="00B045A1">
              <w:rPr>
                <w:rFonts w:ascii="Times New Roman" w:eastAsia="Times New Roman" w:hAnsi="Times New Roman" w:cs="Times New Roman"/>
                <w:bCs/>
                <w:color w:val="000000"/>
                <w:sz w:val="24"/>
                <w:szCs w:val="24"/>
                <w:lang w:eastAsia="ru-RU"/>
              </w:rPr>
              <w:t>Постановление Правительства Республики Казахстан от 30 декабря 2013 года № 1434</w:t>
            </w:r>
            <w:r w:rsidRPr="00B045A1">
              <w:rPr>
                <w:rFonts w:ascii="Times New Roman" w:eastAsia="Times New Roman" w:hAnsi="Times New Roman" w:cs="Times New Roman"/>
                <w:b/>
                <w:color w:val="000000"/>
                <w:sz w:val="24"/>
                <w:szCs w:val="24"/>
                <w:lang w:eastAsia="ru-RU"/>
              </w:rPr>
              <w:br/>
            </w:r>
            <w:r w:rsidRPr="00B045A1">
              <w:rPr>
                <w:rFonts w:ascii="Times New Roman" w:eastAsia="Times New Roman" w:hAnsi="Times New Roman" w:cs="Times New Roman"/>
                <w:bCs/>
                <w:color w:val="000000"/>
                <w:sz w:val="24"/>
                <w:szCs w:val="24"/>
                <w:lang w:eastAsia="ru-RU"/>
              </w:rPr>
              <w:t xml:space="preserve">Об утверждении Основных положений Генеральной схемы организации территории Республики Казахстан </w:t>
            </w:r>
            <w:r w:rsidRPr="00B045A1">
              <w:rPr>
                <w:rFonts w:ascii="Times New Roman" w:eastAsia="Times New Roman" w:hAnsi="Times New Roman" w:cs="Times New Roman"/>
                <w:bCs/>
                <w:i/>
                <w:iCs/>
                <w:color w:val="000000"/>
                <w:sz w:val="24"/>
                <w:szCs w:val="24"/>
                <w:lang w:eastAsia="ru-RU"/>
              </w:rPr>
              <w:t xml:space="preserve">(с </w:t>
            </w:r>
            <w:bookmarkStart w:id="15" w:name="sub1004440288"/>
            <w:r w:rsidRPr="00B045A1">
              <w:rPr>
                <w:rFonts w:ascii="Times New Roman" w:eastAsia="Times New Roman" w:hAnsi="Times New Roman" w:cs="Times New Roman"/>
                <w:bCs/>
                <w:i/>
                <w:iCs/>
                <w:color w:val="000000"/>
                <w:sz w:val="24"/>
                <w:szCs w:val="24"/>
                <w:lang w:eastAsia="ru-RU"/>
              </w:rPr>
              <w:fldChar w:fldCharType="begin"/>
            </w:r>
            <w:r w:rsidRPr="00B045A1">
              <w:rPr>
                <w:rFonts w:ascii="Times New Roman" w:eastAsia="Times New Roman" w:hAnsi="Times New Roman" w:cs="Times New Roman"/>
                <w:bCs/>
                <w:i/>
                <w:iCs/>
                <w:color w:val="000000"/>
                <w:sz w:val="24"/>
                <w:szCs w:val="24"/>
                <w:lang w:eastAsia="ru-RU"/>
              </w:rPr>
              <w:instrText xml:space="preserve"> HYPERLINK "jl:31662666.0 " </w:instrText>
            </w:r>
            <w:r w:rsidRPr="00B045A1">
              <w:rPr>
                <w:rFonts w:ascii="Times New Roman" w:eastAsia="Times New Roman" w:hAnsi="Times New Roman" w:cs="Times New Roman"/>
                <w:bCs/>
                <w:i/>
                <w:iCs/>
                <w:color w:val="000000"/>
                <w:sz w:val="24"/>
                <w:szCs w:val="24"/>
                <w:lang w:eastAsia="ru-RU"/>
              </w:rPr>
              <w:fldChar w:fldCharType="separate"/>
            </w:r>
            <w:r w:rsidRPr="00B045A1">
              <w:rPr>
                <w:rFonts w:ascii="Times New Roman" w:eastAsia="Times New Roman" w:hAnsi="Times New Roman" w:cs="Times New Roman"/>
                <w:bCs/>
                <w:color w:val="000000"/>
                <w:sz w:val="24"/>
                <w:szCs w:val="24"/>
                <w:lang w:eastAsia="ru-RU"/>
              </w:rPr>
              <w:t>изменениями</w:t>
            </w:r>
            <w:r w:rsidRPr="00B045A1">
              <w:rPr>
                <w:rFonts w:ascii="Times New Roman" w:eastAsia="Times New Roman" w:hAnsi="Times New Roman" w:cs="Times New Roman"/>
                <w:bCs/>
                <w:i/>
                <w:iCs/>
                <w:color w:val="000000"/>
                <w:sz w:val="24"/>
                <w:szCs w:val="24"/>
                <w:lang w:eastAsia="ru-RU"/>
              </w:rPr>
              <w:fldChar w:fldCharType="end"/>
            </w:r>
            <w:bookmarkEnd w:id="15"/>
            <w:r w:rsidRPr="00B045A1">
              <w:rPr>
                <w:rFonts w:ascii="Times New Roman" w:eastAsia="Times New Roman" w:hAnsi="Times New Roman" w:cs="Times New Roman"/>
                <w:bCs/>
                <w:i/>
                <w:iCs/>
                <w:color w:val="000000"/>
                <w:sz w:val="24"/>
                <w:szCs w:val="24"/>
                <w:lang w:eastAsia="ru-RU"/>
              </w:rPr>
              <w:t xml:space="preserve"> </w:t>
            </w:r>
            <w:r w:rsidRPr="00B045A1">
              <w:rPr>
                <w:rFonts w:ascii="Times New Roman" w:eastAsia="Times New Roman" w:hAnsi="Times New Roman" w:cs="Times New Roman"/>
                <w:bCs/>
                <w:color w:val="000000"/>
                <w:sz w:val="24"/>
                <w:szCs w:val="24"/>
                <w:lang w:eastAsia="ru-RU"/>
              </w:rPr>
              <w:t>по состоянию на 12.05.2017 г.). ТЭП п.4.2) Обеспеченность населения общей площадью жилья в городских населенных пунктах</w:t>
            </w:r>
          </w:p>
        </w:tc>
        <w:tc>
          <w:tcPr>
            <w:tcW w:w="1417" w:type="dxa"/>
            <w:vAlign w:val="center"/>
          </w:tcPr>
          <w:p w:rsidR="00B73F92" w:rsidRPr="00B045A1" w:rsidRDefault="00B73F92" w:rsidP="00B73F92">
            <w:pPr>
              <w:spacing w:before="60" w:after="60"/>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23,5</w:t>
            </w:r>
          </w:p>
          <w:p w:rsidR="00B73F92" w:rsidRPr="00B045A1" w:rsidRDefault="00B73F92" w:rsidP="00B73F92">
            <w:pPr>
              <w:spacing w:before="60" w:after="60"/>
              <w:jc w:val="center"/>
              <w:rPr>
                <w:rFonts w:ascii="Times New Roman" w:eastAsia="Times New Roman" w:hAnsi="Times New Roman" w:cs="Times New Roman"/>
                <w:sz w:val="24"/>
                <w:szCs w:val="24"/>
                <w:lang w:eastAsia="ru-RU"/>
              </w:rPr>
            </w:pPr>
          </w:p>
        </w:tc>
        <w:tc>
          <w:tcPr>
            <w:tcW w:w="1276" w:type="dxa"/>
            <w:vAlign w:val="center"/>
          </w:tcPr>
          <w:p w:rsidR="00B73F92" w:rsidRPr="00B045A1" w:rsidRDefault="00B73F92" w:rsidP="00B73F92">
            <w:pPr>
              <w:spacing w:before="60" w:after="60"/>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24,5</w:t>
            </w:r>
          </w:p>
          <w:p w:rsidR="00B73F92" w:rsidRPr="00B045A1" w:rsidRDefault="00B73F92" w:rsidP="00B73F92">
            <w:pPr>
              <w:spacing w:before="60" w:after="60"/>
              <w:jc w:val="center"/>
              <w:rPr>
                <w:rFonts w:ascii="Times New Roman" w:eastAsia="Times New Roman" w:hAnsi="Times New Roman" w:cs="Times New Roman"/>
                <w:sz w:val="24"/>
                <w:szCs w:val="24"/>
                <w:lang w:eastAsia="ru-RU"/>
              </w:rPr>
            </w:pPr>
          </w:p>
        </w:tc>
        <w:tc>
          <w:tcPr>
            <w:tcW w:w="1276" w:type="dxa"/>
            <w:vAlign w:val="center"/>
          </w:tcPr>
          <w:p w:rsidR="00B73F92" w:rsidRPr="00B045A1" w:rsidRDefault="00B73F92" w:rsidP="00B73F92">
            <w:pPr>
              <w:spacing w:before="60" w:after="60"/>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29,0</w:t>
            </w:r>
          </w:p>
          <w:p w:rsidR="00B73F92" w:rsidRPr="00B045A1" w:rsidRDefault="00B73F92" w:rsidP="00B73F92">
            <w:pPr>
              <w:spacing w:before="60" w:after="60"/>
              <w:jc w:val="center"/>
              <w:rPr>
                <w:rFonts w:ascii="Times New Roman" w:eastAsia="Times New Roman" w:hAnsi="Times New Roman" w:cs="Times New Roman"/>
                <w:sz w:val="24"/>
                <w:szCs w:val="24"/>
                <w:lang w:eastAsia="ru-RU"/>
              </w:rPr>
            </w:pPr>
          </w:p>
        </w:tc>
        <w:tc>
          <w:tcPr>
            <w:tcW w:w="985" w:type="dxa"/>
            <w:vAlign w:val="center"/>
          </w:tcPr>
          <w:p w:rsidR="00B73F92" w:rsidRPr="00B045A1" w:rsidRDefault="00B73F92" w:rsidP="00B73F92">
            <w:pPr>
              <w:spacing w:before="60" w:after="60"/>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35,9</w:t>
            </w:r>
          </w:p>
        </w:tc>
      </w:tr>
    </w:tbl>
    <w:p w:rsidR="00B73F92" w:rsidRPr="00B045A1" w:rsidRDefault="00B73F92" w:rsidP="00B73F92">
      <w:pPr>
        <w:spacing w:after="0" w:line="240" w:lineRule="auto"/>
        <w:ind w:firstLine="709"/>
        <w:jc w:val="center"/>
        <w:rPr>
          <w:rFonts w:ascii="Times New Roman" w:eastAsia="Times New Roman" w:hAnsi="Times New Roman" w:cs="Times New Roman"/>
          <w:b/>
          <w:snapToGrid w:val="0"/>
          <w:sz w:val="24"/>
          <w:szCs w:val="24"/>
          <w:lang w:eastAsia="ru-RU"/>
        </w:rPr>
      </w:pPr>
    </w:p>
    <w:p w:rsidR="00B73F92" w:rsidRPr="00B045A1" w:rsidRDefault="00B73F92" w:rsidP="00B73F92">
      <w:pPr>
        <w:spacing w:before="60" w:after="0" w:line="240" w:lineRule="auto"/>
        <w:ind w:firstLine="709"/>
        <w:jc w:val="both"/>
        <w:rPr>
          <w:rFonts w:ascii="Times New Roman" w:eastAsia="Times New Roman" w:hAnsi="Times New Roman" w:cs="Times New Roman"/>
          <w:bCs/>
          <w:iCs/>
          <w:sz w:val="24"/>
          <w:szCs w:val="24"/>
          <w:lang w:eastAsia="ru-RU"/>
        </w:rPr>
      </w:pPr>
      <w:r w:rsidRPr="00B045A1">
        <w:rPr>
          <w:rFonts w:ascii="Times New Roman" w:eastAsia="Times New Roman" w:hAnsi="Times New Roman" w:cs="Times New Roman"/>
          <w:bCs/>
          <w:iCs/>
          <w:sz w:val="24"/>
          <w:szCs w:val="24"/>
          <w:lang w:eastAsia="ru-RU"/>
        </w:rPr>
        <w:t>Для расчета объемов нового жилищного строительства в проекте Генерального плана города Семей, согласно вышеприведенным показателям, принята следующая прогнозная обеспеченность общей площадью жилищным фондом населения на 1 человека:</w:t>
      </w:r>
    </w:p>
    <w:p w:rsidR="00B73F92" w:rsidRPr="00B045A1" w:rsidRDefault="00B73F92" w:rsidP="00B73F92">
      <w:pPr>
        <w:spacing w:before="60" w:after="0" w:line="240" w:lineRule="auto"/>
        <w:ind w:firstLine="567"/>
        <w:jc w:val="both"/>
        <w:rPr>
          <w:rFonts w:ascii="Times New Roman" w:eastAsia="Times New Roman" w:hAnsi="Times New Roman" w:cs="Times New Roman"/>
          <w:bCs/>
          <w:i/>
          <w:iCs/>
          <w:sz w:val="24"/>
          <w:szCs w:val="24"/>
          <w:lang w:eastAsia="ru-RU"/>
        </w:rPr>
      </w:pPr>
      <w:r w:rsidRPr="00B045A1">
        <w:rPr>
          <w:rFonts w:ascii="Times New Roman" w:eastAsia="Times New Roman" w:hAnsi="Times New Roman" w:cs="Times New Roman"/>
          <w:b/>
          <w:bCs/>
          <w:iCs/>
          <w:sz w:val="24"/>
          <w:szCs w:val="24"/>
          <w:lang w:eastAsia="ru-RU"/>
        </w:rPr>
        <w:t xml:space="preserve">- </w:t>
      </w:r>
      <w:r w:rsidRPr="00B045A1">
        <w:rPr>
          <w:rFonts w:ascii="Times New Roman" w:eastAsia="Times New Roman" w:hAnsi="Times New Roman" w:cs="Times New Roman"/>
          <w:i/>
          <w:iCs/>
          <w:sz w:val="24"/>
          <w:szCs w:val="24"/>
          <w:u w:val="single"/>
          <w:lang w:eastAsia="ru-RU"/>
        </w:rPr>
        <w:t xml:space="preserve">Первая очередь  (2030 г.) – </w:t>
      </w:r>
      <w:r w:rsidRPr="00B045A1">
        <w:rPr>
          <w:rFonts w:ascii="Times New Roman" w:eastAsia="Times New Roman" w:hAnsi="Times New Roman" w:cs="Times New Roman"/>
          <w:b/>
          <w:i/>
          <w:iCs/>
          <w:sz w:val="24"/>
          <w:szCs w:val="24"/>
          <w:u w:val="single"/>
          <w:lang w:eastAsia="ru-RU"/>
        </w:rPr>
        <w:t>25</w:t>
      </w:r>
      <w:r w:rsidRPr="00B045A1">
        <w:rPr>
          <w:rFonts w:ascii="Times New Roman" w:eastAsia="Times New Roman" w:hAnsi="Times New Roman" w:cs="Times New Roman"/>
          <w:i/>
          <w:iCs/>
          <w:sz w:val="24"/>
          <w:szCs w:val="24"/>
          <w:u w:val="single"/>
          <w:lang w:eastAsia="ru-RU"/>
        </w:rPr>
        <w:t xml:space="preserve"> </w:t>
      </w:r>
      <w:r w:rsidRPr="00B045A1">
        <w:rPr>
          <w:rFonts w:ascii="Times New Roman" w:eastAsia="Times New Roman" w:hAnsi="Times New Roman" w:cs="Times New Roman"/>
          <w:b/>
          <w:bCs/>
          <w:i/>
          <w:iCs/>
          <w:sz w:val="24"/>
          <w:szCs w:val="24"/>
          <w:lang w:eastAsia="ru-RU"/>
        </w:rPr>
        <w:t>м2/чел.;</w:t>
      </w:r>
    </w:p>
    <w:p w:rsidR="00B73F92" w:rsidRPr="00B045A1" w:rsidRDefault="00B73F92" w:rsidP="00B73F92">
      <w:pPr>
        <w:spacing w:before="60" w:after="0" w:line="240" w:lineRule="auto"/>
        <w:ind w:firstLine="567"/>
        <w:jc w:val="both"/>
        <w:rPr>
          <w:rFonts w:ascii="Times New Roman" w:eastAsia="Times New Roman" w:hAnsi="Times New Roman" w:cs="Times New Roman"/>
          <w:b/>
          <w:i/>
          <w:iCs/>
          <w:sz w:val="24"/>
          <w:szCs w:val="24"/>
          <w:u w:val="single"/>
          <w:lang w:eastAsia="ru-RU"/>
        </w:rPr>
      </w:pPr>
      <w:r w:rsidRPr="00B045A1">
        <w:rPr>
          <w:rFonts w:ascii="Times New Roman" w:eastAsia="Times New Roman" w:hAnsi="Times New Roman" w:cs="Times New Roman"/>
          <w:b/>
          <w:bCs/>
          <w:iCs/>
          <w:sz w:val="24"/>
          <w:szCs w:val="24"/>
          <w:lang w:eastAsia="ru-RU"/>
        </w:rPr>
        <w:t xml:space="preserve">- </w:t>
      </w:r>
      <w:r w:rsidRPr="00B045A1">
        <w:rPr>
          <w:rFonts w:ascii="Times New Roman" w:eastAsia="Times New Roman" w:hAnsi="Times New Roman" w:cs="Times New Roman"/>
          <w:i/>
          <w:iCs/>
          <w:sz w:val="24"/>
          <w:szCs w:val="24"/>
          <w:u w:val="single"/>
          <w:lang w:eastAsia="ru-RU"/>
        </w:rPr>
        <w:t xml:space="preserve">Расчетный период (2040г.) – </w:t>
      </w:r>
      <w:r w:rsidRPr="00B045A1">
        <w:rPr>
          <w:rFonts w:ascii="Times New Roman" w:eastAsia="Times New Roman" w:hAnsi="Times New Roman" w:cs="Times New Roman"/>
          <w:b/>
          <w:i/>
          <w:iCs/>
          <w:sz w:val="24"/>
          <w:szCs w:val="24"/>
          <w:u w:val="single"/>
          <w:lang w:eastAsia="ru-RU"/>
        </w:rPr>
        <w:t>30 м2/чел.;</w:t>
      </w:r>
    </w:p>
    <w:p w:rsidR="00B73F92" w:rsidRPr="00B045A1" w:rsidRDefault="00B73F92" w:rsidP="00B73F92">
      <w:pPr>
        <w:spacing w:before="60" w:after="0" w:line="240" w:lineRule="auto"/>
        <w:ind w:firstLine="567"/>
        <w:jc w:val="both"/>
        <w:rPr>
          <w:rFonts w:ascii="Times New Roman" w:eastAsia="Times New Roman" w:hAnsi="Times New Roman" w:cs="Times New Roman"/>
          <w:b/>
          <w:i/>
          <w:iCs/>
          <w:sz w:val="24"/>
          <w:szCs w:val="24"/>
          <w:u w:val="single"/>
          <w:lang w:eastAsia="ru-RU"/>
        </w:rPr>
      </w:pPr>
      <w:r w:rsidRPr="00B045A1">
        <w:rPr>
          <w:rFonts w:ascii="Times New Roman" w:eastAsia="Times New Roman" w:hAnsi="Times New Roman" w:cs="Times New Roman"/>
          <w:b/>
          <w:i/>
          <w:iCs/>
          <w:sz w:val="24"/>
          <w:szCs w:val="24"/>
          <w:u w:val="single"/>
          <w:lang w:eastAsia="ru-RU"/>
        </w:rPr>
        <w:t xml:space="preserve">- </w:t>
      </w:r>
      <w:r w:rsidRPr="00B045A1">
        <w:rPr>
          <w:rFonts w:ascii="Times New Roman" w:eastAsia="Times New Roman" w:hAnsi="Times New Roman" w:cs="Times New Roman"/>
          <w:i/>
          <w:iCs/>
          <w:sz w:val="24"/>
          <w:szCs w:val="24"/>
          <w:u w:val="single"/>
          <w:lang w:eastAsia="ru-RU"/>
        </w:rPr>
        <w:t>Прогнозный период (2055 г.)</w:t>
      </w:r>
      <w:r w:rsidRPr="00B045A1">
        <w:rPr>
          <w:rFonts w:ascii="Times New Roman" w:eastAsia="Times New Roman" w:hAnsi="Times New Roman" w:cs="Times New Roman"/>
          <w:b/>
          <w:i/>
          <w:iCs/>
          <w:sz w:val="24"/>
          <w:szCs w:val="24"/>
          <w:u w:val="single"/>
          <w:lang w:eastAsia="ru-RU"/>
        </w:rPr>
        <w:t xml:space="preserve"> – 35 м2/чел..</w:t>
      </w:r>
    </w:p>
    <w:p w:rsidR="00B73F92" w:rsidRPr="00B045A1" w:rsidRDefault="00B73F92" w:rsidP="00B73F92">
      <w:pPr>
        <w:spacing w:after="0" w:line="240" w:lineRule="auto"/>
        <w:jc w:val="both"/>
        <w:rPr>
          <w:rFonts w:ascii="Times New Roman" w:eastAsia="Times New Roman" w:hAnsi="Times New Roman" w:cs="Times New Roman"/>
          <w:snapToGrid w:val="0"/>
          <w:sz w:val="24"/>
          <w:szCs w:val="24"/>
          <w:lang w:eastAsia="ru-RU"/>
        </w:rPr>
      </w:pPr>
    </w:p>
    <w:p w:rsidR="00B73F92" w:rsidRPr="0061023D" w:rsidRDefault="00B73F92" w:rsidP="0061023D">
      <w:pPr>
        <w:keepNext/>
        <w:numPr>
          <w:ilvl w:val="1"/>
          <w:numId w:val="0"/>
        </w:numPr>
        <w:suppressAutoHyphens/>
        <w:spacing w:before="120" w:after="120" w:line="240" w:lineRule="auto"/>
        <w:ind w:firstLine="709"/>
        <w:jc w:val="both"/>
        <w:outlineLvl w:val="1"/>
        <w:rPr>
          <w:rFonts w:ascii="Times New Roman" w:eastAsia="Times New Roman" w:hAnsi="Times New Roman" w:cs="Times New Roman"/>
          <w:b/>
          <w:snapToGrid w:val="0"/>
          <w:sz w:val="24"/>
          <w:szCs w:val="24"/>
          <w:lang w:eastAsia="ru-RU"/>
        </w:rPr>
      </w:pPr>
      <w:bookmarkStart w:id="16" w:name="_Toc59369334"/>
      <w:bookmarkStart w:id="17" w:name="_Toc127383654"/>
      <w:r w:rsidRPr="00B045A1">
        <w:rPr>
          <w:rFonts w:ascii="Times New Roman" w:eastAsia="Times New Roman" w:hAnsi="Times New Roman" w:cs="Times New Roman"/>
          <w:b/>
          <w:snapToGrid w:val="0"/>
          <w:sz w:val="24"/>
          <w:szCs w:val="24"/>
          <w:lang w:eastAsia="ru-RU"/>
        </w:rPr>
        <w:t>Проектная численность населения города Семей на период до 2055 г. для расчета объемов нового жилищного строительства</w:t>
      </w:r>
      <w:bookmarkEnd w:id="16"/>
      <w:bookmarkEnd w:id="17"/>
      <w:r w:rsidR="0061023D">
        <w:rPr>
          <w:rFonts w:ascii="Times New Roman" w:eastAsia="Times New Roman" w:hAnsi="Times New Roman" w:cs="Times New Roman"/>
          <w:b/>
          <w:snapToGrid w:val="0"/>
          <w:sz w:val="24"/>
          <w:szCs w:val="24"/>
          <w:lang w:eastAsia="ru-RU"/>
        </w:rPr>
        <w:t xml:space="preserve"> (фонда жилых помещений </w:t>
      </w:r>
      <w:r w:rsidRPr="00B045A1">
        <w:rPr>
          <w:rFonts w:ascii="Times New Roman" w:eastAsia="Times New Roman" w:hAnsi="Times New Roman" w:cs="Times New Roman"/>
          <w:b/>
          <w:snapToGrid w:val="0"/>
          <w:sz w:val="24"/>
          <w:szCs w:val="24"/>
          <w:lang w:eastAsia="ru-RU"/>
        </w:rPr>
        <w:t xml:space="preserve">(квартир) </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территории города Семей в границах городской черты, площадью 29 821,26 гектаров земель, проживает на основании данных </w:t>
      </w:r>
      <w:r w:rsidRPr="00B045A1">
        <w:rPr>
          <w:rFonts w:ascii="Times New Roman" w:eastAsia="Times New Roman" w:hAnsi="Times New Roman" w:cs="Times New Roman"/>
          <w:bCs/>
          <w:color w:val="000000"/>
          <w:sz w:val="24"/>
          <w:szCs w:val="24"/>
          <w:lang w:eastAsia="ru-RU"/>
        </w:rPr>
        <w:t>Бюро национальной статистики</w:t>
      </w:r>
      <w:r w:rsidRPr="00B045A1">
        <w:rPr>
          <w:rFonts w:ascii="Times New Roman" w:eastAsia="Times New Roman" w:hAnsi="Times New Roman" w:cs="Times New Roman"/>
          <w:b/>
          <w:bCs/>
          <w:color w:val="000000"/>
          <w:sz w:val="24"/>
          <w:szCs w:val="24"/>
          <w:lang w:eastAsia="ru-RU"/>
        </w:rPr>
        <w:t xml:space="preserve"> </w:t>
      </w:r>
      <w:r w:rsidRPr="00B045A1">
        <w:rPr>
          <w:rFonts w:ascii="Times New Roman" w:eastAsia="Times New Roman" w:hAnsi="Times New Roman" w:cs="Times New Roman"/>
          <w:sz w:val="24"/>
          <w:szCs w:val="24"/>
          <w:lang w:eastAsia="ru-RU"/>
        </w:rPr>
        <w:t>Агентства по стратегическому планированию и реформам РК</w:t>
      </w:r>
      <w:r w:rsidRPr="00B045A1">
        <w:rPr>
          <w:rFonts w:ascii="Times New Roman" w:eastAsia="Times New Roman" w:hAnsi="Times New Roman" w:cs="Times New Roman"/>
          <w:snapToGrid w:val="0"/>
          <w:sz w:val="24"/>
          <w:szCs w:val="24"/>
          <w:lang w:eastAsia="ru-RU"/>
        </w:rPr>
        <w:t xml:space="preserve"> по состоянию на 01.01.2023 г. – 308,14 тыс.чел..</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Согласно принятому прогнозу роста численности населения в проекте Генерального плана города Семей, прогнозная численность населения города для расчета объемов нового жилищного </w:t>
      </w:r>
      <w:r w:rsidR="0061023D" w:rsidRPr="00B045A1">
        <w:rPr>
          <w:rFonts w:ascii="Times New Roman" w:eastAsia="Times New Roman" w:hAnsi="Times New Roman" w:cs="Times New Roman"/>
          <w:snapToGrid w:val="0"/>
          <w:sz w:val="24"/>
          <w:szCs w:val="24"/>
          <w:lang w:eastAsia="ru-RU"/>
        </w:rPr>
        <w:t>строительства (</w:t>
      </w:r>
      <w:r w:rsidRPr="00B045A1">
        <w:rPr>
          <w:rFonts w:ascii="Times New Roman" w:eastAsia="Times New Roman" w:hAnsi="Times New Roman" w:cs="Times New Roman"/>
          <w:snapToGrid w:val="0"/>
          <w:sz w:val="24"/>
          <w:szCs w:val="24"/>
          <w:lang w:eastAsia="ru-RU"/>
        </w:rPr>
        <w:t xml:space="preserve">фонда жилых квартир) составит по периодам проектирования (таблица </w:t>
      </w:r>
      <w:r w:rsidR="0019111E">
        <w:rPr>
          <w:rFonts w:ascii="Times New Roman" w:eastAsia="Times New Roman" w:hAnsi="Times New Roman" w:cs="Times New Roman"/>
          <w:sz w:val="24"/>
          <w:szCs w:val="24"/>
          <w:lang w:eastAsia="ru-RU"/>
        </w:rPr>
        <w:t>7.2.2.2.</w:t>
      </w:r>
      <w:r w:rsidRPr="00B045A1">
        <w:rPr>
          <w:rFonts w:ascii="Times New Roman" w:eastAsia="Times New Roman" w:hAnsi="Times New Roman" w:cs="Times New Roman"/>
          <w:snapToGrid w:val="0"/>
          <w:sz w:val="24"/>
          <w:szCs w:val="24"/>
          <w:lang w:eastAsia="ru-RU"/>
        </w:rPr>
        <w:t>):</w:t>
      </w:r>
    </w:p>
    <w:p w:rsidR="00B73F92" w:rsidRPr="00B045A1" w:rsidRDefault="00B73F92" w:rsidP="00B73F92">
      <w:pPr>
        <w:spacing w:before="60" w:after="60" w:line="240" w:lineRule="auto"/>
        <w:ind w:firstLine="709"/>
        <w:jc w:val="right"/>
        <w:rPr>
          <w:rFonts w:ascii="Times New Roman" w:eastAsia="Times New Roman" w:hAnsi="Times New Roman" w:cs="Times New Roman"/>
          <w:b/>
          <w:bCs/>
          <w:i/>
          <w:color w:val="000000"/>
          <w:sz w:val="24"/>
          <w:szCs w:val="24"/>
          <w:lang w:eastAsia="ru-RU"/>
        </w:rPr>
      </w:pPr>
    </w:p>
    <w:p w:rsidR="00B73F92" w:rsidRPr="00B045A1" w:rsidRDefault="00A866CF" w:rsidP="00B73F92">
      <w:pPr>
        <w:spacing w:after="0" w:line="240" w:lineRule="auto"/>
        <w:ind w:firstLine="709"/>
        <w:jc w:val="right"/>
        <w:rPr>
          <w:rFonts w:ascii="Times New Roman" w:eastAsia="Times New Roman" w:hAnsi="Times New Roman" w:cs="Times New Roman"/>
          <w:b/>
          <w:bCs/>
          <w:i/>
          <w:color w:val="000000"/>
          <w:sz w:val="24"/>
          <w:szCs w:val="24"/>
          <w:lang w:eastAsia="ru-RU"/>
        </w:rPr>
      </w:pPr>
      <w:r>
        <w:rPr>
          <w:rFonts w:ascii="Times New Roman" w:eastAsia="Times New Roman" w:hAnsi="Times New Roman" w:cs="Times New Roman"/>
          <w:sz w:val="24"/>
          <w:szCs w:val="24"/>
          <w:lang w:eastAsia="ru-RU"/>
        </w:rPr>
        <w:t xml:space="preserve">Таблица </w:t>
      </w:r>
      <w:r w:rsidR="0019111E">
        <w:rPr>
          <w:rFonts w:ascii="Times New Roman" w:eastAsia="Times New Roman" w:hAnsi="Times New Roman" w:cs="Times New Roman"/>
          <w:sz w:val="24"/>
          <w:szCs w:val="24"/>
          <w:lang w:eastAsia="ru-RU"/>
        </w:rPr>
        <w:t>7.2.2.2</w:t>
      </w:r>
      <w:r>
        <w:rPr>
          <w:rFonts w:ascii="Times New Roman" w:eastAsia="Times New Roman" w:hAnsi="Times New Roman" w:cs="Times New Roman"/>
          <w:sz w:val="24"/>
          <w:szCs w:val="24"/>
          <w:lang w:eastAsia="ru-RU"/>
        </w:rPr>
        <w:t>.</w:t>
      </w:r>
    </w:p>
    <w:p w:rsidR="00B73F92" w:rsidRPr="0061023D" w:rsidRDefault="00B73F92" w:rsidP="0061023D">
      <w:pPr>
        <w:spacing w:after="0" w:line="240" w:lineRule="auto"/>
        <w:ind w:firstLine="709"/>
        <w:jc w:val="both"/>
        <w:rPr>
          <w:rFonts w:ascii="Times New Roman" w:eastAsia="Times New Roman" w:hAnsi="Times New Roman" w:cs="Times New Roman"/>
          <w:b/>
          <w:bCs/>
          <w:i/>
          <w:color w:val="000000"/>
          <w:sz w:val="24"/>
          <w:szCs w:val="24"/>
          <w:lang w:eastAsia="ru-RU"/>
        </w:rPr>
      </w:pPr>
      <w:r w:rsidRPr="00B045A1">
        <w:rPr>
          <w:rFonts w:ascii="Times New Roman" w:eastAsia="Times New Roman" w:hAnsi="Times New Roman" w:cs="Times New Roman"/>
          <w:b/>
          <w:sz w:val="24"/>
          <w:szCs w:val="24"/>
          <w:lang w:eastAsia="ru-RU"/>
        </w:rPr>
        <w:t>Прогнозная численность населения города Семей на период 2023-2055 г.</w:t>
      </w:r>
      <w:r w:rsidR="0061023D">
        <w:rPr>
          <w:rFonts w:ascii="Times New Roman" w:eastAsia="Times New Roman" w:hAnsi="Times New Roman" w:cs="Times New Roman"/>
          <w:b/>
          <w:bCs/>
          <w:i/>
          <w:color w:val="000000"/>
          <w:sz w:val="24"/>
          <w:szCs w:val="24"/>
          <w:lang w:eastAsia="ru-RU"/>
        </w:rPr>
        <w:t xml:space="preserve"> </w:t>
      </w:r>
      <w:r w:rsidRPr="00B045A1">
        <w:rPr>
          <w:rFonts w:ascii="Times New Roman" w:eastAsia="Times New Roman" w:hAnsi="Times New Roman" w:cs="Times New Roman"/>
          <w:sz w:val="24"/>
          <w:szCs w:val="24"/>
          <w:lang w:eastAsia="ru-RU"/>
        </w:rPr>
        <w:t>(тыс.чел.)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381"/>
        <w:gridCol w:w="1759"/>
        <w:gridCol w:w="1398"/>
        <w:gridCol w:w="1581"/>
        <w:gridCol w:w="1525"/>
      </w:tblGrid>
      <w:tr w:rsidR="00B73F92" w:rsidRPr="00B045A1" w:rsidTr="00B73F92">
        <w:tc>
          <w:tcPr>
            <w:tcW w:w="699" w:type="dxa"/>
            <w:vMerge w:val="restart"/>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w:t>
            </w:r>
          </w:p>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п/п</w:t>
            </w:r>
          </w:p>
        </w:tc>
        <w:tc>
          <w:tcPr>
            <w:tcW w:w="2704" w:type="dxa"/>
            <w:vMerge w:val="restart"/>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Категория населения</w:t>
            </w:r>
          </w:p>
        </w:tc>
        <w:tc>
          <w:tcPr>
            <w:tcW w:w="1842" w:type="dxa"/>
            <w:vMerge w:val="restart"/>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b/>
                <w:sz w:val="24"/>
                <w:szCs w:val="24"/>
                <w:u w:val="single"/>
                <w:lang w:eastAsia="ru-RU"/>
              </w:rPr>
              <w:t>01.01.20213г.</w:t>
            </w:r>
          </w:p>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b/>
                <w:sz w:val="24"/>
                <w:szCs w:val="24"/>
                <w:lang w:eastAsia="ru-RU"/>
              </w:rPr>
              <w:t>(</w:t>
            </w:r>
            <w:r w:rsidRPr="00B045A1">
              <w:rPr>
                <w:rFonts w:ascii="Times New Roman" w:eastAsia="Times New Roman" w:hAnsi="Times New Roman" w:cs="Times New Roman"/>
                <w:sz w:val="24"/>
                <w:szCs w:val="24"/>
                <w:lang w:eastAsia="ru-RU"/>
              </w:rPr>
              <w:t>современное состояние)</w:t>
            </w:r>
          </w:p>
        </w:tc>
        <w:tc>
          <w:tcPr>
            <w:tcW w:w="4666" w:type="dxa"/>
            <w:gridSpan w:val="3"/>
            <w:tcBorders>
              <w:bottom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Прогноз численности населения</w:t>
            </w:r>
          </w:p>
        </w:tc>
      </w:tr>
      <w:tr w:rsidR="00B73F92" w:rsidRPr="00B045A1" w:rsidTr="00B73F92">
        <w:tc>
          <w:tcPr>
            <w:tcW w:w="699" w:type="dxa"/>
            <w:vMerge/>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p>
        </w:tc>
        <w:tc>
          <w:tcPr>
            <w:tcW w:w="2704" w:type="dxa"/>
            <w:vMerge/>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p>
        </w:tc>
        <w:tc>
          <w:tcPr>
            <w:tcW w:w="1842" w:type="dxa"/>
            <w:vMerge/>
            <w:tcBorders>
              <w:right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sz w:val="24"/>
                <w:szCs w:val="24"/>
                <w:lang w:eastAsia="ru-RU"/>
              </w:rPr>
            </w:pPr>
          </w:p>
        </w:tc>
        <w:tc>
          <w:tcPr>
            <w:tcW w:w="1452" w:type="dxa"/>
            <w:tcBorders>
              <w:top w:val="single" w:sz="4" w:space="0" w:color="auto"/>
              <w:left w:val="single" w:sz="4" w:space="0" w:color="auto"/>
              <w:bottom w:val="single" w:sz="4" w:space="0" w:color="auto"/>
              <w:right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b/>
                <w:sz w:val="24"/>
                <w:szCs w:val="24"/>
                <w:u w:val="single"/>
                <w:lang w:eastAsia="ru-RU"/>
              </w:rPr>
              <w:t>01.01.2031 г.</w:t>
            </w:r>
          </w:p>
          <w:p w:rsidR="00B73F92" w:rsidRPr="00B045A1" w:rsidRDefault="00B73F92" w:rsidP="00B73F92">
            <w:pPr>
              <w:spacing w:before="60" w:after="60" w:line="240" w:lineRule="auto"/>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lastRenderedPageBreak/>
              <w:t>(первый этап)</w:t>
            </w:r>
          </w:p>
        </w:tc>
        <w:tc>
          <w:tcPr>
            <w:tcW w:w="1689" w:type="dxa"/>
            <w:tcBorders>
              <w:top w:val="single" w:sz="4" w:space="0" w:color="auto"/>
              <w:left w:val="single" w:sz="4" w:space="0" w:color="auto"/>
              <w:bottom w:val="single" w:sz="4" w:space="0" w:color="auto"/>
              <w:right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b/>
                <w:sz w:val="24"/>
                <w:szCs w:val="24"/>
                <w:u w:val="single"/>
                <w:lang w:eastAsia="ru-RU"/>
              </w:rPr>
              <w:lastRenderedPageBreak/>
              <w:t>01.01.2041 г.</w:t>
            </w:r>
          </w:p>
          <w:p w:rsidR="00B73F92" w:rsidRPr="00B045A1" w:rsidRDefault="00B73F92" w:rsidP="00B73F92">
            <w:pPr>
              <w:spacing w:before="60" w:after="60" w:line="240" w:lineRule="auto"/>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(расчетный срок)</w:t>
            </w:r>
          </w:p>
        </w:tc>
        <w:tc>
          <w:tcPr>
            <w:tcW w:w="1525" w:type="dxa"/>
            <w:tcBorders>
              <w:top w:val="single" w:sz="4" w:space="0" w:color="auto"/>
              <w:left w:val="single" w:sz="4" w:space="0" w:color="auto"/>
              <w:bottom w:val="single" w:sz="4" w:space="0" w:color="auto"/>
              <w:right w:val="single" w:sz="4" w:space="0" w:color="auto"/>
            </w:tcBorders>
          </w:tcPr>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b/>
                <w:sz w:val="24"/>
                <w:szCs w:val="24"/>
                <w:u w:val="single"/>
                <w:lang w:eastAsia="ru-RU"/>
              </w:rPr>
              <w:t>01.01.2056 г.</w:t>
            </w:r>
          </w:p>
          <w:p w:rsidR="00B73F92" w:rsidRPr="00B045A1" w:rsidRDefault="00B73F92" w:rsidP="00B73F92">
            <w:pPr>
              <w:spacing w:before="60" w:after="60" w:line="240" w:lineRule="auto"/>
              <w:jc w:val="center"/>
              <w:rPr>
                <w:rFonts w:ascii="Times New Roman" w:eastAsia="Times New Roman" w:hAnsi="Times New Roman" w:cs="Times New Roman"/>
                <w:b/>
                <w:sz w:val="24"/>
                <w:szCs w:val="24"/>
                <w:u w:val="single"/>
                <w:lang w:eastAsia="ru-RU"/>
              </w:rPr>
            </w:pPr>
            <w:r w:rsidRPr="00B045A1">
              <w:rPr>
                <w:rFonts w:ascii="Times New Roman" w:eastAsia="Times New Roman" w:hAnsi="Times New Roman" w:cs="Times New Roman"/>
                <w:sz w:val="24"/>
                <w:szCs w:val="24"/>
                <w:lang w:eastAsia="ru-RU"/>
              </w:rPr>
              <w:t>(прогнозный период)</w:t>
            </w:r>
          </w:p>
        </w:tc>
      </w:tr>
      <w:tr w:rsidR="00B73F92" w:rsidRPr="00B045A1" w:rsidTr="00B73F92">
        <w:tc>
          <w:tcPr>
            <w:tcW w:w="699" w:type="dxa"/>
          </w:tcPr>
          <w:p w:rsidR="00B73F92" w:rsidRPr="00B045A1" w:rsidRDefault="00B73F92" w:rsidP="00B73F92">
            <w:pPr>
              <w:spacing w:before="60" w:after="60" w:line="240" w:lineRule="auto"/>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1.</w:t>
            </w:r>
          </w:p>
        </w:tc>
        <w:tc>
          <w:tcPr>
            <w:tcW w:w="2704" w:type="dxa"/>
          </w:tcPr>
          <w:p w:rsidR="00B73F92" w:rsidRPr="00B045A1" w:rsidRDefault="00B73F92" w:rsidP="00B73F92">
            <w:pPr>
              <w:spacing w:before="60" w:after="60" w:line="240" w:lineRule="auto"/>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Численность населения города Семей в  границах существующей городской черты</w:t>
            </w:r>
          </w:p>
        </w:tc>
        <w:tc>
          <w:tcPr>
            <w:tcW w:w="1842" w:type="dxa"/>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308,14</w:t>
            </w:r>
          </w:p>
        </w:tc>
        <w:tc>
          <w:tcPr>
            <w:tcW w:w="1452" w:type="dxa"/>
            <w:tcBorders>
              <w:top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340,0</w:t>
            </w:r>
          </w:p>
        </w:tc>
        <w:tc>
          <w:tcPr>
            <w:tcW w:w="1689" w:type="dxa"/>
            <w:tcBorders>
              <w:top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385,0</w:t>
            </w:r>
          </w:p>
        </w:tc>
        <w:tc>
          <w:tcPr>
            <w:tcW w:w="1525" w:type="dxa"/>
            <w:tcBorders>
              <w:top w:val="single" w:sz="4" w:space="0" w:color="auto"/>
            </w:tcBorders>
            <w:vAlign w:val="center"/>
          </w:tcPr>
          <w:p w:rsidR="00B73F92" w:rsidRPr="00B045A1" w:rsidRDefault="00B73F92" w:rsidP="00B73F92">
            <w:pPr>
              <w:spacing w:before="60" w:after="60" w:line="240" w:lineRule="auto"/>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460,0</w:t>
            </w:r>
          </w:p>
        </w:tc>
      </w:tr>
    </w:tbl>
    <w:p w:rsidR="00B73F92" w:rsidRPr="00B045A1" w:rsidRDefault="00B73F92" w:rsidP="00B73F92">
      <w:pPr>
        <w:spacing w:before="60" w:after="60" w:line="240" w:lineRule="auto"/>
        <w:ind w:firstLine="567"/>
        <w:jc w:val="both"/>
        <w:rPr>
          <w:rFonts w:ascii="Times New Roman" w:eastAsia="Times New Roman" w:hAnsi="Times New Roman" w:cs="Times New Roman"/>
          <w:sz w:val="24"/>
          <w:szCs w:val="24"/>
          <w:lang w:eastAsia="ru-RU"/>
        </w:rPr>
      </w:pPr>
    </w:p>
    <w:p w:rsidR="00B73F92" w:rsidRPr="00B045A1" w:rsidRDefault="00B73F92" w:rsidP="00B73F92">
      <w:pPr>
        <w:keepNext/>
        <w:numPr>
          <w:ilvl w:val="1"/>
          <w:numId w:val="0"/>
        </w:numPr>
        <w:suppressAutoHyphens/>
        <w:spacing w:before="120" w:after="120" w:line="240" w:lineRule="auto"/>
        <w:ind w:firstLine="708"/>
        <w:jc w:val="both"/>
        <w:outlineLvl w:val="1"/>
        <w:rPr>
          <w:rFonts w:ascii="Times New Roman" w:eastAsia="Times New Roman" w:hAnsi="Times New Roman" w:cs="Times New Roman"/>
          <w:b/>
          <w:snapToGrid w:val="0"/>
          <w:sz w:val="24"/>
          <w:szCs w:val="24"/>
          <w:lang w:eastAsia="ru-RU"/>
        </w:rPr>
      </w:pPr>
      <w:bookmarkStart w:id="18" w:name="_Toc59369335"/>
      <w:bookmarkStart w:id="19" w:name="_Toc127383655"/>
      <w:r w:rsidRPr="00B045A1">
        <w:rPr>
          <w:rFonts w:ascii="Times New Roman" w:eastAsia="Times New Roman" w:hAnsi="Times New Roman" w:cs="Times New Roman"/>
          <w:b/>
          <w:snapToGrid w:val="0"/>
          <w:sz w:val="24"/>
          <w:szCs w:val="24"/>
          <w:lang w:eastAsia="ru-RU"/>
        </w:rPr>
        <w:t>Расчет потребности территорий для размещения объемов нового жилищного строительства города Семей на период 2023-2055 гг.</w:t>
      </w:r>
      <w:bookmarkEnd w:id="18"/>
      <w:bookmarkEnd w:id="19"/>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Расчет потребности территорий города Семей для размещения объемов нового жилищного строительства (общая площадь жилых домов (жилых зданий) и жилых помещений (квартир) на период 2023-2055 гг. произведен согласно принятой в проекте «Генерального плана города Семей» концепции социально-экономического развития и архитектурно-планировочной структуры организации территории по Эскизу Генерального плана  города (Основного чертежа). </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Общая модель перспективной оценки потребности территорий  под размещение объемов нового жилищного строительства базировалась, как на приросте проектной численности населения в 2023-2055 годы, так и на повышения уровня обеспеченности существующего населения, исходя из прогнозной обеспеченности населения общей площадью на одного человека, а также на компенсации прогнозного  объема выбывающего  ветхого жилищного фонда  (сноса) в этот период,  исходя из прогнозных тенденций развития жилищного строительства.</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Исходя из новых направлений развития жилищного строительства и складывающихся тенденций в городе Семей, в проекте приняты общие объемы жилищного строительства, основанные на динамике движения жилищного фонда и его структура по этажности застройки. </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Движение жилищного фонда за рассматриваемый проектный период, расчет потребности территорий для размещения нового жилищного строительства и расселением населения даны в таблицах </w:t>
      </w:r>
      <w:r w:rsidR="00012A82">
        <w:rPr>
          <w:rFonts w:ascii="Times New Roman" w:eastAsia="Times New Roman" w:hAnsi="Times New Roman" w:cs="Times New Roman"/>
          <w:snapToGrid w:val="0"/>
          <w:sz w:val="24"/>
          <w:szCs w:val="24"/>
          <w:lang w:eastAsia="ru-RU"/>
        </w:rPr>
        <w:t>7.2.2.3.</w:t>
      </w:r>
      <w:r w:rsidRPr="00B045A1">
        <w:rPr>
          <w:rFonts w:ascii="Times New Roman" w:eastAsia="Times New Roman" w:hAnsi="Times New Roman" w:cs="Times New Roman"/>
          <w:snapToGrid w:val="0"/>
          <w:sz w:val="24"/>
          <w:szCs w:val="24"/>
          <w:lang w:eastAsia="ru-RU"/>
        </w:rPr>
        <w:t xml:space="preserve">, </w:t>
      </w:r>
      <w:r w:rsidR="00012A82">
        <w:rPr>
          <w:rFonts w:ascii="Times New Roman" w:eastAsia="Times New Roman" w:hAnsi="Times New Roman" w:cs="Times New Roman"/>
          <w:snapToGrid w:val="0"/>
          <w:sz w:val="24"/>
          <w:szCs w:val="24"/>
          <w:lang w:eastAsia="ru-RU"/>
        </w:rPr>
        <w:t>7.2.2.4.</w:t>
      </w:r>
      <w:r w:rsidRPr="00B045A1">
        <w:rPr>
          <w:rFonts w:ascii="Times New Roman" w:eastAsia="Times New Roman" w:hAnsi="Times New Roman" w:cs="Times New Roman"/>
          <w:snapToGrid w:val="0"/>
          <w:sz w:val="24"/>
          <w:szCs w:val="24"/>
          <w:lang w:eastAsia="ru-RU"/>
        </w:rPr>
        <w:t xml:space="preserve"> и диаграммах </w:t>
      </w:r>
      <w:r w:rsidR="00012A82" w:rsidRPr="00A866CF">
        <w:rPr>
          <w:rFonts w:ascii="Times New Roman" w:eastAsia="Times New Roman" w:hAnsi="Times New Roman" w:cs="Times New Roman"/>
          <w:snapToGrid w:val="0"/>
          <w:sz w:val="24"/>
          <w:szCs w:val="24"/>
          <w:lang w:eastAsia="ru-RU"/>
        </w:rPr>
        <w:t>7.2.</w:t>
      </w:r>
      <w:r w:rsidR="00012A82">
        <w:rPr>
          <w:rFonts w:ascii="Times New Roman" w:eastAsia="Times New Roman" w:hAnsi="Times New Roman" w:cs="Times New Roman"/>
          <w:snapToGrid w:val="0"/>
          <w:sz w:val="24"/>
          <w:szCs w:val="24"/>
          <w:lang w:eastAsia="ru-RU"/>
        </w:rPr>
        <w:t>2.1-7.2.2.5</w:t>
      </w:r>
      <w:r w:rsidRPr="00B045A1">
        <w:rPr>
          <w:rFonts w:ascii="Times New Roman" w:eastAsia="Times New Roman" w:hAnsi="Times New Roman" w:cs="Times New Roman"/>
          <w:snapToGrid w:val="0"/>
          <w:sz w:val="24"/>
          <w:szCs w:val="24"/>
          <w:lang w:eastAsia="ru-RU"/>
        </w:rPr>
        <w:t>.</w:t>
      </w:r>
    </w:p>
    <w:p w:rsidR="00B73F92" w:rsidRPr="00B045A1" w:rsidRDefault="00B73F92" w:rsidP="00B73F92">
      <w:pPr>
        <w:spacing w:after="0" w:line="240" w:lineRule="auto"/>
        <w:ind w:firstLine="709"/>
        <w:jc w:val="both"/>
        <w:rPr>
          <w:rFonts w:ascii="Times New Roman" w:eastAsia="Times New Roman" w:hAnsi="Times New Roman" w:cs="Times New Roman"/>
          <w:b/>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Согласно выполненным градостроительным расчетам, общая потребность города Семей в территориальных ресурсах до 2055 года, для целей жилищно-гражданского строительства,  составит </w:t>
      </w:r>
      <w:r w:rsidRPr="00B045A1">
        <w:rPr>
          <w:rFonts w:ascii="Times New Roman" w:eastAsia="Times New Roman" w:hAnsi="Times New Roman" w:cs="Times New Roman"/>
          <w:b/>
          <w:snapToGrid w:val="0"/>
          <w:sz w:val="24"/>
          <w:szCs w:val="24"/>
          <w:lang w:eastAsia="ru-RU"/>
        </w:rPr>
        <w:t>9 500 га,</w:t>
      </w:r>
      <w:r w:rsidRPr="00B045A1">
        <w:rPr>
          <w:rFonts w:ascii="Times New Roman" w:eastAsia="Times New Roman" w:hAnsi="Times New Roman" w:cs="Times New Roman"/>
          <w:snapToGrid w:val="0"/>
          <w:sz w:val="24"/>
          <w:szCs w:val="24"/>
          <w:lang w:eastAsia="ru-RU"/>
        </w:rPr>
        <w:t xml:space="preserve"> в том числе на период 2023-2030 гг. </w:t>
      </w:r>
      <w:r w:rsidRPr="00B045A1">
        <w:rPr>
          <w:rFonts w:ascii="Times New Roman" w:eastAsia="Times New Roman" w:hAnsi="Times New Roman" w:cs="Times New Roman"/>
          <w:b/>
          <w:snapToGrid w:val="0"/>
          <w:sz w:val="24"/>
          <w:szCs w:val="24"/>
          <w:lang w:eastAsia="ru-RU"/>
        </w:rPr>
        <w:t>– 2000 га</w:t>
      </w:r>
      <w:r w:rsidRPr="00B045A1">
        <w:rPr>
          <w:rFonts w:ascii="Times New Roman" w:eastAsia="Times New Roman" w:hAnsi="Times New Roman" w:cs="Times New Roman"/>
          <w:snapToGrid w:val="0"/>
          <w:sz w:val="24"/>
          <w:szCs w:val="24"/>
          <w:lang w:eastAsia="ru-RU"/>
        </w:rPr>
        <w:t xml:space="preserve">,  на период 2031-2040 гг. </w:t>
      </w:r>
      <w:r w:rsidRPr="00B045A1">
        <w:rPr>
          <w:rFonts w:ascii="Times New Roman" w:eastAsia="Times New Roman" w:hAnsi="Times New Roman" w:cs="Times New Roman"/>
          <w:b/>
          <w:snapToGrid w:val="0"/>
          <w:sz w:val="24"/>
          <w:szCs w:val="24"/>
          <w:lang w:eastAsia="ru-RU"/>
        </w:rPr>
        <w:t>– 3 000  га, а в 2041-2055 г. – 4 500 га.</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 Потребности в территориальных ресурсах для размещения объемов нового жилищного строительства (жилых зданий и жилых помещений (квартир) города Семей в период 2023-2055 гг. составила на этот период 4945 га, в том числе:</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2023-2030 -1 072 га;</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2031-2040 – 1 600 га;</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2041-2050 – 2 273 га.</w:t>
      </w: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B73F92" w:rsidRPr="00B045A1" w:rsidRDefault="00B73F92" w:rsidP="00B73F92">
      <w:pPr>
        <w:spacing w:after="0" w:line="240" w:lineRule="auto"/>
        <w:ind w:firstLine="709"/>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noProof/>
          <w:sz w:val="28"/>
          <w:szCs w:val="20"/>
          <w:lang w:eastAsia="ru-RU"/>
        </w:rPr>
        <w:lastRenderedPageBreak/>
        <w:drawing>
          <wp:anchor distT="0" distB="0" distL="114300" distR="114300" simplePos="0" relativeHeight="251705344" behindDoc="0" locked="0" layoutInCell="1" allowOverlap="1" wp14:anchorId="36E0C161" wp14:editId="67677E34">
            <wp:simplePos x="0" y="0"/>
            <wp:positionH relativeFrom="column">
              <wp:posOffset>1270635</wp:posOffset>
            </wp:positionH>
            <wp:positionV relativeFrom="paragraph">
              <wp:posOffset>254635</wp:posOffset>
            </wp:positionV>
            <wp:extent cx="4110355" cy="3400425"/>
            <wp:effectExtent l="0" t="0" r="4445"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110355" cy="3400425"/>
                    </a:xfrm>
                    <a:prstGeom prst="rect">
                      <a:avLst/>
                    </a:prstGeom>
                  </pic:spPr>
                </pic:pic>
              </a:graphicData>
            </a:graphic>
            <wp14:sizeRelH relativeFrom="margin">
              <wp14:pctWidth>0</wp14:pctWidth>
            </wp14:sizeRelH>
            <wp14:sizeRelV relativeFrom="margin">
              <wp14:pctHeight>0</wp14:pctHeight>
            </wp14:sizeRelV>
          </wp:anchor>
        </w:drawing>
      </w:r>
      <w:r w:rsidRPr="00B045A1">
        <w:rPr>
          <w:rFonts w:ascii="Times New Roman" w:eastAsia="Times New Roman" w:hAnsi="Times New Roman" w:cs="Times New Roman"/>
          <w:b/>
          <w:sz w:val="24"/>
          <w:szCs w:val="24"/>
          <w:lang w:eastAsia="ru-RU"/>
        </w:rPr>
        <w:t>.</w:t>
      </w:r>
    </w:p>
    <w:p w:rsidR="0061023D" w:rsidRDefault="0061023D" w:rsidP="00B73F92">
      <w:pPr>
        <w:spacing w:before="60" w:after="60" w:line="240" w:lineRule="auto"/>
        <w:ind w:firstLine="567"/>
        <w:jc w:val="right"/>
        <w:rPr>
          <w:rFonts w:ascii="Times New Roman" w:eastAsia="Times New Roman" w:hAnsi="Times New Roman" w:cs="Times New Roman"/>
          <w:i/>
          <w:snapToGrid w:val="0"/>
          <w:sz w:val="24"/>
          <w:szCs w:val="24"/>
          <w:lang w:eastAsia="ru-RU"/>
        </w:rPr>
      </w:pPr>
    </w:p>
    <w:p w:rsidR="0061023D" w:rsidRDefault="00A866CF" w:rsidP="0061023D">
      <w:pPr>
        <w:spacing w:before="60" w:after="60" w:line="240" w:lineRule="auto"/>
        <w:ind w:firstLine="567"/>
        <w:rPr>
          <w:rFonts w:ascii="Times New Roman" w:eastAsia="Times New Roman" w:hAnsi="Times New Roman" w:cs="Times New Roman"/>
          <w:b/>
          <w:sz w:val="24"/>
          <w:szCs w:val="24"/>
          <w:lang w:eastAsia="ru-RU"/>
        </w:rPr>
      </w:pPr>
      <w:r w:rsidRPr="00A866CF">
        <w:rPr>
          <w:rFonts w:ascii="Times New Roman" w:eastAsia="Times New Roman" w:hAnsi="Times New Roman" w:cs="Times New Roman"/>
          <w:snapToGrid w:val="0"/>
          <w:sz w:val="24"/>
          <w:szCs w:val="24"/>
          <w:lang w:eastAsia="ru-RU"/>
        </w:rPr>
        <w:t>Диаграмма.7.2</w:t>
      </w:r>
      <w:r w:rsidR="0061023D" w:rsidRPr="00A866CF">
        <w:rPr>
          <w:rFonts w:ascii="Times New Roman" w:eastAsia="Times New Roman" w:hAnsi="Times New Roman" w:cs="Times New Roman"/>
          <w:snapToGrid w:val="0"/>
          <w:sz w:val="24"/>
          <w:szCs w:val="24"/>
          <w:lang w:eastAsia="ru-RU"/>
        </w:rPr>
        <w:t>.</w:t>
      </w:r>
      <w:r w:rsidR="0019111E">
        <w:rPr>
          <w:rFonts w:ascii="Times New Roman" w:eastAsia="Times New Roman" w:hAnsi="Times New Roman" w:cs="Times New Roman"/>
          <w:snapToGrid w:val="0"/>
          <w:sz w:val="24"/>
          <w:szCs w:val="24"/>
          <w:lang w:eastAsia="ru-RU"/>
        </w:rPr>
        <w:t>2.1</w:t>
      </w:r>
      <w:r w:rsidR="0061023D" w:rsidRPr="00A866CF">
        <w:rPr>
          <w:rFonts w:ascii="Times New Roman" w:eastAsia="Times New Roman" w:hAnsi="Times New Roman" w:cs="Times New Roman"/>
          <w:snapToGrid w:val="0"/>
          <w:sz w:val="24"/>
          <w:szCs w:val="24"/>
          <w:lang w:eastAsia="ru-RU"/>
        </w:rPr>
        <w:t xml:space="preserve"> </w:t>
      </w:r>
      <w:r w:rsidR="0061023D" w:rsidRPr="00A866CF">
        <w:rPr>
          <w:rFonts w:ascii="Times New Roman" w:eastAsia="Times New Roman" w:hAnsi="Times New Roman" w:cs="Times New Roman"/>
          <w:b/>
          <w:sz w:val="24"/>
          <w:szCs w:val="24"/>
          <w:lang w:eastAsia="ru-RU"/>
        </w:rPr>
        <w:t>Объемы нового жилищного строительства г.Семей 2023-2055 гг.</w:t>
      </w:r>
    </w:p>
    <w:p w:rsidR="0061023D" w:rsidRPr="0061023D" w:rsidRDefault="0061023D" w:rsidP="0061023D">
      <w:pPr>
        <w:spacing w:before="60" w:after="60" w:line="240" w:lineRule="auto"/>
        <w:ind w:firstLine="567"/>
        <w:rPr>
          <w:rFonts w:ascii="Times New Roman" w:eastAsia="Times New Roman" w:hAnsi="Times New Roman" w:cs="Times New Roman"/>
          <w:snapToGrid w:val="0"/>
          <w:sz w:val="24"/>
          <w:szCs w:val="24"/>
          <w:lang w:eastAsia="ru-RU"/>
        </w:rPr>
      </w:pPr>
    </w:p>
    <w:p w:rsidR="00B73F92" w:rsidRPr="00B045A1" w:rsidRDefault="00B73F92" w:rsidP="00B73F92">
      <w:pPr>
        <w:spacing w:before="60" w:after="60" w:line="240" w:lineRule="auto"/>
        <w:ind w:firstLine="567"/>
        <w:jc w:val="center"/>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noProof/>
          <w:sz w:val="24"/>
          <w:szCs w:val="24"/>
          <w:lang w:eastAsia="ru-RU"/>
        </w:rPr>
        <w:drawing>
          <wp:inline distT="0" distB="0" distL="0" distR="0" wp14:anchorId="0861742D" wp14:editId="1DB28950">
            <wp:extent cx="4533900" cy="27146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33900" cy="2714625"/>
                    </a:xfrm>
                    <a:prstGeom prst="rect">
                      <a:avLst/>
                    </a:prstGeom>
                  </pic:spPr>
                </pic:pic>
              </a:graphicData>
            </a:graphic>
          </wp:inline>
        </w:drawing>
      </w:r>
      <w:r w:rsidRPr="00B045A1">
        <w:rPr>
          <w:rFonts w:ascii="Times New Roman" w:eastAsia="Times New Roman" w:hAnsi="Times New Roman" w:cs="Times New Roman"/>
          <w:snapToGrid w:val="0"/>
          <w:sz w:val="24"/>
          <w:szCs w:val="24"/>
          <w:lang w:eastAsia="ru-RU"/>
        </w:rPr>
        <w:t>.</w:t>
      </w:r>
    </w:p>
    <w:p w:rsidR="0061023D" w:rsidRPr="00B045A1" w:rsidRDefault="0019111E" w:rsidP="0061023D">
      <w:pPr>
        <w:spacing w:before="60" w:after="60" w:line="240" w:lineRule="auto"/>
        <w:ind w:firstLine="567"/>
        <w:jc w:val="center"/>
        <w:rPr>
          <w:rFonts w:ascii="Times New Roman" w:eastAsia="Times New Roman" w:hAnsi="Times New Roman" w:cs="Times New Roman"/>
          <w:b/>
          <w:snapToGrid w:val="0"/>
          <w:sz w:val="24"/>
          <w:szCs w:val="24"/>
          <w:lang w:eastAsia="ru-RU"/>
        </w:rPr>
      </w:pPr>
      <w:r>
        <w:rPr>
          <w:rFonts w:ascii="Times New Roman" w:eastAsia="Times New Roman" w:hAnsi="Times New Roman" w:cs="Times New Roman"/>
          <w:b/>
          <w:snapToGrid w:val="0"/>
          <w:sz w:val="24"/>
          <w:szCs w:val="24"/>
          <w:lang w:eastAsia="ru-RU"/>
        </w:rPr>
        <w:t>Диаграмма 7.2.2.2</w:t>
      </w:r>
      <w:r w:rsidR="00A866CF" w:rsidRPr="00A866CF">
        <w:rPr>
          <w:rFonts w:ascii="Times New Roman" w:eastAsia="Times New Roman" w:hAnsi="Times New Roman" w:cs="Times New Roman"/>
          <w:b/>
          <w:snapToGrid w:val="0"/>
          <w:sz w:val="24"/>
          <w:szCs w:val="24"/>
          <w:lang w:eastAsia="ru-RU"/>
        </w:rPr>
        <w:t>.</w:t>
      </w:r>
      <w:r w:rsidR="0061023D" w:rsidRPr="00A866CF">
        <w:rPr>
          <w:rFonts w:ascii="Times New Roman" w:eastAsia="Times New Roman" w:hAnsi="Times New Roman" w:cs="Times New Roman"/>
          <w:b/>
          <w:snapToGrid w:val="0"/>
          <w:sz w:val="24"/>
          <w:szCs w:val="24"/>
          <w:lang w:eastAsia="ru-RU"/>
        </w:rPr>
        <w:t xml:space="preserve"> Объемы нового жилищного строительства в г.Семей на  2023-2055 гг. по типу застройки</w:t>
      </w: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Default="0061023D" w:rsidP="00B73F92">
      <w:pPr>
        <w:spacing w:before="60" w:after="60" w:line="240" w:lineRule="auto"/>
        <w:ind w:firstLine="567"/>
        <w:jc w:val="right"/>
        <w:rPr>
          <w:rFonts w:ascii="Times New Roman" w:eastAsia="Times New Roman" w:hAnsi="Times New Roman" w:cs="Times New Roman"/>
          <w:snapToGrid w:val="0"/>
          <w:sz w:val="24"/>
          <w:szCs w:val="24"/>
          <w:lang w:eastAsia="ru-RU"/>
        </w:rPr>
      </w:pPr>
    </w:p>
    <w:p w:rsidR="0061023D" w:rsidRPr="00B045A1" w:rsidRDefault="00B73F92" w:rsidP="0061023D">
      <w:pPr>
        <w:spacing w:before="60" w:after="200" w:line="276" w:lineRule="auto"/>
        <w:ind w:firstLine="567"/>
        <w:jc w:val="both"/>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noProof/>
          <w:color w:val="000000"/>
          <w:sz w:val="24"/>
          <w:szCs w:val="24"/>
          <w:lang w:eastAsia="ru-RU"/>
        </w:rPr>
        <w:drawing>
          <wp:anchor distT="0" distB="0" distL="114300" distR="114300" simplePos="0" relativeHeight="251710464" behindDoc="0" locked="0" layoutInCell="1" allowOverlap="1" wp14:anchorId="654A86EB" wp14:editId="7726E2CC">
            <wp:simplePos x="0" y="0"/>
            <wp:positionH relativeFrom="column">
              <wp:posOffset>1053465</wp:posOffset>
            </wp:positionH>
            <wp:positionV relativeFrom="paragraph">
              <wp:posOffset>41910</wp:posOffset>
            </wp:positionV>
            <wp:extent cx="4362450" cy="2621915"/>
            <wp:effectExtent l="0" t="0" r="0" b="698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2450" cy="2621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111E">
        <w:rPr>
          <w:rFonts w:ascii="Times New Roman" w:eastAsia="Times New Roman" w:hAnsi="Times New Roman" w:cs="Times New Roman"/>
          <w:snapToGrid w:val="0"/>
          <w:sz w:val="24"/>
          <w:szCs w:val="24"/>
          <w:lang w:eastAsia="ru-RU"/>
        </w:rPr>
        <w:t>Диаграмма 7.2.2.3</w:t>
      </w:r>
      <w:r w:rsidR="0061023D">
        <w:rPr>
          <w:rFonts w:ascii="Times New Roman" w:eastAsia="Times New Roman" w:hAnsi="Times New Roman" w:cs="Times New Roman"/>
          <w:snapToGrid w:val="0"/>
          <w:sz w:val="24"/>
          <w:szCs w:val="24"/>
          <w:lang w:eastAsia="ru-RU"/>
        </w:rPr>
        <w:t>.</w:t>
      </w:r>
      <w:r w:rsidR="0061023D">
        <w:rPr>
          <w:rFonts w:ascii="Times New Roman" w:eastAsia="Times New Roman" w:hAnsi="Times New Roman" w:cs="Times New Roman"/>
          <w:b/>
          <w:bCs/>
          <w:color w:val="000000"/>
          <w:sz w:val="24"/>
          <w:szCs w:val="24"/>
          <w:lang w:eastAsia="ru-RU"/>
        </w:rPr>
        <w:t xml:space="preserve"> </w:t>
      </w:r>
      <w:r w:rsidR="0061023D" w:rsidRPr="00B045A1">
        <w:rPr>
          <w:rFonts w:ascii="Times New Roman" w:eastAsia="Times New Roman" w:hAnsi="Times New Roman" w:cs="Times New Roman"/>
          <w:b/>
          <w:bCs/>
          <w:color w:val="000000"/>
          <w:sz w:val="24"/>
          <w:szCs w:val="24"/>
          <w:lang w:eastAsia="ru-RU"/>
        </w:rPr>
        <w:t xml:space="preserve">Прогноз  наличия общей </w:t>
      </w:r>
      <w:r w:rsidR="0061023D">
        <w:rPr>
          <w:rFonts w:ascii="Times New Roman" w:eastAsia="Times New Roman" w:hAnsi="Times New Roman" w:cs="Times New Roman"/>
          <w:b/>
          <w:bCs/>
          <w:color w:val="000000"/>
          <w:sz w:val="24"/>
          <w:szCs w:val="24"/>
          <w:lang w:eastAsia="ru-RU"/>
        </w:rPr>
        <w:t xml:space="preserve">площади жилищного фонда г.Семей </w:t>
      </w:r>
      <w:r w:rsidR="0061023D" w:rsidRPr="00B045A1">
        <w:rPr>
          <w:rFonts w:ascii="Times New Roman" w:eastAsia="Times New Roman" w:hAnsi="Times New Roman" w:cs="Times New Roman"/>
          <w:b/>
          <w:bCs/>
          <w:color w:val="000000"/>
          <w:sz w:val="24"/>
          <w:szCs w:val="24"/>
          <w:lang w:eastAsia="ru-RU"/>
        </w:rPr>
        <w:t>на 2055 г. по видам застройки</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За период с 2023 г. по 2055 г. в городе Семей проектом прогнозируется построить на обеспечение прироста численности населения, снос ветхого жилищного фонда и улучшение жилищных условий существующего населения порядка </w:t>
      </w:r>
      <w:r w:rsidRPr="00B045A1">
        <w:rPr>
          <w:rFonts w:ascii="Times New Roman" w:eastAsia="Times New Roman" w:hAnsi="Times New Roman" w:cs="Times New Roman"/>
          <w:b/>
          <w:snapToGrid w:val="0"/>
          <w:sz w:val="24"/>
          <w:szCs w:val="24"/>
          <w:lang w:eastAsia="ru-RU"/>
        </w:rPr>
        <w:t>10,74 млн. м2</w:t>
      </w:r>
      <w:r w:rsidRPr="00B045A1">
        <w:rPr>
          <w:rFonts w:ascii="Times New Roman" w:eastAsia="Times New Roman" w:hAnsi="Times New Roman" w:cs="Times New Roman"/>
          <w:snapToGrid w:val="0"/>
          <w:sz w:val="24"/>
          <w:szCs w:val="24"/>
          <w:lang w:eastAsia="ru-RU"/>
        </w:rPr>
        <w:t xml:space="preserve"> общей площади или 180% от существующего объема, жилищного фонда города, в том числе многоэтажной застройки - </w:t>
      </w:r>
      <w:r w:rsidRPr="00B045A1">
        <w:rPr>
          <w:rFonts w:ascii="Times New Roman" w:eastAsia="Times New Roman" w:hAnsi="Times New Roman" w:cs="Times New Roman"/>
          <w:b/>
          <w:snapToGrid w:val="0"/>
          <w:sz w:val="24"/>
          <w:szCs w:val="24"/>
          <w:lang w:eastAsia="ru-RU"/>
        </w:rPr>
        <w:t>8,06 млн.</w:t>
      </w:r>
      <w:r w:rsidRPr="00B045A1">
        <w:rPr>
          <w:rFonts w:ascii="Times New Roman" w:eastAsia="Times New Roman" w:hAnsi="Times New Roman" w:cs="Times New Roman"/>
          <w:snapToGrid w:val="0"/>
          <w:sz w:val="24"/>
          <w:szCs w:val="24"/>
          <w:lang w:eastAsia="ru-RU"/>
        </w:rPr>
        <w:t xml:space="preserve"> м</w:t>
      </w:r>
      <w:r w:rsidRPr="00B045A1">
        <w:rPr>
          <w:rFonts w:ascii="Times New Roman" w:eastAsia="Times New Roman" w:hAnsi="Times New Roman" w:cs="Times New Roman"/>
          <w:snapToGrid w:val="0"/>
          <w:sz w:val="24"/>
          <w:szCs w:val="24"/>
          <w:vertAlign w:val="superscript"/>
          <w:lang w:eastAsia="ru-RU"/>
        </w:rPr>
        <w:t>2</w:t>
      </w:r>
      <w:r w:rsidRPr="00B045A1">
        <w:rPr>
          <w:rFonts w:ascii="Times New Roman" w:eastAsia="Times New Roman" w:hAnsi="Times New Roman" w:cs="Times New Roman"/>
          <w:snapToGrid w:val="0"/>
          <w:sz w:val="24"/>
          <w:szCs w:val="24"/>
          <w:lang w:eastAsia="ru-RU"/>
        </w:rPr>
        <w:t xml:space="preserve"> или 75%, и </w:t>
      </w:r>
      <w:r w:rsidRPr="00B045A1">
        <w:rPr>
          <w:rFonts w:ascii="Times New Roman" w:eastAsia="Times New Roman" w:hAnsi="Times New Roman" w:cs="Times New Roman"/>
          <w:b/>
          <w:snapToGrid w:val="0"/>
          <w:sz w:val="24"/>
          <w:szCs w:val="24"/>
          <w:lang w:eastAsia="ru-RU"/>
        </w:rPr>
        <w:t>6,68 млн. м</w:t>
      </w:r>
      <w:r w:rsidRPr="00B045A1">
        <w:rPr>
          <w:rFonts w:ascii="Times New Roman" w:eastAsia="Times New Roman" w:hAnsi="Times New Roman" w:cs="Times New Roman"/>
          <w:b/>
          <w:snapToGrid w:val="0"/>
          <w:sz w:val="24"/>
          <w:szCs w:val="24"/>
          <w:vertAlign w:val="superscript"/>
          <w:lang w:eastAsia="ru-RU"/>
        </w:rPr>
        <w:t>2</w:t>
      </w:r>
      <w:r w:rsidRPr="00B045A1">
        <w:rPr>
          <w:rFonts w:ascii="Times New Roman" w:eastAsia="Times New Roman" w:hAnsi="Times New Roman" w:cs="Times New Roman"/>
          <w:snapToGrid w:val="0"/>
          <w:sz w:val="24"/>
          <w:szCs w:val="24"/>
          <w:lang w:eastAsia="ru-RU"/>
        </w:rPr>
        <w:t xml:space="preserve"> (25%) усадебной (коттеджного типа) застройки с участком при доме (квартире) в 400 - 1000м</w:t>
      </w:r>
      <w:r w:rsidRPr="00B045A1">
        <w:rPr>
          <w:rFonts w:ascii="Times New Roman" w:eastAsia="Times New Roman" w:hAnsi="Times New Roman" w:cs="Times New Roman"/>
          <w:snapToGrid w:val="0"/>
          <w:sz w:val="24"/>
          <w:szCs w:val="24"/>
          <w:vertAlign w:val="superscript"/>
          <w:lang w:eastAsia="ru-RU"/>
        </w:rPr>
        <w:t xml:space="preserve">2 </w:t>
      </w:r>
      <w:r w:rsidRPr="00B045A1">
        <w:rPr>
          <w:rFonts w:ascii="Times New Roman" w:eastAsia="Times New Roman" w:hAnsi="Times New Roman" w:cs="Times New Roman"/>
          <w:snapToGrid w:val="0"/>
          <w:sz w:val="24"/>
          <w:szCs w:val="24"/>
          <w:lang w:eastAsia="ru-RU"/>
        </w:rPr>
        <w:t xml:space="preserve"> и таунхаузов.</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Ориентировочный среднегодовой прогноз ввода жилищного фонда  (квартир) составит за 28 летний  период 2023-2055 годы порядка 385,0 тыс. м2 общей площади/год, против 127,4 тыс. м2 общей площади, т.е. увеличение объема ввода в 3 раза.</w:t>
      </w:r>
    </w:p>
    <w:p w:rsidR="00B73F92" w:rsidRPr="00B045A1" w:rsidRDefault="00B73F92" w:rsidP="0061023D">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Объемы нового жилищного строительства до 2055 год, всег</w:t>
      </w:r>
      <w:r w:rsidR="0061023D">
        <w:rPr>
          <w:rFonts w:ascii="Times New Roman" w:eastAsia="Times New Roman" w:hAnsi="Times New Roman" w:cs="Times New Roman"/>
          <w:snapToGrid w:val="0"/>
          <w:sz w:val="24"/>
          <w:szCs w:val="24"/>
          <w:lang w:eastAsia="ru-RU"/>
        </w:rPr>
        <w:t xml:space="preserve">о – 10,74 млн.м2 общей площади: </w:t>
      </w:r>
      <w:r w:rsidRPr="00B045A1">
        <w:rPr>
          <w:rFonts w:ascii="Times New Roman" w:eastAsia="Times New Roman" w:hAnsi="Times New Roman" w:cs="Times New Roman"/>
          <w:snapToGrid w:val="0"/>
          <w:sz w:val="24"/>
          <w:szCs w:val="24"/>
          <w:lang w:eastAsia="ru-RU"/>
        </w:rPr>
        <w:t>в том числе:</w:t>
      </w:r>
    </w:p>
    <w:p w:rsidR="00B73F92" w:rsidRPr="00B045A1" w:rsidRDefault="00B73F92" w:rsidP="001D5A9A">
      <w:pPr>
        <w:numPr>
          <w:ilvl w:val="0"/>
          <w:numId w:val="6"/>
        </w:numPr>
        <w:spacing w:after="0" w:line="240" w:lineRule="auto"/>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прирост перспективной численности населения до 2055 года в </w:t>
      </w:r>
      <w:r w:rsidRPr="00B045A1">
        <w:rPr>
          <w:rFonts w:ascii="Times New Roman" w:eastAsia="Times New Roman" w:hAnsi="Times New Roman" w:cs="Times New Roman"/>
          <w:b/>
          <w:snapToGrid w:val="0"/>
          <w:sz w:val="24"/>
          <w:szCs w:val="24"/>
          <w:lang w:eastAsia="ru-RU"/>
        </w:rPr>
        <w:t>152 тыс</w:t>
      </w:r>
      <w:r w:rsidRPr="00B045A1">
        <w:rPr>
          <w:rFonts w:ascii="Times New Roman" w:eastAsia="Times New Roman" w:hAnsi="Times New Roman" w:cs="Times New Roman"/>
          <w:snapToGrid w:val="0"/>
          <w:sz w:val="24"/>
          <w:szCs w:val="24"/>
          <w:lang w:eastAsia="ru-RU"/>
        </w:rPr>
        <w:t xml:space="preserve"> . человек </w:t>
      </w:r>
      <w:r w:rsidRPr="00B045A1">
        <w:rPr>
          <w:rFonts w:ascii="Times New Roman" w:eastAsia="Times New Roman" w:hAnsi="Times New Roman" w:cs="Times New Roman"/>
          <w:b/>
          <w:snapToGrid w:val="0"/>
          <w:sz w:val="24"/>
          <w:szCs w:val="24"/>
          <w:lang w:eastAsia="ru-RU"/>
        </w:rPr>
        <w:t>-  4 906,5 тыс.м2</w:t>
      </w:r>
      <w:r w:rsidRPr="00B045A1">
        <w:rPr>
          <w:rFonts w:ascii="Times New Roman" w:eastAsia="Times New Roman" w:hAnsi="Times New Roman" w:cs="Times New Roman"/>
          <w:snapToGrid w:val="0"/>
          <w:sz w:val="24"/>
          <w:szCs w:val="24"/>
          <w:lang w:eastAsia="ru-RU"/>
        </w:rPr>
        <w:t xml:space="preserve"> общей площади (45,7%);</w:t>
      </w:r>
    </w:p>
    <w:p w:rsidR="00B73F92" w:rsidRPr="00B045A1" w:rsidRDefault="00B73F92" w:rsidP="001D5A9A">
      <w:pPr>
        <w:numPr>
          <w:ilvl w:val="0"/>
          <w:numId w:val="6"/>
        </w:numPr>
        <w:spacing w:after="0" w:line="240" w:lineRule="auto"/>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компенсацию сносимого ЖФ – </w:t>
      </w:r>
      <w:r w:rsidRPr="00B045A1">
        <w:rPr>
          <w:rFonts w:ascii="Times New Roman" w:eastAsia="Times New Roman" w:hAnsi="Times New Roman" w:cs="Times New Roman"/>
          <w:b/>
          <w:snapToGrid w:val="0"/>
          <w:sz w:val="24"/>
          <w:szCs w:val="24"/>
          <w:lang w:eastAsia="ru-RU"/>
        </w:rPr>
        <w:t>976,88 тыс.м2</w:t>
      </w:r>
      <w:r w:rsidRPr="00B045A1">
        <w:rPr>
          <w:rFonts w:ascii="Times New Roman" w:eastAsia="Times New Roman" w:hAnsi="Times New Roman" w:cs="Times New Roman"/>
          <w:snapToGrid w:val="0"/>
          <w:sz w:val="24"/>
          <w:szCs w:val="24"/>
          <w:lang w:eastAsia="ru-RU"/>
        </w:rPr>
        <w:t xml:space="preserve"> общей площади (9,1%);</w:t>
      </w:r>
    </w:p>
    <w:p w:rsidR="00B73F92" w:rsidRPr="0061023D" w:rsidRDefault="00B73F92" w:rsidP="001D5A9A">
      <w:pPr>
        <w:numPr>
          <w:ilvl w:val="0"/>
          <w:numId w:val="6"/>
        </w:numPr>
        <w:spacing w:after="0" w:line="240" w:lineRule="auto"/>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улучшение жилищных условий существующего ЖФ по уровню обеспеченности на 1 жителя из расчета прироста на 5 м2/чел. – </w:t>
      </w:r>
      <w:r w:rsidRPr="00B045A1">
        <w:rPr>
          <w:rFonts w:ascii="Times New Roman" w:eastAsia="Times New Roman" w:hAnsi="Times New Roman" w:cs="Times New Roman"/>
          <w:b/>
          <w:snapToGrid w:val="0"/>
          <w:sz w:val="24"/>
          <w:szCs w:val="24"/>
          <w:lang w:eastAsia="ru-RU"/>
        </w:rPr>
        <w:t xml:space="preserve">4 857,6 тыс.м2 </w:t>
      </w:r>
      <w:r w:rsidRPr="00B045A1">
        <w:rPr>
          <w:rFonts w:ascii="Times New Roman" w:eastAsia="Times New Roman" w:hAnsi="Times New Roman" w:cs="Times New Roman"/>
          <w:snapToGrid w:val="0"/>
          <w:sz w:val="24"/>
          <w:szCs w:val="24"/>
          <w:lang w:eastAsia="ru-RU"/>
        </w:rPr>
        <w:t>общей площади (45,2%).</w:t>
      </w:r>
    </w:p>
    <w:p w:rsidR="00B73F92" w:rsidRPr="00B045A1" w:rsidRDefault="00B73F92" w:rsidP="0061023D">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Объем сноса по ветхости и реконструкции территорий до 2055 года - </w:t>
      </w:r>
      <w:r w:rsidRPr="00B045A1">
        <w:rPr>
          <w:rFonts w:ascii="Times New Roman" w:eastAsia="Times New Roman" w:hAnsi="Times New Roman" w:cs="Times New Roman"/>
          <w:b/>
          <w:snapToGrid w:val="0"/>
          <w:sz w:val="24"/>
          <w:szCs w:val="24"/>
          <w:lang w:eastAsia="ru-RU"/>
        </w:rPr>
        <w:t xml:space="preserve">929,3 </w:t>
      </w:r>
      <w:r w:rsidRPr="00B045A1">
        <w:rPr>
          <w:rFonts w:ascii="Times New Roman" w:eastAsia="Times New Roman" w:hAnsi="Times New Roman" w:cs="Times New Roman"/>
          <w:snapToGrid w:val="0"/>
          <w:sz w:val="24"/>
          <w:szCs w:val="24"/>
          <w:lang w:eastAsia="ru-RU"/>
        </w:rPr>
        <w:t>тыс.м2 общей площади.</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01.01.2031 года жилищный фонд города Семей составит – </w:t>
      </w:r>
      <w:r w:rsidRPr="00B045A1">
        <w:rPr>
          <w:rFonts w:ascii="Times New Roman" w:eastAsia="Times New Roman" w:hAnsi="Times New Roman" w:cs="Times New Roman"/>
          <w:b/>
          <w:snapToGrid w:val="0"/>
          <w:sz w:val="24"/>
          <w:szCs w:val="24"/>
          <w:lang w:eastAsia="ru-RU"/>
        </w:rPr>
        <w:t xml:space="preserve">8,05 </w:t>
      </w:r>
      <w:r w:rsidRPr="00B045A1">
        <w:rPr>
          <w:rFonts w:ascii="Times New Roman" w:eastAsia="Times New Roman" w:hAnsi="Times New Roman" w:cs="Times New Roman"/>
          <w:snapToGrid w:val="0"/>
          <w:sz w:val="24"/>
          <w:szCs w:val="24"/>
          <w:lang w:eastAsia="ru-RU"/>
        </w:rPr>
        <w:t>млн.м2</w:t>
      </w:r>
      <w:r w:rsidRPr="00B045A1">
        <w:rPr>
          <w:rFonts w:ascii="Times New Roman" w:eastAsia="Times New Roman" w:hAnsi="Times New Roman" w:cs="Times New Roman"/>
          <w:b/>
          <w:snapToGrid w:val="0"/>
          <w:sz w:val="24"/>
          <w:szCs w:val="24"/>
          <w:lang w:eastAsia="ru-RU"/>
        </w:rPr>
        <w:t xml:space="preserve"> </w:t>
      </w:r>
      <w:r w:rsidRPr="00B045A1">
        <w:rPr>
          <w:rFonts w:ascii="Times New Roman" w:eastAsia="Times New Roman" w:hAnsi="Times New Roman" w:cs="Times New Roman"/>
          <w:snapToGrid w:val="0"/>
          <w:sz w:val="24"/>
          <w:szCs w:val="24"/>
          <w:lang w:eastAsia="ru-RU"/>
        </w:rPr>
        <w:t>общей площади.</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01.01.2041 года жилищный фонд города Семей составит – </w:t>
      </w:r>
      <w:r w:rsidRPr="00B045A1">
        <w:rPr>
          <w:rFonts w:ascii="Times New Roman" w:eastAsia="Times New Roman" w:hAnsi="Times New Roman" w:cs="Times New Roman"/>
          <w:b/>
          <w:snapToGrid w:val="0"/>
          <w:sz w:val="24"/>
          <w:szCs w:val="24"/>
          <w:lang w:eastAsia="ru-RU"/>
        </w:rPr>
        <w:t xml:space="preserve">11,20 </w:t>
      </w:r>
      <w:r w:rsidRPr="00B045A1">
        <w:rPr>
          <w:rFonts w:ascii="Times New Roman" w:eastAsia="Times New Roman" w:hAnsi="Times New Roman" w:cs="Times New Roman"/>
          <w:snapToGrid w:val="0"/>
          <w:sz w:val="24"/>
          <w:szCs w:val="24"/>
          <w:lang w:eastAsia="ru-RU"/>
        </w:rPr>
        <w:t>млн.м2</w:t>
      </w:r>
      <w:r w:rsidRPr="00B045A1">
        <w:rPr>
          <w:rFonts w:ascii="Times New Roman" w:eastAsia="Times New Roman" w:hAnsi="Times New Roman" w:cs="Times New Roman"/>
          <w:b/>
          <w:snapToGrid w:val="0"/>
          <w:sz w:val="24"/>
          <w:szCs w:val="24"/>
          <w:lang w:eastAsia="ru-RU"/>
        </w:rPr>
        <w:t xml:space="preserve"> </w:t>
      </w:r>
      <w:r w:rsidRPr="00B045A1">
        <w:rPr>
          <w:rFonts w:ascii="Times New Roman" w:eastAsia="Times New Roman" w:hAnsi="Times New Roman" w:cs="Times New Roman"/>
          <w:snapToGrid w:val="0"/>
          <w:sz w:val="24"/>
          <w:szCs w:val="24"/>
          <w:lang w:eastAsia="ru-RU"/>
        </w:rPr>
        <w:t>общей площади.</w:t>
      </w:r>
    </w:p>
    <w:p w:rsidR="00B73F92" w:rsidRPr="00B045A1" w:rsidRDefault="00B73F92" w:rsidP="00B73F92">
      <w:pPr>
        <w:spacing w:after="0" w:line="240" w:lineRule="auto"/>
        <w:ind w:firstLine="709"/>
        <w:jc w:val="both"/>
        <w:rPr>
          <w:rFonts w:ascii="Times New Roman" w:eastAsia="Times New Roman" w:hAnsi="Times New Roman" w:cs="Times New Roman"/>
          <w:snapToGrid w:val="0"/>
          <w:sz w:val="24"/>
          <w:szCs w:val="24"/>
          <w:lang w:eastAsia="ru-RU"/>
        </w:rPr>
      </w:pPr>
      <w:r w:rsidRPr="00B045A1">
        <w:rPr>
          <w:rFonts w:ascii="Times New Roman" w:eastAsia="Times New Roman" w:hAnsi="Times New Roman" w:cs="Times New Roman"/>
          <w:snapToGrid w:val="0"/>
          <w:sz w:val="24"/>
          <w:szCs w:val="24"/>
          <w:lang w:eastAsia="ru-RU"/>
        </w:rPr>
        <w:t xml:space="preserve">На 01.01.2056 года жилищный фонд города Семей составит – </w:t>
      </w:r>
      <w:r w:rsidRPr="00B045A1">
        <w:rPr>
          <w:rFonts w:ascii="Times New Roman" w:eastAsia="Times New Roman" w:hAnsi="Times New Roman" w:cs="Times New Roman"/>
          <w:b/>
          <w:snapToGrid w:val="0"/>
          <w:sz w:val="24"/>
          <w:szCs w:val="24"/>
          <w:lang w:eastAsia="ru-RU"/>
        </w:rPr>
        <w:t xml:space="preserve">16,04 </w:t>
      </w:r>
      <w:r w:rsidRPr="00B045A1">
        <w:rPr>
          <w:rFonts w:ascii="Times New Roman" w:eastAsia="Times New Roman" w:hAnsi="Times New Roman" w:cs="Times New Roman"/>
          <w:snapToGrid w:val="0"/>
          <w:sz w:val="24"/>
          <w:szCs w:val="24"/>
          <w:lang w:eastAsia="ru-RU"/>
        </w:rPr>
        <w:t>млн.м2</w:t>
      </w:r>
      <w:r w:rsidRPr="00B045A1">
        <w:rPr>
          <w:rFonts w:ascii="Times New Roman" w:eastAsia="Times New Roman" w:hAnsi="Times New Roman" w:cs="Times New Roman"/>
          <w:b/>
          <w:snapToGrid w:val="0"/>
          <w:sz w:val="24"/>
          <w:szCs w:val="24"/>
          <w:lang w:eastAsia="ru-RU"/>
        </w:rPr>
        <w:t xml:space="preserve"> </w:t>
      </w:r>
      <w:r w:rsidRPr="00B045A1">
        <w:rPr>
          <w:rFonts w:ascii="Times New Roman" w:eastAsia="Times New Roman" w:hAnsi="Times New Roman" w:cs="Times New Roman"/>
          <w:snapToGrid w:val="0"/>
          <w:sz w:val="24"/>
          <w:szCs w:val="24"/>
          <w:lang w:eastAsia="ru-RU"/>
        </w:rPr>
        <w:t>общей площади.</w:t>
      </w:r>
    </w:p>
    <w:p w:rsidR="00B73F92" w:rsidRPr="00B045A1" w:rsidRDefault="00B73F92" w:rsidP="0061023D">
      <w:pPr>
        <w:kinsoku w:val="0"/>
        <w:overflowPunct w:val="0"/>
        <w:spacing w:after="0" w:line="240" w:lineRule="auto"/>
        <w:textAlignment w:val="baseline"/>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noProof/>
          <w:color w:val="000000"/>
          <w:sz w:val="24"/>
          <w:szCs w:val="24"/>
          <w:lang w:eastAsia="ru-RU"/>
        </w:rPr>
        <w:lastRenderedPageBreak/>
        <w:drawing>
          <wp:anchor distT="0" distB="0" distL="114300" distR="114300" simplePos="0" relativeHeight="251706368" behindDoc="0" locked="0" layoutInCell="1" allowOverlap="1" wp14:anchorId="29D7AEDC" wp14:editId="525C0669">
            <wp:simplePos x="0" y="0"/>
            <wp:positionH relativeFrom="column">
              <wp:posOffset>842010</wp:posOffset>
            </wp:positionH>
            <wp:positionV relativeFrom="paragraph">
              <wp:posOffset>288925</wp:posOffset>
            </wp:positionV>
            <wp:extent cx="4895850" cy="3173730"/>
            <wp:effectExtent l="0" t="0" r="9525" b="825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895850" cy="3173730"/>
                    </a:xfrm>
                    <a:prstGeom prst="rect">
                      <a:avLst/>
                    </a:prstGeom>
                  </pic:spPr>
                </pic:pic>
              </a:graphicData>
            </a:graphic>
            <wp14:sizeRelH relativeFrom="margin">
              <wp14:pctWidth>0</wp14:pctWidth>
            </wp14:sizeRelH>
            <wp14:sizeRelV relativeFrom="margin">
              <wp14:pctHeight>0</wp14:pctHeight>
            </wp14:sizeRelV>
          </wp:anchor>
        </w:drawing>
      </w:r>
    </w:p>
    <w:p w:rsidR="00B045A1" w:rsidRDefault="00B045A1" w:rsidP="00B73F92">
      <w:pPr>
        <w:tabs>
          <w:tab w:val="left" w:pos="979"/>
          <w:tab w:val="left" w:pos="5875"/>
          <w:tab w:val="left" w:pos="7006"/>
          <w:tab w:val="left" w:pos="8124"/>
          <w:tab w:val="left" w:pos="9408"/>
          <w:tab w:val="left" w:pos="10783"/>
          <w:tab w:val="left" w:pos="11945"/>
          <w:tab w:val="left" w:pos="12785"/>
        </w:tabs>
        <w:autoSpaceDE w:val="0"/>
        <w:autoSpaceDN w:val="0"/>
        <w:adjustRightInd w:val="0"/>
        <w:spacing w:before="60" w:after="0" w:line="276" w:lineRule="auto"/>
        <w:ind w:firstLine="567"/>
        <w:jc w:val="right"/>
        <w:rPr>
          <w:rFonts w:ascii="Times New Roman" w:eastAsia="Times New Roman" w:hAnsi="Times New Roman" w:cs="Times New Roman"/>
          <w:b/>
          <w:bCs/>
          <w:color w:val="000000"/>
          <w:sz w:val="24"/>
          <w:szCs w:val="24"/>
          <w:lang w:eastAsia="ru-RU"/>
        </w:rPr>
      </w:pPr>
    </w:p>
    <w:p w:rsidR="00B045A1" w:rsidRDefault="0019111E" w:rsidP="0061023D">
      <w:pPr>
        <w:tabs>
          <w:tab w:val="left" w:pos="979"/>
          <w:tab w:val="left" w:pos="5875"/>
          <w:tab w:val="left" w:pos="7006"/>
          <w:tab w:val="left" w:pos="8124"/>
          <w:tab w:val="left" w:pos="9408"/>
          <w:tab w:val="left" w:pos="10783"/>
          <w:tab w:val="left" w:pos="11945"/>
          <w:tab w:val="left" w:pos="12785"/>
        </w:tabs>
        <w:autoSpaceDE w:val="0"/>
        <w:autoSpaceDN w:val="0"/>
        <w:adjustRightInd w:val="0"/>
        <w:spacing w:before="60" w:after="0" w:line="276" w:lineRule="auto"/>
        <w:ind w:firstLine="567"/>
        <w:jc w:val="both"/>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Диаграмма 7.2.2.4</w:t>
      </w:r>
      <w:r w:rsidR="0061023D">
        <w:rPr>
          <w:rFonts w:ascii="Times New Roman" w:eastAsia="Times New Roman" w:hAnsi="Times New Roman" w:cs="Times New Roman"/>
          <w:b/>
          <w:bCs/>
          <w:color w:val="000000"/>
          <w:sz w:val="24"/>
          <w:szCs w:val="24"/>
          <w:lang w:eastAsia="ru-RU"/>
        </w:rPr>
        <w:t xml:space="preserve">. </w:t>
      </w:r>
      <w:r w:rsidR="0061023D" w:rsidRPr="00B045A1">
        <w:rPr>
          <w:rFonts w:ascii="Times New Roman" w:eastAsia="Times New Roman" w:hAnsi="Times New Roman" w:cs="Times New Roman"/>
          <w:b/>
          <w:bCs/>
          <w:color w:val="000000"/>
          <w:sz w:val="24"/>
          <w:szCs w:val="24"/>
          <w:lang w:eastAsia="ru-RU"/>
        </w:rPr>
        <w:t>Объемы нового жилищного строительства г.Семей по назнач</w:t>
      </w:r>
      <w:r w:rsidR="0061023D">
        <w:rPr>
          <w:rFonts w:ascii="Times New Roman" w:eastAsia="Times New Roman" w:hAnsi="Times New Roman" w:cs="Times New Roman"/>
          <w:b/>
          <w:bCs/>
          <w:color w:val="000000"/>
          <w:sz w:val="24"/>
          <w:szCs w:val="24"/>
          <w:lang w:eastAsia="ru-RU"/>
        </w:rPr>
        <w:t>е</w:t>
      </w:r>
      <w:r w:rsidR="0061023D" w:rsidRPr="00B045A1">
        <w:rPr>
          <w:rFonts w:ascii="Times New Roman" w:eastAsia="Times New Roman" w:hAnsi="Times New Roman" w:cs="Times New Roman"/>
          <w:b/>
          <w:bCs/>
          <w:color w:val="000000"/>
          <w:sz w:val="24"/>
          <w:szCs w:val="24"/>
          <w:lang w:eastAsia="ru-RU"/>
        </w:rPr>
        <w:t>нию</w:t>
      </w:r>
    </w:p>
    <w:p w:rsidR="0061023D" w:rsidRDefault="0061023D" w:rsidP="00B73F92">
      <w:pPr>
        <w:tabs>
          <w:tab w:val="left" w:pos="979"/>
          <w:tab w:val="left" w:pos="5875"/>
          <w:tab w:val="left" w:pos="7006"/>
          <w:tab w:val="left" w:pos="8124"/>
          <w:tab w:val="left" w:pos="9408"/>
          <w:tab w:val="left" w:pos="10783"/>
          <w:tab w:val="left" w:pos="11945"/>
          <w:tab w:val="left" w:pos="12785"/>
        </w:tabs>
        <w:autoSpaceDE w:val="0"/>
        <w:autoSpaceDN w:val="0"/>
        <w:adjustRightInd w:val="0"/>
        <w:spacing w:before="60" w:after="0" w:line="276" w:lineRule="auto"/>
        <w:ind w:firstLine="567"/>
        <w:jc w:val="right"/>
        <w:rPr>
          <w:rFonts w:ascii="Times New Roman" w:eastAsia="Times New Roman" w:hAnsi="Times New Roman" w:cs="Times New Roman"/>
          <w:b/>
          <w:bCs/>
          <w:color w:val="000000"/>
          <w:sz w:val="24"/>
          <w:szCs w:val="24"/>
          <w:lang w:eastAsia="ru-RU"/>
        </w:rPr>
      </w:pPr>
    </w:p>
    <w:p w:rsidR="00B73F92" w:rsidRPr="00B045A1" w:rsidRDefault="0019111E" w:rsidP="00B73F92">
      <w:pPr>
        <w:tabs>
          <w:tab w:val="left" w:pos="979"/>
          <w:tab w:val="left" w:pos="5875"/>
          <w:tab w:val="left" w:pos="7006"/>
          <w:tab w:val="left" w:pos="8124"/>
          <w:tab w:val="left" w:pos="9408"/>
          <w:tab w:val="left" w:pos="10783"/>
          <w:tab w:val="left" w:pos="11945"/>
          <w:tab w:val="left" w:pos="12785"/>
        </w:tabs>
        <w:autoSpaceDE w:val="0"/>
        <w:autoSpaceDN w:val="0"/>
        <w:adjustRightInd w:val="0"/>
        <w:spacing w:before="60" w:after="0" w:line="276" w:lineRule="auto"/>
        <w:ind w:firstLine="567"/>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Таблица 7.2.2.3</w:t>
      </w:r>
      <w:r w:rsidR="00A866CF">
        <w:rPr>
          <w:rFonts w:ascii="Times New Roman" w:eastAsia="Times New Roman" w:hAnsi="Times New Roman" w:cs="Times New Roman"/>
          <w:b/>
          <w:bCs/>
          <w:color w:val="000000"/>
          <w:sz w:val="24"/>
          <w:szCs w:val="24"/>
          <w:lang w:eastAsia="ru-RU"/>
        </w:rPr>
        <w:t>.</w:t>
      </w:r>
    </w:p>
    <w:p w:rsidR="00B73F92" w:rsidRPr="0061023D" w:rsidRDefault="00B73F92" w:rsidP="0061023D">
      <w:pPr>
        <w:tabs>
          <w:tab w:val="left" w:pos="979"/>
          <w:tab w:val="left" w:pos="5875"/>
          <w:tab w:val="left" w:pos="7006"/>
          <w:tab w:val="left" w:pos="8124"/>
          <w:tab w:val="left" w:pos="9408"/>
          <w:tab w:val="left" w:pos="10783"/>
          <w:tab w:val="left" w:pos="11945"/>
          <w:tab w:val="left" w:pos="12785"/>
        </w:tabs>
        <w:autoSpaceDE w:val="0"/>
        <w:autoSpaceDN w:val="0"/>
        <w:adjustRightInd w:val="0"/>
        <w:spacing w:before="60" w:after="0" w:line="276" w:lineRule="auto"/>
        <w:ind w:firstLine="567"/>
        <w:jc w:val="both"/>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Общая потребность территории для объемов нового жилищного строител</w:t>
      </w:r>
      <w:r w:rsidR="0061023D">
        <w:rPr>
          <w:rFonts w:ascii="Times New Roman" w:eastAsia="Times New Roman" w:hAnsi="Times New Roman" w:cs="Times New Roman"/>
          <w:b/>
          <w:bCs/>
          <w:color w:val="000000"/>
          <w:sz w:val="24"/>
          <w:szCs w:val="24"/>
          <w:lang w:eastAsia="ru-RU"/>
        </w:rPr>
        <w:t xml:space="preserve">ьства </w:t>
      </w:r>
      <w:r w:rsidRPr="00B045A1">
        <w:rPr>
          <w:rFonts w:ascii="Times New Roman" w:eastAsia="Times New Roman" w:hAnsi="Times New Roman" w:cs="Times New Roman"/>
          <w:b/>
          <w:bCs/>
          <w:color w:val="000000"/>
          <w:sz w:val="24"/>
          <w:szCs w:val="24"/>
          <w:lang w:eastAsia="ru-RU"/>
        </w:rPr>
        <w:t>города Семей  на расчетный  период г</w:t>
      </w:r>
      <w:r w:rsidR="0061023D">
        <w:rPr>
          <w:rFonts w:ascii="Times New Roman" w:eastAsia="Times New Roman" w:hAnsi="Times New Roman" w:cs="Times New Roman"/>
          <w:b/>
          <w:bCs/>
          <w:color w:val="000000"/>
          <w:sz w:val="24"/>
          <w:szCs w:val="24"/>
          <w:lang w:eastAsia="ru-RU"/>
        </w:rPr>
        <w:t xml:space="preserve">енерального плана  2023-2055гг. </w:t>
      </w:r>
      <w:r w:rsidRPr="00B045A1">
        <w:rPr>
          <w:rFonts w:ascii="Times New Roman" w:eastAsia="Times New Roman" w:hAnsi="Times New Roman" w:cs="Times New Roman"/>
          <w:b/>
          <w:bCs/>
          <w:i/>
          <w:color w:val="000000"/>
          <w:lang w:eastAsia="ru-RU"/>
        </w:rPr>
        <w:t>(на прирост населения. компенсацию сносимого жилищного фонда</w:t>
      </w:r>
      <w:r w:rsidR="0061023D">
        <w:rPr>
          <w:rFonts w:ascii="Times New Roman" w:eastAsia="Times New Roman" w:hAnsi="Times New Roman" w:cs="Times New Roman"/>
          <w:b/>
          <w:bCs/>
          <w:color w:val="000000"/>
          <w:sz w:val="24"/>
          <w:szCs w:val="24"/>
          <w:lang w:eastAsia="ru-RU"/>
        </w:rPr>
        <w:t xml:space="preserve"> </w:t>
      </w:r>
      <w:r w:rsidRPr="00B045A1">
        <w:rPr>
          <w:rFonts w:ascii="Times New Roman" w:eastAsia="Times New Roman" w:hAnsi="Times New Roman" w:cs="Times New Roman"/>
          <w:b/>
          <w:bCs/>
          <w:i/>
          <w:color w:val="000000"/>
          <w:lang w:eastAsia="ru-RU"/>
        </w:rPr>
        <w:t xml:space="preserve"> и улучшение жилищных условий существующего населения )</w:t>
      </w:r>
    </w:p>
    <w:tbl>
      <w:tblPr>
        <w:tblW w:w="5018" w:type="pct"/>
        <w:tblLayout w:type="fixed"/>
        <w:tblLook w:val="04A0" w:firstRow="1" w:lastRow="0" w:firstColumn="1" w:lastColumn="0" w:noHBand="0" w:noVBand="1"/>
      </w:tblPr>
      <w:tblGrid>
        <w:gridCol w:w="3631"/>
        <w:gridCol w:w="1699"/>
        <w:gridCol w:w="912"/>
        <w:gridCol w:w="1045"/>
        <w:gridCol w:w="1048"/>
        <w:gridCol w:w="1043"/>
      </w:tblGrid>
      <w:tr w:rsidR="00B73F92" w:rsidRPr="00B045A1" w:rsidTr="00B73F92">
        <w:trPr>
          <w:trHeight w:val="300"/>
        </w:trPr>
        <w:tc>
          <w:tcPr>
            <w:tcW w:w="19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r w:rsidRPr="00B045A1">
              <w:rPr>
                <w:rFonts w:ascii="Times New Roman" w:eastAsia="Times New Roman" w:hAnsi="Times New Roman" w:cs="Times New Roman"/>
                <w:b/>
                <w:bCs/>
                <w:color w:val="000000"/>
                <w:lang w:eastAsia="ru-RU"/>
              </w:rPr>
              <w:t>Показатели</w:t>
            </w:r>
          </w:p>
        </w:tc>
        <w:tc>
          <w:tcPr>
            <w:tcW w:w="906"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2023</w:t>
            </w:r>
          </w:p>
        </w:tc>
        <w:tc>
          <w:tcPr>
            <w:tcW w:w="486"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2030</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2040</w:t>
            </w:r>
          </w:p>
        </w:tc>
        <w:tc>
          <w:tcPr>
            <w:tcW w:w="559"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2055</w:t>
            </w:r>
          </w:p>
        </w:tc>
        <w:tc>
          <w:tcPr>
            <w:tcW w:w="556"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Всего</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b/>
                <w:color w:val="000000"/>
                <w:lang w:eastAsia="ru-RU"/>
              </w:rPr>
              <w:t>Население, тыс.чел</w:t>
            </w:r>
            <w:r w:rsidRPr="00B045A1">
              <w:rPr>
                <w:rFonts w:ascii="Times New Roman" w:eastAsia="Times New Roman" w:hAnsi="Times New Roman" w:cs="Times New Roman"/>
                <w:color w:val="000000"/>
                <w:lang w:eastAsia="ru-RU"/>
              </w:rPr>
              <w:t>,</w:t>
            </w:r>
          </w:p>
        </w:tc>
        <w:tc>
          <w:tcPr>
            <w:tcW w:w="90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308,14</w:t>
            </w:r>
          </w:p>
        </w:tc>
        <w:tc>
          <w:tcPr>
            <w:tcW w:w="48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340</w:t>
            </w:r>
          </w:p>
        </w:tc>
        <w:tc>
          <w:tcPr>
            <w:tcW w:w="557"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385</w:t>
            </w:r>
          </w:p>
        </w:tc>
        <w:tc>
          <w:tcPr>
            <w:tcW w:w="559"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460</w:t>
            </w:r>
          </w:p>
        </w:tc>
        <w:tc>
          <w:tcPr>
            <w:tcW w:w="55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Прирост населения, тыс.чел,</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486"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32</w:t>
            </w:r>
          </w:p>
        </w:tc>
        <w:tc>
          <w:tcPr>
            <w:tcW w:w="557"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45</w:t>
            </w:r>
          </w:p>
        </w:tc>
        <w:tc>
          <w:tcPr>
            <w:tcW w:w="559"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75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152</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rPr>
                <w:rFonts w:ascii="Times New Roman" w:eastAsia="Times New Roman" w:hAnsi="Times New Roman" w:cs="Times New Roman"/>
                <w:b/>
                <w:color w:val="000000"/>
                <w:lang w:eastAsia="ru-RU"/>
              </w:rPr>
            </w:pPr>
            <w:r w:rsidRPr="00B045A1">
              <w:rPr>
                <w:rFonts w:ascii="Times New Roman" w:eastAsia="Times New Roman" w:hAnsi="Times New Roman" w:cs="Times New Roman"/>
                <w:b/>
                <w:color w:val="000000"/>
                <w:lang w:eastAsia="ru-RU"/>
              </w:rPr>
              <w:t>Жилищный фонд, тыс.м2</w:t>
            </w:r>
          </w:p>
        </w:tc>
        <w:tc>
          <w:tcPr>
            <w:tcW w:w="906" w:type="pct"/>
            <w:tcBorders>
              <w:top w:val="nil"/>
              <w:left w:val="nil"/>
              <w:bottom w:val="nil"/>
              <w:right w:val="nil"/>
            </w:tcBorders>
            <w:shd w:val="clear" w:color="auto" w:fill="F4B083" w:themeFill="accent2" w:themeFillTint="99"/>
            <w:vAlign w:val="center"/>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5 970,08</w:t>
            </w:r>
          </w:p>
        </w:tc>
        <w:tc>
          <w:tcPr>
            <w:tcW w:w="486" w:type="pct"/>
            <w:tcBorders>
              <w:top w:val="nil"/>
              <w:left w:val="single" w:sz="4" w:space="0" w:color="auto"/>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8 053,28</w:t>
            </w:r>
          </w:p>
        </w:tc>
        <w:tc>
          <w:tcPr>
            <w:tcW w:w="557"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11 706,48</w:t>
            </w:r>
          </w:p>
        </w:tc>
        <w:tc>
          <w:tcPr>
            <w:tcW w:w="559"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color w:val="000000"/>
                <w:sz w:val="20"/>
                <w:szCs w:val="20"/>
                <w:lang w:eastAsia="ru-RU"/>
              </w:rPr>
            </w:pPr>
            <w:r w:rsidRPr="00B045A1">
              <w:rPr>
                <w:rFonts w:ascii="Times New Roman" w:eastAsia="Times New Roman" w:hAnsi="Times New Roman" w:cs="Times New Roman"/>
                <w:b/>
                <w:color w:val="000000"/>
                <w:sz w:val="20"/>
                <w:szCs w:val="20"/>
                <w:lang w:eastAsia="ru-RU"/>
              </w:rPr>
              <w:t>16 256,48</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6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Обеспеченность м2/чел</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0,00</w:t>
            </w:r>
          </w:p>
        </w:tc>
        <w:tc>
          <w:tcPr>
            <w:tcW w:w="486"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25</w:t>
            </w:r>
          </w:p>
        </w:tc>
        <w:tc>
          <w:tcPr>
            <w:tcW w:w="557"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30</w:t>
            </w:r>
          </w:p>
        </w:tc>
        <w:tc>
          <w:tcPr>
            <w:tcW w:w="559"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Новое строительство на прирост населения</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796,5</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1485</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2625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4906,5</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Новое строительство на улучшение жил.условий существующего населения</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общ.пл./чел.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4</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5</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Н/стр-во на улучш.жил.усл.</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1 232,56</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1 700,00</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1 925,00</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4 857,56</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Всего</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2 029,06</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3 185,00</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4 550,00</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9 764,06</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Компенсация сноса (реновация)</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203,02</w:t>
            </w:r>
          </w:p>
        </w:tc>
        <w:tc>
          <w:tcPr>
            <w:tcW w:w="557"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318,64</w:t>
            </w:r>
          </w:p>
        </w:tc>
        <w:tc>
          <w:tcPr>
            <w:tcW w:w="559"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455,22</w:t>
            </w:r>
          </w:p>
        </w:tc>
        <w:tc>
          <w:tcPr>
            <w:tcW w:w="556" w:type="pct"/>
            <w:tcBorders>
              <w:top w:val="nil"/>
              <w:left w:val="nil"/>
              <w:bottom w:val="single" w:sz="4" w:space="0" w:color="auto"/>
              <w:right w:val="single" w:sz="4" w:space="0" w:color="auto"/>
            </w:tcBorders>
            <w:shd w:val="clear" w:color="auto" w:fill="auto"/>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976,88</w:t>
            </w:r>
          </w:p>
        </w:tc>
      </w:tr>
      <w:tr w:rsidR="00B73F92" w:rsidRPr="00B045A1" w:rsidTr="00B73F92">
        <w:trPr>
          <w:trHeight w:val="300"/>
        </w:trPr>
        <w:tc>
          <w:tcPr>
            <w:tcW w:w="1936" w:type="pct"/>
            <w:tcBorders>
              <w:top w:val="nil"/>
              <w:left w:val="single" w:sz="4" w:space="0" w:color="auto"/>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Всего новое стр-во жилищного фонда</w:t>
            </w:r>
          </w:p>
        </w:tc>
        <w:tc>
          <w:tcPr>
            <w:tcW w:w="90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2 232,08</w:t>
            </w:r>
          </w:p>
        </w:tc>
        <w:tc>
          <w:tcPr>
            <w:tcW w:w="557"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3 503,64</w:t>
            </w:r>
          </w:p>
        </w:tc>
        <w:tc>
          <w:tcPr>
            <w:tcW w:w="559"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5 005,22</w:t>
            </w:r>
          </w:p>
        </w:tc>
        <w:tc>
          <w:tcPr>
            <w:tcW w:w="55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10 740,94</w:t>
            </w:r>
          </w:p>
        </w:tc>
      </w:tr>
      <w:tr w:rsidR="00B73F92" w:rsidRPr="00B045A1" w:rsidTr="00B73F92">
        <w:trPr>
          <w:trHeight w:val="411"/>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в том числе по этажности:</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до 3 этажей с участком, тыс.чел.(25%)</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557,99</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875,88</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1251,25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от 4 до 8 этажей (35%)</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781,19</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1226,23</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1751,75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 этажей и выше (40%)</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892,79</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1401,40</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2002,00</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bCs/>
                <w:color w:val="000000"/>
                <w:sz w:val="24"/>
                <w:szCs w:val="24"/>
                <w:lang w:eastAsia="ru-RU"/>
              </w:rPr>
            </w:pPr>
            <w:r w:rsidRPr="00B045A1">
              <w:rPr>
                <w:rFonts w:ascii="Times New Roman" w:eastAsia="Times New Roman" w:hAnsi="Times New Roman" w:cs="Times New Roman"/>
                <w:bCs/>
                <w:color w:val="000000"/>
                <w:sz w:val="24"/>
                <w:szCs w:val="24"/>
                <w:lang w:eastAsia="ru-RU"/>
              </w:rPr>
              <w:t>Всего</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2232,08</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3 503,64</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5 005,22</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10740,94</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в год новое стр-во</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тыс.м2 общ.пл.</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279,00</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350,35</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365,50</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383,59</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Территория (микрорайон), га</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до 3 этажей с участком, тыс.чел.(25%)</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га</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507</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876</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1 390</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2 773</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от 4 до 8 этажей (35%)</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га</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279</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350</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438</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1 067</w:t>
            </w:r>
          </w:p>
        </w:tc>
      </w:tr>
      <w:tr w:rsidR="00B73F92" w:rsidRPr="00B045A1" w:rsidTr="00B73F92">
        <w:trPr>
          <w:trHeight w:val="315"/>
        </w:trPr>
        <w:tc>
          <w:tcPr>
            <w:tcW w:w="1936"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 этажей и выше (40%)</w:t>
            </w:r>
          </w:p>
        </w:tc>
        <w:tc>
          <w:tcPr>
            <w:tcW w:w="90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га</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286</w:t>
            </w:r>
          </w:p>
        </w:tc>
        <w:tc>
          <w:tcPr>
            <w:tcW w:w="55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374</w:t>
            </w:r>
          </w:p>
        </w:tc>
        <w:tc>
          <w:tcPr>
            <w:tcW w:w="559"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445</w:t>
            </w:r>
          </w:p>
        </w:tc>
        <w:tc>
          <w:tcPr>
            <w:tcW w:w="55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Cs/>
                <w:color w:val="000000"/>
                <w:sz w:val="20"/>
                <w:szCs w:val="20"/>
                <w:lang w:eastAsia="ru-RU"/>
              </w:rPr>
            </w:pPr>
            <w:r w:rsidRPr="00B045A1">
              <w:rPr>
                <w:rFonts w:ascii="Times New Roman" w:eastAsia="Times New Roman" w:hAnsi="Times New Roman" w:cs="Times New Roman"/>
                <w:bCs/>
                <w:color w:val="000000"/>
                <w:sz w:val="20"/>
                <w:szCs w:val="20"/>
                <w:lang w:eastAsia="ru-RU"/>
              </w:rPr>
              <w:t>1 104</w:t>
            </w:r>
          </w:p>
        </w:tc>
      </w:tr>
      <w:tr w:rsidR="00B73F92" w:rsidRPr="00B045A1" w:rsidTr="00B73F92">
        <w:trPr>
          <w:trHeight w:val="495"/>
        </w:trPr>
        <w:tc>
          <w:tcPr>
            <w:tcW w:w="1936" w:type="pct"/>
            <w:tcBorders>
              <w:top w:val="nil"/>
              <w:left w:val="single" w:sz="4" w:space="0" w:color="auto"/>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Всего территория нового  жилищного стро-ва (мкрн), га</w:t>
            </w:r>
          </w:p>
        </w:tc>
        <w:tc>
          <w:tcPr>
            <w:tcW w:w="90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га </w:t>
            </w:r>
          </w:p>
        </w:tc>
        <w:tc>
          <w:tcPr>
            <w:tcW w:w="48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1 072</w:t>
            </w:r>
          </w:p>
        </w:tc>
        <w:tc>
          <w:tcPr>
            <w:tcW w:w="557"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1 600</w:t>
            </w:r>
          </w:p>
        </w:tc>
        <w:tc>
          <w:tcPr>
            <w:tcW w:w="559"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2 273</w:t>
            </w:r>
          </w:p>
        </w:tc>
        <w:tc>
          <w:tcPr>
            <w:tcW w:w="556" w:type="pct"/>
            <w:tcBorders>
              <w:top w:val="nil"/>
              <w:left w:val="nil"/>
              <w:bottom w:val="single" w:sz="4" w:space="0" w:color="auto"/>
              <w:right w:val="single" w:sz="4" w:space="0" w:color="auto"/>
            </w:tcBorders>
            <w:shd w:val="clear" w:color="auto" w:fill="F4B083" w:themeFill="accent2" w:themeFillTint="99"/>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4 945</w:t>
            </w:r>
          </w:p>
        </w:tc>
      </w:tr>
    </w:tbl>
    <w:p w:rsidR="00B73F92" w:rsidRPr="00B045A1" w:rsidRDefault="00B73F92" w:rsidP="00B73F92">
      <w:pPr>
        <w:spacing w:before="60" w:after="200" w:line="276" w:lineRule="auto"/>
        <w:ind w:firstLine="709"/>
        <w:jc w:val="both"/>
        <w:rPr>
          <w:rFonts w:ascii="Times New Roman" w:eastAsia="Times New Roman" w:hAnsi="Times New Roman" w:cs="Times New Roman"/>
          <w:bCs/>
          <w:color w:val="000000"/>
          <w:sz w:val="24"/>
          <w:szCs w:val="24"/>
          <w:lang w:eastAsia="ru-RU"/>
        </w:rPr>
        <w:sectPr w:rsidR="00B73F92" w:rsidRPr="00B045A1" w:rsidSect="00683A1B">
          <w:type w:val="nextColumn"/>
          <w:pgSz w:w="11906" w:h="16838"/>
          <w:pgMar w:top="1134" w:right="851" w:bottom="1134" w:left="1701" w:header="709" w:footer="709" w:gutter="0"/>
          <w:cols w:space="708"/>
          <w:docGrid w:linePitch="360"/>
        </w:sectPr>
      </w:pPr>
    </w:p>
    <w:tbl>
      <w:tblPr>
        <w:tblW w:w="5000" w:type="pct"/>
        <w:tblLook w:val="04A0" w:firstRow="1" w:lastRow="0" w:firstColumn="1" w:lastColumn="0" w:noHBand="0" w:noVBand="1"/>
      </w:tblPr>
      <w:tblGrid>
        <w:gridCol w:w="8895"/>
        <w:gridCol w:w="1391"/>
        <w:gridCol w:w="1389"/>
        <w:gridCol w:w="1251"/>
        <w:gridCol w:w="1360"/>
      </w:tblGrid>
      <w:tr w:rsidR="00B73F92" w:rsidRPr="00B045A1" w:rsidTr="00B73F92">
        <w:trPr>
          <w:trHeight w:val="280"/>
        </w:trPr>
        <w:tc>
          <w:tcPr>
            <w:tcW w:w="5000" w:type="pct"/>
            <w:gridSpan w:val="5"/>
            <w:tcBorders>
              <w:top w:val="nil"/>
              <w:left w:val="nil"/>
              <w:bottom w:val="nil"/>
              <w:right w:val="nil"/>
            </w:tcBorders>
            <w:shd w:val="clear" w:color="auto" w:fill="auto"/>
            <w:noWrap/>
            <w:vAlign w:val="bottom"/>
            <w:hideMark/>
          </w:tcPr>
          <w:p w:rsidR="00B73F92" w:rsidRPr="00B045A1" w:rsidRDefault="00012A82" w:rsidP="00B73F92">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lastRenderedPageBreak/>
              <w:t>Таблица 7.2.2.4</w:t>
            </w:r>
            <w:r w:rsidR="00B73F92" w:rsidRPr="00B045A1">
              <w:rPr>
                <w:rFonts w:ascii="Times New Roman" w:eastAsia="Times New Roman" w:hAnsi="Times New Roman" w:cs="Times New Roman"/>
                <w:b/>
                <w:bCs/>
                <w:color w:val="000000"/>
                <w:lang w:eastAsia="ru-RU"/>
              </w:rPr>
              <w:t>.</w:t>
            </w:r>
          </w:p>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Территории нового жилищно-гражданского строительства для расселения прироста населения г.Семей на период 2023-2055 г.</w:t>
            </w:r>
          </w:p>
        </w:tc>
      </w:tr>
      <w:tr w:rsidR="00B73F92" w:rsidRPr="00B045A1" w:rsidTr="00B73F92">
        <w:trPr>
          <w:trHeight w:val="280"/>
        </w:trPr>
        <w:tc>
          <w:tcPr>
            <w:tcW w:w="3113" w:type="pct"/>
            <w:tcBorders>
              <w:top w:val="nil"/>
              <w:left w:val="nil"/>
              <w:bottom w:val="nil"/>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p>
        </w:tc>
        <w:tc>
          <w:tcPr>
            <w:tcW w:w="487" w:type="pct"/>
            <w:tcBorders>
              <w:top w:val="nil"/>
              <w:left w:val="nil"/>
              <w:bottom w:val="nil"/>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p>
        </w:tc>
        <w:tc>
          <w:tcPr>
            <w:tcW w:w="486" w:type="pct"/>
            <w:tcBorders>
              <w:top w:val="nil"/>
              <w:left w:val="nil"/>
              <w:bottom w:val="nil"/>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p>
        </w:tc>
        <w:tc>
          <w:tcPr>
            <w:tcW w:w="438" w:type="pct"/>
            <w:tcBorders>
              <w:top w:val="nil"/>
              <w:left w:val="nil"/>
              <w:bottom w:val="nil"/>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p>
        </w:tc>
        <w:tc>
          <w:tcPr>
            <w:tcW w:w="476" w:type="pct"/>
            <w:tcBorders>
              <w:top w:val="nil"/>
              <w:left w:val="nil"/>
              <w:bottom w:val="nil"/>
              <w:right w:val="nil"/>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p>
        </w:tc>
      </w:tr>
      <w:tr w:rsidR="00B73F92" w:rsidRPr="00B045A1" w:rsidTr="00B73F92">
        <w:trPr>
          <w:trHeight w:val="280"/>
        </w:trPr>
        <w:tc>
          <w:tcPr>
            <w:tcW w:w="31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Годы</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Всего</w:t>
            </w:r>
          </w:p>
        </w:tc>
        <w:tc>
          <w:tcPr>
            <w:tcW w:w="486"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2030</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2040</w:t>
            </w:r>
          </w:p>
        </w:tc>
        <w:tc>
          <w:tcPr>
            <w:tcW w:w="476" w:type="pct"/>
            <w:tcBorders>
              <w:top w:val="single" w:sz="4" w:space="0" w:color="auto"/>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2055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Население, тыс.чел.</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308,14</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340</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385</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460</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Прирост населения, тыс.чел., всего</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152</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32</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45</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75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в том числе по расселению:</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до 3 этажей с участком, тыс.чел.(25%)</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37,97</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7,97</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11,25</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18,75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от 4 до 8 этажей (35%)</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53,15</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11,15</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15,75</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26,25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 этажей и выше (40%)</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60,74</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12,74</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18,00</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30,00</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Норматив размера жилых зон, м2 общ.пл./ га:</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center"/>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СП РК 3.01-101-2013 (п.4.1.3)</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392"/>
        </w:trPr>
        <w:tc>
          <w:tcPr>
            <w:tcW w:w="3113" w:type="pct"/>
            <w:tcBorders>
              <w:top w:val="nil"/>
              <w:left w:val="single" w:sz="4" w:space="0" w:color="auto"/>
              <w:bottom w:val="single" w:sz="4" w:space="0" w:color="auto"/>
              <w:right w:val="single" w:sz="4" w:space="0" w:color="auto"/>
            </w:tcBorders>
            <w:shd w:val="clear" w:color="auto" w:fill="auto"/>
            <w:noWrap/>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до 3 этажей с участком (ИЖС и таунхаусы), тыс.чел.(25%), м2 общ.пл./ га</w:t>
            </w:r>
          </w:p>
        </w:tc>
        <w:tc>
          <w:tcPr>
            <w:tcW w:w="487" w:type="pct"/>
            <w:tcBorders>
              <w:top w:val="nil"/>
              <w:left w:val="nil"/>
              <w:bottom w:val="single" w:sz="4" w:space="0" w:color="auto"/>
              <w:right w:val="single" w:sz="4" w:space="0" w:color="auto"/>
            </w:tcBorders>
            <w:shd w:val="clear" w:color="auto" w:fill="auto"/>
            <w:noWrap/>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w:t>
            </w:r>
          </w:p>
        </w:tc>
        <w:tc>
          <w:tcPr>
            <w:tcW w:w="486" w:type="pct"/>
            <w:tcBorders>
              <w:top w:val="nil"/>
              <w:left w:val="nil"/>
              <w:bottom w:val="single" w:sz="4" w:space="0" w:color="auto"/>
              <w:right w:val="single" w:sz="4" w:space="0" w:color="auto"/>
            </w:tcBorders>
            <w:shd w:val="clear" w:color="auto" w:fill="auto"/>
            <w:noWrap/>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1 136</w:t>
            </w:r>
          </w:p>
        </w:tc>
        <w:tc>
          <w:tcPr>
            <w:tcW w:w="438" w:type="pct"/>
            <w:tcBorders>
              <w:top w:val="nil"/>
              <w:left w:val="nil"/>
              <w:bottom w:val="single" w:sz="4" w:space="0" w:color="auto"/>
              <w:right w:val="single" w:sz="4" w:space="0" w:color="auto"/>
            </w:tcBorders>
            <w:shd w:val="clear" w:color="auto" w:fill="auto"/>
            <w:noWrap/>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1 364</w:t>
            </w:r>
          </w:p>
        </w:tc>
        <w:tc>
          <w:tcPr>
            <w:tcW w:w="476" w:type="pct"/>
            <w:tcBorders>
              <w:top w:val="nil"/>
              <w:left w:val="nil"/>
              <w:bottom w:val="single" w:sz="4" w:space="0" w:color="auto"/>
              <w:right w:val="single" w:sz="4" w:space="0" w:color="auto"/>
            </w:tcBorders>
            <w:shd w:val="clear" w:color="auto" w:fill="auto"/>
            <w:noWrap/>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1 591</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от 4 до 8 этажей (35%), м2 общ.пл./ га</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2 778</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3 333</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3 889</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 этажей и выше (40%),м2 общ.пл./ га</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3 125</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3 750</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4 375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 xml:space="preserve">Территория жилой зоны всего, га </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4 945</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1 072</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1 600</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2 273</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в том числе:</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до 3 этажей с зем.уч-ом,га</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2 773</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507</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876</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1 390</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от 4 до 8 этажей (35%)</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1 067</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279</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350</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438</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 этажей и выше (40%)</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1 104</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286</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374</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445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lang w:eastAsia="ru-RU"/>
              </w:rPr>
            </w:pPr>
            <w:r w:rsidRPr="00B045A1">
              <w:rPr>
                <w:rFonts w:ascii="Times New Roman" w:eastAsia="Times New Roman" w:hAnsi="Times New Roman" w:cs="Times New Roman"/>
                <w:lang w:eastAsia="ru-RU"/>
              </w:rPr>
              <w:t>Территории общественной застройки,га</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1 296</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214</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400</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682</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Территории промышленных зон</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600</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170</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200</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230</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Зеленые насаждения общего пользоывания,га</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243</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51</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72</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120</w:t>
            </w:r>
          </w:p>
        </w:tc>
      </w:tr>
      <w:tr w:rsidR="00B73F92" w:rsidRPr="00B045A1" w:rsidTr="00B73F92">
        <w:trPr>
          <w:trHeight w:val="191"/>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 xml:space="preserve">Итого территорий на новое стр-во, га </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7 084</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1 507</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2 272</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3 305</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Резерв территорий на развитие города, га</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2 125</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452</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682</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992</w:t>
            </w:r>
          </w:p>
        </w:tc>
      </w:tr>
      <w:tr w:rsidR="00B73F92" w:rsidRPr="00B045A1" w:rsidTr="00B73F92">
        <w:trPr>
          <w:trHeight w:val="318"/>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Всего территорий на расселение прироста населения, га</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9 210</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1 960</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2 953</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4 297</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r w:rsidR="00B73F92" w:rsidRPr="00B045A1" w:rsidTr="00B73F92">
        <w:trPr>
          <w:trHeight w:val="159"/>
        </w:trPr>
        <w:tc>
          <w:tcPr>
            <w:tcW w:w="3113" w:type="pct"/>
            <w:tcBorders>
              <w:top w:val="nil"/>
              <w:left w:val="single" w:sz="4" w:space="0" w:color="auto"/>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both"/>
              <w:rPr>
                <w:rFonts w:ascii="Times New Roman" w:eastAsia="Times New Roman" w:hAnsi="Times New Roman" w:cs="Times New Roman"/>
                <w:b/>
                <w:bCs/>
                <w:color w:val="000000"/>
                <w:lang w:eastAsia="ru-RU"/>
              </w:rPr>
            </w:pPr>
            <w:r w:rsidRPr="00B045A1">
              <w:rPr>
                <w:rFonts w:ascii="Times New Roman" w:eastAsia="Times New Roman" w:hAnsi="Times New Roman" w:cs="Times New Roman"/>
                <w:b/>
                <w:bCs/>
                <w:color w:val="000000"/>
                <w:lang w:eastAsia="ru-RU"/>
              </w:rPr>
              <w:t>Всего ориентировочный размер  территорий (с учетом резерва), га</w:t>
            </w:r>
          </w:p>
        </w:tc>
        <w:tc>
          <w:tcPr>
            <w:tcW w:w="487"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9 500</w:t>
            </w:r>
          </w:p>
        </w:tc>
        <w:tc>
          <w:tcPr>
            <w:tcW w:w="48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2 000</w:t>
            </w:r>
          </w:p>
        </w:tc>
        <w:tc>
          <w:tcPr>
            <w:tcW w:w="438"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3 000</w:t>
            </w:r>
          </w:p>
        </w:tc>
        <w:tc>
          <w:tcPr>
            <w:tcW w:w="476" w:type="pct"/>
            <w:tcBorders>
              <w:top w:val="nil"/>
              <w:left w:val="nil"/>
              <w:bottom w:val="single" w:sz="4" w:space="0" w:color="auto"/>
              <w:right w:val="single" w:sz="4" w:space="0" w:color="auto"/>
            </w:tcBorders>
            <w:shd w:val="clear" w:color="000000" w:fill="F4B084"/>
            <w:noWrap/>
            <w:vAlign w:val="bottom"/>
            <w:hideMark/>
          </w:tcPr>
          <w:p w:rsidR="00B73F92" w:rsidRPr="00B045A1" w:rsidRDefault="00B73F92" w:rsidP="00B73F92">
            <w:pPr>
              <w:spacing w:after="0" w:line="240" w:lineRule="auto"/>
              <w:jc w:val="center"/>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4 500</w:t>
            </w:r>
          </w:p>
        </w:tc>
      </w:tr>
      <w:tr w:rsidR="00B73F92" w:rsidRPr="00B045A1" w:rsidTr="00B73F92">
        <w:trPr>
          <w:trHeight w:val="280"/>
        </w:trPr>
        <w:tc>
          <w:tcPr>
            <w:tcW w:w="3113" w:type="pct"/>
            <w:tcBorders>
              <w:top w:val="nil"/>
              <w:left w:val="single" w:sz="4" w:space="0" w:color="auto"/>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7"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8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38"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B73F92" w:rsidRPr="00B045A1" w:rsidRDefault="00B73F92" w:rsidP="00B73F92">
            <w:pPr>
              <w:spacing w:after="0" w:line="240" w:lineRule="auto"/>
              <w:rPr>
                <w:rFonts w:ascii="Times New Roman" w:eastAsia="Times New Roman" w:hAnsi="Times New Roman" w:cs="Times New Roman"/>
                <w:color w:val="000000"/>
                <w:lang w:eastAsia="ru-RU"/>
              </w:rPr>
            </w:pPr>
            <w:r w:rsidRPr="00B045A1">
              <w:rPr>
                <w:rFonts w:ascii="Times New Roman" w:eastAsia="Times New Roman" w:hAnsi="Times New Roman" w:cs="Times New Roman"/>
                <w:color w:val="000000"/>
                <w:lang w:eastAsia="ru-RU"/>
              </w:rPr>
              <w:t> </w:t>
            </w:r>
          </w:p>
        </w:tc>
      </w:tr>
    </w:tbl>
    <w:p w:rsidR="00B73F92" w:rsidRPr="00B045A1" w:rsidRDefault="00B73F92" w:rsidP="00B73F92">
      <w:pPr>
        <w:keepNext/>
        <w:spacing w:before="60" w:after="60" w:line="240" w:lineRule="auto"/>
        <w:ind w:firstLine="567"/>
        <w:jc w:val="center"/>
        <w:rPr>
          <w:rFonts w:ascii="Times New Roman" w:eastAsia="Times New Roman" w:hAnsi="Times New Roman" w:cs="Times New Roman"/>
          <w:b/>
          <w:sz w:val="24"/>
          <w:szCs w:val="24"/>
          <w:lang w:eastAsia="ru-RU"/>
        </w:rPr>
        <w:sectPr w:rsidR="00B73F92" w:rsidRPr="00B045A1" w:rsidSect="00683A1B">
          <w:type w:val="nextColumn"/>
          <w:pgSz w:w="16838" w:h="11906" w:orient="landscape"/>
          <w:pgMar w:top="1134" w:right="851" w:bottom="1134" w:left="1701" w:header="709" w:footer="709" w:gutter="0"/>
          <w:cols w:space="708"/>
          <w:docGrid w:linePitch="360"/>
        </w:sectPr>
      </w:pPr>
    </w:p>
    <w:p w:rsidR="00B73F92" w:rsidRPr="00B045A1" w:rsidRDefault="00B73F92" w:rsidP="00B73F92">
      <w:pPr>
        <w:spacing w:before="60" w:after="60" w:line="240" w:lineRule="auto"/>
        <w:ind w:firstLine="709"/>
        <w:contextualSpacing/>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 xml:space="preserve">Размещение объемов нового жилищного строительства города Семей на период 2023-2055 г. в разрезе 8 планировочных районов и 36 селитебных массивов в границах города представлены по периодам проектирования в таблице </w:t>
      </w:r>
      <w:r w:rsidR="00012A82">
        <w:rPr>
          <w:rFonts w:ascii="Times New Roman" w:eastAsia="Times New Roman" w:hAnsi="Times New Roman" w:cs="Times New Roman"/>
          <w:color w:val="000000"/>
          <w:sz w:val="24"/>
          <w:szCs w:val="24"/>
          <w:lang w:eastAsia="ru-RU"/>
        </w:rPr>
        <w:t>7.2.2.5-7.2.2.12</w:t>
      </w:r>
      <w:r w:rsidRPr="00B045A1">
        <w:rPr>
          <w:rFonts w:ascii="Times New Roman" w:eastAsia="Times New Roman" w:hAnsi="Times New Roman" w:cs="Times New Roman"/>
          <w:color w:val="000000"/>
          <w:sz w:val="24"/>
          <w:szCs w:val="24"/>
          <w:lang w:eastAsia="ru-RU"/>
        </w:rPr>
        <w:t>) и отражена н</w:t>
      </w:r>
      <w:r w:rsidR="002E14D6">
        <w:rPr>
          <w:rFonts w:ascii="Times New Roman" w:eastAsia="Times New Roman" w:hAnsi="Times New Roman" w:cs="Times New Roman"/>
          <w:color w:val="000000"/>
          <w:sz w:val="24"/>
          <w:szCs w:val="24"/>
          <w:lang w:eastAsia="ru-RU"/>
        </w:rPr>
        <w:t xml:space="preserve">а диаграмме </w:t>
      </w:r>
      <w:r w:rsidR="00012A82" w:rsidRPr="00012A82">
        <w:rPr>
          <w:rFonts w:ascii="Times New Roman" w:eastAsia="Times New Roman" w:hAnsi="Times New Roman" w:cs="Times New Roman"/>
          <w:bCs/>
          <w:color w:val="000000"/>
          <w:sz w:val="24"/>
          <w:szCs w:val="24"/>
          <w:lang w:eastAsia="ru-RU"/>
        </w:rPr>
        <w:t>7.2.2.5</w:t>
      </w:r>
      <w:r w:rsidRPr="00B045A1">
        <w:rPr>
          <w:rFonts w:ascii="Times New Roman" w:eastAsia="Times New Roman" w:hAnsi="Times New Roman" w:cs="Times New Roman"/>
          <w:color w:val="000000"/>
          <w:sz w:val="24"/>
          <w:szCs w:val="24"/>
          <w:lang w:eastAsia="ru-RU"/>
        </w:rPr>
        <w:t xml:space="preserve">. </w:t>
      </w:r>
    </w:p>
    <w:p w:rsidR="00B73F92" w:rsidRPr="00B045A1" w:rsidRDefault="00B73F92" w:rsidP="00B73F92">
      <w:pPr>
        <w:spacing w:before="60" w:after="200" w:line="276" w:lineRule="auto"/>
        <w:ind w:firstLine="567"/>
        <w:jc w:val="both"/>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4"/>
          <w:szCs w:val="24"/>
          <w:lang w:eastAsia="ru-RU"/>
        </w:rPr>
        <w:drawing>
          <wp:anchor distT="0" distB="0" distL="114300" distR="114300" simplePos="0" relativeHeight="251707392" behindDoc="0" locked="0" layoutInCell="1" allowOverlap="1" wp14:anchorId="2F6ED7D7" wp14:editId="4A5B29F2">
            <wp:simplePos x="0" y="0"/>
            <wp:positionH relativeFrom="column">
              <wp:posOffset>519430</wp:posOffset>
            </wp:positionH>
            <wp:positionV relativeFrom="paragraph">
              <wp:posOffset>258445</wp:posOffset>
            </wp:positionV>
            <wp:extent cx="5226050" cy="4248150"/>
            <wp:effectExtent l="0" t="0" r="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226050" cy="4248150"/>
                    </a:xfrm>
                    <a:prstGeom prst="rect">
                      <a:avLst/>
                    </a:prstGeom>
                  </pic:spPr>
                </pic:pic>
              </a:graphicData>
            </a:graphic>
            <wp14:sizeRelH relativeFrom="margin">
              <wp14:pctWidth>0</wp14:pctWidth>
            </wp14:sizeRelH>
          </wp:anchor>
        </w:drawing>
      </w:r>
    </w:p>
    <w:p w:rsidR="0061023D" w:rsidRPr="00B045A1" w:rsidRDefault="00012A82" w:rsidP="0061023D">
      <w:pPr>
        <w:spacing w:before="60" w:after="60" w:line="240" w:lineRule="auto"/>
        <w:contextualSpacing/>
        <w:rPr>
          <w:rFonts w:ascii="Times New Roman" w:eastAsia="Times New Roman" w:hAnsi="Times New Roman" w:cs="Times New Roman"/>
          <w:b/>
          <w:snapToGrid w:val="0"/>
          <w:sz w:val="24"/>
          <w:szCs w:val="24"/>
          <w:lang w:eastAsia="ru-RU"/>
        </w:rPr>
      </w:pPr>
      <w:r>
        <w:rPr>
          <w:rFonts w:ascii="Times New Roman" w:eastAsia="Times New Roman" w:hAnsi="Times New Roman" w:cs="Times New Roman"/>
          <w:b/>
          <w:bCs/>
          <w:color w:val="000000"/>
          <w:sz w:val="24"/>
          <w:szCs w:val="24"/>
          <w:lang w:eastAsia="ru-RU"/>
        </w:rPr>
        <w:t>Диаграмма 7.2.2.5</w:t>
      </w:r>
      <w:r w:rsidR="0061023D">
        <w:rPr>
          <w:rFonts w:ascii="Times New Roman" w:eastAsia="Times New Roman" w:hAnsi="Times New Roman" w:cs="Times New Roman"/>
          <w:b/>
          <w:bCs/>
          <w:color w:val="000000"/>
          <w:sz w:val="24"/>
          <w:szCs w:val="24"/>
          <w:lang w:eastAsia="ru-RU"/>
        </w:rPr>
        <w:t xml:space="preserve">. </w:t>
      </w:r>
      <w:r w:rsidR="0061023D" w:rsidRPr="00B045A1">
        <w:rPr>
          <w:rFonts w:ascii="Times New Roman" w:eastAsia="Times New Roman" w:hAnsi="Times New Roman" w:cs="Times New Roman"/>
          <w:b/>
          <w:color w:val="000000"/>
          <w:sz w:val="24"/>
          <w:szCs w:val="24"/>
          <w:lang w:eastAsia="ru-RU"/>
        </w:rPr>
        <w:t>Объемы нового жилищного строительства города Семей на период 2023-2055 г. в разрезе 8 планировочных районов</w:t>
      </w:r>
    </w:p>
    <w:p w:rsidR="0061023D" w:rsidRPr="00B045A1" w:rsidRDefault="0061023D" w:rsidP="00B73F92">
      <w:pPr>
        <w:spacing w:before="60" w:after="200" w:line="276" w:lineRule="auto"/>
        <w:ind w:firstLine="567"/>
        <w:jc w:val="both"/>
        <w:rPr>
          <w:rFonts w:ascii="Times New Roman" w:eastAsia="Times New Roman" w:hAnsi="Times New Roman" w:cs="Times New Roman"/>
          <w:b/>
          <w:bCs/>
          <w:color w:val="000000"/>
          <w:sz w:val="24"/>
          <w:szCs w:val="24"/>
          <w:lang w:eastAsia="ru-RU"/>
        </w:rPr>
        <w:sectPr w:rsidR="0061023D" w:rsidRPr="00B045A1" w:rsidSect="00683A1B">
          <w:type w:val="nextColumn"/>
          <w:pgSz w:w="11906" w:h="16838"/>
          <w:pgMar w:top="1134" w:right="851" w:bottom="1134" w:left="1701" w:header="709" w:footer="709" w:gutter="0"/>
          <w:cols w:space="708"/>
          <w:docGrid w:linePitch="360"/>
        </w:sectPr>
      </w:pPr>
    </w:p>
    <w:p w:rsidR="00B73F92" w:rsidRPr="00B045A1" w:rsidRDefault="00012A82" w:rsidP="00B73F92">
      <w:pPr>
        <w:spacing w:before="60" w:after="200" w:line="276" w:lineRule="auto"/>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7.2.2.5</w:t>
      </w:r>
      <w:r w:rsidR="00B73F92" w:rsidRPr="00B045A1">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 xml:space="preserve">Движение жилого фонда в разрезе планировочных районов в г. Семей в  2023-2055 гг. </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266516C3" wp14:editId="0F26F542">
            <wp:extent cx="10457180" cy="2719705"/>
            <wp:effectExtent l="0" t="0" r="127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457180" cy="2719705"/>
                    </a:xfrm>
                    <a:prstGeom prst="rect">
                      <a:avLst/>
                    </a:prstGeom>
                    <a:noFill/>
                    <a:ln>
                      <a:noFill/>
                    </a:ln>
                  </pic:spPr>
                </pic:pic>
              </a:graphicData>
            </a:graphic>
          </wp:inline>
        </w:drawing>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649BA437" wp14:editId="41F7B782">
            <wp:extent cx="13129895" cy="28721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129895" cy="2872105"/>
                    </a:xfrm>
                    <a:prstGeom prst="rect">
                      <a:avLst/>
                    </a:prstGeom>
                    <a:noFill/>
                    <a:ln>
                      <a:noFill/>
                    </a:ln>
                  </pic:spPr>
                </pic:pic>
              </a:graphicData>
            </a:graphic>
          </wp:inline>
        </w:drawing>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sectPr w:rsidR="00B73F92" w:rsidRPr="00B045A1" w:rsidSect="00683A1B">
          <w:type w:val="nextColumn"/>
          <w:pgSz w:w="23811" w:h="16838" w:orient="landscape" w:code="8"/>
          <w:pgMar w:top="1134" w:right="851" w:bottom="1134" w:left="1701" w:header="709" w:footer="709" w:gutter="0"/>
          <w:cols w:space="708"/>
          <w:docGrid w:linePitch="381"/>
        </w:sectPr>
      </w:pPr>
    </w:p>
    <w:p w:rsidR="00B73F92" w:rsidRPr="00B045A1" w:rsidRDefault="00012A82" w:rsidP="00B73F92">
      <w:pPr>
        <w:spacing w:before="60" w:after="200" w:line="276" w:lineRule="auto"/>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7.2.2.6</w:t>
      </w:r>
      <w:r w:rsidR="00B73F92" w:rsidRPr="00B045A1">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 xml:space="preserve">Движение жилого фонда в разрезе планировочных районов  на 1 очередь   2023-2030 гг. в г. Семей </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5747D4C9" wp14:editId="79BB05B2">
            <wp:extent cx="13083984" cy="3212123"/>
            <wp:effectExtent l="0" t="0" r="381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121845" cy="3221418"/>
                    </a:xfrm>
                    <a:prstGeom prst="rect">
                      <a:avLst/>
                    </a:prstGeom>
                    <a:noFill/>
                    <a:ln>
                      <a:noFill/>
                    </a:ln>
                  </pic:spPr>
                </pic:pic>
              </a:graphicData>
            </a:graphic>
          </wp:inline>
        </w:drawing>
      </w:r>
    </w:p>
    <w:p w:rsidR="00B73F92" w:rsidRPr="00B045A1" w:rsidRDefault="00B73F92" w:rsidP="00B045A1">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16D68656" wp14:editId="3EEC50B5">
            <wp:extent cx="8092088" cy="3446585"/>
            <wp:effectExtent l="0" t="0" r="444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92088" cy="3446585"/>
                    </a:xfrm>
                    <a:prstGeom prst="rect">
                      <a:avLst/>
                    </a:prstGeom>
                    <a:noFill/>
                    <a:ln>
                      <a:noFill/>
                    </a:ln>
                  </pic:spPr>
                </pic:pic>
              </a:graphicData>
            </a:graphic>
          </wp:inline>
        </w:drawing>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sectPr w:rsidR="00B73F92" w:rsidRPr="00B045A1" w:rsidSect="00683A1B">
          <w:type w:val="nextColumn"/>
          <w:pgSz w:w="23811" w:h="16838" w:orient="landscape" w:code="8"/>
          <w:pgMar w:top="1134" w:right="851" w:bottom="1134" w:left="1701" w:header="709" w:footer="709" w:gutter="0"/>
          <w:cols w:space="708"/>
          <w:docGrid w:linePitch="381"/>
        </w:sectPr>
      </w:pPr>
    </w:p>
    <w:p w:rsidR="00B73F92" w:rsidRPr="00B045A1" w:rsidRDefault="00B73F92" w:rsidP="00B73F92">
      <w:pPr>
        <w:spacing w:before="60" w:after="200" w:line="276" w:lineRule="auto"/>
        <w:jc w:val="right"/>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lastRenderedPageBreak/>
        <w:t>Таблица 7</w:t>
      </w:r>
      <w:r w:rsidR="00012A82">
        <w:rPr>
          <w:rFonts w:ascii="Times New Roman" w:eastAsia="Times New Roman" w:hAnsi="Times New Roman" w:cs="Times New Roman"/>
          <w:b/>
          <w:bCs/>
          <w:color w:val="000000"/>
          <w:sz w:val="24"/>
          <w:szCs w:val="24"/>
          <w:lang w:eastAsia="ru-RU"/>
        </w:rPr>
        <w:t>.2.2.7</w:t>
      </w:r>
      <w:r w:rsidRPr="00B045A1">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Движение жилого фонда в разрезе планировочных районов на расчетный срок  2031-2040 гг. в г. Семей</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0AE103D4" wp14:editId="755C87D9">
            <wp:extent cx="13556021" cy="335280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568620" cy="3355916"/>
                    </a:xfrm>
                    <a:prstGeom prst="rect">
                      <a:avLst/>
                    </a:prstGeom>
                    <a:noFill/>
                    <a:ln>
                      <a:noFill/>
                    </a:ln>
                  </pic:spPr>
                </pic:pic>
              </a:graphicData>
            </a:graphic>
          </wp:inline>
        </w:drawing>
      </w:r>
    </w:p>
    <w:p w:rsidR="00B73F92" w:rsidRPr="00B045A1" w:rsidRDefault="00B73F92" w:rsidP="00B045A1">
      <w:pPr>
        <w:spacing w:before="60" w:after="200" w:line="276" w:lineRule="auto"/>
        <w:jc w:val="center"/>
        <w:rPr>
          <w:rFonts w:ascii="Times New Roman" w:eastAsia="Times New Roman" w:hAnsi="Times New Roman" w:cs="Times New Roman"/>
          <w:b/>
          <w:bCs/>
          <w:color w:val="000000"/>
          <w:sz w:val="24"/>
          <w:szCs w:val="24"/>
          <w:lang w:eastAsia="ru-RU"/>
        </w:rPr>
        <w:sectPr w:rsidR="00B73F92" w:rsidRPr="00B045A1" w:rsidSect="00683A1B">
          <w:type w:val="nextColumn"/>
          <w:pgSz w:w="23811" w:h="16838" w:orient="landscape" w:code="8"/>
          <w:pgMar w:top="1134" w:right="851" w:bottom="1134" w:left="1701" w:header="709" w:footer="709" w:gutter="0"/>
          <w:cols w:space="708"/>
          <w:docGrid w:linePitch="381"/>
        </w:sectPr>
      </w:pPr>
      <w:r w:rsidRPr="00B045A1">
        <w:rPr>
          <w:rFonts w:ascii="Times New Roman" w:eastAsia="Times New Roman" w:hAnsi="Times New Roman" w:cs="Times New Roman"/>
          <w:noProof/>
          <w:sz w:val="28"/>
          <w:szCs w:val="20"/>
          <w:lang w:eastAsia="ru-RU"/>
        </w:rPr>
        <w:drawing>
          <wp:inline distT="0" distB="0" distL="0" distR="0" wp14:anchorId="79D473A2" wp14:editId="66650BF4">
            <wp:extent cx="8569652" cy="3470031"/>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584580" cy="3476076"/>
                    </a:xfrm>
                    <a:prstGeom prst="rect">
                      <a:avLst/>
                    </a:prstGeom>
                    <a:noFill/>
                    <a:ln>
                      <a:noFill/>
                    </a:ln>
                  </pic:spPr>
                </pic:pic>
              </a:graphicData>
            </a:graphic>
          </wp:inline>
        </w:drawing>
      </w:r>
    </w:p>
    <w:p w:rsidR="00B73F92" w:rsidRPr="00B045A1" w:rsidRDefault="00012A82" w:rsidP="00B73F92">
      <w:pPr>
        <w:spacing w:before="60" w:after="200" w:line="276" w:lineRule="auto"/>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7.2.2.8</w:t>
      </w:r>
      <w:r w:rsidR="009640B9">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Движение жилого фонда в разрезе планировочных районов на прогнозный срок  2041-2055гг. в г. Семей</w:t>
      </w:r>
    </w:p>
    <w:p w:rsidR="00B73F92" w:rsidRPr="00B045A1" w:rsidRDefault="00B73F92" w:rsidP="00B73F92">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4D888474" wp14:editId="094E36CD">
            <wp:extent cx="13400078" cy="3446585"/>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437702" cy="3456262"/>
                    </a:xfrm>
                    <a:prstGeom prst="rect">
                      <a:avLst/>
                    </a:prstGeom>
                    <a:noFill/>
                    <a:ln>
                      <a:noFill/>
                    </a:ln>
                  </pic:spPr>
                </pic:pic>
              </a:graphicData>
            </a:graphic>
          </wp:inline>
        </w:drawing>
      </w:r>
    </w:p>
    <w:p w:rsidR="00B73F92" w:rsidRPr="00B045A1" w:rsidRDefault="00B73F92" w:rsidP="00B045A1">
      <w:pPr>
        <w:spacing w:before="60" w:after="200" w:line="276"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18991617" wp14:editId="43F12C00">
            <wp:extent cx="8391115" cy="358726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423584" cy="3601142"/>
                    </a:xfrm>
                    <a:prstGeom prst="rect">
                      <a:avLst/>
                    </a:prstGeom>
                    <a:noFill/>
                    <a:ln>
                      <a:noFill/>
                    </a:ln>
                  </pic:spPr>
                </pic:pic>
              </a:graphicData>
            </a:graphic>
          </wp:inline>
        </w:drawing>
      </w:r>
    </w:p>
    <w:p w:rsidR="00B73F92" w:rsidRPr="00B045A1" w:rsidRDefault="00B73F92" w:rsidP="00B73F92">
      <w:pPr>
        <w:spacing w:before="60" w:after="200" w:line="276" w:lineRule="auto"/>
        <w:rPr>
          <w:rFonts w:ascii="Times New Roman" w:eastAsia="Times New Roman" w:hAnsi="Times New Roman" w:cs="Times New Roman"/>
          <w:b/>
          <w:bCs/>
          <w:color w:val="000000"/>
          <w:sz w:val="24"/>
          <w:szCs w:val="24"/>
          <w:lang w:eastAsia="ru-RU"/>
        </w:rPr>
        <w:sectPr w:rsidR="00B73F92" w:rsidRPr="00B045A1" w:rsidSect="00683A1B">
          <w:type w:val="nextColumn"/>
          <w:pgSz w:w="23811" w:h="16838" w:orient="landscape" w:code="8"/>
          <w:pgMar w:top="1134" w:right="851" w:bottom="1134" w:left="1701" w:header="709" w:footer="709" w:gutter="0"/>
          <w:cols w:space="708"/>
          <w:docGrid w:linePitch="381"/>
        </w:sectPr>
      </w:pPr>
      <w:r w:rsidRPr="00B045A1">
        <w:rPr>
          <w:rFonts w:ascii="Times New Roman" w:eastAsia="Times New Roman" w:hAnsi="Times New Roman" w:cs="Times New Roman"/>
          <w:b/>
          <w:bCs/>
          <w:color w:val="000000"/>
          <w:sz w:val="24"/>
          <w:szCs w:val="24"/>
          <w:lang w:eastAsia="ru-RU"/>
        </w:rPr>
        <w:t>Т</w:t>
      </w:r>
    </w:p>
    <w:p w:rsidR="00B73F92" w:rsidRPr="00B045A1" w:rsidRDefault="00012A82" w:rsidP="00B73F92">
      <w:pPr>
        <w:spacing w:before="60" w:after="200" w:line="276" w:lineRule="auto"/>
        <w:ind w:firstLine="567"/>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7.2.2.9</w:t>
      </w:r>
      <w:r w:rsidR="009640B9">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200" w:line="276" w:lineRule="auto"/>
        <w:ind w:firstLine="567"/>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Движение жилого фонда в разрезе планировочных районов и жилых массивов   на 1 очередь   2023-2030 гг. в г. Семей</w:t>
      </w:r>
    </w:p>
    <w:p w:rsidR="00B73F92" w:rsidRPr="00B045A1" w:rsidRDefault="00B73F92" w:rsidP="00B73F92">
      <w:pPr>
        <w:spacing w:before="60" w:after="200" w:line="276" w:lineRule="auto"/>
        <w:ind w:firstLine="567"/>
        <w:jc w:val="both"/>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inline distT="0" distB="0" distL="0" distR="0" wp14:anchorId="1631C5F5" wp14:editId="0E840633">
            <wp:extent cx="12839700" cy="8360547"/>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889362" cy="8392885"/>
                    </a:xfrm>
                    <a:prstGeom prst="rect">
                      <a:avLst/>
                    </a:prstGeom>
                    <a:noFill/>
                    <a:ln>
                      <a:noFill/>
                    </a:ln>
                  </pic:spPr>
                </pic:pic>
              </a:graphicData>
            </a:graphic>
          </wp:inline>
        </w:drawing>
      </w:r>
    </w:p>
    <w:p w:rsidR="00B73F92" w:rsidRPr="00B045A1" w:rsidRDefault="00B73F92" w:rsidP="00B73F92">
      <w:pPr>
        <w:spacing w:before="60" w:after="200" w:line="276" w:lineRule="auto"/>
        <w:ind w:firstLine="567"/>
        <w:jc w:val="both"/>
        <w:rPr>
          <w:rFonts w:ascii="Times New Roman" w:eastAsia="Times New Roman" w:hAnsi="Times New Roman" w:cs="Times New Roman"/>
          <w:b/>
          <w:bCs/>
          <w:color w:val="000000"/>
          <w:sz w:val="24"/>
          <w:szCs w:val="24"/>
          <w:lang w:eastAsia="ru-RU"/>
        </w:rPr>
        <w:sectPr w:rsidR="00B73F92" w:rsidRPr="00B045A1" w:rsidSect="00683A1B">
          <w:type w:val="nextColumn"/>
          <w:pgSz w:w="23811" w:h="16838" w:orient="landscape" w:code="8"/>
          <w:pgMar w:top="1134" w:right="851" w:bottom="1134" w:left="1701" w:header="709" w:footer="709" w:gutter="0"/>
          <w:cols w:space="708"/>
          <w:docGrid w:linePitch="381"/>
        </w:sectPr>
      </w:pPr>
    </w:p>
    <w:p w:rsidR="00B73F92" w:rsidRPr="00B045A1" w:rsidRDefault="00012A82" w:rsidP="00B73F92">
      <w:pPr>
        <w:spacing w:before="60" w:after="200" w:line="276" w:lineRule="auto"/>
        <w:ind w:firstLine="567"/>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7.2.2.10</w:t>
      </w:r>
    </w:p>
    <w:p w:rsidR="0061023D" w:rsidRDefault="00B73F92" w:rsidP="00012A82">
      <w:pPr>
        <w:spacing w:before="60" w:after="200" w:line="276" w:lineRule="auto"/>
        <w:ind w:firstLine="567"/>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noProof/>
          <w:sz w:val="28"/>
          <w:szCs w:val="20"/>
          <w:lang w:eastAsia="ru-RU"/>
        </w:rPr>
        <w:drawing>
          <wp:anchor distT="0" distB="0" distL="114300" distR="114300" simplePos="0" relativeHeight="251708416" behindDoc="0" locked="0" layoutInCell="1" allowOverlap="1" wp14:anchorId="79EE7CDC" wp14:editId="4D38F5D0">
            <wp:simplePos x="0" y="0"/>
            <wp:positionH relativeFrom="column">
              <wp:posOffset>341671</wp:posOffset>
            </wp:positionH>
            <wp:positionV relativeFrom="paragraph">
              <wp:posOffset>301072</wp:posOffset>
            </wp:positionV>
            <wp:extent cx="13415645" cy="8437245"/>
            <wp:effectExtent l="0" t="0" r="0" b="1905"/>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415645" cy="8437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5A1">
        <w:rPr>
          <w:rFonts w:ascii="Times New Roman" w:eastAsia="Times New Roman" w:hAnsi="Times New Roman" w:cs="Times New Roman"/>
          <w:b/>
          <w:bCs/>
          <w:color w:val="000000"/>
          <w:sz w:val="24"/>
          <w:szCs w:val="24"/>
          <w:lang w:eastAsia="ru-RU"/>
        </w:rPr>
        <w:t>Движение жилого фонда в разрезе планировочных районов и жилых массивов на расчетный срок  2031-2040 гг. в г. Семей</w:t>
      </w:r>
    </w:p>
    <w:p w:rsidR="009640B9" w:rsidRDefault="00012A82" w:rsidP="009640B9">
      <w:pPr>
        <w:spacing w:before="60" w:after="200" w:line="276" w:lineRule="auto"/>
        <w:ind w:firstLine="567"/>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7.2.2.11</w:t>
      </w:r>
      <w:r w:rsidR="009640B9">
        <w:rPr>
          <w:rFonts w:ascii="Times New Roman" w:eastAsia="Times New Roman" w:hAnsi="Times New Roman" w:cs="Times New Roman"/>
          <w:b/>
          <w:bCs/>
          <w:color w:val="000000"/>
          <w:sz w:val="24"/>
          <w:szCs w:val="24"/>
          <w:lang w:eastAsia="ru-RU"/>
        </w:rPr>
        <w:t>.</w:t>
      </w:r>
    </w:p>
    <w:p w:rsidR="0061023D" w:rsidRPr="00B045A1" w:rsidRDefault="0061023D" w:rsidP="0061023D">
      <w:pPr>
        <w:spacing w:before="60" w:after="200" w:line="276" w:lineRule="auto"/>
        <w:ind w:firstLine="567"/>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Движение жилого фонда в разрезе планировочных районов и жилых массивов на прогнозный срок  2041-2055гг. в г. Семей</w:t>
      </w:r>
    </w:p>
    <w:p w:rsidR="00B73F92" w:rsidRPr="00B045A1" w:rsidRDefault="00B73F92" w:rsidP="00B73F92">
      <w:pPr>
        <w:spacing w:before="60" w:after="200" w:line="276" w:lineRule="auto"/>
        <w:ind w:firstLine="567"/>
        <w:jc w:val="right"/>
        <w:rPr>
          <w:rFonts w:ascii="Times New Roman" w:eastAsia="Times New Roman" w:hAnsi="Times New Roman" w:cs="Times New Roman"/>
          <w:b/>
          <w:bCs/>
          <w:color w:val="000000"/>
          <w:sz w:val="24"/>
          <w:szCs w:val="24"/>
          <w:lang w:eastAsia="ru-RU"/>
        </w:rPr>
      </w:pPr>
    </w:p>
    <w:p w:rsidR="00B73F92" w:rsidRPr="0061023D" w:rsidRDefault="0061023D" w:rsidP="0061023D">
      <w:pPr>
        <w:spacing w:before="60" w:after="200" w:line="276" w:lineRule="auto"/>
        <w:ind w:firstLine="567"/>
        <w:jc w:val="right"/>
        <w:rPr>
          <w:rFonts w:ascii="Times New Roman" w:eastAsia="Times New Roman" w:hAnsi="Times New Roman" w:cs="Times New Roman"/>
          <w:b/>
          <w:bCs/>
          <w:color w:val="000000"/>
          <w:sz w:val="24"/>
          <w:szCs w:val="24"/>
          <w:lang w:eastAsia="ru-RU"/>
        </w:rPr>
        <w:sectPr w:rsidR="00B73F92" w:rsidRPr="0061023D" w:rsidSect="00683A1B">
          <w:type w:val="nextColumn"/>
          <w:pgSz w:w="23811" w:h="16838" w:orient="landscape" w:code="8"/>
          <w:pgMar w:top="1134" w:right="851" w:bottom="1134" w:left="1701" w:header="709" w:footer="709" w:gutter="0"/>
          <w:cols w:space="708"/>
          <w:docGrid w:linePitch="381"/>
        </w:sectPr>
      </w:pPr>
      <w:r w:rsidRPr="00B045A1">
        <w:rPr>
          <w:rFonts w:ascii="Times New Roman" w:eastAsia="Times New Roman" w:hAnsi="Times New Roman" w:cs="Times New Roman"/>
          <w:noProof/>
          <w:sz w:val="28"/>
          <w:szCs w:val="20"/>
          <w:lang w:eastAsia="ru-RU"/>
        </w:rPr>
        <w:drawing>
          <wp:anchor distT="0" distB="0" distL="114300" distR="114300" simplePos="0" relativeHeight="251709440" behindDoc="0" locked="0" layoutInCell="1" allowOverlap="1" wp14:anchorId="1D3B0A00" wp14:editId="7CFB68E1">
            <wp:simplePos x="0" y="0"/>
            <wp:positionH relativeFrom="margin">
              <wp:posOffset>596265</wp:posOffset>
            </wp:positionH>
            <wp:positionV relativeFrom="paragraph">
              <wp:posOffset>-253365</wp:posOffset>
            </wp:positionV>
            <wp:extent cx="12439650" cy="8039100"/>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439650" cy="803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3F92" w:rsidRPr="00B045A1" w:rsidRDefault="00012A82" w:rsidP="00B73F92">
      <w:pPr>
        <w:spacing w:before="60" w:after="200" w:line="276" w:lineRule="auto"/>
        <w:ind w:firstLine="567"/>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 7.2.2.12</w:t>
      </w:r>
      <w:r w:rsidR="009640B9">
        <w:rPr>
          <w:rFonts w:ascii="Times New Roman" w:eastAsia="Times New Roman" w:hAnsi="Times New Roman" w:cs="Times New Roman"/>
          <w:b/>
          <w:bCs/>
          <w:color w:val="000000"/>
          <w:sz w:val="24"/>
          <w:szCs w:val="24"/>
          <w:lang w:eastAsia="ru-RU"/>
        </w:rPr>
        <w:t>.</w:t>
      </w:r>
    </w:p>
    <w:p w:rsidR="00B73F92" w:rsidRPr="00B045A1" w:rsidRDefault="00B73F92" w:rsidP="00B73F92">
      <w:pPr>
        <w:spacing w:before="60" w:after="60" w:line="240" w:lineRule="auto"/>
        <w:ind w:firstLine="567"/>
        <w:jc w:val="center"/>
        <w:rPr>
          <w:rFonts w:ascii="Times New Roman" w:eastAsia="Times New Roman" w:hAnsi="Times New Roman" w:cs="Times New Roman"/>
          <w:b/>
          <w:sz w:val="28"/>
          <w:szCs w:val="20"/>
          <w:lang w:val="kk-KZ" w:eastAsia="ru-RU"/>
        </w:rPr>
      </w:pPr>
      <w:r w:rsidRPr="00B045A1">
        <w:rPr>
          <w:rFonts w:ascii="Times New Roman" w:eastAsia="Times New Roman" w:hAnsi="Times New Roman" w:cs="Times New Roman"/>
          <w:b/>
          <w:sz w:val="28"/>
          <w:szCs w:val="20"/>
          <w:lang w:val="kk-KZ" w:eastAsia="ru-RU"/>
        </w:rPr>
        <w:t>Проектное расселение населения г. Семей в разрезе планировочных районов на 2023-2055 гг.</w:t>
      </w:r>
    </w:p>
    <w:p w:rsidR="00B73F92" w:rsidRPr="00B045A1" w:rsidRDefault="00B73F92" w:rsidP="00B73F92">
      <w:pPr>
        <w:spacing w:before="60" w:after="60" w:line="240" w:lineRule="auto"/>
        <w:ind w:firstLine="567"/>
        <w:jc w:val="center"/>
        <w:rPr>
          <w:rFonts w:ascii="Times New Roman" w:eastAsia="Times New Roman" w:hAnsi="Times New Roman" w:cs="Times New Roman"/>
          <w:b/>
          <w:sz w:val="28"/>
          <w:szCs w:val="20"/>
          <w:lang w:val="kk-KZ" w:eastAsia="ru-RU"/>
        </w:rPr>
      </w:pPr>
      <w:r w:rsidRPr="00B045A1">
        <w:rPr>
          <w:rFonts w:ascii="Times New Roman" w:eastAsia="Times New Roman" w:hAnsi="Times New Roman" w:cs="Times New Roman"/>
          <w:noProof/>
          <w:sz w:val="28"/>
          <w:szCs w:val="20"/>
          <w:lang w:eastAsia="ru-RU"/>
        </w:rPr>
        <w:drawing>
          <wp:anchor distT="0" distB="0" distL="114300" distR="114300" simplePos="0" relativeHeight="251711488" behindDoc="0" locked="0" layoutInCell="1" allowOverlap="1" wp14:anchorId="53F3797F" wp14:editId="3E88DD6C">
            <wp:simplePos x="0" y="0"/>
            <wp:positionH relativeFrom="column">
              <wp:posOffset>1374181</wp:posOffset>
            </wp:positionH>
            <wp:positionV relativeFrom="paragraph">
              <wp:posOffset>819</wp:posOffset>
            </wp:positionV>
            <wp:extent cx="11286910" cy="3419668"/>
            <wp:effectExtent l="0" t="0" r="0" b="952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286910" cy="3419668"/>
                    </a:xfrm>
                    <a:prstGeom prst="rect">
                      <a:avLst/>
                    </a:prstGeom>
                    <a:noFill/>
                    <a:ln>
                      <a:noFill/>
                    </a:ln>
                  </pic:spPr>
                </pic:pic>
              </a:graphicData>
            </a:graphic>
          </wp:anchor>
        </w:drawing>
      </w:r>
    </w:p>
    <w:p w:rsidR="00B045A1" w:rsidRPr="00B045A1" w:rsidRDefault="00B045A1">
      <w:pPr>
        <w:rPr>
          <w:rFonts w:ascii="Times New Roman" w:hAnsi="Times New Roman" w:cs="Times New Roman"/>
          <w:b/>
          <w:sz w:val="24"/>
          <w:szCs w:val="24"/>
        </w:rPr>
        <w:sectPr w:rsidR="00B045A1" w:rsidRPr="00B045A1" w:rsidSect="00683A1B">
          <w:type w:val="nextColumn"/>
          <w:pgSz w:w="23808" w:h="16840" w:orient="landscape" w:code="8"/>
          <w:pgMar w:top="1134" w:right="851" w:bottom="1134" w:left="1701" w:header="709" w:footer="709" w:gutter="0"/>
          <w:cols w:space="708"/>
          <w:docGrid w:linePitch="360"/>
        </w:sectPr>
      </w:pPr>
    </w:p>
    <w:p w:rsidR="00B045A1" w:rsidRPr="00705C1C" w:rsidRDefault="004B3FAD" w:rsidP="006E0229">
      <w:pPr>
        <w:spacing w:before="60" w:after="0"/>
        <w:ind w:firstLine="709"/>
        <w:jc w:val="both"/>
        <w:rPr>
          <w:rFonts w:ascii="Times New Roman" w:hAnsi="Times New Roman" w:cs="Times New Roman"/>
          <w:b/>
          <w:sz w:val="24"/>
          <w:szCs w:val="28"/>
          <w:lang w:eastAsia="ru-RU"/>
        </w:rPr>
      </w:pPr>
      <w:r>
        <w:rPr>
          <w:rFonts w:ascii="Times New Roman" w:eastAsia="Times New Roman" w:hAnsi="Times New Roman" w:cs="Times New Roman"/>
          <w:b/>
          <w:sz w:val="24"/>
          <w:szCs w:val="28"/>
          <w:lang w:eastAsia="ru-RU"/>
        </w:rPr>
        <w:lastRenderedPageBreak/>
        <w:t>7.3</w:t>
      </w:r>
      <w:r w:rsidR="00705C1C" w:rsidRPr="00705C1C">
        <w:rPr>
          <w:rFonts w:ascii="Times New Roman" w:eastAsia="Times New Roman" w:hAnsi="Times New Roman" w:cs="Times New Roman"/>
          <w:b/>
          <w:sz w:val="24"/>
          <w:szCs w:val="28"/>
          <w:lang w:eastAsia="ru-RU"/>
        </w:rPr>
        <w:t>.</w:t>
      </w:r>
      <w:r w:rsidR="00705C1C" w:rsidRPr="00705C1C">
        <w:rPr>
          <w:rFonts w:ascii="Times New Roman" w:hAnsi="Times New Roman" w:cs="Times New Roman"/>
          <w:b/>
          <w:sz w:val="24"/>
          <w:szCs w:val="28"/>
          <w:lang w:eastAsia="ru-RU"/>
        </w:rPr>
        <w:t xml:space="preserve"> Современное состояние</w:t>
      </w:r>
      <w:r w:rsidR="00B045A1" w:rsidRPr="00705C1C">
        <w:rPr>
          <w:rFonts w:ascii="Times New Roman" w:hAnsi="Times New Roman" w:cs="Times New Roman"/>
          <w:b/>
          <w:sz w:val="24"/>
          <w:szCs w:val="28"/>
          <w:lang w:eastAsia="ru-RU"/>
        </w:rPr>
        <w:t xml:space="preserve"> и </w:t>
      </w:r>
      <w:r w:rsidR="00705C1C" w:rsidRPr="00705C1C">
        <w:rPr>
          <w:rFonts w:ascii="Times New Roman" w:hAnsi="Times New Roman" w:cs="Times New Roman"/>
          <w:b/>
          <w:sz w:val="24"/>
          <w:szCs w:val="28"/>
          <w:lang w:eastAsia="ru-RU"/>
        </w:rPr>
        <w:t xml:space="preserve">стратегия </w:t>
      </w:r>
      <w:r w:rsidR="00B045A1" w:rsidRPr="00705C1C">
        <w:rPr>
          <w:rFonts w:ascii="Times New Roman" w:hAnsi="Times New Roman" w:cs="Times New Roman"/>
          <w:b/>
          <w:sz w:val="24"/>
          <w:szCs w:val="28"/>
          <w:lang w:eastAsia="ru-RU"/>
        </w:rPr>
        <w:t>развития производственных территорий</w:t>
      </w:r>
    </w:p>
    <w:p w:rsidR="00B045A1" w:rsidRPr="00B045A1" w:rsidRDefault="00B045A1" w:rsidP="006E0229">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Город Семей – административный центр области Абай.  Основой экономики города является промышленность, которая представлена следующими отраслями: горнодобывающей, обрабатывающей, производством и распределением электроэнергии, тепло- и водоснабжения. </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Ведущими предприятиями промышленности являются АО «Каражыра» (добыча каменного угля), АО «ФИК» «Алел» (горнодобывающая промышленность, геологоразведка, взрывные работы), ТОО «ПК» «Цементный завод Семей» (производство строительного цемента), ТОО «Силикат» (добыча кварцевого песка), ТОО «СемАз» (производство сельскохозяйственной и грузовой техники), ТОО «Daewoo Bus Kazakhstan», (производство автобусов Daewoo), АО «ВК МКК» (производство мучной продукции), ТОО «Семей Құрылыс материалдары» (выпуск хризотилцементных изделий и автоклавного газобетона), ТОО «Qazak Astug Group» (переработка масличнык культур, производство и экспорт рафинированного масла), ТОО «Литейно – механический завод» (цильпебсы (цилиндры мелющие), плиты, колосники, решетки декоративные, люки канализационные и т.д.), ТОО «Фирма Азия» Завод ЖБИ, (производство эластичных пенополиуретанов), ТОО «Казполиграф» (производство картона гофрированного, упаковка), ТОО «АЭС Шульбинская ГЭС» (выработка электроэнергии),  КГКП «Семей – Водоканал» (подача тепла, пара и воды), ГКП «Теплокомунэнерго» (выработка электроэнергии).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Основной сферой деятельности МСП выступает торговля, промышленность, транспортные услуги.</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В настоящее время на территории г.а Семей зарегистрировано 28 063 действующих субъектов малого и среднег</w:t>
      </w:r>
      <w:r w:rsidR="009640B9">
        <w:rPr>
          <w:rFonts w:ascii="Times New Roman" w:eastAsia="Times New Roman" w:hAnsi="Times New Roman" w:cs="Times New Roman"/>
          <w:bCs/>
          <w:color w:val="151515"/>
          <w:sz w:val="24"/>
          <w:szCs w:val="24"/>
          <w:lang w:eastAsia="ru-RU"/>
        </w:rPr>
        <w:t xml:space="preserve">о предпринимательства (таблица </w:t>
      </w:r>
      <w:r w:rsidR="00012A82" w:rsidRPr="00012A82">
        <w:rPr>
          <w:rFonts w:ascii="Times New Roman" w:eastAsia="Times New Roman" w:hAnsi="Times New Roman" w:cs="Times New Roman"/>
          <w:bCs/>
          <w:color w:val="151515"/>
          <w:sz w:val="24"/>
          <w:szCs w:val="24"/>
          <w:lang w:eastAsia="ru-RU"/>
        </w:rPr>
        <w:t>7.3.1.</w:t>
      </w:r>
      <w:r w:rsidR="009640B9" w:rsidRPr="00012A82">
        <w:rPr>
          <w:rFonts w:ascii="Times New Roman" w:eastAsia="Times New Roman" w:hAnsi="Times New Roman" w:cs="Times New Roman"/>
          <w:bCs/>
          <w:color w:val="151515"/>
          <w:sz w:val="24"/>
          <w:szCs w:val="24"/>
          <w:lang w:eastAsia="ru-RU"/>
        </w:rPr>
        <w:t>)</w:t>
      </w:r>
      <w:r w:rsidRPr="00012A82">
        <w:rPr>
          <w:rFonts w:ascii="Times New Roman" w:eastAsia="Times New Roman" w:hAnsi="Times New Roman" w:cs="Times New Roman"/>
          <w:bCs/>
          <w:color w:val="151515"/>
          <w:sz w:val="24"/>
          <w:szCs w:val="24"/>
          <w:lang w:eastAsia="ru-RU"/>
        </w:rPr>
        <w:t>,</w:t>
      </w:r>
      <w:r w:rsidRPr="00B045A1">
        <w:rPr>
          <w:rFonts w:ascii="Times New Roman" w:eastAsia="Times New Roman" w:hAnsi="Times New Roman" w:cs="Times New Roman"/>
          <w:bCs/>
          <w:color w:val="151515"/>
          <w:sz w:val="24"/>
          <w:szCs w:val="24"/>
          <w:lang w:eastAsia="ru-RU"/>
        </w:rPr>
        <w:t xml:space="preserve"> из них, по данным Государственного учреждения «Отдел предпринимательства города Семей области Абай»,</w:t>
      </w:r>
      <w:r w:rsidRPr="00B045A1">
        <w:rPr>
          <w:rFonts w:ascii="Times New Roman" w:eastAsia="Times New Roman" w:hAnsi="Times New Roman" w:cs="Times New Roman"/>
          <w:color w:val="151515"/>
          <w:sz w:val="24"/>
          <w:szCs w:val="24"/>
          <w:shd w:val="clear" w:color="auto" w:fill="FFFFFF"/>
          <w:lang w:eastAsia="ru-RU"/>
        </w:rPr>
        <w:t> </w:t>
      </w:r>
      <w:r w:rsidRPr="00B045A1">
        <w:rPr>
          <w:rFonts w:ascii="Times New Roman" w:eastAsia="Times New Roman" w:hAnsi="Times New Roman" w:cs="Times New Roman"/>
          <w:bCs/>
          <w:color w:val="151515"/>
          <w:sz w:val="24"/>
          <w:szCs w:val="24"/>
          <w:lang w:eastAsia="ru-RU"/>
        </w:rPr>
        <w:t>крупных промышленных предприятий – 31  и предприятий малого и среднего бизнеса – 111 предприятий .</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 xml:space="preserve">Реестры крупных и малых производственных предприятий г.а.Семей приведены в таблицах </w:t>
      </w:r>
      <w:r w:rsidR="00012A82" w:rsidRPr="00012A82">
        <w:rPr>
          <w:rFonts w:ascii="Times New Roman" w:eastAsia="Times New Roman" w:hAnsi="Times New Roman" w:cs="Times New Roman"/>
          <w:bCs/>
          <w:color w:val="151515"/>
          <w:lang w:eastAsia="ru-RU"/>
        </w:rPr>
        <w:t>7.3.2.</w:t>
      </w:r>
      <w:r w:rsidR="00012A82">
        <w:rPr>
          <w:rFonts w:ascii="Times New Roman" w:eastAsia="Times New Roman" w:hAnsi="Times New Roman" w:cs="Times New Roman"/>
          <w:bCs/>
          <w:color w:val="151515"/>
          <w:sz w:val="24"/>
          <w:szCs w:val="24"/>
          <w:lang w:eastAsia="ru-RU"/>
        </w:rPr>
        <w:t xml:space="preserve"> и 7.3.3</w:t>
      </w:r>
      <w:r w:rsidRPr="00B045A1">
        <w:rPr>
          <w:rFonts w:ascii="Times New Roman" w:eastAsia="Times New Roman" w:hAnsi="Times New Roman" w:cs="Times New Roman"/>
          <w:bCs/>
          <w:color w:val="151515"/>
          <w:sz w:val="24"/>
          <w:szCs w:val="24"/>
          <w:lang w:eastAsia="ru-RU"/>
        </w:rPr>
        <w:t>.</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Списочная численность работников на 751 предприятии и организации (без учета малых предприятий, занимающихся предпринимательской деятельностью) за I квартал 2023 года по данным Бюро национальной статистики Агентства по стратегическому планированию и реформам РК</w:t>
      </w:r>
      <w:r w:rsidRPr="00B045A1">
        <w:rPr>
          <w:rFonts w:ascii="Times New Roman" w:eastAsia="Times New Roman" w:hAnsi="Times New Roman" w:cs="Times New Roman"/>
          <w:i/>
          <w:sz w:val="24"/>
          <w:szCs w:val="24"/>
          <w:lang w:eastAsia="ru-RU"/>
        </w:rPr>
        <w:t xml:space="preserve">. </w:t>
      </w:r>
      <w:r w:rsidRPr="00B045A1">
        <w:rPr>
          <w:rFonts w:ascii="Times New Roman" w:eastAsia="Times New Roman" w:hAnsi="Times New Roman" w:cs="Times New Roman"/>
          <w:bCs/>
          <w:color w:val="151515"/>
          <w:sz w:val="24"/>
          <w:szCs w:val="24"/>
          <w:lang w:eastAsia="ru-RU"/>
        </w:rPr>
        <w:t>составила по г.а.Семей- 71 076 человек (48,4%) из общей численности занятых по г.а. - 147 000 человек, в том числе в промышленном производстве – 10 826 человек.</w:t>
      </w:r>
    </w:p>
    <w:p w:rsidR="00B045A1" w:rsidRPr="00B045A1" w:rsidRDefault="00B045A1" w:rsidP="00B045A1">
      <w:pPr>
        <w:shd w:val="clear" w:color="auto" w:fill="FFFFFF"/>
        <w:spacing w:after="100" w:afterAutospacing="1" w:line="240" w:lineRule="auto"/>
        <w:jc w:val="right"/>
        <w:rPr>
          <w:rFonts w:ascii="Times New Roman" w:eastAsia="Times New Roman" w:hAnsi="Times New Roman" w:cs="Times New Roman"/>
          <w:b/>
          <w:bCs/>
          <w:color w:val="151515"/>
          <w:sz w:val="24"/>
          <w:szCs w:val="24"/>
          <w:lang w:eastAsia="ru-RU"/>
        </w:rPr>
      </w:pPr>
      <w:r w:rsidRPr="00B045A1">
        <w:rPr>
          <w:rFonts w:ascii="Times New Roman" w:eastAsia="Times New Roman" w:hAnsi="Times New Roman" w:cs="Times New Roman"/>
          <w:b/>
          <w:bCs/>
          <w:color w:val="151515"/>
          <w:sz w:val="24"/>
          <w:szCs w:val="24"/>
          <w:lang w:eastAsia="ru-RU"/>
        </w:rPr>
        <w:t>Таблиц</w:t>
      </w:r>
      <w:r w:rsidR="00012A82">
        <w:rPr>
          <w:rFonts w:ascii="Times New Roman" w:eastAsia="Times New Roman" w:hAnsi="Times New Roman" w:cs="Times New Roman"/>
          <w:b/>
          <w:bCs/>
          <w:color w:val="151515"/>
          <w:sz w:val="24"/>
          <w:szCs w:val="24"/>
          <w:lang w:eastAsia="ru-RU"/>
        </w:rPr>
        <w:t>а 7.3.1</w:t>
      </w:r>
      <w:r w:rsidR="009640B9">
        <w:rPr>
          <w:rFonts w:ascii="Times New Roman" w:eastAsia="Times New Roman" w:hAnsi="Times New Roman" w:cs="Times New Roman"/>
          <w:b/>
          <w:bCs/>
          <w:color w:val="151515"/>
          <w:sz w:val="24"/>
          <w:szCs w:val="24"/>
          <w:lang w:eastAsia="ru-RU"/>
        </w:rPr>
        <w:t>.</w:t>
      </w:r>
    </w:p>
    <w:tbl>
      <w:tblPr>
        <w:tblW w:w="5000" w:type="pct"/>
        <w:tblLook w:val="04A0" w:firstRow="1" w:lastRow="0" w:firstColumn="1" w:lastColumn="0" w:noHBand="0" w:noVBand="1"/>
      </w:tblPr>
      <w:tblGrid>
        <w:gridCol w:w="1196"/>
        <w:gridCol w:w="714"/>
        <w:gridCol w:w="2226"/>
        <w:gridCol w:w="1844"/>
        <w:gridCol w:w="1447"/>
        <w:gridCol w:w="1927"/>
      </w:tblGrid>
      <w:tr w:rsidR="00B045A1" w:rsidRPr="00B045A1" w:rsidTr="00B045A1">
        <w:trPr>
          <w:trHeight w:val="315"/>
        </w:trPr>
        <w:tc>
          <w:tcPr>
            <w:tcW w:w="5000" w:type="pct"/>
            <w:gridSpan w:val="6"/>
            <w:tcBorders>
              <w:top w:val="nil"/>
              <w:left w:val="nil"/>
              <w:bottom w:val="nil"/>
              <w:right w:val="nil"/>
            </w:tcBorders>
            <w:shd w:val="clear" w:color="auto" w:fill="auto"/>
            <w:noWrap/>
            <w:vAlign w:val="bottom"/>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 xml:space="preserve">Количество действующих субъектов малого и среднего </w:t>
            </w:r>
          </w:p>
          <w:p w:rsidR="00B045A1" w:rsidRPr="00B045A1" w:rsidRDefault="00B045A1" w:rsidP="00B045A1">
            <w:pPr>
              <w:spacing w:after="0" w:line="240" w:lineRule="auto"/>
              <w:jc w:val="center"/>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предпринимательства г.а.Семей</w:t>
            </w:r>
          </w:p>
        </w:tc>
      </w:tr>
      <w:tr w:rsidR="00B045A1" w:rsidRPr="00B045A1" w:rsidTr="00B045A1">
        <w:trPr>
          <w:trHeight w:val="255"/>
        </w:trPr>
        <w:tc>
          <w:tcPr>
            <w:tcW w:w="5000" w:type="pct"/>
            <w:gridSpan w:val="6"/>
            <w:tcBorders>
              <w:top w:val="nil"/>
              <w:left w:val="nil"/>
              <w:bottom w:val="single" w:sz="4" w:space="0" w:color="auto"/>
              <w:right w:val="nil"/>
            </w:tcBorders>
            <w:shd w:val="clear" w:color="auto" w:fill="auto"/>
            <w:noWrap/>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единиц</w:t>
            </w:r>
          </w:p>
        </w:tc>
      </w:tr>
      <w:tr w:rsidR="00B045A1" w:rsidRPr="00B045A1" w:rsidTr="00B045A1">
        <w:trPr>
          <w:trHeight w:val="255"/>
        </w:trPr>
        <w:tc>
          <w:tcPr>
            <w:tcW w:w="638"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5A1" w:rsidRPr="00B045A1" w:rsidRDefault="00B045A1" w:rsidP="00B045A1">
            <w:pPr>
              <w:spacing w:after="0" w:line="240" w:lineRule="auto"/>
              <w:jc w:val="center"/>
              <w:rPr>
                <w:rFonts w:ascii="Times New Roman" w:eastAsia="Times New Roman" w:hAnsi="Times New Roman" w:cs="Times New Roman"/>
                <w:color w:val="000000"/>
                <w:sz w:val="20"/>
                <w:szCs w:val="20"/>
                <w:lang w:eastAsia="ru-RU"/>
              </w:rPr>
            </w:pPr>
            <w:r w:rsidRPr="00B045A1">
              <w:rPr>
                <w:rFonts w:ascii="Times New Roman" w:eastAsia="Times New Roman" w:hAnsi="Times New Roman" w:cs="Times New Roman"/>
                <w:color w:val="000000"/>
                <w:sz w:val="20"/>
                <w:szCs w:val="20"/>
                <w:lang w:eastAsia="ru-RU"/>
              </w:rPr>
              <w:t> </w:t>
            </w:r>
          </w:p>
        </w:tc>
        <w:tc>
          <w:tcPr>
            <w:tcW w:w="3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Всего</w:t>
            </w:r>
          </w:p>
        </w:tc>
        <w:tc>
          <w:tcPr>
            <w:tcW w:w="3980" w:type="pct"/>
            <w:gridSpan w:val="4"/>
            <w:tcBorders>
              <w:top w:val="single" w:sz="4" w:space="0" w:color="auto"/>
              <w:left w:val="nil"/>
              <w:bottom w:val="single" w:sz="4" w:space="0" w:color="auto"/>
              <w:right w:val="single" w:sz="4" w:space="0" w:color="auto"/>
            </w:tcBorders>
            <w:shd w:val="clear" w:color="auto" w:fill="auto"/>
            <w:noWrap/>
            <w:vAlign w:val="bottom"/>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 xml:space="preserve">в том числе </w:t>
            </w:r>
          </w:p>
        </w:tc>
      </w:tr>
      <w:tr w:rsidR="00B045A1" w:rsidRPr="00B045A1" w:rsidTr="00B045A1">
        <w:trPr>
          <w:trHeight w:val="1530"/>
        </w:trPr>
        <w:tc>
          <w:tcPr>
            <w:tcW w:w="638"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color w:val="000000"/>
                <w:sz w:val="20"/>
                <w:szCs w:val="20"/>
                <w:lang w:eastAsia="ru-RU"/>
              </w:rPr>
            </w:pPr>
          </w:p>
        </w:tc>
        <w:tc>
          <w:tcPr>
            <w:tcW w:w="381"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0"/>
                <w:szCs w:val="20"/>
                <w:lang w:eastAsia="ru-RU"/>
              </w:rPr>
            </w:pPr>
          </w:p>
        </w:tc>
        <w:tc>
          <w:tcPr>
            <w:tcW w:w="1190" w:type="pct"/>
            <w:tcBorders>
              <w:top w:val="single" w:sz="4" w:space="0" w:color="auto"/>
              <w:left w:val="nil"/>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юридические лица малого и среднего предпринимательства</w:t>
            </w:r>
          </w:p>
        </w:tc>
        <w:tc>
          <w:tcPr>
            <w:tcW w:w="986" w:type="pct"/>
            <w:tcBorders>
              <w:top w:val="single" w:sz="4" w:space="0" w:color="auto"/>
              <w:left w:val="nil"/>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индивидуальные предприниматели</w:t>
            </w:r>
          </w:p>
        </w:tc>
        <w:tc>
          <w:tcPr>
            <w:tcW w:w="773" w:type="pct"/>
            <w:tcBorders>
              <w:top w:val="single" w:sz="4" w:space="0" w:color="auto"/>
              <w:left w:val="nil"/>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крестьянские или фермерские хозяйства</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 xml:space="preserve">К соответствующему периоду предыдущего года, </w:t>
            </w:r>
            <w:r w:rsidRPr="00B045A1">
              <w:rPr>
                <w:rFonts w:ascii="Times New Roman" w:eastAsia="Times New Roman" w:hAnsi="Times New Roman" w:cs="Times New Roman"/>
                <w:b/>
                <w:bCs/>
                <w:color w:val="000000"/>
                <w:sz w:val="20"/>
                <w:szCs w:val="20"/>
                <w:lang w:eastAsia="ru-RU"/>
              </w:rPr>
              <w:br/>
              <w:t>в процентах</w:t>
            </w:r>
          </w:p>
        </w:tc>
      </w:tr>
      <w:tr w:rsidR="00B045A1" w:rsidRPr="00B045A1" w:rsidTr="00B045A1">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5A1" w:rsidRPr="00B045A1" w:rsidRDefault="00B045A1" w:rsidP="00B045A1">
            <w:pPr>
              <w:spacing w:after="0" w:line="240" w:lineRule="auto"/>
              <w:jc w:val="center"/>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на 1 января 2023г.</w:t>
            </w:r>
          </w:p>
        </w:tc>
      </w:tr>
      <w:tr w:rsidR="00B045A1" w:rsidRPr="00B045A1" w:rsidTr="00B045A1">
        <w:trPr>
          <w:trHeight w:val="255"/>
        </w:trPr>
        <w:tc>
          <w:tcPr>
            <w:tcW w:w="63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color w:val="000000"/>
                <w:sz w:val="20"/>
                <w:szCs w:val="20"/>
                <w:lang w:eastAsia="ru-RU"/>
              </w:rPr>
            </w:pPr>
            <w:r w:rsidRPr="00B045A1">
              <w:rPr>
                <w:rFonts w:ascii="Times New Roman" w:eastAsia="Times New Roman" w:hAnsi="Times New Roman" w:cs="Times New Roman"/>
                <w:b/>
                <w:bCs/>
                <w:color w:val="000000"/>
                <w:sz w:val="20"/>
                <w:szCs w:val="20"/>
                <w:lang w:eastAsia="ru-RU"/>
              </w:rPr>
              <w:t>Область Абай</w:t>
            </w:r>
          </w:p>
        </w:tc>
        <w:tc>
          <w:tcPr>
            <w:tcW w:w="3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49 693</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4 716</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35 328</w:t>
            </w:r>
          </w:p>
        </w:tc>
        <w:tc>
          <w:tcPr>
            <w:tcW w:w="7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9 649</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r w:rsidRPr="00B045A1">
              <w:rPr>
                <w:rFonts w:ascii="Times New Roman" w:eastAsia="Times New Roman" w:hAnsi="Times New Roman" w:cs="Times New Roman"/>
                <w:sz w:val="20"/>
                <w:szCs w:val="20"/>
                <w:lang w:eastAsia="ru-RU"/>
              </w:rPr>
              <w:t>120,4</w:t>
            </w:r>
          </w:p>
        </w:tc>
      </w:tr>
      <w:tr w:rsidR="00B045A1" w:rsidRPr="00B045A1" w:rsidTr="00B045A1">
        <w:trPr>
          <w:trHeight w:val="255"/>
        </w:trPr>
        <w:tc>
          <w:tcPr>
            <w:tcW w:w="63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Семейская г.а.</w:t>
            </w:r>
          </w:p>
        </w:tc>
        <w:tc>
          <w:tcPr>
            <w:tcW w:w="3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28 063</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3 594</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23 547</w:t>
            </w:r>
          </w:p>
        </w:tc>
        <w:tc>
          <w:tcPr>
            <w:tcW w:w="7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922</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0"/>
                <w:szCs w:val="20"/>
                <w:lang w:eastAsia="ru-RU"/>
              </w:rPr>
            </w:pPr>
            <w:r w:rsidRPr="00B045A1">
              <w:rPr>
                <w:rFonts w:ascii="Times New Roman" w:eastAsia="Times New Roman" w:hAnsi="Times New Roman" w:cs="Times New Roman"/>
                <w:b/>
                <w:bCs/>
                <w:sz w:val="20"/>
                <w:szCs w:val="20"/>
                <w:lang w:eastAsia="ru-RU"/>
              </w:rPr>
              <w:t>123,0</w:t>
            </w:r>
          </w:p>
        </w:tc>
      </w:tr>
    </w:tbl>
    <w:p w:rsidR="00B045A1" w:rsidRPr="00B045A1" w:rsidRDefault="00B045A1" w:rsidP="00012A82">
      <w:pPr>
        <w:shd w:val="clear" w:color="auto" w:fill="FFFFFF"/>
        <w:spacing w:after="100" w:afterAutospacing="1" w:line="240" w:lineRule="auto"/>
        <w:rPr>
          <w:rFonts w:ascii="Times New Roman" w:eastAsia="Times New Roman" w:hAnsi="Times New Roman" w:cs="Times New Roman"/>
          <w:b/>
          <w:bCs/>
          <w:color w:val="151515"/>
          <w:sz w:val="24"/>
          <w:szCs w:val="24"/>
          <w:highlight w:val="magenta"/>
          <w:lang w:eastAsia="ru-RU"/>
        </w:rPr>
      </w:pPr>
    </w:p>
    <w:p w:rsidR="00B045A1" w:rsidRPr="0061023D" w:rsidRDefault="00012A82" w:rsidP="0061023D">
      <w:pPr>
        <w:shd w:val="clear" w:color="auto" w:fill="FFFFFF"/>
        <w:spacing w:after="0" w:line="240" w:lineRule="auto"/>
        <w:jc w:val="right"/>
        <w:rPr>
          <w:rFonts w:ascii="Times New Roman" w:eastAsia="Times New Roman" w:hAnsi="Times New Roman" w:cs="Times New Roman"/>
          <w:b/>
          <w:bCs/>
          <w:color w:val="151515"/>
          <w:lang w:eastAsia="ru-RU"/>
        </w:rPr>
      </w:pPr>
      <w:r>
        <w:rPr>
          <w:rFonts w:ascii="Times New Roman" w:eastAsia="Times New Roman" w:hAnsi="Times New Roman" w:cs="Times New Roman"/>
          <w:b/>
          <w:bCs/>
          <w:color w:val="151515"/>
          <w:lang w:eastAsia="ru-RU"/>
        </w:rPr>
        <w:t>Таблица 7.3.2</w:t>
      </w:r>
      <w:r w:rsidR="009640B9">
        <w:rPr>
          <w:rFonts w:ascii="Times New Roman" w:eastAsia="Times New Roman" w:hAnsi="Times New Roman" w:cs="Times New Roman"/>
          <w:b/>
          <w:bCs/>
          <w:color w:val="151515"/>
          <w:lang w:eastAsia="ru-RU"/>
        </w:rPr>
        <w:t>.</w:t>
      </w:r>
    </w:p>
    <w:p w:rsidR="00B045A1" w:rsidRPr="0061023D" w:rsidRDefault="00B045A1" w:rsidP="0061023D">
      <w:pPr>
        <w:spacing w:before="60" w:after="0" w:line="240" w:lineRule="auto"/>
        <w:ind w:firstLine="567"/>
        <w:jc w:val="center"/>
        <w:rPr>
          <w:rFonts w:ascii="Times New Roman" w:eastAsia="Times New Roman" w:hAnsi="Times New Roman" w:cs="Times New Roman"/>
          <w:b/>
          <w:lang w:val="kk-KZ" w:eastAsia="ru-RU"/>
        </w:rPr>
      </w:pPr>
      <w:r w:rsidRPr="0061023D">
        <w:rPr>
          <w:rFonts w:ascii="Times New Roman" w:eastAsia="Times New Roman" w:hAnsi="Times New Roman" w:cs="Times New Roman"/>
          <w:b/>
          <w:lang w:val="kk-KZ" w:eastAsia="ru-RU"/>
        </w:rPr>
        <w:t>Реестр существующих</w:t>
      </w:r>
    </w:p>
    <w:p w:rsidR="00B045A1" w:rsidRPr="0061023D" w:rsidRDefault="00B045A1" w:rsidP="0061023D">
      <w:pPr>
        <w:spacing w:before="60" w:after="0" w:line="240" w:lineRule="auto"/>
        <w:ind w:firstLine="567"/>
        <w:jc w:val="center"/>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крупных и средних предприятий промышленности города Семей на 01.01.2023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4517"/>
        <w:gridCol w:w="3951"/>
      </w:tblGrid>
      <w:tr w:rsidR="00B045A1" w:rsidRPr="0061023D" w:rsidTr="00B045A1">
        <w:trPr>
          <w:trHeight w:val="975"/>
        </w:trPr>
        <w:tc>
          <w:tcPr>
            <w:tcW w:w="469" w:type="pct"/>
            <w:shd w:val="clear" w:color="auto" w:fill="auto"/>
            <w:vAlign w:val="center"/>
          </w:tcPr>
          <w:p w:rsidR="00B045A1" w:rsidRPr="0061023D" w:rsidRDefault="00B045A1" w:rsidP="0061023D">
            <w:pPr>
              <w:spacing w:after="0" w:line="240" w:lineRule="auto"/>
              <w:ind w:left="-17" w:hanging="103"/>
              <w:jc w:val="center"/>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 п/п</w:t>
            </w:r>
          </w:p>
        </w:tc>
        <w:tc>
          <w:tcPr>
            <w:tcW w:w="2417" w:type="pct"/>
            <w:shd w:val="clear" w:color="auto" w:fill="auto"/>
            <w:vAlign w:val="center"/>
          </w:tcPr>
          <w:p w:rsidR="00B045A1" w:rsidRPr="0061023D" w:rsidRDefault="00B045A1" w:rsidP="0061023D">
            <w:pPr>
              <w:spacing w:after="0" w:line="240" w:lineRule="auto"/>
              <w:ind w:left="-17" w:hanging="103"/>
              <w:jc w:val="center"/>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Наименование предприятия</w:t>
            </w:r>
          </w:p>
        </w:tc>
        <w:tc>
          <w:tcPr>
            <w:tcW w:w="2115" w:type="pct"/>
            <w:vAlign w:val="center"/>
          </w:tcPr>
          <w:p w:rsidR="00B045A1" w:rsidRPr="0061023D" w:rsidRDefault="00B045A1" w:rsidP="0061023D">
            <w:pPr>
              <w:spacing w:after="0" w:line="240" w:lineRule="auto"/>
              <w:ind w:left="-17" w:hanging="103"/>
              <w:jc w:val="center"/>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Адрес</w:t>
            </w:r>
          </w:p>
          <w:p w:rsidR="00B045A1" w:rsidRPr="0061023D" w:rsidRDefault="00B045A1" w:rsidP="0061023D">
            <w:pPr>
              <w:spacing w:after="0" w:line="240" w:lineRule="auto"/>
              <w:ind w:left="-17" w:hanging="103"/>
              <w:jc w:val="center"/>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предприятия</w:t>
            </w:r>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Calibri" w:hAnsi="Times New Roman" w:cs="Times New Roman"/>
                <w:b/>
                <w:lang w:eastAsia="ru-RU"/>
              </w:rPr>
            </w:pPr>
            <w:r w:rsidRPr="0061023D">
              <w:rPr>
                <w:rFonts w:ascii="Times New Roman" w:eastAsia="Calibri" w:hAnsi="Times New Roman" w:cs="Times New Roman"/>
                <w:b/>
                <w:lang w:eastAsia="ru-RU"/>
              </w:rPr>
              <w:t>ГОРНОДОБЫВАЮЩАЯ ПРОМЫШЛЕННОСТЬ</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vAlign w:val="center"/>
          </w:tcPr>
          <w:p w:rsidR="00B045A1" w:rsidRPr="0061023D" w:rsidRDefault="00B045A1" w:rsidP="0061023D">
            <w:pPr>
              <w:spacing w:after="0" w:line="240" w:lineRule="auto"/>
              <w:ind w:left="-17" w:hanging="103"/>
              <w:rPr>
                <w:rFonts w:ascii="Times New Roman" w:eastAsia="Times New Roman" w:hAnsi="Times New Roman" w:cs="Times New Roman"/>
                <w:b/>
                <w:iCs/>
                <w:lang w:eastAsia="ru-RU"/>
              </w:rPr>
            </w:pPr>
            <w:r w:rsidRPr="0061023D">
              <w:rPr>
                <w:rFonts w:ascii="Times New Roman" w:eastAsia="Times New Roman" w:hAnsi="Times New Roman" w:cs="Times New Roman"/>
                <w:lang w:eastAsia="ru-RU"/>
              </w:rPr>
              <w:t>АО «Каражыра»</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b/>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b/>
                <w:iCs/>
                <w:lang w:eastAsia="ru-RU"/>
              </w:rPr>
            </w:pPr>
            <w:r w:rsidRPr="0061023D">
              <w:rPr>
                <w:rFonts w:ascii="Times New Roman" w:eastAsia="Times New Roman" w:hAnsi="Times New Roman" w:cs="Times New Roman"/>
                <w:iCs/>
                <w:lang w:eastAsia="ru-RU"/>
              </w:rPr>
              <w:t xml:space="preserve">ул. Би Боранбая, 93.         </w:t>
            </w:r>
          </w:p>
          <w:p w:rsidR="00B045A1" w:rsidRPr="0061023D" w:rsidRDefault="00B045A1" w:rsidP="0061023D">
            <w:pPr>
              <w:spacing w:after="0" w:line="240" w:lineRule="auto"/>
              <w:ind w:left="-17" w:hanging="103"/>
              <w:jc w:val="both"/>
              <w:rPr>
                <w:rFonts w:ascii="Times New Roman" w:eastAsia="Times New Roman" w:hAnsi="Times New Roman" w:cs="Times New Roman"/>
                <w:b/>
                <w:iCs/>
                <w:lang w:val="en-US" w:eastAsia="ru-RU"/>
              </w:rPr>
            </w:pPr>
            <w:r w:rsidRPr="0061023D">
              <w:rPr>
                <w:rFonts w:ascii="Times New Roman" w:eastAsia="Times New Roman" w:hAnsi="Times New Roman" w:cs="Times New Roman"/>
                <w:iCs/>
                <w:lang w:val="en-US" w:eastAsia="ru-RU"/>
              </w:rPr>
              <w:t xml:space="preserve"> </w:t>
            </w:r>
            <w:r w:rsidRPr="0061023D">
              <w:rPr>
                <w:rFonts w:ascii="Times New Roman" w:eastAsia="Times New Roman" w:hAnsi="Times New Roman" w:cs="Times New Roman"/>
                <w:lang w:eastAsia="ru-RU"/>
              </w:rPr>
              <w:t>е</w:t>
            </w:r>
            <w:r w:rsidRPr="0061023D">
              <w:rPr>
                <w:rFonts w:ascii="Times New Roman" w:eastAsia="Times New Roman" w:hAnsi="Times New Roman" w:cs="Times New Roman"/>
                <w:lang w:val="en-US" w:eastAsia="ru-RU"/>
              </w:rPr>
              <w:t xml:space="preserve">-mail: </w:t>
            </w:r>
            <w:r w:rsidRPr="0061023D">
              <w:rPr>
                <w:rFonts w:ascii="Times New Roman" w:eastAsia="Times New Roman" w:hAnsi="Times New Roman" w:cs="Times New Roman"/>
                <w:iCs/>
                <w:lang w:val="en-US" w:eastAsia="ru-RU"/>
              </w:rPr>
              <w:t>mail</w:t>
            </w:r>
            <w:r w:rsidRPr="0061023D">
              <w:rPr>
                <w:rFonts w:ascii="Times New Roman" w:eastAsia="Times New Roman" w:hAnsi="Times New Roman" w:cs="Times New Roman"/>
                <w:lang w:val="en-US" w:eastAsia="ru-RU"/>
              </w:rPr>
              <w:t>@</w:t>
            </w:r>
            <w:r w:rsidRPr="0061023D">
              <w:rPr>
                <w:rFonts w:ascii="Times New Roman" w:eastAsia="Times New Roman" w:hAnsi="Times New Roman" w:cs="Times New Roman"/>
                <w:iCs/>
                <w:lang w:val="en-US" w:eastAsia="ru-RU"/>
              </w:rPr>
              <w:t xml:space="preserve">karazhyra.kz </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Филиал ТОО  «</w:t>
            </w:r>
            <w:r w:rsidRPr="0061023D">
              <w:rPr>
                <w:rFonts w:ascii="Times New Roman" w:eastAsia="Times New Roman" w:hAnsi="Times New Roman" w:cs="Times New Roman"/>
                <w:lang w:val="en-US" w:eastAsia="ru-RU"/>
              </w:rPr>
              <w:t>ALINA</w:t>
            </w:r>
            <w:r w:rsidRPr="0061023D">
              <w:rPr>
                <w:rFonts w:ascii="Times New Roman" w:eastAsia="Times New Roman" w:hAnsi="Times New Roman" w:cs="Times New Roman"/>
                <w:lang w:eastAsia="ru-RU"/>
              </w:rPr>
              <w:t xml:space="preserve"> </w:t>
            </w:r>
            <w:r w:rsidRPr="0061023D">
              <w:rPr>
                <w:rFonts w:ascii="Times New Roman" w:eastAsia="Times New Roman" w:hAnsi="Times New Roman" w:cs="Times New Roman"/>
                <w:lang w:val="en-US" w:eastAsia="ru-RU"/>
              </w:rPr>
              <w:t>HOLDING</w:t>
            </w:r>
            <w:r w:rsidRPr="0061023D">
              <w:rPr>
                <w:rFonts w:ascii="Times New Roman" w:eastAsia="Times New Roman" w:hAnsi="Times New Roman" w:cs="Times New Roman"/>
                <w:lang w:eastAsia="ru-RU"/>
              </w:rPr>
              <w:t xml:space="preserve">» в г. Семей </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Западный промузел.</w:t>
            </w:r>
          </w:p>
          <w:p w:rsidR="00B045A1" w:rsidRPr="0061023D" w:rsidRDefault="00B045A1" w:rsidP="0061023D">
            <w:pPr>
              <w:spacing w:after="0" w:line="240" w:lineRule="auto"/>
              <w:ind w:left="-17" w:hanging="103"/>
              <w:jc w:val="both"/>
              <w:rPr>
                <w:rFonts w:ascii="Times New Roman" w:eastAsia="Times New Roman" w:hAnsi="Times New Roman" w:cs="Times New Roman"/>
                <w:b/>
                <w:lang w:val="kk-KZ" w:eastAsia="ru-RU"/>
              </w:rPr>
            </w:pPr>
            <w:r w:rsidRPr="0061023D">
              <w:rPr>
                <w:rFonts w:ascii="Times New Roman" w:eastAsia="Times New Roman" w:hAnsi="Times New Roman" w:cs="Times New Roman"/>
                <w:iCs/>
                <w:lang w:eastAsia="ru-RU"/>
              </w:rPr>
              <w:t>е-mail: izmaylova.e@alina.kz</w:t>
            </w:r>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iCs/>
                <w:lang w:eastAsia="ru-RU"/>
              </w:rPr>
            </w:pPr>
            <w:r w:rsidRPr="0061023D">
              <w:rPr>
                <w:rFonts w:ascii="Times New Roman" w:eastAsia="Calibri" w:hAnsi="Times New Roman" w:cs="Times New Roman"/>
                <w:b/>
                <w:lang w:eastAsia="ru-RU"/>
              </w:rPr>
              <w:t>МЕТАЛЛУРГИЧЕСКАЯ ПРОМЫШЛЕННОСТЬ</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iCs/>
                <w:lang w:eastAsia="ru-RU"/>
              </w:rPr>
            </w:pPr>
            <w:r w:rsidRPr="0061023D">
              <w:rPr>
                <w:rFonts w:ascii="Times New Roman" w:eastAsia="Times New Roman" w:hAnsi="Times New Roman" w:cs="Times New Roman"/>
                <w:iCs/>
                <w:lang w:eastAsia="ru-RU"/>
              </w:rPr>
              <w:t xml:space="preserve">АО «ФИК  «Алел» </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ул.Фрунзе,122</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e-mail: alel@ nordgold.com</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"Данк"</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Интернациональная,59</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e-mail: </w:t>
            </w:r>
            <w:hyperlink r:id="rId88" w:history="1">
              <w:r w:rsidRPr="0061023D">
                <w:rPr>
                  <w:rFonts w:ascii="Times New Roman" w:eastAsia="Times New Roman" w:hAnsi="Times New Roman" w:cs="Times New Roman"/>
                  <w:iCs/>
                  <w:lang w:eastAsia="ru-RU"/>
                </w:rPr>
                <w:t>semey@kzm-gold.com</w:t>
              </w:r>
            </w:hyperlink>
          </w:p>
        </w:tc>
      </w:tr>
      <w:tr w:rsidR="00B045A1" w:rsidRPr="0061023D" w:rsidTr="00B045A1">
        <w:trPr>
          <w:trHeight w:val="831"/>
        </w:trPr>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«Семипалатинский литейно-механический завод»</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ул.Дачная 1«А» </w:t>
            </w:r>
          </w:p>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iCs/>
                <w:lang w:eastAsia="ru-RU"/>
              </w:rPr>
              <w:t>e-mail:slmz@semstar.com</w:t>
            </w:r>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МАШИНОСТРОЕНИЕ</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АО «Семипалатинский  машиностроительный завод»</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Глинки, 73</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 xml:space="preserve">e-mail: </w:t>
            </w:r>
            <w:hyperlink r:id="rId89" w:history="1">
              <w:r w:rsidRPr="0061023D">
                <w:rPr>
                  <w:rFonts w:ascii="Times New Roman" w:eastAsia="Times New Roman" w:hAnsi="Times New Roman" w:cs="Times New Roman"/>
                  <w:iCs/>
                  <w:lang w:val="en-US" w:eastAsia="ru-RU"/>
                </w:rPr>
                <w:t>semmashzavod@rambler.ru</w:t>
              </w:r>
            </w:hyperlink>
            <w:r w:rsidRPr="0061023D">
              <w:rPr>
                <w:rFonts w:ascii="Times New Roman" w:eastAsia="Times New Roman" w:hAnsi="Times New Roman" w:cs="Times New Roman"/>
                <w:iCs/>
                <w:lang w:val="en-US" w:eastAsia="ru-RU"/>
              </w:rPr>
              <w:t>,</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smz@smz.ke.kz</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АО «Семей инжиниринг»</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Западный промузел, д.1</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e-mail: mail@se-btrz.</w:t>
            </w:r>
            <w:r w:rsidRPr="0061023D">
              <w:rPr>
                <w:rFonts w:ascii="Times New Roman" w:eastAsia="Times New Roman" w:hAnsi="Times New Roman" w:cs="Times New Roman"/>
                <w:iCs/>
                <w:lang w:eastAsia="ru-RU"/>
              </w:rPr>
              <w:t>с</w:t>
            </w:r>
            <w:r w:rsidRPr="0061023D">
              <w:rPr>
                <w:rFonts w:ascii="Times New Roman" w:eastAsia="Times New Roman" w:hAnsi="Times New Roman" w:cs="Times New Roman"/>
                <w:iCs/>
                <w:lang w:val="en-US" w:eastAsia="ru-RU"/>
              </w:rPr>
              <w:t>om</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 xml:space="preserve">ТОО "Daewoo Bus </w:t>
            </w:r>
            <w:r w:rsidRPr="0061023D">
              <w:rPr>
                <w:rFonts w:ascii="Times New Roman" w:eastAsia="Times New Roman" w:hAnsi="Times New Roman" w:cs="Times New Roman"/>
                <w:lang w:val="en-US" w:eastAsia="ru-RU"/>
              </w:rPr>
              <w:t>Kazakhstan"</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Би Боранбая,81</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 xml:space="preserve">e-mail: </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info@daewoobus.kz</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 Аз"</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Би Боранбая,81</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e-mail: semaz2006@mail.ru</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"Семейский судостроительно-судоремонтный завод"</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ул.2-ая Водная,9 «а»</w:t>
            </w:r>
          </w:p>
          <w:p w:rsidR="00B045A1" w:rsidRPr="0061023D" w:rsidRDefault="00B045A1" w:rsidP="0061023D">
            <w:pPr>
              <w:spacing w:after="0" w:line="240" w:lineRule="auto"/>
              <w:ind w:left="-17" w:right="-250"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 xml:space="preserve">e-mail: </w:t>
            </w:r>
            <w:hyperlink r:id="rId90" w:history="1">
              <w:r w:rsidRPr="0061023D">
                <w:rPr>
                  <w:rFonts w:ascii="Times New Roman" w:eastAsia="Times New Roman" w:hAnsi="Times New Roman" w:cs="Times New Roman"/>
                  <w:iCs/>
                  <w:lang w:val="en-US" w:eastAsia="ru-RU"/>
                </w:rPr>
                <w:t>semskships@mail.ru</w:t>
              </w:r>
            </w:hyperlink>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ПК «Ибраев+К»</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ул.Привокзальная площадь,1</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val="en-US" w:eastAsia="ru-RU"/>
              </w:rPr>
              <w:t>e-mail: vpk_ibraev@mail.ru</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«Казэлектромаш»</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ул. Северный промузел,14 </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eastAsia="ru-RU"/>
              </w:rPr>
              <w:t>е</w:t>
            </w:r>
            <w:r w:rsidRPr="0061023D">
              <w:rPr>
                <w:rFonts w:ascii="Times New Roman" w:eastAsia="Times New Roman" w:hAnsi="Times New Roman" w:cs="Times New Roman"/>
                <w:iCs/>
                <w:lang w:val="en-US" w:eastAsia="ru-RU"/>
              </w:rPr>
              <w:t>-mail: info@kemash.kz</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«Семейский механический завод»</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ул. 2-я Водная ,9 «А» </w:t>
            </w:r>
          </w:p>
          <w:p w:rsidR="00B045A1" w:rsidRPr="0061023D" w:rsidRDefault="00B045A1" w:rsidP="0061023D">
            <w:pPr>
              <w:spacing w:after="0" w:line="240" w:lineRule="auto"/>
              <w:ind w:left="-17" w:hanging="103"/>
              <w:jc w:val="both"/>
              <w:rPr>
                <w:rFonts w:ascii="Times New Roman" w:eastAsia="Times New Roman" w:hAnsi="Times New Roman" w:cs="Times New Roman"/>
                <w:b/>
                <w:lang w:val="en-US" w:eastAsia="ru-RU"/>
              </w:rPr>
            </w:pPr>
            <w:r w:rsidRPr="0061023D">
              <w:rPr>
                <w:rFonts w:ascii="Times New Roman" w:eastAsia="Times New Roman" w:hAnsi="Times New Roman" w:cs="Times New Roman"/>
                <w:iCs/>
                <w:lang w:eastAsia="ru-RU"/>
              </w:rPr>
              <w:t>е</w:t>
            </w:r>
            <w:r w:rsidRPr="0061023D">
              <w:rPr>
                <w:rFonts w:ascii="Times New Roman" w:eastAsia="Times New Roman" w:hAnsi="Times New Roman" w:cs="Times New Roman"/>
                <w:iCs/>
                <w:lang w:val="en-US" w:eastAsia="ru-RU"/>
              </w:rPr>
              <w:t>-mail: office.smz@mail.ru</w:t>
            </w:r>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val="kk-KZ" w:eastAsia="ru-RU"/>
              </w:rPr>
            </w:pPr>
            <w:r w:rsidRPr="0061023D">
              <w:rPr>
                <w:rFonts w:ascii="Times New Roman" w:eastAsia="Calibri" w:hAnsi="Times New Roman" w:cs="Times New Roman"/>
                <w:b/>
                <w:lang w:eastAsia="ru-RU"/>
              </w:rPr>
              <w:t>ПРОИЗВОДСТВО  ПРОЧЕЙ НЕ МЕТАЛЛИЧЕСКОЙ МИНЕРАЛЬНОЙ ПРОДУКЦИИ</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«Силикат»</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ул.Кабылбаева,40</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lastRenderedPageBreak/>
              <w:t>е-mail:</w:t>
            </w:r>
            <w:hyperlink r:id="rId91" w:history="1">
              <w:r w:rsidRPr="0061023D">
                <w:rPr>
                  <w:rFonts w:ascii="Times New Roman" w:eastAsia="Times New Roman" w:hAnsi="Times New Roman" w:cs="Times New Roman"/>
                  <w:iCs/>
                  <w:lang w:eastAsia="ru-RU"/>
                </w:rPr>
                <w:t>semeysilikat@mail.ru</w:t>
              </w:r>
            </w:hyperlink>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kk-KZ"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«ПК «Цементный завод Семей»</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Западный промузел,</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Е-mail: </w:t>
            </w:r>
            <w:hyperlink r:id="rId92" w:history="1">
              <w:r w:rsidRPr="0061023D">
                <w:rPr>
                  <w:rFonts w:ascii="Times New Roman" w:eastAsia="Times New Roman" w:hAnsi="Times New Roman" w:cs="Times New Roman"/>
                  <w:iCs/>
                  <w:lang w:eastAsia="ru-RU"/>
                </w:rPr>
                <w:t>info@semeycement.com</w:t>
              </w:r>
            </w:hyperlink>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«Семей к</w:t>
            </w:r>
            <w:r w:rsidRPr="0061023D">
              <w:rPr>
                <w:rFonts w:ascii="Times New Roman" w:eastAsia="Times New Roman" w:hAnsi="Times New Roman" w:cs="Times New Roman"/>
                <w:lang w:val="kk-KZ" w:eastAsia="ru-RU"/>
              </w:rPr>
              <w:t>ұ</w:t>
            </w:r>
            <w:r w:rsidRPr="0061023D">
              <w:rPr>
                <w:rFonts w:ascii="Times New Roman" w:eastAsia="Times New Roman" w:hAnsi="Times New Roman" w:cs="Times New Roman"/>
                <w:lang w:eastAsia="ru-RU"/>
              </w:rPr>
              <w:t>рылыс  материалдары»</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Западный промузел,15</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Е-mail: </w:t>
            </w:r>
            <w:hyperlink r:id="rId93" w:history="1">
              <w:r w:rsidRPr="0061023D">
                <w:rPr>
                  <w:rFonts w:ascii="Times New Roman" w:eastAsia="Times New Roman" w:hAnsi="Times New Roman" w:cs="Times New Roman"/>
                  <w:iCs/>
                  <w:lang w:eastAsia="ru-RU"/>
                </w:rPr>
                <w:t>toozaci@yandex.kz</w:t>
              </w:r>
            </w:hyperlink>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iCs/>
                <w:lang w:eastAsia="ru-RU"/>
              </w:rPr>
            </w:pPr>
            <w:r w:rsidRPr="0061023D">
              <w:rPr>
                <w:rFonts w:ascii="Times New Roman" w:eastAsia="Times New Roman" w:hAnsi="Times New Roman" w:cs="Times New Roman"/>
                <w:iCs/>
                <w:lang w:eastAsia="ru-RU"/>
              </w:rPr>
              <w:t>Филиал ТОО «Alina Group» в г. Семей</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пр. Ауэзова,130</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"Олжас"</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Западный промузел</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eastAsia="ru-RU"/>
              </w:rPr>
              <w:t>Е</w:t>
            </w:r>
            <w:r w:rsidRPr="0061023D">
              <w:rPr>
                <w:rFonts w:ascii="Times New Roman" w:eastAsia="Times New Roman" w:hAnsi="Times New Roman" w:cs="Times New Roman"/>
                <w:iCs/>
                <w:lang w:val="en-US" w:eastAsia="ru-RU"/>
              </w:rPr>
              <w:t xml:space="preserve">-mail: </w:t>
            </w:r>
            <w:hyperlink r:id="rId94" w:history="1">
              <w:r w:rsidRPr="0061023D">
                <w:rPr>
                  <w:rFonts w:ascii="Times New Roman" w:eastAsia="Times New Roman" w:hAnsi="Times New Roman" w:cs="Times New Roman"/>
                  <w:iCs/>
                  <w:lang w:val="en-US" w:eastAsia="ru-RU"/>
                </w:rPr>
                <w:t>olzhas_2005@mail.ru</w:t>
              </w:r>
            </w:hyperlink>
          </w:p>
        </w:tc>
      </w:tr>
      <w:tr w:rsidR="00B045A1" w:rsidRPr="0061023D" w:rsidTr="00B045A1">
        <w:trPr>
          <w:trHeight w:val="794"/>
        </w:trPr>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Филиал ТОО «Фирма Азия» завод ЖБИ</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Западный промузел, 66 </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Е-mail: zavodzhbi@inbox.ru</w:t>
            </w:r>
          </w:p>
        </w:tc>
      </w:tr>
      <w:tr w:rsidR="00B045A1" w:rsidRPr="0061023D" w:rsidTr="00B045A1">
        <w:trPr>
          <w:trHeight w:val="892"/>
        </w:trPr>
        <w:tc>
          <w:tcPr>
            <w:tcW w:w="469" w:type="pct"/>
            <w:shd w:val="clear" w:color="auto" w:fill="auto"/>
          </w:tcPr>
          <w:p w:rsidR="00B045A1" w:rsidRPr="0061023D" w:rsidRDefault="00B045A1" w:rsidP="001D5A9A">
            <w:pPr>
              <w:numPr>
                <w:ilvl w:val="0"/>
                <w:numId w:val="7"/>
              </w:numPr>
              <w:spacing w:after="0" w:line="240" w:lineRule="auto"/>
              <w:ind w:left="-17" w:hanging="103"/>
              <w:jc w:val="both"/>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w:t>
            </w:r>
            <w:r w:rsidRPr="0061023D">
              <w:rPr>
                <w:rFonts w:ascii="Times New Roman" w:eastAsia="Times New Roman" w:hAnsi="Times New Roman" w:cs="Times New Roman"/>
                <w:lang w:val="kk-KZ" w:eastAsia="ru-RU"/>
              </w:rPr>
              <w:t>ә</w:t>
            </w:r>
            <w:r w:rsidRPr="0061023D">
              <w:rPr>
                <w:rFonts w:ascii="Times New Roman" w:eastAsia="Times New Roman" w:hAnsi="Times New Roman" w:cs="Times New Roman"/>
                <w:lang w:eastAsia="ru-RU"/>
              </w:rPr>
              <w:t>т транс»</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ул. Чимкентская, 2 </w:t>
            </w:r>
          </w:p>
          <w:p w:rsidR="00B045A1" w:rsidRPr="002F64AF"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е</w:t>
            </w:r>
            <w:r w:rsidRPr="002F64AF">
              <w:rPr>
                <w:rFonts w:ascii="Times New Roman" w:eastAsia="Times New Roman" w:hAnsi="Times New Roman" w:cs="Times New Roman"/>
                <w:iCs/>
                <w:lang w:eastAsia="ru-RU"/>
              </w:rPr>
              <w:t>-</w:t>
            </w:r>
            <w:r w:rsidRPr="0061023D">
              <w:rPr>
                <w:rFonts w:ascii="Times New Roman" w:eastAsia="Times New Roman" w:hAnsi="Times New Roman" w:cs="Times New Roman"/>
                <w:iCs/>
                <w:lang w:val="en-US" w:eastAsia="ru-RU"/>
              </w:rPr>
              <w:t>mail</w:t>
            </w:r>
            <w:r w:rsidRPr="002F64AF">
              <w:rPr>
                <w:rFonts w:ascii="Times New Roman" w:eastAsia="Times New Roman" w:hAnsi="Times New Roman" w:cs="Times New Roman"/>
                <w:iCs/>
                <w:lang w:eastAsia="ru-RU"/>
              </w:rPr>
              <w:t xml:space="preserve">: </w:t>
            </w:r>
            <w:hyperlink r:id="rId95" w:history="1">
              <w:r w:rsidRPr="0061023D">
                <w:rPr>
                  <w:rFonts w:ascii="Times New Roman" w:eastAsia="Times New Roman" w:hAnsi="Times New Roman" w:cs="Times New Roman"/>
                  <w:iCs/>
                  <w:lang w:val="en-US" w:eastAsia="ru-RU"/>
                </w:rPr>
                <w:t>sat</w:t>
              </w:r>
              <w:r w:rsidRPr="002F64AF">
                <w:rPr>
                  <w:rFonts w:ascii="Times New Roman" w:eastAsia="Times New Roman" w:hAnsi="Times New Roman" w:cs="Times New Roman"/>
                  <w:iCs/>
                  <w:lang w:eastAsia="ru-RU"/>
                </w:rPr>
                <w:t>-</w:t>
              </w:r>
              <w:r w:rsidRPr="0061023D">
                <w:rPr>
                  <w:rFonts w:ascii="Times New Roman" w:eastAsia="Times New Roman" w:hAnsi="Times New Roman" w:cs="Times New Roman"/>
                  <w:iCs/>
                  <w:lang w:val="en-US" w:eastAsia="ru-RU"/>
                </w:rPr>
                <w:t>kadr</w:t>
              </w:r>
              <w:r w:rsidRPr="002F64AF">
                <w:rPr>
                  <w:rFonts w:ascii="Times New Roman" w:eastAsia="Times New Roman" w:hAnsi="Times New Roman" w:cs="Times New Roman"/>
                  <w:iCs/>
                  <w:lang w:eastAsia="ru-RU"/>
                </w:rPr>
                <w:t>@</w:t>
              </w:r>
              <w:r w:rsidRPr="0061023D">
                <w:rPr>
                  <w:rFonts w:ascii="Times New Roman" w:eastAsia="Times New Roman" w:hAnsi="Times New Roman" w:cs="Times New Roman"/>
                  <w:iCs/>
                  <w:lang w:val="en-US" w:eastAsia="ru-RU"/>
                </w:rPr>
                <w:t>mail</w:t>
              </w:r>
              <w:r w:rsidRPr="002F64AF">
                <w:rPr>
                  <w:rFonts w:ascii="Times New Roman" w:eastAsia="Times New Roman" w:hAnsi="Times New Roman" w:cs="Times New Roman"/>
                  <w:iCs/>
                  <w:lang w:eastAsia="ru-RU"/>
                </w:rPr>
                <w:t>.</w:t>
              </w:r>
              <w:r w:rsidRPr="0061023D">
                <w:rPr>
                  <w:rFonts w:ascii="Times New Roman" w:eastAsia="Times New Roman" w:hAnsi="Times New Roman" w:cs="Times New Roman"/>
                  <w:iCs/>
                  <w:lang w:val="en-US" w:eastAsia="ru-RU"/>
                </w:rPr>
                <w:t>ru</w:t>
              </w:r>
            </w:hyperlink>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broc.ds@gmail.com</w:t>
            </w:r>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ПРОИЗВОДСТВО  РЕЗИНОВЫХ И  ПЛАСТМАССОВЫХ   ИЗДЕЛИЙ</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"Алфом"</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Северный промузел,18</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Е-mail: alfom@foamline.com</w:t>
            </w:r>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val="kk-KZ" w:eastAsia="ru-RU"/>
              </w:rPr>
            </w:pPr>
            <w:r w:rsidRPr="0061023D">
              <w:rPr>
                <w:rFonts w:ascii="Times New Roman" w:eastAsia="Times New Roman" w:hAnsi="Times New Roman" w:cs="Times New Roman"/>
                <w:lang w:val="kk-KZ" w:eastAsia="ru-RU"/>
              </w:rPr>
              <w:t>ТОО «Технология Комфорта»</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ул.Глинки,73 «Г» </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eastAsia="ru-RU"/>
              </w:rPr>
              <w:t>е</w:t>
            </w:r>
            <w:r w:rsidRPr="0061023D">
              <w:rPr>
                <w:rFonts w:ascii="Times New Roman" w:eastAsia="Times New Roman" w:hAnsi="Times New Roman" w:cs="Times New Roman"/>
                <w:iCs/>
                <w:lang w:val="en-US" w:eastAsia="ru-RU"/>
              </w:rPr>
              <w:t xml:space="preserve">-mail: </w:t>
            </w:r>
            <w:hyperlink r:id="rId96" w:history="1">
              <w:r w:rsidRPr="0061023D">
                <w:rPr>
                  <w:rFonts w:ascii="Times New Roman" w:eastAsia="Times New Roman" w:hAnsi="Times New Roman" w:cs="Times New Roman"/>
                  <w:iCs/>
                  <w:lang w:val="en-US" w:eastAsia="ru-RU"/>
                </w:rPr>
                <w:t>tehkomfort@mail.ru</w:t>
              </w:r>
            </w:hyperlink>
          </w:p>
        </w:tc>
      </w:tr>
      <w:tr w:rsidR="00B045A1" w:rsidRPr="0061023D" w:rsidTr="00B045A1">
        <w:trPr>
          <w:trHeight w:val="303"/>
        </w:trPr>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ЛЕГКАЯ ПРОМЫШЛЕННОСТЬ</w:t>
            </w:r>
          </w:p>
        </w:tc>
      </w:tr>
      <w:tr w:rsidR="00B045A1" w:rsidRPr="0061023D" w:rsidTr="00B045A1">
        <w:trPr>
          <w:trHeight w:val="994"/>
        </w:trPr>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"Семспецснаб"</w:t>
            </w:r>
          </w:p>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ул.Трасса Семей-Алматы,5</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е-mail:</w:t>
            </w:r>
            <w:hyperlink r:id="rId97" w:history="1">
              <w:r w:rsidRPr="0061023D">
                <w:rPr>
                  <w:rFonts w:ascii="Times New Roman" w:eastAsia="Times New Roman" w:hAnsi="Times New Roman" w:cs="Times New Roman"/>
                  <w:iCs/>
                  <w:lang w:eastAsia="ru-RU"/>
                </w:rPr>
                <w:t>523289@mail.ru</w:t>
              </w:r>
            </w:hyperlink>
          </w:p>
        </w:tc>
      </w:tr>
      <w:tr w:rsidR="00B045A1" w:rsidRPr="000F2294"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"Семипалатинская обувная фабрика"</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ул.Каржаубайулы, 146 «А»</w:t>
            </w:r>
          </w:p>
          <w:p w:rsidR="00B045A1" w:rsidRPr="0061023D" w:rsidRDefault="00B045A1" w:rsidP="0061023D">
            <w:pPr>
              <w:spacing w:after="0" w:line="240" w:lineRule="auto"/>
              <w:ind w:left="-17" w:hanging="103"/>
              <w:jc w:val="both"/>
              <w:rPr>
                <w:rFonts w:ascii="Times New Roman" w:eastAsia="Times New Roman" w:hAnsi="Times New Roman" w:cs="Times New Roman"/>
                <w:iCs/>
                <w:lang w:val="en-US" w:eastAsia="ru-RU"/>
              </w:rPr>
            </w:pPr>
            <w:r w:rsidRPr="0061023D">
              <w:rPr>
                <w:rFonts w:ascii="Times New Roman" w:eastAsia="Times New Roman" w:hAnsi="Times New Roman" w:cs="Times New Roman"/>
                <w:iCs/>
                <w:lang w:eastAsia="ru-RU"/>
              </w:rPr>
              <w:t>Е</w:t>
            </w:r>
            <w:r w:rsidRPr="0061023D">
              <w:rPr>
                <w:rFonts w:ascii="Times New Roman" w:eastAsia="Times New Roman" w:hAnsi="Times New Roman" w:cs="Times New Roman"/>
                <w:iCs/>
                <w:lang w:val="en-US" w:eastAsia="ru-RU"/>
              </w:rPr>
              <w:t xml:space="preserve">-mail: </w:t>
            </w:r>
            <w:hyperlink r:id="rId98" w:history="1">
              <w:r w:rsidRPr="0061023D">
                <w:rPr>
                  <w:rFonts w:ascii="Times New Roman" w:eastAsia="Times New Roman" w:hAnsi="Times New Roman" w:cs="Times New Roman"/>
                  <w:iCs/>
                  <w:lang w:val="en-US" w:eastAsia="ru-RU"/>
                </w:rPr>
                <w:t>toosof@mail.ru</w:t>
              </w:r>
            </w:hyperlink>
          </w:p>
        </w:tc>
      </w:tr>
      <w:tr w:rsidR="00B045A1" w:rsidRPr="0061023D" w:rsidTr="00B045A1">
        <w:trPr>
          <w:trHeight w:val="417"/>
        </w:trPr>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en-US"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«Semey Tannery »</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Semeytannery.com@gmail.com</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val="kk-KZ"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"Роза-Валяльно-войлочный комбинат"</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Шугаева,153</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Е-mail:</w:t>
            </w:r>
            <w:hyperlink r:id="rId99" w:history="1">
              <w:r w:rsidRPr="0061023D">
                <w:rPr>
                  <w:rFonts w:ascii="Times New Roman" w:eastAsia="Times New Roman" w:hAnsi="Times New Roman" w:cs="Times New Roman"/>
                  <w:iCs/>
                  <w:lang w:eastAsia="ru-RU"/>
                </w:rPr>
                <w:t>rozavvk@rambler.ru</w:t>
              </w:r>
            </w:hyperlink>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ПРОИЗВОДСТВО БУМАГИ И БУМАЖНОЙ ПРОДУКЦИИ</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iCs/>
                <w:lang w:eastAsia="ru-RU"/>
              </w:rPr>
            </w:pPr>
            <w:r w:rsidRPr="0061023D">
              <w:rPr>
                <w:rFonts w:ascii="Times New Roman" w:eastAsia="Times New Roman" w:hAnsi="Times New Roman" w:cs="Times New Roman"/>
                <w:lang w:eastAsia="ru-RU"/>
              </w:rPr>
              <w:t>ТОО "Казполиграф"</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Байгожина, 9</w:t>
            </w:r>
          </w:p>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iCs/>
                <w:lang w:eastAsia="ru-RU"/>
              </w:rPr>
              <w:t>Е-mail: info@kazpoligraf.kz</w:t>
            </w:r>
          </w:p>
        </w:tc>
      </w:tr>
      <w:tr w:rsidR="00B045A1" w:rsidRPr="0061023D" w:rsidTr="00B045A1">
        <w:trPr>
          <w:trHeight w:val="377"/>
        </w:trPr>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ЭЛЕКТРОСНАБЖЕНИЕ, ПОДАЧА ГАЗА, ПАРА И ВОЗДУШНОЕ КОНДИЦИОНИРОВАНИЕ</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ТОО "АЭС Шульбинская ГЭС"</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 п. Шульбинск</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Е-mail:reception@ shges.kz </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bCs/>
                <w:iCs/>
                <w:lang w:eastAsia="ru-RU"/>
              </w:rPr>
            </w:pPr>
            <w:r w:rsidRPr="0061023D">
              <w:rPr>
                <w:rFonts w:ascii="Times New Roman" w:eastAsia="Times New Roman" w:hAnsi="Times New Roman" w:cs="Times New Roman"/>
                <w:bCs/>
                <w:iCs/>
                <w:lang w:eastAsia="ru-RU"/>
              </w:rPr>
              <w:t>ТОО «Шыгысэнерготрейд»</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г. Семей,</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ул. Каржаубайулы, 243/А, </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ГКП «Теплокоммунэнерго»</w:t>
            </w: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Пр. Ауэзова, 111, </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Е-mail: </w:t>
            </w:r>
            <w:hyperlink r:id="rId100" w:history="1">
              <w:r w:rsidRPr="0061023D">
                <w:rPr>
                  <w:rFonts w:ascii="Times New Roman" w:eastAsia="Times New Roman" w:hAnsi="Times New Roman" w:cs="Times New Roman"/>
                  <w:iCs/>
                  <w:lang w:eastAsia="ru-RU"/>
                </w:rPr>
                <w:t>gkp_tke@inbox.ru</w:t>
              </w:r>
            </w:hyperlink>
          </w:p>
        </w:tc>
      </w:tr>
      <w:tr w:rsidR="00B045A1" w:rsidRPr="0061023D" w:rsidTr="00B045A1">
        <w:tc>
          <w:tcPr>
            <w:tcW w:w="5000" w:type="pct"/>
            <w:gridSpan w:val="3"/>
            <w:shd w:val="clear" w:color="auto" w:fill="auto"/>
          </w:tcPr>
          <w:p w:rsidR="00B045A1" w:rsidRPr="0061023D" w:rsidRDefault="00B045A1" w:rsidP="0061023D">
            <w:pPr>
              <w:spacing w:after="0" w:line="240" w:lineRule="auto"/>
              <w:ind w:left="-17" w:hanging="103"/>
              <w:jc w:val="center"/>
              <w:rPr>
                <w:rFonts w:ascii="Times New Roman" w:eastAsia="Times New Roman" w:hAnsi="Times New Roman" w:cs="Times New Roman"/>
                <w:lang w:eastAsia="ru-RU"/>
              </w:rPr>
            </w:pPr>
            <w:r w:rsidRPr="0061023D">
              <w:rPr>
                <w:rFonts w:ascii="Times New Roman" w:eastAsia="Calibri" w:hAnsi="Times New Roman" w:cs="Times New Roman"/>
                <w:b/>
                <w:lang w:eastAsia="ru-RU"/>
              </w:rPr>
              <w:t>ВОДОСНАБЖЕНИЕ, КАНАЛИЗАЦИОННАЯ СИСТЕМА, КОНТРОЛЬ НАД СБОРОМ И РАСПРЕДЕЛЕНИЕМ ОТХОДОВ</w:t>
            </w:r>
          </w:p>
        </w:tc>
      </w:tr>
      <w:tr w:rsidR="00B045A1" w:rsidRPr="0061023D" w:rsidTr="00B045A1">
        <w:tc>
          <w:tcPr>
            <w:tcW w:w="469" w:type="pct"/>
            <w:shd w:val="clear" w:color="auto" w:fill="auto"/>
          </w:tcPr>
          <w:p w:rsidR="00B045A1" w:rsidRPr="0061023D" w:rsidRDefault="00B045A1" w:rsidP="001D5A9A">
            <w:pPr>
              <w:numPr>
                <w:ilvl w:val="0"/>
                <w:numId w:val="7"/>
              </w:numPr>
              <w:spacing w:after="0" w:line="240" w:lineRule="auto"/>
              <w:ind w:left="-17" w:hanging="103"/>
              <w:jc w:val="center"/>
              <w:rPr>
                <w:rFonts w:ascii="Times New Roman" w:eastAsia="Times New Roman" w:hAnsi="Times New Roman" w:cs="Times New Roman"/>
                <w:b/>
                <w:lang w:eastAsia="ru-RU"/>
              </w:rPr>
            </w:pPr>
          </w:p>
        </w:tc>
        <w:tc>
          <w:tcPr>
            <w:tcW w:w="2417" w:type="pct"/>
            <w:shd w:val="clear" w:color="auto" w:fill="auto"/>
          </w:tcPr>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lang w:eastAsia="ru-RU"/>
              </w:rPr>
              <w:t>ГКП «Семейводоканал»</w:t>
            </w:r>
          </w:p>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p>
        </w:tc>
        <w:tc>
          <w:tcPr>
            <w:tcW w:w="2115" w:type="pct"/>
          </w:tcPr>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 xml:space="preserve">г. Семей, </w:t>
            </w:r>
          </w:p>
          <w:p w:rsidR="00B045A1" w:rsidRPr="0061023D" w:rsidRDefault="00B045A1" w:rsidP="0061023D">
            <w:pPr>
              <w:spacing w:after="0" w:line="240" w:lineRule="auto"/>
              <w:ind w:left="-17" w:hanging="103"/>
              <w:jc w:val="both"/>
              <w:rPr>
                <w:rFonts w:ascii="Times New Roman" w:eastAsia="Times New Roman" w:hAnsi="Times New Roman" w:cs="Times New Roman"/>
                <w:iCs/>
                <w:lang w:eastAsia="ru-RU"/>
              </w:rPr>
            </w:pPr>
            <w:r w:rsidRPr="0061023D">
              <w:rPr>
                <w:rFonts w:ascii="Times New Roman" w:eastAsia="Times New Roman" w:hAnsi="Times New Roman" w:cs="Times New Roman"/>
                <w:iCs/>
                <w:lang w:eastAsia="ru-RU"/>
              </w:rPr>
              <w:t>ул. Каржаубайулы, 249</w:t>
            </w:r>
          </w:p>
          <w:p w:rsidR="00B045A1" w:rsidRPr="0061023D" w:rsidRDefault="00B045A1" w:rsidP="0061023D">
            <w:pPr>
              <w:spacing w:after="0" w:line="240" w:lineRule="auto"/>
              <w:ind w:left="-17" w:hanging="103"/>
              <w:jc w:val="both"/>
              <w:rPr>
                <w:rFonts w:ascii="Times New Roman" w:eastAsia="Times New Roman" w:hAnsi="Times New Roman" w:cs="Times New Roman"/>
                <w:b/>
                <w:lang w:eastAsia="ru-RU"/>
              </w:rPr>
            </w:pPr>
            <w:r w:rsidRPr="0061023D">
              <w:rPr>
                <w:rFonts w:ascii="Times New Roman" w:eastAsia="Times New Roman" w:hAnsi="Times New Roman" w:cs="Times New Roman"/>
                <w:iCs/>
                <w:lang w:eastAsia="ru-RU"/>
              </w:rPr>
              <w:t>Е-mail:vodokanal@semey-vodokanal.kz</w:t>
            </w:r>
          </w:p>
        </w:tc>
      </w:tr>
    </w:tbl>
    <w:p w:rsidR="00B045A1" w:rsidRPr="00B045A1" w:rsidRDefault="00B045A1" w:rsidP="00B045A1">
      <w:pPr>
        <w:spacing w:before="60" w:after="0" w:line="240" w:lineRule="auto"/>
        <w:ind w:firstLine="567"/>
        <w:jc w:val="both"/>
        <w:rPr>
          <w:rFonts w:ascii="Times New Roman" w:eastAsia="Times New Roman" w:hAnsi="Times New Roman" w:cs="Times New Roman"/>
          <w:sz w:val="28"/>
          <w:szCs w:val="20"/>
          <w:lang w:eastAsia="ru-RU"/>
        </w:rPr>
      </w:pPr>
    </w:p>
    <w:p w:rsidR="00B045A1" w:rsidRDefault="00B045A1" w:rsidP="00B045A1">
      <w:pPr>
        <w:shd w:val="clear" w:color="auto" w:fill="FFFFFF"/>
        <w:spacing w:after="100" w:afterAutospacing="1" w:line="240" w:lineRule="auto"/>
        <w:jc w:val="right"/>
        <w:rPr>
          <w:rFonts w:ascii="Times New Roman" w:eastAsia="Times New Roman" w:hAnsi="Times New Roman" w:cs="Times New Roman"/>
          <w:b/>
          <w:bCs/>
          <w:color w:val="151515"/>
          <w:sz w:val="24"/>
          <w:szCs w:val="24"/>
          <w:lang w:eastAsia="ru-RU"/>
        </w:rPr>
      </w:pPr>
    </w:p>
    <w:p w:rsidR="00B045A1" w:rsidRPr="00B045A1" w:rsidRDefault="00012A82" w:rsidP="00B045A1">
      <w:pPr>
        <w:shd w:val="clear" w:color="auto" w:fill="FFFFFF"/>
        <w:spacing w:after="0" w:line="240" w:lineRule="auto"/>
        <w:jc w:val="right"/>
        <w:rPr>
          <w:rFonts w:ascii="Times New Roman" w:eastAsia="Times New Roman" w:hAnsi="Times New Roman" w:cs="Times New Roman"/>
          <w:b/>
          <w:bCs/>
          <w:color w:val="151515"/>
          <w:sz w:val="24"/>
          <w:szCs w:val="24"/>
          <w:lang w:eastAsia="ru-RU"/>
        </w:rPr>
      </w:pPr>
      <w:r>
        <w:rPr>
          <w:rFonts w:ascii="Times New Roman" w:eastAsia="Times New Roman" w:hAnsi="Times New Roman" w:cs="Times New Roman"/>
          <w:b/>
          <w:bCs/>
          <w:color w:val="151515"/>
          <w:sz w:val="24"/>
          <w:szCs w:val="24"/>
          <w:lang w:eastAsia="ru-RU"/>
        </w:rPr>
        <w:t>Таблица7.3.3</w:t>
      </w:r>
      <w:r w:rsidR="009640B9">
        <w:rPr>
          <w:rFonts w:ascii="Times New Roman" w:eastAsia="Times New Roman" w:hAnsi="Times New Roman" w:cs="Times New Roman"/>
          <w:b/>
          <w:bCs/>
          <w:color w:val="151515"/>
          <w:sz w:val="24"/>
          <w:szCs w:val="24"/>
          <w:lang w:eastAsia="ru-RU"/>
        </w:rPr>
        <w:t>.</w:t>
      </w:r>
    </w:p>
    <w:p w:rsidR="00B045A1" w:rsidRPr="00B045A1" w:rsidRDefault="00B045A1" w:rsidP="00B045A1">
      <w:pPr>
        <w:spacing w:before="60" w:after="0" w:line="240" w:lineRule="auto"/>
        <w:ind w:firstLine="567"/>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Реестр предприятий малого и среднего бизнеса</w:t>
      </w:r>
    </w:p>
    <w:p w:rsidR="00B045A1" w:rsidRPr="00B045A1" w:rsidRDefault="00B045A1" w:rsidP="00B045A1">
      <w:pPr>
        <w:spacing w:before="60" w:after="0" w:line="240" w:lineRule="auto"/>
        <w:ind w:firstLine="567"/>
        <w:jc w:val="center"/>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города Семей по состоянию на 01.01.2023 г.</w:t>
      </w:r>
    </w:p>
    <w:tbl>
      <w:tblPr>
        <w:tblStyle w:val="2a"/>
        <w:tblW w:w="5000" w:type="pct"/>
        <w:tblLook w:val="04A0" w:firstRow="1" w:lastRow="0" w:firstColumn="1" w:lastColumn="0" w:noHBand="0" w:noVBand="1"/>
      </w:tblPr>
      <w:tblGrid>
        <w:gridCol w:w="1590"/>
        <w:gridCol w:w="3760"/>
        <w:gridCol w:w="3994"/>
      </w:tblGrid>
      <w:tr w:rsidR="00B045A1" w:rsidRPr="00B045A1" w:rsidTr="008243A1">
        <w:tc>
          <w:tcPr>
            <w:tcW w:w="851" w:type="pct"/>
            <w:tcBorders>
              <w:bottom w:val="single" w:sz="4" w:space="0" w:color="auto"/>
            </w:tcBorders>
          </w:tcPr>
          <w:p w:rsidR="00B045A1" w:rsidRPr="0061023D" w:rsidRDefault="00B045A1" w:rsidP="0061023D">
            <w:pPr>
              <w:ind w:firstLine="142"/>
              <w:jc w:val="both"/>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w:t>
            </w:r>
          </w:p>
          <w:p w:rsidR="00B045A1" w:rsidRPr="0061023D" w:rsidRDefault="00B045A1" w:rsidP="0061023D">
            <w:pPr>
              <w:jc w:val="both"/>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п\п</w:t>
            </w:r>
          </w:p>
        </w:tc>
        <w:tc>
          <w:tcPr>
            <w:tcW w:w="2012" w:type="pct"/>
            <w:tcBorders>
              <w:bottom w:val="single" w:sz="4" w:space="0" w:color="auto"/>
            </w:tcBorders>
          </w:tcPr>
          <w:p w:rsidR="00B045A1" w:rsidRPr="0061023D" w:rsidRDefault="00B045A1" w:rsidP="0061023D">
            <w:pPr>
              <w:jc w:val="both"/>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Наименование предприятия</w:t>
            </w:r>
          </w:p>
        </w:tc>
        <w:tc>
          <w:tcPr>
            <w:tcW w:w="2137" w:type="pct"/>
            <w:tcBorders>
              <w:bottom w:val="single" w:sz="4" w:space="0" w:color="auto"/>
            </w:tcBorders>
          </w:tcPr>
          <w:p w:rsidR="00B045A1" w:rsidRPr="0061023D" w:rsidRDefault="00B045A1" w:rsidP="0061023D">
            <w:pPr>
              <w:tabs>
                <w:tab w:val="left" w:pos="1026"/>
              </w:tabs>
              <w:ind w:firstLine="34"/>
              <w:jc w:val="both"/>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Адрес</w:t>
            </w:r>
          </w:p>
        </w:tc>
      </w:tr>
      <w:tr w:rsidR="00B045A1" w:rsidRPr="00B045A1" w:rsidTr="008243A1">
        <w:tc>
          <w:tcPr>
            <w:tcW w:w="5000" w:type="pct"/>
            <w:gridSpan w:val="3"/>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мебели и столярных изделий</w:t>
            </w:r>
          </w:p>
        </w:tc>
      </w:tr>
      <w:tr w:rsidR="00B045A1" w:rsidRPr="00B045A1" w:rsidTr="008243A1">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 xml:space="preserve">«Дизайн Мебель» </w:t>
            </w:r>
            <w:r w:rsidR="0061023D" w:rsidRPr="0061023D">
              <w:rPr>
                <w:rFonts w:ascii="Times New Roman" w:eastAsia="Times New Roman" w:hAnsi="Times New Roman" w:cs="Times New Roman"/>
                <w:lang w:val="kk-KZ" w:eastAsia="ru-RU"/>
              </w:rPr>
              <w:t xml:space="preserve"> </w:t>
            </w:r>
            <w:r w:rsidRPr="0061023D">
              <w:rPr>
                <w:rFonts w:ascii="Times New Roman" w:eastAsia="Times New Roman" w:hAnsi="Times New Roman" w:cs="Times New Roman"/>
                <w:lang w:val="kk-KZ" w:eastAsia="ru-RU"/>
              </w:rPr>
              <w:t>ИП Сагатбеков</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Спартака, 8 «А»</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«Кредо Систем»</w:t>
            </w:r>
          </w:p>
          <w:p w:rsidR="00B045A1" w:rsidRPr="0061023D" w:rsidRDefault="00B045A1" w:rsidP="0061023D">
            <w:pPr>
              <w:ind w:firstLine="34"/>
              <w:jc w:val="both"/>
              <w:rPr>
                <w:rFonts w:ascii="Times New Roman" w:eastAsia="Times New Roman" w:hAnsi="Times New Roman" w:cs="Times New Roman"/>
                <w:lang w:val="kk-KZ" w:eastAsia="ru-RU"/>
              </w:rPr>
            </w:pP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Гагарина, 333</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rPr>
          <w:trHeight w:val="35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«Отан»</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Рыскулова, 34</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«Ремстройсбыт»</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Лесная, 49</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ПО «Семей мебель»</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5 Загородная 2</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«Родина - Астана»</w:t>
            </w:r>
          </w:p>
          <w:p w:rsidR="00B045A1" w:rsidRPr="0061023D" w:rsidRDefault="00B045A1" w:rsidP="0061023D">
            <w:pPr>
              <w:ind w:firstLine="34"/>
              <w:jc w:val="both"/>
              <w:rPr>
                <w:rFonts w:ascii="Times New Roman" w:eastAsia="Times New Roman" w:hAnsi="Times New Roman" w:cs="Times New Roman"/>
                <w:lang w:val="kk-KZ" w:eastAsia="ru-RU"/>
              </w:rPr>
            </w:pP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Ключевая, 4 «Г»</w:t>
            </w:r>
          </w:p>
          <w:p w:rsidR="00B045A1" w:rsidRPr="0061023D" w:rsidRDefault="00B045A1" w:rsidP="0061023D">
            <w:pPr>
              <w:jc w:val="both"/>
              <w:rPr>
                <w:rFonts w:ascii="Times New Roman" w:eastAsia="Times New Roman" w:hAnsi="Times New Roman" w:cs="Times New Roman"/>
                <w:lang w:val="kk-KZ" w:eastAsia="ru-RU"/>
              </w:rPr>
            </w:pP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ind w:firstLine="34"/>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SOLO-</w:t>
            </w:r>
            <w:r w:rsidRPr="0061023D">
              <w:rPr>
                <w:rFonts w:ascii="Times New Roman" w:eastAsia="Times New Roman" w:hAnsi="Times New Roman" w:cs="Times New Roman"/>
                <w:lang w:val="kk-KZ" w:eastAsia="ru-RU"/>
              </w:rPr>
              <w:t>ИНТЕРЬЕР»</w:t>
            </w:r>
          </w:p>
        </w:tc>
        <w:tc>
          <w:tcPr>
            <w:tcW w:w="2137"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val="kk-KZ" w:eastAsia="ru-RU"/>
              </w:rPr>
              <w:t>г. Семей, ул. Менжинского, 60 «А»</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38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«Терра Вита»</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Шугаева, 153А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ИП Шестакова И.И</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Туристическая, 80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«Заулим Зангар» (лесопропиточный завод)</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Красный пильщик 13</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ТОО«КАМАЛ СЕМЕЙ СТРОЙ»</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ул.Валиханова Ч, 159, кв 193</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«ШЫҒЫС ҚАЗЫНА»</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ул.Юности, 31 кв.77</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«ЛИМАН КZ»</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Гагарина  335</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«КАЗЛЕСПРОМ LTD»</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ул.Сеченова 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«ТФК МИК»</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ул.западный пром узел</w:t>
            </w:r>
          </w:p>
        </w:tc>
      </w:tr>
      <w:tr w:rsidR="00B045A1" w:rsidRPr="00B045A1" w:rsidTr="008243A1">
        <w:trPr>
          <w:trHeight w:val="510"/>
        </w:trPr>
        <w:tc>
          <w:tcPr>
            <w:tcW w:w="5000" w:type="pct"/>
            <w:gridSpan w:val="3"/>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прочих готовых металлических изделий, кабельные изделия</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«Анса»</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Западный промузел. Район Арматурного завода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«Бразер»</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пр.Ауезова, 42, кв. 1</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«Газмаш»</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 емей ул. Шугаева, 153 «А»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«Семдортехника»</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Толстого, 1</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«Искон»</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район Арматурного завода</w:t>
            </w:r>
          </w:p>
        </w:tc>
      </w:tr>
      <w:tr w:rsidR="00B045A1" w:rsidRPr="00B045A1" w:rsidTr="008243A1">
        <w:trPr>
          <w:trHeight w:val="588"/>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East Industry Company LTD</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Рыскулова, 4 «Б»</w:t>
            </w:r>
          </w:p>
        </w:tc>
      </w:tr>
      <w:tr w:rsidR="00B045A1" w:rsidRPr="00B045A1" w:rsidTr="008243A1">
        <w:trPr>
          <w:trHeight w:val="699"/>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"СЕЙВУР- ЛТД</w:t>
            </w:r>
          </w:p>
          <w:p w:rsidR="00B045A1" w:rsidRPr="0061023D" w:rsidRDefault="00B045A1" w:rsidP="0061023D">
            <w:pPr>
              <w:jc w:val="both"/>
              <w:rPr>
                <w:rFonts w:ascii="Times New Roman" w:eastAsia="Times New Roman" w:hAnsi="Times New Roman" w:cs="Times New Roman"/>
                <w:lang w:eastAsia="ru-RU"/>
              </w:rPr>
            </w:pPr>
          </w:p>
        </w:tc>
        <w:tc>
          <w:tcPr>
            <w:tcW w:w="2137"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г.Семей, Западный промузел, территория арматурного завода</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"ИНТЭК 2012"</w:t>
            </w:r>
          </w:p>
          <w:p w:rsidR="00B045A1" w:rsidRPr="0061023D" w:rsidRDefault="00B045A1" w:rsidP="0061023D">
            <w:pPr>
              <w:jc w:val="both"/>
              <w:rPr>
                <w:rFonts w:ascii="Times New Roman" w:eastAsia="Times New Roman" w:hAnsi="Times New Roman" w:cs="Times New Roman"/>
                <w:lang w:eastAsia="ru-RU"/>
              </w:rPr>
            </w:pPr>
          </w:p>
        </w:tc>
        <w:tc>
          <w:tcPr>
            <w:tcW w:w="2137"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г.Семей, ул.Шугаева,153</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val="kk-KZ" w:eastAsia="ru-RU"/>
              </w:rPr>
              <w:t>ТОО «ТЕМІР ТАМШЫЛАРЫ»</w:t>
            </w:r>
          </w:p>
        </w:tc>
        <w:tc>
          <w:tcPr>
            <w:tcW w:w="2137"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val="kk-KZ" w:eastAsia="ru-RU"/>
              </w:rPr>
              <w:t>г.Семей, поселок Степной, 106, кв 2</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val="kk-KZ" w:eastAsia="ru-RU"/>
              </w:rPr>
              <w:t>ТОО «ФИН-АС»</w:t>
            </w:r>
          </w:p>
        </w:tc>
        <w:tc>
          <w:tcPr>
            <w:tcW w:w="2137" w:type="pct"/>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val="kk-KZ" w:eastAsia="ru-RU"/>
              </w:rPr>
              <w:t>г.Семей, ул. Достоевского 110/38</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«СЕМЕЙ-ПРОФИЛЬ»</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без типа Западный Пром.Узел, нет данных</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«КЫДЫРМАНОВ»</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 xml:space="preserve">г.Семей, </w:t>
            </w:r>
            <w:r w:rsidRPr="0061023D">
              <w:rPr>
                <w:rFonts w:ascii="Times New Roman" w:eastAsia="Times New Roman" w:hAnsi="Times New Roman" w:cs="Times New Roman"/>
                <w:b/>
                <w:lang w:eastAsia="ru-RU"/>
              </w:rPr>
              <w:t>Производство изделий из проволоки</w:t>
            </w:r>
          </w:p>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переулок Сеченова, 4</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Intek mining company</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w:t>
            </w:r>
            <w:r w:rsidRPr="0061023D">
              <w:rPr>
                <w:rFonts w:ascii="Times New Roman" w:eastAsia="Times New Roman" w:hAnsi="Times New Roman" w:cs="Times New Roman"/>
                <w:lang w:eastAsia="ru-RU"/>
              </w:rPr>
              <w:t xml:space="preserve"> Туристическая 80В</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VENEV INGENERING</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проспект Мухтара Ауэзова, 112 А, кв 3</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полиграфической продукции</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Агентство «Иртыш реклама»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Ч. Валиханова, 124 каб. 102</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«Полимед»</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Дулатова, 206 - 2</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en-US"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eastAsia="ru-RU"/>
              </w:rPr>
              <w:t>АРХ - Дизайн</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Момышулы,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«Семей печать»</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Интернациональная 9А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«Санкарай»</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Момышулы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полиграфия»</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Момышулы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«Издательство Ямышевские ворота»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Ч.Валиханова 110 кв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Коркем»</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Бозтаева 17, е</w:t>
            </w:r>
          </w:p>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офис 199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ДК «Азербаева» полиграфический центр «Принт мастер»</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 ул. Момышулы,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color w:val="000000"/>
                <w:lang w:val="kk-KZ" w:eastAsia="ru-RU"/>
              </w:rPr>
              <w:t>ТОО «СЕМЕЙСКОЕ УЧЕБНО-ПРОИЗВОДСТВЕННОЕ ПРЕДПРИЯТИЕ КАЗАХСКОГО ОБЩЕСТВА СЛЕПЫХ»</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 ул. Каржаубайулы 320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color w:val="000000"/>
                <w:lang w:val="kk-KZ" w:eastAsia="ru-RU"/>
              </w:rPr>
              <w:t>ТОО «АСТЭК»</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ул.Ленина 9, кв 102</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пластиковых изделий</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color w:val="000000"/>
                <w:lang w:val="kk-KZ" w:eastAsia="ru-RU"/>
              </w:rPr>
              <w:t>ТОО «Восток Гофротара»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ул.Сеченова 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«АО банг»</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Бегалина 15</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«СТНС-88»</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ул.Бегалина 15</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 xml:space="preserve">ИП Радионов </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ул.Интернациональная 16</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«Пластлит»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ул.Западный промузел</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SEM MART</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ул.Глинки 73б</w:t>
            </w:r>
          </w:p>
        </w:tc>
      </w:tr>
      <w:tr w:rsidR="00B045A1" w:rsidRPr="00B045A1" w:rsidTr="008243A1">
        <w:trPr>
          <w:trHeight w:val="7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ALKAPLAST</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ул.Шакарима 82/1</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строительных материалов</w:t>
            </w:r>
          </w:p>
        </w:tc>
      </w:tr>
      <w:tr w:rsidR="00B045A1" w:rsidRPr="00B045A1" w:rsidTr="008243A1">
        <w:trPr>
          <w:trHeight w:val="36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мастер»</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ул.Дастенова 28а</w:t>
            </w:r>
          </w:p>
        </w:tc>
      </w:tr>
      <w:tr w:rsidR="00B045A1" w:rsidRPr="00B045A1" w:rsidTr="008243A1">
        <w:trPr>
          <w:trHeight w:val="27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«Гидрострой»</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ул.Глинки 73а</w:t>
            </w:r>
          </w:p>
        </w:tc>
      </w:tr>
      <w:tr w:rsidR="00B045A1" w:rsidRPr="00B045A1" w:rsidTr="008243A1">
        <w:trPr>
          <w:trHeight w:val="413"/>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«Бастром»</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ул.Кабельный переулок 2</w:t>
            </w:r>
          </w:p>
        </w:tc>
      </w:tr>
      <w:tr w:rsidR="00B045A1" w:rsidRPr="00B045A1" w:rsidTr="008243A1">
        <w:trPr>
          <w:trHeight w:val="278"/>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«Сем-Полиэкс»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ул.Глинки 92</w:t>
            </w:r>
          </w:p>
        </w:tc>
      </w:tr>
      <w:tr w:rsidR="00B045A1" w:rsidRPr="00B045A1" w:rsidTr="008243A1">
        <w:trPr>
          <w:trHeight w:val="409"/>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«ЖБИ Семей-Курылыс»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ул.Ауэзова 83</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«Нур – АН и К»</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ул.Восточный поселок, 1 линия, 4</w:t>
            </w:r>
          </w:p>
        </w:tc>
      </w:tr>
      <w:tr w:rsidR="00B045A1" w:rsidRPr="00B045A1" w:rsidTr="008243A1">
        <w:trPr>
          <w:trHeight w:val="28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«АБСАЛ»</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ул.Туристическая 80</w:t>
            </w:r>
          </w:p>
        </w:tc>
      </w:tr>
      <w:tr w:rsidR="00B045A1" w:rsidRPr="00B045A1" w:rsidTr="008243A1">
        <w:trPr>
          <w:trHeight w:val="27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«Каминообрабатывающие комбинат Тасоба»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Западный промузел</w:t>
            </w:r>
          </w:p>
        </w:tc>
      </w:tr>
      <w:tr w:rsidR="00B045A1" w:rsidRPr="00B045A1" w:rsidTr="008243A1">
        <w:trPr>
          <w:trHeight w:val="422"/>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Тазалык»</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ул.Каржабайулы 247</w:t>
            </w:r>
          </w:p>
        </w:tc>
      </w:tr>
      <w:tr w:rsidR="00B045A1" w:rsidRPr="00B045A1" w:rsidTr="008243A1">
        <w:trPr>
          <w:trHeight w:val="399"/>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«ДОСТАР -2010»</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ул.Пархоменко 102</w:t>
            </w:r>
          </w:p>
        </w:tc>
      </w:tr>
      <w:tr w:rsidR="00B045A1" w:rsidRPr="00B045A1" w:rsidTr="008243A1">
        <w:trPr>
          <w:trHeight w:val="419"/>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«Баракат Курылыс»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Туристическая 80</w:t>
            </w:r>
          </w:p>
        </w:tc>
      </w:tr>
      <w:tr w:rsidR="00B045A1" w:rsidRPr="00B045A1" w:rsidTr="008243A1">
        <w:trPr>
          <w:trHeight w:val="412"/>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«Шынгыз Тас»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Сеченова 9</w:t>
            </w:r>
          </w:p>
        </w:tc>
      </w:tr>
      <w:tr w:rsidR="00B045A1" w:rsidRPr="00B045A1" w:rsidTr="008243A1">
        <w:trPr>
          <w:trHeight w:val="417"/>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«Эко Восток»</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Каржабайулы 247</w:t>
            </w:r>
          </w:p>
        </w:tc>
      </w:tr>
      <w:tr w:rsidR="00B045A1" w:rsidRPr="00B045A1" w:rsidTr="008243A1">
        <w:trPr>
          <w:trHeight w:val="281"/>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текстильных изделий</w:t>
            </w:r>
          </w:p>
        </w:tc>
      </w:tr>
      <w:tr w:rsidR="00B045A1" w:rsidRPr="00B045A1" w:rsidTr="008243A1">
        <w:trPr>
          <w:trHeight w:val="414"/>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«УК ЮНИС»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ул.Тукая 30</w:t>
            </w:r>
          </w:p>
        </w:tc>
      </w:tr>
      <w:tr w:rsidR="00B045A1" w:rsidRPr="00B045A1" w:rsidTr="008243A1">
        <w:trPr>
          <w:trHeight w:val="42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«Элегант»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ул.Интернициональная 34</w:t>
            </w:r>
          </w:p>
        </w:tc>
      </w:tr>
      <w:tr w:rsidR="00B045A1" w:rsidRPr="00B045A1" w:rsidTr="008243A1">
        <w:trPr>
          <w:trHeight w:val="283"/>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«Ателье Омаровых »</w:t>
            </w:r>
          </w:p>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ул.Шакарима 20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«Корунд»</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ул.Площадь Абая 5 офис 205</w:t>
            </w:r>
          </w:p>
        </w:tc>
      </w:tr>
      <w:tr w:rsidR="00B045A1" w:rsidRPr="00B045A1" w:rsidTr="008243A1">
        <w:trPr>
          <w:trHeight w:val="427"/>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«Семспецодежда»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ул.Жумабаева 58А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ИП «Турсынханова Д.Б швейный цех БАЯЗИТ»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ул.Микояна 5А</w:t>
            </w:r>
          </w:p>
        </w:tc>
      </w:tr>
      <w:tr w:rsidR="00B045A1" w:rsidRPr="00B045A1" w:rsidTr="008243A1">
        <w:trPr>
          <w:trHeight w:val="271"/>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ИП «Мусабалина Г.К»</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ул.Цеткина 11</w:t>
            </w:r>
          </w:p>
        </w:tc>
      </w:tr>
      <w:tr w:rsidR="00B045A1" w:rsidRPr="00B045A1" w:rsidTr="008243A1">
        <w:trPr>
          <w:trHeight w:val="418"/>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Vaskania</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ул.Тельмана 158</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Производственный кооператив «</w:t>
            </w:r>
            <w:r w:rsidRPr="0061023D">
              <w:rPr>
                <w:rFonts w:ascii="Times New Roman" w:eastAsia="Times New Roman" w:hAnsi="Times New Roman" w:cs="Times New Roman"/>
                <w:lang w:val="en-US" w:eastAsia="ru-RU"/>
              </w:rPr>
              <w:t>Semtex</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ул.Интернациональная 49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Raintex</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 xml:space="preserve">г.Семей ул.Тельмана </w:t>
            </w:r>
            <w:r w:rsidRPr="0061023D">
              <w:rPr>
                <w:rFonts w:ascii="Times New Roman" w:eastAsia="Times New Roman" w:hAnsi="Times New Roman" w:cs="Times New Roman"/>
                <w:lang w:val="kk-KZ" w:eastAsia="ru-RU"/>
              </w:rPr>
              <w:br/>
              <w:t>Уранхаева 69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"РОЗА - ВАЛЯЛЬНО-ВОЙЛОЧНЫЙ КОМБИНАТ"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Шугаева,153</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химической продукции</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«Семиполатенский завод масел»</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ул.Глинки 84а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w:t>
            </w:r>
            <w:r w:rsidRPr="0061023D">
              <w:rPr>
                <w:rFonts w:ascii="Times New Roman" w:eastAsia="Times New Roman" w:hAnsi="Times New Roman" w:cs="Times New Roman"/>
                <w:lang w:val="en-US" w:eastAsia="ru-RU"/>
              </w:rPr>
              <w:t>Palitra</w:t>
            </w:r>
            <w:r w:rsidRPr="0061023D">
              <w:rPr>
                <w:rFonts w:ascii="Times New Roman" w:eastAsia="Times New Roman" w:hAnsi="Times New Roman" w:cs="Times New Roman"/>
                <w:lang w:val="kk-KZ" w:eastAsia="ru-RU"/>
              </w:rPr>
              <w:t>»</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Каржаубайулы,183 Б</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«Казахстан Салют»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Семей,ул. Кабылбаева, 41</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Переработка и утилизация резиновых технических изделий</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«Ж. Курылыс»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Ленина 29</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«Пневмогидрасервис»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ул.Жумабаева 267</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Добыча и производство технической соли</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«Карабастуз»</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1км. Знаменское шоссе</w:t>
            </w:r>
          </w:p>
        </w:tc>
      </w:tr>
      <w:tr w:rsidR="00B045A1" w:rsidRPr="00B045A1" w:rsidTr="008243A1">
        <w:trPr>
          <w:trHeight w:val="365"/>
        </w:trPr>
        <w:tc>
          <w:tcPr>
            <w:tcW w:w="5000" w:type="pct"/>
            <w:gridSpan w:val="3"/>
          </w:tcPr>
          <w:p w:rsidR="00B045A1" w:rsidRPr="0061023D" w:rsidRDefault="00B045A1" w:rsidP="0061023D">
            <w:pPr>
              <w:tabs>
                <w:tab w:val="left" w:pos="165"/>
              </w:tabs>
              <w:ind w:left="360"/>
              <w:jc w:val="both"/>
              <w:rPr>
                <w:rFonts w:ascii="Times New Roman" w:eastAsia="Times New Roman" w:hAnsi="Times New Roman" w:cs="Times New Roman"/>
                <w:b/>
                <w:lang w:eastAsia="ru-RU"/>
              </w:rPr>
            </w:pPr>
            <w:r w:rsidRPr="0061023D">
              <w:rPr>
                <w:rFonts w:ascii="Times New Roman" w:eastAsia="Times New Roman" w:hAnsi="Times New Roman" w:cs="Times New Roman"/>
                <w:b/>
                <w:lang w:eastAsia="ru-RU"/>
              </w:rPr>
              <w:t>Услуги по ремонту техники и услуги быта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ПК «Стейбл»</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Тарбагатайская 68</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«Семипалатинск - Торгтехника»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ул.Северный промузел</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лифт»</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ул.Ленина 9</w:t>
            </w:r>
          </w:p>
        </w:tc>
      </w:tr>
      <w:tr w:rsidR="00B045A1" w:rsidRPr="00B045A1" w:rsidTr="008243A1">
        <w:trPr>
          <w:trHeight w:val="366"/>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«Ай-Ер-Нур»</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8км. МПС 3а</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«Эйкос»</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ул.Куджанова 23</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«Семинформ»</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ул.Аймаутова 50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«Семсат»</w:t>
            </w:r>
          </w:p>
          <w:p w:rsidR="00B045A1" w:rsidRPr="0061023D" w:rsidRDefault="00B045A1" w:rsidP="0061023D">
            <w:pPr>
              <w:tabs>
                <w:tab w:val="left" w:pos="510"/>
                <w:tab w:val="center" w:pos="2132"/>
              </w:tabs>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"Релком спутниковые линии"</w:t>
            </w:r>
          </w:p>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eastAsia="ru-RU"/>
              </w:rPr>
              <w:t>ТОО «Радио»</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Ленина 26</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«Дельта»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8 марта 85</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«Семей трансгаз»</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Туристическая 80</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«Алтай-сем Медтехника»</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ул.Гагарина 182</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«Виа Мед»</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ул.Гагарина д.325 А</w:t>
            </w:r>
          </w:p>
        </w:tc>
      </w:tr>
      <w:tr w:rsidR="00B045A1" w:rsidRPr="00B045A1" w:rsidTr="008243A1">
        <w:trPr>
          <w:trHeight w:val="510"/>
        </w:trPr>
        <w:tc>
          <w:tcPr>
            <w:tcW w:w="5000" w:type="pct"/>
            <w:gridSpan w:val="3"/>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Реализация строительных материалов</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«Многоотраслевое эксплуатационное предприятие города Семей»</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ул.Бауыржан Момышулы 22</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 xml:space="preserve">ИП «Гитец Татьяна Юрьевна» </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 Мичурина 81</w:t>
            </w:r>
          </w:p>
        </w:tc>
      </w:tr>
      <w:tr w:rsidR="00B045A1" w:rsidRPr="00B045A1" w:rsidTr="008243A1">
        <w:trPr>
          <w:trHeight w:val="510"/>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«Завод полимерных изделий»</w:t>
            </w:r>
          </w:p>
        </w:tc>
        <w:tc>
          <w:tcPr>
            <w:tcW w:w="2137" w:type="pct"/>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Гостелло 1/1</w:t>
            </w:r>
          </w:p>
        </w:tc>
      </w:tr>
      <w:tr w:rsidR="00B045A1" w:rsidRPr="00B045A1" w:rsidTr="008243A1">
        <w:trPr>
          <w:trHeight w:val="447"/>
        </w:trPr>
        <w:tc>
          <w:tcPr>
            <w:tcW w:w="5000" w:type="pct"/>
            <w:gridSpan w:val="3"/>
          </w:tcPr>
          <w:p w:rsidR="00B045A1" w:rsidRPr="0061023D" w:rsidRDefault="00B045A1" w:rsidP="0061023D">
            <w:pPr>
              <w:ind w:firstLine="33"/>
              <w:jc w:val="both"/>
              <w:rPr>
                <w:rFonts w:ascii="Times New Roman" w:eastAsia="Times New Roman" w:hAnsi="Times New Roman" w:cs="Times New Roman"/>
                <w:color w:val="000000" w:themeColor="text1"/>
                <w:lang w:val="kk-KZ" w:eastAsia="ru-RU"/>
              </w:rPr>
            </w:pPr>
            <w:r w:rsidRPr="0061023D">
              <w:rPr>
                <w:rFonts w:ascii="Times New Roman" w:eastAsia="Times New Roman" w:hAnsi="Times New Roman" w:cs="Times New Roman"/>
                <w:b/>
                <w:lang w:eastAsia="ru-RU"/>
              </w:rPr>
              <w:t>Производство туалетной бумаги</w:t>
            </w:r>
          </w:p>
        </w:tc>
      </w:tr>
      <w:tr w:rsidR="00B045A1" w:rsidRPr="00B045A1" w:rsidTr="008243A1">
        <w:trPr>
          <w:trHeight w:val="447"/>
        </w:trPr>
        <w:tc>
          <w:tcPr>
            <w:tcW w:w="851" w:type="pct"/>
          </w:tcPr>
          <w:p w:rsidR="00B045A1" w:rsidRPr="0061023D" w:rsidRDefault="00B045A1" w:rsidP="001D5A9A">
            <w:pPr>
              <w:numPr>
                <w:ilvl w:val="0"/>
                <w:numId w:val="8"/>
              </w:numPr>
              <w:tabs>
                <w:tab w:val="left" w:pos="165"/>
              </w:tabs>
              <w:contextualSpacing/>
              <w:jc w:val="both"/>
              <w:rPr>
                <w:rFonts w:ascii="Times New Roman" w:hAnsi="Times New Roman" w:cs="Times New Roman"/>
                <w:color w:val="000000" w:themeColor="text1"/>
                <w:lang w:val="kk-KZ"/>
              </w:rPr>
            </w:pPr>
          </w:p>
        </w:tc>
        <w:tc>
          <w:tcPr>
            <w:tcW w:w="2012" w:type="pct"/>
          </w:tcPr>
          <w:p w:rsidR="00B045A1" w:rsidRPr="0061023D" w:rsidRDefault="00B045A1" w:rsidP="0061023D">
            <w:pPr>
              <w:tabs>
                <w:tab w:val="left" w:pos="510"/>
                <w:tab w:val="center" w:pos="2132"/>
              </w:tabs>
              <w:jc w:val="both"/>
              <w:rPr>
                <w:rFonts w:ascii="Times New Roman" w:eastAsia="Times New Roman" w:hAnsi="Times New Roman" w:cs="Times New Roman"/>
                <w:color w:val="000000" w:themeColor="text1"/>
                <w:lang w:eastAsia="ru-RU"/>
              </w:rPr>
            </w:pPr>
            <w:r w:rsidRPr="0061023D">
              <w:rPr>
                <w:rFonts w:ascii="Times New Roman" w:eastAsia="Times New Roman" w:hAnsi="Times New Roman" w:cs="Times New Roman"/>
                <w:color w:val="000000" w:themeColor="text1"/>
                <w:lang w:val="en-US" w:eastAsia="ru-RU"/>
              </w:rPr>
              <w:t xml:space="preserve">ТОО </w:t>
            </w:r>
            <w:r w:rsidRPr="0061023D">
              <w:rPr>
                <w:rFonts w:ascii="Times New Roman" w:eastAsia="Times New Roman" w:hAnsi="Times New Roman" w:cs="Times New Roman"/>
                <w:color w:val="000000" w:themeColor="text1"/>
                <w:lang w:eastAsia="ru-RU"/>
              </w:rPr>
              <w:t>«Радуга»</w:t>
            </w:r>
          </w:p>
        </w:tc>
        <w:tc>
          <w:tcPr>
            <w:tcW w:w="2137" w:type="pct"/>
          </w:tcPr>
          <w:p w:rsidR="00B045A1" w:rsidRPr="0061023D" w:rsidRDefault="00B045A1" w:rsidP="0061023D">
            <w:pPr>
              <w:ind w:firstLine="33"/>
              <w:jc w:val="both"/>
              <w:rPr>
                <w:rFonts w:ascii="Times New Roman" w:eastAsia="Times New Roman" w:hAnsi="Times New Roman" w:cs="Times New Roman"/>
                <w:color w:val="000000" w:themeColor="text1"/>
                <w:lang w:val="kk-KZ" w:eastAsia="ru-RU"/>
              </w:rPr>
            </w:pPr>
            <w:r w:rsidRPr="0061023D">
              <w:rPr>
                <w:rFonts w:ascii="Times New Roman" w:eastAsia="Times New Roman" w:hAnsi="Times New Roman" w:cs="Times New Roman"/>
                <w:color w:val="000000" w:themeColor="text1"/>
                <w:lang w:val="kk-KZ" w:eastAsia="ru-RU"/>
              </w:rPr>
              <w:t>г.Семей ул.Каржабайулы249</w:t>
            </w:r>
          </w:p>
        </w:tc>
      </w:tr>
      <w:tr w:rsidR="00B045A1" w:rsidRPr="00B045A1" w:rsidTr="008243A1">
        <w:trPr>
          <w:trHeight w:val="510"/>
        </w:trPr>
        <w:tc>
          <w:tcPr>
            <w:tcW w:w="5000" w:type="pct"/>
            <w:gridSpan w:val="3"/>
            <w:tcBorders>
              <w:top w:val="single" w:sz="4" w:space="0" w:color="auto"/>
              <w:bottom w:val="single" w:sz="4" w:space="0" w:color="auto"/>
            </w:tcBorders>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шлангов РВД ( гидравлики)</w:t>
            </w: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ИП «Крюков Игорь Олегович»</w:t>
            </w:r>
          </w:p>
        </w:tc>
        <w:tc>
          <w:tcPr>
            <w:tcW w:w="2137" w:type="pct"/>
            <w:tcBorders>
              <w:top w:val="single" w:sz="4" w:space="0" w:color="auto"/>
              <w:bottom w:val="single" w:sz="4" w:space="0" w:color="auto"/>
            </w:tcBorders>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ул.Найманбаева 267</w:t>
            </w:r>
          </w:p>
        </w:tc>
      </w:tr>
      <w:tr w:rsidR="00B045A1" w:rsidRPr="00B045A1" w:rsidTr="008243A1">
        <w:trPr>
          <w:trHeight w:val="510"/>
        </w:trPr>
        <w:tc>
          <w:tcPr>
            <w:tcW w:w="5000" w:type="pct"/>
            <w:gridSpan w:val="3"/>
            <w:tcBorders>
              <w:top w:val="single" w:sz="4" w:space="0" w:color="auto"/>
              <w:bottom w:val="single" w:sz="4" w:space="0" w:color="auto"/>
            </w:tcBorders>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Прачечные услуги</w:t>
            </w: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ИП «Хайбулина Асия Абдрахмановна»</w:t>
            </w:r>
          </w:p>
        </w:tc>
        <w:tc>
          <w:tcPr>
            <w:tcW w:w="2137" w:type="pct"/>
            <w:tcBorders>
              <w:top w:val="single" w:sz="4" w:space="0" w:color="auto"/>
              <w:bottom w:val="single" w:sz="4" w:space="0" w:color="auto"/>
            </w:tcBorders>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Академика Павлова,101 А</w:t>
            </w:r>
          </w:p>
        </w:tc>
      </w:tr>
      <w:tr w:rsidR="00B045A1" w:rsidRPr="00B045A1" w:rsidTr="008243A1">
        <w:trPr>
          <w:trHeight w:val="510"/>
        </w:trPr>
        <w:tc>
          <w:tcPr>
            <w:tcW w:w="5000" w:type="pct"/>
            <w:gridSpan w:val="3"/>
            <w:tcBorders>
              <w:top w:val="single" w:sz="4" w:space="0" w:color="auto"/>
              <w:bottom w:val="single" w:sz="4" w:space="0" w:color="auto"/>
            </w:tcBorders>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b/>
                <w:lang w:val="kk-KZ" w:eastAsia="ru-RU"/>
              </w:rPr>
              <w:t>Услуги</w:t>
            </w: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«Сем Люси»</w:t>
            </w:r>
          </w:p>
          <w:p w:rsidR="00B045A1" w:rsidRPr="0061023D" w:rsidRDefault="00B045A1" w:rsidP="0061023D">
            <w:pPr>
              <w:jc w:val="both"/>
              <w:rPr>
                <w:rFonts w:ascii="Times New Roman" w:eastAsia="Times New Roman" w:hAnsi="Times New Roman" w:cs="Times New Roman"/>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 Семей, ул. Пархоменко, 137 а</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«Аманат Газ»</w:t>
            </w:r>
          </w:p>
          <w:p w:rsidR="00B045A1" w:rsidRPr="0061023D" w:rsidRDefault="00B045A1" w:rsidP="0061023D">
            <w:pPr>
              <w:jc w:val="both"/>
              <w:rPr>
                <w:rFonts w:ascii="Times New Roman" w:eastAsia="Times New Roman" w:hAnsi="Times New Roman" w:cs="Times New Roman"/>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 Семей, 4 км. Знаменской трассы</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"KEREM EQUIPMENT LTD" ("КЕРЕМ ИКВИПМЕНТ ЛТД")</w:t>
            </w: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г.Семей, ул.Интернациональная, 52</w:t>
            </w:r>
          </w:p>
          <w:p w:rsidR="00B045A1" w:rsidRPr="0061023D" w:rsidRDefault="00B045A1" w:rsidP="0061023D">
            <w:pPr>
              <w:jc w:val="both"/>
              <w:rPr>
                <w:rFonts w:ascii="Times New Roman" w:eastAsia="Times New Roman" w:hAnsi="Times New Roman" w:cs="Times New Roman"/>
                <w:lang w:eastAsia="ru-RU"/>
              </w:rPr>
            </w:pP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ТОО «Семейпласт»</w:t>
            </w:r>
          </w:p>
          <w:p w:rsidR="00B045A1" w:rsidRPr="0061023D" w:rsidRDefault="00B045A1" w:rsidP="0061023D">
            <w:pPr>
              <w:jc w:val="both"/>
              <w:rPr>
                <w:rFonts w:ascii="Times New Roman" w:eastAsia="Times New Roman" w:hAnsi="Times New Roman" w:cs="Times New Roman"/>
                <w:color w:val="000000"/>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 ул. Западный промузел</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«СЕМПРОМТЕХСНАБ»</w:t>
            </w: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г.Семей, ул. Пархоменко, д. 128 а</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635"/>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«Казхимтехснаб»</w:t>
            </w:r>
          </w:p>
          <w:p w:rsidR="00B045A1" w:rsidRPr="0061023D" w:rsidRDefault="00B045A1" w:rsidP="0061023D">
            <w:pPr>
              <w:jc w:val="both"/>
              <w:rPr>
                <w:rFonts w:ascii="Times New Roman" w:eastAsia="Times New Roman" w:hAnsi="Times New Roman" w:cs="Times New Roman"/>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 Семей, ул. Глинки, 73 «г»</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«ТОМИРИС-СТАЛЬ»</w:t>
            </w:r>
          </w:p>
          <w:p w:rsidR="00B045A1" w:rsidRPr="0061023D" w:rsidRDefault="00B045A1" w:rsidP="0061023D">
            <w:pPr>
              <w:jc w:val="both"/>
              <w:rPr>
                <w:rFonts w:ascii="Times New Roman" w:eastAsia="Times New Roman" w:hAnsi="Times New Roman" w:cs="Times New Roman"/>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 Семей, ул. Глинки, 90</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499"/>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«GAMMA HOLDING»</w:t>
            </w:r>
          </w:p>
          <w:p w:rsidR="00B045A1" w:rsidRPr="0061023D" w:rsidRDefault="00B045A1" w:rsidP="0061023D">
            <w:pPr>
              <w:jc w:val="both"/>
              <w:rPr>
                <w:rFonts w:ascii="Times New Roman" w:eastAsia="Times New Roman" w:hAnsi="Times New Roman" w:cs="Times New Roman"/>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Семей, ул. Герцина, 13</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ТОО «Глобал Логистик KZ»</w:t>
            </w: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lang w:eastAsia="ru-RU"/>
              </w:rPr>
            </w:pPr>
            <w:r w:rsidRPr="0061023D">
              <w:rPr>
                <w:rFonts w:ascii="Times New Roman" w:eastAsia="Times New Roman" w:hAnsi="Times New Roman" w:cs="Times New Roman"/>
                <w:lang w:eastAsia="ru-RU"/>
              </w:rPr>
              <w:t>г. Семей Силина, 19</w:t>
            </w:r>
          </w:p>
          <w:p w:rsidR="00B045A1" w:rsidRPr="0061023D" w:rsidRDefault="00B045A1" w:rsidP="0061023D">
            <w:pPr>
              <w:jc w:val="both"/>
              <w:rPr>
                <w:rFonts w:ascii="Times New Roman" w:eastAsia="Times New Roman" w:hAnsi="Times New Roman" w:cs="Times New Roman"/>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val="en-US" w:eastAsia="ru-RU"/>
              </w:rPr>
            </w:pPr>
            <w:r w:rsidRPr="0061023D">
              <w:rPr>
                <w:rFonts w:ascii="Times New Roman" w:eastAsia="Times New Roman" w:hAnsi="Times New Roman" w:cs="Times New Roman"/>
                <w:color w:val="000000"/>
                <w:lang w:eastAsia="ru-RU"/>
              </w:rPr>
              <w:t>ТОО «КОБАЛЬТ-СЕРВИС»</w:t>
            </w:r>
          </w:p>
          <w:p w:rsidR="00B045A1" w:rsidRPr="0061023D" w:rsidRDefault="00B045A1" w:rsidP="0061023D">
            <w:pPr>
              <w:jc w:val="both"/>
              <w:rPr>
                <w:rFonts w:ascii="Times New Roman" w:eastAsia="Times New Roman" w:hAnsi="Times New Roman" w:cs="Times New Roman"/>
                <w:color w:val="000000"/>
                <w:lang w:val="en-US" w:eastAsia="ru-RU"/>
              </w:rPr>
            </w:pPr>
          </w:p>
          <w:p w:rsidR="00B045A1" w:rsidRPr="0061023D" w:rsidRDefault="00B045A1" w:rsidP="0061023D">
            <w:pPr>
              <w:jc w:val="both"/>
              <w:rPr>
                <w:rFonts w:ascii="Times New Roman" w:eastAsia="Times New Roman" w:hAnsi="Times New Roman" w:cs="Times New Roman"/>
                <w:color w:val="000000"/>
                <w:lang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 Семей , ул. Би-Боранбая, д.45 А офис 25</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val="en-US" w:eastAsia="ru-RU"/>
              </w:rPr>
            </w:pPr>
            <w:r w:rsidRPr="0061023D">
              <w:rPr>
                <w:rFonts w:ascii="Times New Roman" w:eastAsia="Times New Roman" w:hAnsi="Times New Roman" w:cs="Times New Roman"/>
                <w:color w:val="000000"/>
                <w:lang w:eastAsia="ru-RU"/>
              </w:rPr>
              <w:t>ТОО «РаЛи-С»</w:t>
            </w:r>
          </w:p>
          <w:p w:rsidR="00B045A1" w:rsidRPr="0061023D" w:rsidRDefault="00B045A1" w:rsidP="0061023D">
            <w:pPr>
              <w:jc w:val="both"/>
              <w:rPr>
                <w:rFonts w:ascii="Times New Roman" w:eastAsia="Times New Roman" w:hAnsi="Times New Roman" w:cs="Times New Roman"/>
                <w:color w:val="000000"/>
                <w:lang w:val="en-US"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г.Семейул.Ильяшева 45</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553"/>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ТОО «</w:t>
            </w:r>
            <w:r w:rsidRPr="0061023D">
              <w:rPr>
                <w:rFonts w:ascii="Times New Roman" w:eastAsia="Times New Roman" w:hAnsi="Times New Roman" w:cs="Times New Roman"/>
                <w:color w:val="000000"/>
                <w:lang w:val="en-US" w:eastAsia="ru-RU"/>
              </w:rPr>
              <w:t>Parasat Consulting</w:t>
            </w:r>
            <w:r w:rsidRPr="0061023D">
              <w:rPr>
                <w:rFonts w:ascii="Times New Roman" w:eastAsia="Times New Roman" w:hAnsi="Times New Roman" w:cs="Times New Roman"/>
                <w:color w:val="000000"/>
                <w:lang w:eastAsia="ru-RU"/>
              </w:rPr>
              <w:t>»</w:t>
            </w: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 ул. Иртышкая 9/52</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510"/>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ПК «Семей</w:t>
            </w:r>
            <w:r w:rsidRPr="0061023D">
              <w:rPr>
                <w:rFonts w:ascii="Times New Roman" w:eastAsia="Times New Roman" w:hAnsi="Times New Roman" w:cs="Times New Roman"/>
                <w:color w:val="000000"/>
                <w:lang w:val="kk-KZ" w:eastAsia="ru-RU"/>
              </w:rPr>
              <w:t xml:space="preserve"> </w:t>
            </w:r>
            <w:r w:rsidRPr="0061023D">
              <w:rPr>
                <w:rFonts w:ascii="Times New Roman" w:eastAsia="Times New Roman" w:hAnsi="Times New Roman" w:cs="Times New Roman"/>
                <w:color w:val="000000"/>
                <w:lang w:eastAsia="ru-RU"/>
              </w:rPr>
              <w:t>Проект»</w:t>
            </w: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 ул. Шугаева 4</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559"/>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val="en-US" w:eastAsia="ru-RU"/>
              </w:rPr>
            </w:pPr>
            <w:r w:rsidRPr="0061023D">
              <w:rPr>
                <w:rFonts w:ascii="Times New Roman" w:eastAsia="Times New Roman" w:hAnsi="Times New Roman" w:cs="Times New Roman"/>
                <w:color w:val="000000"/>
                <w:lang w:eastAsia="ru-RU"/>
              </w:rPr>
              <w:t>ТОО «</w:t>
            </w:r>
            <w:r w:rsidRPr="0061023D">
              <w:rPr>
                <w:rFonts w:ascii="Times New Roman" w:eastAsia="Times New Roman" w:hAnsi="Times New Roman" w:cs="Times New Roman"/>
                <w:color w:val="000000"/>
                <w:lang w:val="kk-KZ" w:eastAsia="ru-RU"/>
              </w:rPr>
              <w:t>Шығыс ШПЗ»</w:t>
            </w:r>
          </w:p>
          <w:p w:rsidR="00B045A1" w:rsidRPr="0061023D" w:rsidRDefault="00B045A1" w:rsidP="0061023D">
            <w:pPr>
              <w:jc w:val="both"/>
              <w:rPr>
                <w:rFonts w:ascii="Times New Roman" w:eastAsia="Times New Roman" w:hAnsi="Times New Roman" w:cs="Times New Roman"/>
                <w:color w:val="000000"/>
                <w:lang w:val="en-US"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 ул. Глинки д.73г</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735"/>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val="en-US" w:eastAsia="ru-RU"/>
              </w:rPr>
            </w:pPr>
            <w:r w:rsidRPr="0061023D">
              <w:rPr>
                <w:rFonts w:ascii="Times New Roman" w:eastAsia="Times New Roman" w:hAnsi="Times New Roman" w:cs="Times New Roman"/>
                <w:color w:val="000000"/>
                <w:lang w:val="en-US" w:eastAsia="ru-RU"/>
              </w:rPr>
              <w:t xml:space="preserve">TOO </w:t>
            </w:r>
            <w:r w:rsidRPr="0061023D">
              <w:rPr>
                <w:rFonts w:ascii="Times New Roman" w:eastAsia="Times New Roman" w:hAnsi="Times New Roman" w:cs="Times New Roman"/>
                <w:color w:val="000000"/>
                <w:lang w:eastAsia="ru-RU"/>
              </w:rPr>
              <w:t>«</w:t>
            </w:r>
            <w:r w:rsidRPr="0061023D">
              <w:rPr>
                <w:rFonts w:ascii="Times New Roman" w:eastAsia="Times New Roman" w:hAnsi="Times New Roman" w:cs="Times New Roman"/>
                <w:color w:val="000000"/>
                <w:lang w:val="en-US" w:eastAsia="ru-RU"/>
              </w:rPr>
              <w:t>PROFI KZ</w:t>
            </w:r>
            <w:r w:rsidRPr="0061023D">
              <w:rPr>
                <w:rFonts w:ascii="Times New Roman" w:eastAsia="Times New Roman" w:hAnsi="Times New Roman" w:cs="Times New Roman"/>
                <w:color w:val="000000"/>
                <w:lang w:eastAsia="ru-RU"/>
              </w:rPr>
              <w:t>»</w:t>
            </w:r>
          </w:p>
          <w:p w:rsidR="00B045A1" w:rsidRPr="0061023D" w:rsidRDefault="00B045A1" w:rsidP="0061023D">
            <w:pPr>
              <w:jc w:val="both"/>
              <w:rPr>
                <w:rFonts w:ascii="Times New Roman" w:eastAsia="Times New Roman" w:hAnsi="Times New Roman" w:cs="Times New Roman"/>
                <w:color w:val="000000"/>
                <w:lang w:val="en-US" w:eastAsia="ru-RU"/>
              </w:rPr>
            </w:pPr>
          </w:p>
        </w:tc>
        <w:tc>
          <w:tcPr>
            <w:tcW w:w="2137" w:type="pct"/>
            <w:tcBorders>
              <w:top w:val="single" w:sz="4" w:space="0" w:color="auto"/>
              <w:bottom w:val="single" w:sz="4" w:space="0" w:color="auto"/>
            </w:tcBorders>
            <w:vAlign w:val="bottom"/>
          </w:tcPr>
          <w:p w:rsidR="00B045A1" w:rsidRPr="0061023D" w:rsidRDefault="00B045A1" w:rsidP="0061023D">
            <w:pPr>
              <w:jc w:val="both"/>
              <w:rPr>
                <w:rFonts w:ascii="Times New Roman" w:eastAsia="Times New Roman" w:hAnsi="Times New Roman" w:cs="Times New Roman"/>
                <w:color w:val="000000"/>
                <w:lang w:eastAsia="ru-RU"/>
              </w:rPr>
            </w:pPr>
            <w:r w:rsidRPr="0061023D">
              <w:rPr>
                <w:rFonts w:ascii="Times New Roman" w:eastAsia="Times New Roman" w:hAnsi="Times New Roman" w:cs="Times New Roman"/>
                <w:color w:val="000000"/>
                <w:lang w:eastAsia="ru-RU"/>
              </w:rPr>
              <w:t>г.Семейул.Жамакаева д.88</w:t>
            </w:r>
          </w:p>
          <w:p w:rsidR="00B045A1" w:rsidRPr="0061023D" w:rsidRDefault="00B045A1" w:rsidP="0061023D">
            <w:pPr>
              <w:jc w:val="both"/>
              <w:rPr>
                <w:rFonts w:ascii="Times New Roman" w:eastAsia="Times New Roman" w:hAnsi="Times New Roman" w:cs="Times New Roman"/>
                <w:color w:val="000000"/>
                <w:lang w:eastAsia="ru-RU"/>
              </w:rPr>
            </w:pPr>
          </w:p>
        </w:tc>
      </w:tr>
      <w:tr w:rsidR="00B045A1" w:rsidRPr="00B045A1" w:rsidTr="008243A1">
        <w:trPr>
          <w:trHeight w:val="457"/>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lang w:val="kk-KZ"/>
              </w:rPr>
            </w:pPr>
          </w:p>
        </w:tc>
        <w:tc>
          <w:tcPr>
            <w:tcW w:w="2012" w:type="pct"/>
            <w:tcBorders>
              <w:top w:val="single" w:sz="4" w:space="0" w:color="auto"/>
              <w:bottom w:val="single" w:sz="4" w:space="0" w:color="auto"/>
            </w:tcBorders>
          </w:tcPr>
          <w:p w:rsidR="00B045A1" w:rsidRPr="0061023D" w:rsidRDefault="00B045A1" w:rsidP="0061023D">
            <w:pPr>
              <w:tabs>
                <w:tab w:val="left" w:pos="510"/>
                <w:tab w:val="center" w:pos="2132"/>
              </w:tabs>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ТОО «Курылыс»</w:t>
            </w:r>
          </w:p>
        </w:tc>
        <w:tc>
          <w:tcPr>
            <w:tcW w:w="2137" w:type="pct"/>
            <w:tcBorders>
              <w:top w:val="single" w:sz="4" w:space="0" w:color="auto"/>
              <w:bottom w:val="single" w:sz="4" w:space="0" w:color="auto"/>
            </w:tcBorders>
          </w:tcPr>
          <w:p w:rsidR="00B045A1" w:rsidRPr="0061023D" w:rsidRDefault="00B045A1" w:rsidP="0061023D">
            <w:pPr>
              <w:ind w:firstLine="33"/>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г.Семей ул.Би-Боронбая 19</w:t>
            </w:r>
          </w:p>
        </w:tc>
      </w:tr>
      <w:tr w:rsidR="00B045A1" w:rsidRPr="00B045A1" w:rsidTr="008243A1">
        <w:trPr>
          <w:trHeight w:val="463"/>
        </w:trPr>
        <w:tc>
          <w:tcPr>
            <w:tcW w:w="5000" w:type="pct"/>
            <w:gridSpan w:val="3"/>
            <w:tcBorders>
              <w:top w:val="single" w:sz="4" w:space="0" w:color="auto"/>
              <w:bottom w:val="single" w:sz="4" w:space="0" w:color="auto"/>
            </w:tcBorders>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b/>
                <w:lang w:eastAsia="ru-RU"/>
              </w:rPr>
              <w:t>Производство изделий из проволоки</w:t>
            </w:r>
          </w:p>
        </w:tc>
      </w:tr>
      <w:tr w:rsidR="00B045A1" w:rsidRPr="00B045A1" w:rsidTr="008243A1">
        <w:trPr>
          <w:trHeight w:val="576"/>
        </w:trPr>
        <w:tc>
          <w:tcPr>
            <w:tcW w:w="851" w:type="pct"/>
            <w:tcBorders>
              <w:top w:val="single" w:sz="4" w:space="0" w:color="auto"/>
              <w:bottom w:val="single" w:sz="4" w:space="0" w:color="auto"/>
            </w:tcBorders>
          </w:tcPr>
          <w:p w:rsidR="00B045A1" w:rsidRPr="0061023D" w:rsidRDefault="00B045A1" w:rsidP="001D5A9A">
            <w:pPr>
              <w:numPr>
                <w:ilvl w:val="0"/>
                <w:numId w:val="8"/>
              </w:numPr>
              <w:tabs>
                <w:tab w:val="left" w:pos="165"/>
              </w:tabs>
              <w:contextualSpacing/>
              <w:jc w:val="both"/>
              <w:rPr>
                <w:rFonts w:ascii="Times New Roman" w:hAnsi="Times New Roman" w:cs="Times New Roman"/>
              </w:rPr>
            </w:pPr>
          </w:p>
        </w:tc>
        <w:tc>
          <w:tcPr>
            <w:tcW w:w="2012" w:type="pct"/>
            <w:tcBorders>
              <w:top w:val="single" w:sz="4" w:space="0" w:color="auto"/>
              <w:bottom w:val="single" w:sz="4" w:space="0" w:color="auto"/>
            </w:tcBorders>
            <w:vAlign w:val="center"/>
          </w:tcPr>
          <w:p w:rsidR="00B045A1" w:rsidRPr="0061023D" w:rsidRDefault="00B045A1" w:rsidP="0061023D">
            <w:pPr>
              <w:jc w:val="both"/>
              <w:rPr>
                <w:rFonts w:ascii="Times New Roman" w:eastAsia="Times New Roman" w:hAnsi="Times New Roman" w:cs="Times New Roman"/>
                <w:color w:val="000000"/>
                <w:lang w:val="en-US" w:eastAsia="ru-RU"/>
              </w:rPr>
            </w:pPr>
            <w:r w:rsidRPr="0061023D">
              <w:rPr>
                <w:rFonts w:ascii="Times New Roman" w:eastAsia="Times New Roman" w:hAnsi="Times New Roman" w:cs="Times New Roman"/>
                <w:color w:val="000000"/>
                <w:lang w:eastAsia="ru-RU"/>
              </w:rPr>
              <w:t>ТОО «Казэнергопровод»</w:t>
            </w:r>
          </w:p>
        </w:tc>
        <w:tc>
          <w:tcPr>
            <w:tcW w:w="2137" w:type="pct"/>
            <w:tcBorders>
              <w:top w:val="single" w:sz="4" w:space="0" w:color="auto"/>
              <w:bottom w:val="single" w:sz="4" w:space="0" w:color="auto"/>
            </w:tcBorders>
          </w:tcPr>
          <w:p w:rsidR="00B045A1" w:rsidRPr="0061023D" w:rsidRDefault="00B045A1" w:rsidP="0061023D">
            <w:pPr>
              <w:jc w:val="both"/>
              <w:rPr>
                <w:rFonts w:ascii="Times New Roman" w:eastAsia="Times New Roman" w:hAnsi="Times New Roman" w:cs="Times New Roman"/>
                <w:lang w:val="kk-KZ" w:eastAsia="ru-RU"/>
              </w:rPr>
            </w:pPr>
            <w:r w:rsidRPr="0061023D">
              <w:rPr>
                <w:rFonts w:ascii="Times New Roman" w:eastAsia="Times New Roman" w:hAnsi="Times New Roman" w:cs="Times New Roman"/>
                <w:lang w:val="kk-KZ" w:eastAsia="ru-RU"/>
              </w:rPr>
              <w:t>г. Семей, ул. Рыскулова 4 Б</w:t>
            </w:r>
          </w:p>
        </w:tc>
      </w:tr>
    </w:tbl>
    <w:p w:rsidR="0061023D" w:rsidRDefault="0061023D"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
          <w:color w:val="151515"/>
          <w:sz w:val="24"/>
          <w:szCs w:val="24"/>
          <w:lang w:eastAsia="ru-RU"/>
        </w:rPr>
      </w:pPr>
      <w:r w:rsidRPr="00B045A1">
        <w:rPr>
          <w:rFonts w:ascii="Times New Roman" w:eastAsia="Times New Roman" w:hAnsi="Times New Roman" w:cs="Times New Roman"/>
          <w:bCs/>
          <w:color w:val="151515"/>
          <w:sz w:val="24"/>
          <w:szCs w:val="24"/>
          <w:lang w:eastAsia="ru-RU"/>
        </w:rPr>
        <w:t>Итоговые показатели развития промышленного производства развития города Семей</w:t>
      </w:r>
      <w:r w:rsidRPr="00B045A1">
        <w:rPr>
          <w:rFonts w:ascii="Times New Roman" w:eastAsia="Times New Roman" w:hAnsi="Times New Roman" w:cs="Times New Roman"/>
          <w:b/>
          <w:color w:val="151515"/>
          <w:sz w:val="24"/>
          <w:szCs w:val="24"/>
          <w:lang w:eastAsia="ru-RU"/>
        </w:rPr>
        <w:t> </w:t>
      </w:r>
      <w:r w:rsidRPr="00B045A1">
        <w:rPr>
          <w:rFonts w:ascii="Times New Roman" w:eastAsia="Times New Roman" w:hAnsi="Times New Roman" w:cs="Times New Roman"/>
          <w:bCs/>
          <w:color w:val="151515"/>
          <w:sz w:val="24"/>
          <w:szCs w:val="24"/>
          <w:lang w:eastAsia="ru-RU"/>
        </w:rPr>
        <w:t>за 2022 год приводятся ниже.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Фактический объем </w:t>
      </w:r>
      <w:r w:rsidRPr="00B045A1">
        <w:rPr>
          <w:rFonts w:ascii="Times New Roman" w:eastAsia="Times New Roman" w:hAnsi="Times New Roman" w:cs="Times New Roman"/>
          <w:sz w:val="24"/>
          <w:szCs w:val="24"/>
          <w:lang w:eastAsia="ru-RU"/>
        </w:rPr>
        <w:t>промышленной продукции</w:t>
      </w:r>
      <w:r w:rsidRPr="00B045A1">
        <w:rPr>
          <w:rFonts w:ascii="Times New Roman" w:eastAsia="Times New Roman" w:hAnsi="Times New Roman" w:cs="Times New Roman"/>
          <w:bCs/>
          <w:color w:val="151515"/>
          <w:sz w:val="24"/>
          <w:szCs w:val="24"/>
          <w:lang w:eastAsia="ru-RU"/>
        </w:rPr>
        <w:t> за январь - декабрь 2022 года составил </w:t>
      </w:r>
      <w:r w:rsidRPr="00B045A1">
        <w:rPr>
          <w:rFonts w:ascii="Times New Roman" w:eastAsia="Times New Roman" w:hAnsi="Times New Roman" w:cs="Times New Roman"/>
          <w:sz w:val="24"/>
          <w:szCs w:val="24"/>
          <w:lang w:eastAsia="ru-RU"/>
        </w:rPr>
        <w:t>432 млрд. 412,3 млн. тенге</w:t>
      </w:r>
      <w:r w:rsidRPr="00B045A1">
        <w:rPr>
          <w:rFonts w:ascii="Times New Roman" w:eastAsia="Times New Roman" w:hAnsi="Times New Roman" w:cs="Times New Roman"/>
          <w:bCs/>
          <w:color w:val="151515"/>
          <w:sz w:val="24"/>
          <w:szCs w:val="24"/>
          <w:lang w:eastAsia="ru-RU"/>
        </w:rPr>
        <w:t>. Темп роста </w:t>
      </w:r>
      <w:r w:rsidRPr="00B045A1">
        <w:rPr>
          <w:rFonts w:ascii="Times New Roman" w:eastAsia="Times New Roman" w:hAnsi="Times New Roman" w:cs="Times New Roman"/>
          <w:sz w:val="24"/>
          <w:szCs w:val="24"/>
          <w:lang w:eastAsia="ru-RU"/>
        </w:rPr>
        <w:t>136,1%</w:t>
      </w:r>
      <w:r w:rsidRPr="00B045A1">
        <w:rPr>
          <w:rFonts w:ascii="Times New Roman" w:eastAsia="Times New Roman" w:hAnsi="Times New Roman" w:cs="Times New Roman"/>
          <w:bCs/>
          <w:color w:val="151515"/>
          <w:sz w:val="24"/>
          <w:szCs w:val="24"/>
          <w:lang w:eastAsia="ru-RU"/>
        </w:rPr>
        <w:t> или на 114,7 млрд. тенге больше уровня 2021 года, ИФО 104,4%.</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Доведенный план на 2022 год 369,4 млрд. тенге. Исполнение составило 117 % или на 62,9 млрд. тенге больше доведенного план – задания. (2021 год - 317 млрд.721,5 млн. 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sz w:val="24"/>
          <w:szCs w:val="24"/>
          <w:lang w:eastAsia="ru-RU"/>
        </w:rPr>
        <w:lastRenderedPageBreak/>
        <w:t>Объемы обрабатывающей промышленности</w:t>
      </w:r>
      <w:r w:rsidRPr="00B045A1">
        <w:rPr>
          <w:rFonts w:ascii="Times New Roman" w:eastAsia="Times New Roman" w:hAnsi="Times New Roman" w:cs="Times New Roman"/>
          <w:bCs/>
          <w:color w:val="151515"/>
          <w:sz w:val="24"/>
          <w:szCs w:val="24"/>
          <w:lang w:eastAsia="ru-RU"/>
        </w:rPr>
        <w:t> за январь - декабрь составили </w:t>
      </w:r>
      <w:r w:rsidRPr="00B045A1">
        <w:rPr>
          <w:rFonts w:ascii="Times New Roman" w:eastAsia="Times New Roman" w:hAnsi="Times New Roman" w:cs="Times New Roman"/>
          <w:sz w:val="24"/>
          <w:szCs w:val="24"/>
          <w:lang w:eastAsia="ru-RU"/>
        </w:rPr>
        <w:t>373 млрд. 665,3 млн. тенге</w:t>
      </w:r>
      <w:r w:rsidRPr="00B045A1">
        <w:rPr>
          <w:rFonts w:ascii="Times New Roman" w:eastAsia="Times New Roman" w:hAnsi="Times New Roman" w:cs="Times New Roman"/>
          <w:bCs/>
          <w:color w:val="151515"/>
          <w:sz w:val="24"/>
          <w:szCs w:val="24"/>
          <w:lang w:eastAsia="ru-RU"/>
        </w:rPr>
        <w:t>. Темп роста </w:t>
      </w:r>
      <w:r w:rsidRPr="00B045A1">
        <w:rPr>
          <w:rFonts w:ascii="Times New Roman" w:eastAsia="Times New Roman" w:hAnsi="Times New Roman" w:cs="Times New Roman"/>
          <w:sz w:val="24"/>
          <w:szCs w:val="24"/>
          <w:lang w:eastAsia="ru-RU"/>
        </w:rPr>
        <w:t>142,3%</w:t>
      </w:r>
      <w:r w:rsidRPr="00B045A1">
        <w:rPr>
          <w:rFonts w:ascii="Times New Roman" w:eastAsia="Times New Roman" w:hAnsi="Times New Roman" w:cs="Times New Roman"/>
          <w:bCs/>
          <w:color w:val="151515"/>
          <w:sz w:val="24"/>
          <w:szCs w:val="24"/>
          <w:lang w:eastAsia="ru-RU"/>
        </w:rPr>
        <w:t> или на 111,1 млрд. тенге больше уровня 2021 года, ИФО 109%.</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План - задание на 2022 год </w:t>
      </w:r>
      <w:r w:rsidRPr="00B045A1">
        <w:rPr>
          <w:rFonts w:ascii="Times New Roman" w:eastAsia="Times New Roman" w:hAnsi="Times New Roman" w:cs="Times New Roman"/>
          <w:sz w:val="24"/>
          <w:szCs w:val="24"/>
          <w:lang w:eastAsia="ru-RU"/>
        </w:rPr>
        <w:t>291,3 млрд.</w:t>
      </w:r>
      <w:r w:rsidRPr="00B045A1">
        <w:rPr>
          <w:rFonts w:ascii="Times New Roman" w:eastAsia="Times New Roman" w:hAnsi="Times New Roman" w:cs="Times New Roman"/>
          <w:bCs/>
          <w:color w:val="151515"/>
          <w:sz w:val="24"/>
          <w:szCs w:val="24"/>
          <w:lang w:eastAsia="ru-RU"/>
        </w:rPr>
        <w:t> </w:t>
      </w:r>
      <w:r w:rsidRPr="00B045A1">
        <w:rPr>
          <w:rFonts w:ascii="Times New Roman" w:eastAsia="Times New Roman" w:hAnsi="Times New Roman" w:cs="Times New Roman"/>
          <w:sz w:val="24"/>
          <w:szCs w:val="24"/>
          <w:lang w:eastAsia="ru-RU"/>
        </w:rPr>
        <w:t>тенге</w:t>
      </w:r>
      <w:r w:rsidRPr="00B045A1">
        <w:rPr>
          <w:rFonts w:ascii="Times New Roman" w:eastAsia="Times New Roman" w:hAnsi="Times New Roman" w:cs="Times New Roman"/>
          <w:bCs/>
          <w:color w:val="151515"/>
          <w:sz w:val="24"/>
          <w:szCs w:val="24"/>
          <w:lang w:eastAsia="ru-RU"/>
        </w:rPr>
        <w:t>, исполнение составило 128 % или на 82,4 млрд. больше плана. (2021 год - 262 млрд. 527,2 млн. 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sz w:val="24"/>
          <w:szCs w:val="24"/>
          <w:lang w:eastAsia="ru-RU"/>
        </w:rPr>
        <w:t>Объемы горнодобывающей промышленности</w:t>
      </w:r>
      <w:r w:rsidRPr="00B045A1">
        <w:rPr>
          <w:rFonts w:ascii="Times New Roman" w:eastAsia="Times New Roman" w:hAnsi="Times New Roman" w:cs="Times New Roman"/>
          <w:bCs/>
          <w:color w:val="151515"/>
          <w:sz w:val="24"/>
          <w:szCs w:val="24"/>
          <w:lang w:eastAsia="ru-RU"/>
        </w:rPr>
        <w:t> за январь - декабрь сложился на уровне </w:t>
      </w:r>
      <w:r w:rsidRPr="00B045A1">
        <w:rPr>
          <w:rFonts w:ascii="Times New Roman" w:eastAsia="Times New Roman" w:hAnsi="Times New Roman" w:cs="Times New Roman"/>
          <w:sz w:val="24"/>
          <w:szCs w:val="24"/>
          <w:lang w:eastAsia="ru-RU"/>
        </w:rPr>
        <w:t>36 млрд. 994,9 млн.</w:t>
      </w:r>
      <w:r w:rsidRPr="00B045A1">
        <w:rPr>
          <w:rFonts w:ascii="Times New Roman" w:eastAsia="Times New Roman" w:hAnsi="Times New Roman" w:cs="Times New Roman"/>
          <w:bCs/>
          <w:color w:val="151515"/>
          <w:sz w:val="24"/>
          <w:szCs w:val="24"/>
          <w:lang w:eastAsia="ru-RU"/>
        </w:rPr>
        <w:t> </w:t>
      </w:r>
      <w:r w:rsidRPr="00B045A1">
        <w:rPr>
          <w:rFonts w:ascii="Times New Roman" w:eastAsia="Times New Roman" w:hAnsi="Times New Roman" w:cs="Times New Roman"/>
          <w:sz w:val="24"/>
          <w:szCs w:val="24"/>
          <w:lang w:eastAsia="ru-RU"/>
        </w:rPr>
        <w:t>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Темп роста </w:t>
      </w:r>
      <w:r w:rsidRPr="00B045A1">
        <w:rPr>
          <w:rFonts w:ascii="Times New Roman" w:eastAsia="Times New Roman" w:hAnsi="Times New Roman" w:cs="Times New Roman"/>
          <w:sz w:val="24"/>
          <w:szCs w:val="24"/>
          <w:lang w:eastAsia="ru-RU"/>
        </w:rPr>
        <w:t>105,2%. </w:t>
      </w:r>
      <w:r w:rsidRPr="00B045A1">
        <w:rPr>
          <w:rFonts w:ascii="Times New Roman" w:eastAsia="Times New Roman" w:hAnsi="Times New Roman" w:cs="Times New Roman"/>
          <w:bCs/>
          <w:color w:val="151515"/>
          <w:sz w:val="24"/>
          <w:szCs w:val="24"/>
          <w:lang w:eastAsia="ru-RU"/>
        </w:rPr>
        <w:t>ИФО </w:t>
      </w:r>
      <w:r w:rsidRPr="00B045A1">
        <w:rPr>
          <w:rFonts w:ascii="Times New Roman" w:eastAsia="Times New Roman" w:hAnsi="Times New Roman" w:cs="Times New Roman"/>
          <w:sz w:val="24"/>
          <w:szCs w:val="24"/>
          <w:lang w:eastAsia="ru-RU"/>
        </w:rPr>
        <w:t>91,7%</w:t>
      </w:r>
      <w:r w:rsidRPr="00B045A1">
        <w:rPr>
          <w:rFonts w:ascii="Times New Roman" w:eastAsia="Times New Roman" w:hAnsi="Times New Roman" w:cs="Times New Roman"/>
          <w:bCs/>
          <w:color w:val="151515"/>
          <w:sz w:val="24"/>
          <w:szCs w:val="24"/>
          <w:lang w:eastAsia="ru-RU"/>
        </w:rPr>
        <w:t>. (2021 год - 35 млрд. 179,2 млн. 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Фактический объем </w:t>
      </w:r>
      <w:r w:rsidRPr="00B045A1">
        <w:rPr>
          <w:rFonts w:ascii="Times New Roman" w:eastAsia="Times New Roman" w:hAnsi="Times New Roman" w:cs="Times New Roman"/>
          <w:sz w:val="24"/>
          <w:szCs w:val="24"/>
          <w:lang w:eastAsia="ru-RU"/>
        </w:rPr>
        <w:t>валовой продукции сельского хозяйства </w:t>
      </w:r>
      <w:r w:rsidRPr="00B045A1">
        <w:rPr>
          <w:rFonts w:ascii="Times New Roman" w:eastAsia="Times New Roman" w:hAnsi="Times New Roman" w:cs="Times New Roman"/>
          <w:bCs/>
          <w:color w:val="151515"/>
          <w:sz w:val="24"/>
          <w:szCs w:val="24"/>
          <w:lang w:eastAsia="ru-RU"/>
        </w:rPr>
        <w:t>за январь - декабрь составил </w:t>
      </w:r>
      <w:r w:rsidRPr="00B045A1">
        <w:rPr>
          <w:rFonts w:ascii="Times New Roman" w:eastAsia="Times New Roman" w:hAnsi="Times New Roman" w:cs="Times New Roman"/>
          <w:sz w:val="24"/>
          <w:szCs w:val="24"/>
          <w:lang w:eastAsia="ru-RU"/>
        </w:rPr>
        <w:t>62 млрд. 405,3 млн. тенге</w:t>
      </w:r>
      <w:r w:rsidRPr="00B045A1">
        <w:rPr>
          <w:rFonts w:ascii="Times New Roman" w:eastAsia="Times New Roman" w:hAnsi="Times New Roman" w:cs="Times New Roman"/>
          <w:bCs/>
          <w:color w:val="151515"/>
          <w:sz w:val="24"/>
          <w:szCs w:val="24"/>
          <w:lang w:eastAsia="ru-RU"/>
        </w:rPr>
        <w:t>, что на 19,1% или на </w:t>
      </w:r>
      <w:r w:rsidRPr="00B045A1">
        <w:rPr>
          <w:rFonts w:ascii="Times New Roman" w:eastAsia="Times New Roman" w:hAnsi="Times New Roman" w:cs="Times New Roman"/>
          <w:sz w:val="24"/>
          <w:szCs w:val="24"/>
          <w:lang w:eastAsia="ru-RU"/>
        </w:rPr>
        <w:t>10,0 млрд. тенге</w:t>
      </w:r>
      <w:r w:rsidRPr="00B045A1">
        <w:rPr>
          <w:rFonts w:ascii="Times New Roman" w:eastAsia="Times New Roman" w:hAnsi="Times New Roman" w:cs="Times New Roman"/>
          <w:bCs/>
          <w:color w:val="151515"/>
          <w:sz w:val="24"/>
          <w:szCs w:val="24"/>
          <w:lang w:eastAsia="ru-RU"/>
        </w:rPr>
        <w:t> больше аналогичного периода 2021 года. Индекс физического объема </w:t>
      </w:r>
      <w:r w:rsidRPr="00B045A1">
        <w:rPr>
          <w:rFonts w:ascii="Times New Roman" w:eastAsia="Times New Roman" w:hAnsi="Times New Roman" w:cs="Times New Roman"/>
          <w:sz w:val="24"/>
          <w:szCs w:val="24"/>
          <w:lang w:eastAsia="ru-RU"/>
        </w:rPr>
        <w:t>107,3%.</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Доведенный план на 2022 год </w:t>
      </w:r>
      <w:r w:rsidRPr="00B045A1">
        <w:rPr>
          <w:rFonts w:ascii="Times New Roman" w:eastAsia="Times New Roman" w:hAnsi="Times New Roman" w:cs="Times New Roman"/>
          <w:sz w:val="24"/>
          <w:szCs w:val="24"/>
          <w:lang w:eastAsia="ru-RU"/>
        </w:rPr>
        <w:t>63 млрд. 166,3 млн.</w:t>
      </w:r>
      <w:r w:rsidRPr="00B045A1">
        <w:rPr>
          <w:rFonts w:ascii="Times New Roman" w:eastAsia="Times New Roman" w:hAnsi="Times New Roman" w:cs="Times New Roman"/>
          <w:bCs/>
          <w:color w:val="151515"/>
          <w:sz w:val="24"/>
          <w:szCs w:val="24"/>
          <w:lang w:eastAsia="ru-RU"/>
        </w:rPr>
        <w:t> </w:t>
      </w:r>
      <w:r w:rsidRPr="00B045A1">
        <w:rPr>
          <w:rFonts w:ascii="Times New Roman" w:eastAsia="Times New Roman" w:hAnsi="Times New Roman" w:cs="Times New Roman"/>
          <w:sz w:val="24"/>
          <w:szCs w:val="24"/>
          <w:lang w:eastAsia="ru-RU"/>
        </w:rPr>
        <w:t>тенге, </w:t>
      </w:r>
      <w:r w:rsidRPr="00B045A1">
        <w:rPr>
          <w:rFonts w:ascii="Times New Roman" w:eastAsia="Times New Roman" w:hAnsi="Times New Roman" w:cs="Times New Roman"/>
          <w:bCs/>
          <w:color w:val="151515"/>
          <w:sz w:val="24"/>
          <w:szCs w:val="24"/>
          <w:lang w:eastAsia="ru-RU"/>
        </w:rPr>
        <w:t>исполнение составило 98,8%. (2021 год - 52 млрд. 405,1 млн. 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sz w:val="24"/>
          <w:szCs w:val="24"/>
          <w:lang w:eastAsia="ru-RU"/>
        </w:rPr>
        <w:t>Объемы инвестиций</w:t>
      </w:r>
      <w:r w:rsidRPr="00B045A1">
        <w:rPr>
          <w:rFonts w:ascii="Times New Roman" w:eastAsia="Times New Roman" w:hAnsi="Times New Roman" w:cs="Times New Roman"/>
          <w:bCs/>
          <w:color w:val="151515"/>
          <w:sz w:val="24"/>
          <w:szCs w:val="24"/>
          <w:lang w:eastAsia="ru-RU"/>
        </w:rPr>
        <w:t> в основной капитал за январь – декабрь 2022 года </w:t>
      </w:r>
      <w:r w:rsidRPr="00B045A1">
        <w:rPr>
          <w:rFonts w:ascii="Times New Roman" w:eastAsia="Times New Roman" w:hAnsi="Times New Roman" w:cs="Times New Roman"/>
          <w:sz w:val="24"/>
          <w:szCs w:val="24"/>
          <w:lang w:eastAsia="ru-RU"/>
        </w:rPr>
        <w:t>164 млрд. 167,7 млн. тенге</w:t>
      </w:r>
      <w:r w:rsidRPr="00B045A1">
        <w:rPr>
          <w:rFonts w:ascii="Times New Roman" w:eastAsia="Times New Roman" w:hAnsi="Times New Roman" w:cs="Times New Roman"/>
          <w:bCs/>
          <w:color w:val="151515"/>
          <w:sz w:val="24"/>
          <w:szCs w:val="24"/>
          <w:lang w:eastAsia="ru-RU"/>
        </w:rPr>
        <w:t>, темп роста </w:t>
      </w:r>
      <w:r w:rsidRPr="00B045A1">
        <w:rPr>
          <w:rFonts w:ascii="Times New Roman" w:eastAsia="Times New Roman" w:hAnsi="Times New Roman" w:cs="Times New Roman"/>
          <w:sz w:val="24"/>
          <w:szCs w:val="24"/>
          <w:lang w:eastAsia="ru-RU"/>
        </w:rPr>
        <w:t>148,3%</w:t>
      </w:r>
      <w:r w:rsidRPr="00B045A1">
        <w:rPr>
          <w:rFonts w:ascii="Times New Roman" w:eastAsia="Times New Roman" w:hAnsi="Times New Roman" w:cs="Times New Roman"/>
          <w:bCs/>
          <w:color w:val="151515"/>
          <w:sz w:val="24"/>
          <w:szCs w:val="24"/>
          <w:lang w:eastAsia="ru-RU"/>
        </w:rPr>
        <w:t>. ИФО 142,9%.</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Годовой план </w:t>
      </w:r>
      <w:r w:rsidRPr="00B045A1">
        <w:rPr>
          <w:rFonts w:ascii="Times New Roman" w:eastAsia="Times New Roman" w:hAnsi="Times New Roman" w:cs="Times New Roman"/>
          <w:sz w:val="24"/>
          <w:szCs w:val="24"/>
          <w:lang w:eastAsia="ru-RU"/>
        </w:rPr>
        <w:t>186 млрд. 300,0 млн. тенге</w:t>
      </w:r>
      <w:r w:rsidRPr="00B045A1">
        <w:rPr>
          <w:rFonts w:ascii="Times New Roman" w:eastAsia="Times New Roman" w:hAnsi="Times New Roman" w:cs="Times New Roman"/>
          <w:bCs/>
          <w:color w:val="151515"/>
          <w:sz w:val="24"/>
          <w:szCs w:val="24"/>
          <w:lang w:eastAsia="ru-RU"/>
        </w:rPr>
        <w:t>, исполнение  составило 88,1%. (2021 год - 110 млрд. 699,5 млн. тенге). </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sz w:val="24"/>
          <w:szCs w:val="24"/>
          <w:lang w:eastAsia="ru-RU"/>
        </w:rPr>
        <w:t>Объемы строительных работ</w:t>
      </w:r>
      <w:r w:rsidRPr="00B045A1">
        <w:rPr>
          <w:rFonts w:ascii="Times New Roman" w:eastAsia="Times New Roman" w:hAnsi="Times New Roman" w:cs="Times New Roman"/>
          <w:bCs/>
          <w:color w:val="151515"/>
          <w:sz w:val="24"/>
          <w:szCs w:val="24"/>
          <w:lang w:eastAsia="ru-RU"/>
        </w:rPr>
        <w:t> за январь – декабрь составил </w:t>
      </w:r>
      <w:r w:rsidRPr="00B045A1">
        <w:rPr>
          <w:rFonts w:ascii="Times New Roman" w:eastAsia="Times New Roman" w:hAnsi="Times New Roman" w:cs="Times New Roman"/>
          <w:sz w:val="24"/>
          <w:szCs w:val="24"/>
          <w:lang w:eastAsia="ru-RU"/>
        </w:rPr>
        <w:t>82,0 млрд. тенге</w:t>
      </w:r>
      <w:r w:rsidRPr="00B045A1">
        <w:rPr>
          <w:rFonts w:ascii="Times New Roman" w:eastAsia="Times New Roman" w:hAnsi="Times New Roman" w:cs="Times New Roman"/>
          <w:bCs/>
          <w:color w:val="151515"/>
          <w:sz w:val="24"/>
          <w:szCs w:val="24"/>
          <w:lang w:eastAsia="ru-RU"/>
        </w:rPr>
        <w:t>, темп роста 143,7%, ИФО 138,9%.</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Годовой план </w:t>
      </w:r>
      <w:r w:rsidRPr="00B045A1">
        <w:rPr>
          <w:rFonts w:ascii="Times New Roman" w:eastAsia="Times New Roman" w:hAnsi="Times New Roman" w:cs="Times New Roman"/>
          <w:sz w:val="24"/>
          <w:szCs w:val="24"/>
          <w:lang w:eastAsia="ru-RU"/>
        </w:rPr>
        <w:t>63,0 млрд.</w:t>
      </w:r>
      <w:r w:rsidRPr="00B045A1">
        <w:rPr>
          <w:rFonts w:ascii="Times New Roman" w:eastAsia="Times New Roman" w:hAnsi="Times New Roman" w:cs="Times New Roman"/>
          <w:bCs/>
          <w:color w:val="151515"/>
          <w:sz w:val="24"/>
          <w:szCs w:val="24"/>
          <w:lang w:eastAsia="ru-RU"/>
        </w:rPr>
        <w:t> </w:t>
      </w:r>
      <w:r w:rsidRPr="00B045A1">
        <w:rPr>
          <w:rFonts w:ascii="Times New Roman" w:eastAsia="Times New Roman" w:hAnsi="Times New Roman" w:cs="Times New Roman"/>
          <w:sz w:val="24"/>
          <w:szCs w:val="24"/>
          <w:lang w:eastAsia="ru-RU"/>
        </w:rPr>
        <w:t>тенге</w:t>
      </w:r>
      <w:r w:rsidRPr="00B045A1">
        <w:rPr>
          <w:rFonts w:ascii="Times New Roman" w:eastAsia="Times New Roman" w:hAnsi="Times New Roman" w:cs="Times New Roman"/>
          <w:bCs/>
          <w:color w:val="151515"/>
          <w:sz w:val="24"/>
          <w:szCs w:val="24"/>
          <w:lang w:eastAsia="ru-RU"/>
        </w:rPr>
        <w:t> выполнен на 130 % или на </w:t>
      </w:r>
      <w:r w:rsidRPr="00B045A1">
        <w:rPr>
          <w:rFonts w:ascii="Times New Roman" w:eastAsia="Times New Roman" w:hAnsi="Times New Roman" w:cs="Times New Roman"/>
          <w:sz w:val="24"/>
          <w:szCs w:val="24"/>
          <w:lang w:eastAsia="ru-RU"/>
        </w:rPr>
        <w:t>19,0 млрд.</w:t>
      </w:r>
      <w:r w:rsidRPr="00B045A1">
        <w:rPr>
          <w:rFonts w:ascii="Times New Roman" w:eastAsia="Times New Roman" w:hAnsi="Times New Roman" w:cs="Times New Roman"/>
          <w:bCs/>
          <w:color w:val="151515"/>
          <w:sz w:val="24"/>
          <w:szCs w:val="24"/>
          <w:lang w:eastAsia="ru-RU"/>
        </w:rPr>
        <w:t> тенге больше. (В 2021 год - 57 млрд. 084,5 млн. тенге).</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sz w:val="24"/>
          <w:szCs w:val="24"/>
          <w:lang w:eastAsia="ru-RU"/>
        </w:rPr>
        <w:t>Поступления в местный бюджет</w:t>
      </w:r>
      <w:r w:rsidRPr="00B045A1">
        <w:rPr>
          <w:rFonts w:ascii="Times New Roman" w:eastAsia="Times New Roman" w:hAnsi="Times New Roman" w:cs="Times New Roman"/>
          <w:bCs/>
          <w:color w:val="151515"/>
          <w:sz w:val="24"/>
          <w:szCs w:val="24"/>
          <w:lang w:eastAsia="ru-RU"/>
        </w:rPr>
        <w:t> за 12 месяцев составило </w:t>
      </w:r>
      <w:r w:rsidRPr="00B045A1">
        <w:rPr>
          <w:rFonts w:ascii="Times New Roman" w:eastAsia="Times New Roman" w:hAnsi="Times New Roman" w:cs="Times New Roman"/>
          <w:sz w:val="24"/>
          <w:szCs w:val="24"/>
          <w:lang w:eastAsia="ru-RU"/>
        </w:rPr>
        <w:t>41 млрд. 867,8 млн. тенге</w:t>
      </w:r>
      <w:r w:rsidRPr="00B045A1">
        <w:rPr>
          <w:rFonts w:ascii="Times New Roman" w:eastAsia="Times New Roman" w:hAnsi="Times New Roman" w:cs="Times New Roman"/>
          <w:bCs/>
          <w:color w:val="151515"/>
          <w:sz w:val="24"/>
          <w:szCs w:val="24"/>
          <w:lang w:eastAsia="ru-RU"/>
        </w:rPr>
        <w:t>, темп роста 128,7 </w:t>
      </w:r>
      <w:r w:rsidRPr="00B045A1">
        <w:rPr>
          <w:rFonts w:ascii="Times New Roman" w:eastAsia="Times New Roman" w:hAnsi="Times New Roman" w:cs="Times New Roman"/>
          <w:b/>
          <w:sz w:val="24"/>
          <w:szCs w:val="24"/>
          <w:lang w:eastAsia="ru-RU"/>
        </w:rPr>
        <w:t>%,</w:t>
      </w:r>
      <w:r w:rsidRPr="00B045A1">
        <w:rPr>
          <w:rFonts w:ascii="Times New Roman" w:eastAsia="Times New Roman" w:hAnsi="Times New Roman" w:cs="Times New Roman"/>
          <w:bCs/>
          <w:color w:val="151515"/>
          <w:sz w:val="24"/>
          <w:szCs w:val="24"/>
          <w:lang w:eastAsia="ru-RU"/>
        </w:rPr>
        <w:t> или на 9 млрд. 342,9 млн. тенге больше уровня 2021 года.</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Объем промышленного производства по видам экономической деятельности Семейской городской администрации за 2023 г. составил 496 млрд. 416 млн.тенге (таблица 4), что составляет 31,59% промышленного производства области Абай,  темп роста 114,8% по уровню 2022 года.</w:t>
      </w:r>
    </w:p>
    <w:p w:rsidR="00B045A1" w:rsidRPr="00B045A1" w:rsidRDefault="00B045A1" w:rsidP="00B045A1">
      <w:pPr>
        <w:shd w:val="clear" w:color="auto" w:fill="FFFFFF"/>
        <w:spacing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Наибольший удельный вес в промышленном производстве Семейской городской администрации (</w:t>
      </w:r>
      <w:r w:rsidR="00B53C8A" w:rsidRPr="00B53C8A">
        <w:rPr>
          <w:rFonts w:ascii="Times New Roman" w:eastAsia="Times New Roman" w:hAnsi="Times New Roman" w:cs="Times New Roman"/>
          <w:bCs/>
          <w:color w:val="151515"/>
          <w:sz w:val="24"/>
          <w:szCs w:val="24"/>
          <w:lang w:eastAsia="ru-RU"/>
        </w:rPr>
        <w:t xml:space="preserve">таблица </w:t>
      </w:r>
      <w:r w:rsidR="006D2753">
        <w:rPr>
          <w:rFonts w:ascii="Times New Roman" w:eastAsia="Times New Roman" w:hAnsi="Times New Roman" w:cs="Times New Roman"/>
          <w:bCs/>
          <w:color w:val="151515"/>
          <w:sz w:val="24"/>
          <w:szCs w:val="24"/>
          <w:lang w:val="kk-KZ" w:eastAsia="ru-RU"/>
        </w:rPr>
        <w:t>7.3.</w:t>
      </w:r>
      <w:r w:rsidR="00B53C8A" w:rsidRPr="00B53C8A">
        <w:rPr>
          <w:rFonts w:ascii="Times New Roman" w:eastAsia="Times New Roman" w:hAnsi="Times New Roman" w:cs="Times New Roman"/>
          <w:bCs/>
          <w:color w:val="151515"/>
          <w:sz w:val="24"/>
          <w:szCs w:val="24"/>
          <w:lang w:val="kk-KZ" w:eastAsia="ru-RU"/>
        </w:rPr>
        <w:t>4.</w:t>
      </w:r>
      <w:r w:rsidRPr="00B53C8A">
        <w:rPr>
          <w:rFonts w:ascii="Times New Roman" w:eastAsia="Times New Roman" w:hAnsi="Times New Roman" w:cs="Times New Roman"/>
          <w:bCs/>
          <w:color w:val="151515"/>
          <w:sz w:val="24"/>
          <w:szCs w:val="24"/>
          <w:lang w:eastAsia="ru-RU"/>
        </w:rPr>
        <w:t>)</w:t>
      </w:r>
      <w:r w:rsidRPr="00B045A1">
        <w:rPr>
          <w:rFonts w:ascii="Times New Roman" w:eastAsia="Times New Roman" w:hAnsi="Times New Roman" w:cs="Times New Roman"/>
          <w:bCs/>
          <w:color w:val="151515"/>
          <w:sz w:val="24"/>
          <w:szCs w:val="24"/>
          <w:lang w:eastAsia="ru-RU"/>
        </w:rPr>
        <w:t xml:space="preserve"> составляет обрабатывающая промышленность – 27,35% (производство продуктов питания, легкая промышленность, производство мебели, бумаги и т.д.), второе место принадлежит горнодобывающей промышленности и разработке карьеров -2,38% (добыча угля, металлических руд, прочих полезных ископаемых).</w:t>
      </w:r>
    </w:p>
    <w:p w:rsidR="0061023D" w:rsidRDefault="0061023D" w:rsidP="00B045A1">
      <w:pPr>
        <w:spacing w:after="0" w:line="240" w:lineRule="auto"/>
        <w:jc w:val="right"/>
        <w:rPr>
          <w:rFonts w:ascii="Times New Roman" w:eastAsia="Times New Roman" w:hAnsi="Times New Roman" w:cs="Times New Roman"/>
          <w:b/>
          <w:bCs/>
          <w:sz w:val="24"/>
          <w:szCs w:val="24"/>
          <w:lang w:eastAsia="ru-RU"/>
        </w:rPr>
      </w:pPr>
    </w:p>
    <w:p w:rsidR="00B045A1" w:rsidRPr="00B045A1" w:rsidRDefault="00012A82" w:rsidP="00B045A1">
      <w:pPr>
        <w:spacing w:after="0" w:line="240" w:lineRule="auto"/>
        <w:jc w:val="right"/>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Таблица 7.3.4</w:t>
      </w:r>
      <w:r w:rsidR="00B045A1" w:rsidRPr="00B045A1">
        <w:rPr>
          <w:rFonts w:ascii="Times New Roman" w:eastAsia="Times New Roman" w:hAnsi="Times New Roman" w:cs="Times New Roman"/>
          <w:b/>
          <w:bCs/>
          <w:sz w:val="24"/>
          <w:szCs w:val="24"/>
          <w:lang w:eastAsia="ru-RU"/>
        </w:rPr>
        <w:t>.</w:t>
      </w:r>
    </w:p>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Объем промышленного производства по видам экономической деятельности в разрезе области Абай и Семейской городской администрации за 2023 г.*)</w:t>
      </w:r>
    </w:p>
    <w:tbl>
      <w:tblPr>
        <w:tblW w:w="5000" w:type="pct"/>
        <w:tblLook w:val="04A0" w:firstRow="1" w:lastRow="0" w:firstColumn="1" w:lastColumn="0" w:noHBand="0" w:noVBand="1"/>
      </w:tblPr>
      <w:tblGrid>
        <w:gridCol w:w="5051"/>
        <w:gridCol w:w="2752"/>
        <w:gridCol w:w="1551"/>
      </w:tblGrid>
      <w:tr w:rsidR="00B045A1" w:rsidRPr="00B045A1" w:rsidTr="008243A1">
        <w:trPr>
          <w:trHeight w:val="285"/>
        </w:trPr>
        <w:tc>
          <w:tcPr>
            <w:tcW w:w="2700" w:type="pct"/>
            <w:tcBorders>
              <w:top w:val="nil"/>
              <w:left w:val="nil"/>
              <w:bottom w:val="nil"/>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sz w:val="16"/>
                <w:szCs w:val="16"/>
                <w:lang w:eastAsia="ru-RU"/>
              </w:rPr>
            </w:pPr>
          </w:p>
        </w:tc>
        <w:tc>
          <w:tcPr>
            <w:tcW w:w="1471" w:type="pct"/>
            <w:tcBorders>
              <w:top w:val="nil"/>
              <w:left w:val="nil"/>
              <w:bottom w:val="nil"/>
              <w:right w:val="nil"/>
            </w:tcBorders>
            <w:shd w:val="clear" w:color="auto" w:fill="auto"/>
            <w:vAlign w:val="center"/>
            <w:hideMark/>
          </w:tcPr>
          <w:p w:rsidR="00B045A1" w:rsidRPr="00B045A1" w:rsidRDefault="00B045A1" w:rsidP="00B045A1">
            <w:pPr>
              <w:spacing w:after="0" w:line="240" w:lineRule="auto"/>
              <w:rPr>
                <w:rFonts w:ascii="Times New Roman" w:eastAsia="Times New Roman" w:hAnsi="Times New Roman" w:cs="Times New Roman"/>
                <w:sz w:val="16"/>
                <w:szCs w:val="16"/>
                <w:lang w:eastAsia="ru-RU"/>
              </w:rPr>
            </w:pPr>
          </w:p>
        </w:tc>
        <w:tc>
          <w:tcPr>
            <w:tcW w:w="829" w:type="pct"/>
            <w:tcBorders>
              <w:top w:val="nil"/>
              <w:left w:val="nil"/>
              <w:bottom w:val="nil"/>
              <w:right w:val="nil"/>
            </w:tcBorders>
            <w:shd w:val="clear" w:color="auto" w:fill="auto"/>
            <w:noWrap/>
            <w:vAlign w:val="bottom"/>
            <w:hideMark/>
          </w:tcPr>
          <w:p w:rsidR="00B045A1" w:rsidRPr="00B045A1" w:rsidRDefault="00B045A1" w:rsidP="00B045A1">
            <w:pPr>
              <w:spacing w:after="0" w:line="240" w:lineRule="auto"/>
              <w:jc w:val="center"/>
              <w:rPr>
                <w:rFonts w:ascii="Times New Roman" w:eastAsia="Times New Roman" w:hAnsi="Times New Roman" w:cs="Times New Roman"/>
                <w:sz w:val="20"/>
                <w:szCs w:val="20"/>
                <w:lang w:eastAsia="ru-RU"/>
              </w:rPr>
            </w:pPr>
          </w:p>
        </w:tc>
      </w:tr>
      <w:tr w:rsidR="00B045A1" w:rsidRPr="00B045A1" w:rsidTr="008243A1">
        <w:trPr>
          <w:trHeight w:val="285"/>
        </w:trPr>
        <w:tc>
          <w:tcPr>
            <w:tcW w:w="2700"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B045A1" w:rsidRPr="00B045A1" w:rsidRDefault="00B045A1" w:rsidP="00B045A1">
            <w:pPr>
              <w:spacing w:after="0" w:line="240" w:lineRule="auto"/>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1471" w:type="pct"/>
            <w:tcBorders>
              <w:top w:val="single" w:sz="4" w:space="0" w:color="auto"/>
              <w:left w:val="nil"/>
              <w:bottom w:val="single" w:sz="4" w:space="0" w:color="auto"/>
              <w:right w:val="nil"/>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w:t>
            </w:r>
            <w:r w:rsidRPr="00B045A1">
              <w:rPr>
                <w:rFonts w:ascii="Times New Roman" w:eastAsia="Times New Roman" w:hAnsi="Times New Roman" w:cs="Times New Roman"/>
                <w:b/>
                <w:sz w:val="24"/>
                <w:szCs w:val="24"/>
                <w:lang w:eastAsia="ru-RU"/>
              </w:rPr>
              <w:t>тыс. тенге</w:t>
            </w:r>
          </w:p>
        </w:tc>
        <w:tc>
          <w:tcPr>
            <w:tcW w:w="829" w:type="pct"/>
            <w:tcBorders>
              <w:top w:val="single" w:sz="8" w:space="0" w:color="auto"/>
              <w:left w:val="single" w:sz="8" w:space="0" w:color="auto"/>
              <w:bottom w:val="nil"/>
              <w:right w:val="single" w:sz="8" w:space="0" w:color="auto"/>
            </w:tcBorders>
            <w:shd w:val="clear" w:color="auto" w:fill="auto"/>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r>
      <w:tr w:rsidR="00B045A1" w:rsidRPr="00B045A1" w:rsidTr="008243A1">
        <w:trPr>
          <w:trHeight w:val="225"/>
        </w:trPr>
        <w:tc>
          <w:tcPr>
            <w:tcW w:w="2700" w:type="pct"/>
            <w:vMerge/>
            <w:tcBorders>
              <w:top w:val="single" w:sz="4" w:space="0" w:color="auto"/>
              <w:left w:val="single" w:sz="4" w:space="0" w:color="auto"/>
              <w:bottom w:val="single" w:sz="4" w:space="0" w:color="000000"/>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p>
        </w:tc>
        <w:tc>
          <w:tcPr>
            <w:tcW w:w="1471" w:type="pct"/>
            <w:tcBorders>
              <w:top w:val="nil"/>
              <w:left w:val="nil"/>
              <w:bottom w:val="single" w:sz="4" w:space="0" w:color="auto"/>
              <w:right w:val="nil"/>
            </w:tcBorders>
            <w:shd w:val="clear" w:color="auto" w:fill="auto"/>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январь-декабрь 2023 г.</w:t>
            </w:r>
          </w:p>
        </w:tc>
        <w:tc>
          <w:tcPr>
            <w:tcW w:w="829" w:type="pct"/>
            <w:tcBorders>
              <w:top w:val="nil"/>
              <w:left w:val="single" w:sz="8" w:space="0" w:color="auto"/>
              <w:bottom w:val="nil"/>
              <w:right w:val="single" w:sz="8" w:space="0" w:color="auto"/>
            </w:tcBorders>
            <w:shd w:val="clear" w:color="auto" w:fill="auto"/>
            <w:noWrap/>
            <w:vAlign w:val="center"/>
            <w:hideMark/>
          </w:tcPr>
          <w:p w:rsidR="00B045A1" w:rsidRPr="00B045A1" w:rsidRDefault="00B045A1" w:rsidP="00B045A1">
            <w:pPr>
              <w:spacing w:after="0" w:line="240" w:lineRule="auto"/>
              <w:jc w:val="center"/>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w:t>
            </w: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Промышленность – всего</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b/>
                <w:bCs/>
                <w:color w:val="000000"/>
                <w:sz w:val="24"/>
                <w:szCs w:val="24"/>
                <w:lang w:eastAsia="ru-RU"/>
              </w:rPr>
            </w:pPr>
            <w:r w:rsidRPr="00B045A1">
              <w:rPr>
                <w:rFonts w:ascii="Times New Roman" w:eastAsia="Times New Roman" w:hAnsi="Times New Roman" w:cs="Times New Roman"/>
                <w:b/>
                <w:bCs/>
                <w:color w:val="000000"/>
                <w:sz w:val="24"/>
                <w:szCs w:val="24"/>
                <w:lang w:eastAsia="ru-RU"/>
              </w:rPr>
              <w:t> </w:t>
            </w:r>
          </w:p>
        </w:tc>
        <w:tc>
          <w:tcPr>
            <w:tcW w:w="829" w:type="pct"/>
            <w:tcBorders>
              <w:top w:val="nil"/>
              <w:left w:val="single" w:sz="8" w:space="0" w:color="auto"/>
              <w:bottom w:val="nil"/>
              <w:right w:val="single" w:sz="8" w:space="0" w:color="auto"/>
            </w:tcBorders>
            <w:shd w:val="clear" w:color="auto" w:fill="auto"/>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1 571 287 814</w:t>
            </w:r>
          </w:p>
        </w:tc>
        <w:tc>
          <w:tcPr>
            <w:tcW w:w="829" w:type="pct"/>
            <w:tcBorders>
              <w:top w:val="single" w:sz="4" w:space="0" w:color="auto"/>
              <w:left w:val="single" w:sz="8" w:space="0" w:color="auto"/>
              <w:bottom w:val="single" w:sz="4" w:space="0" w:color="auto"/>
              <w:right w:val="single" w:sz="8" w:space="0" w:color="auto"/>
            </w:tcBorders>
            <w:shd w:val="clear" w:color="000000" w:fill="F2DCDB"/>
            <w:noWrap/>
            <w:vAlign w:val="bottom"/>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100,00</w:t>
            </w:r>
          </w:p>
        </w:tc>
      </w:tr>
      <w:tr w:rsidR="00B045A1" w:rsidRPr="00B045A1" w:rsidTr="008243A1">
        <w:trPr>
          <w:trHeight w:val="270"/>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496 415 782</w:t>
            </w:r>
          </w:p>
        </w:tc>
        <w:tc>
          <w:tcPr>
            <w:tcW w:w="829" w:type="pct"/>
            <w:tcBorders>
              <w:top w:val="nil"/>
              <w:left w:val="nil"/>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31,59</w:t>
            </w: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Горнодобывающая промышленность и разработка карьеров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val="restart"/>
            <w:tcBorders>
              <w:top w:val="single" w:sz="8" w:space="0" w:color="auto"/>
              <w:left w:val="single" w:sz="8" w:space="0" w:color="auto"/>
              <w:bottom w:val="single" w:sz="8" w:space="0" w:color="000000"/>
              <w:right w:val="single" w:sz="8" w:space="0" w:color="auto"/>
            </w:tcBorders>
            <w:shd w:val="clear" w:color="000000" w:fill="F2DCDB"/>
            <w:noWrap/>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2,38</w:t>
            </w: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980 373 519</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37 523 694</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Добыча угля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26 869 823</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26 043 407</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Добыча металлических руд</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917 683 067</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lastRenderedPageBreak/>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3 260 757</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xml:space="preserve">Добыча руд, кроме железных </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917 683 067</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3 260 757</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Добыча прочих полезных ископаемых</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6 446 581</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2 018 696</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Предоставление услуг в горнодобывающей промышленности</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29 374 048</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4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6 200 835</w:t>
            </w:r>
          </w:p>
        </w:tc>
        <w:tc>
          <w:tcPr>
            <w:tcW w:w="829" w:type="pct"/>
            <w:vMerge/>
            <w:tcBorders>
              <w:top w:val="single" w:sz="8"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55"/>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Обрабатывающая промышленность</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w:t>
            </w:r>
          </w:p>
        </w:tc>
        <w:tc>
          <w:tcPr>
            <w:tcW w:w="829" w:type="pct"/>
            <w:vMerge w:val="restart"/>
            <w:tcBorders>
              <w:top w:val="nil"/>
              <w:left w:val="single" w:sz="8" w:space="0" w:color="auto"/>
              <w:bottom w:val="single" w:sz="8" w:space="0" w:color="000000"/>
              <w:right w:val="single" w:sz="8" w:space="0" w:color="auto"/>
            </w:tcBorders>
            <w:shd w:val="clear" w:color="000000" w:fill="F2DCDB"/>
            <w:noWrap/>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27,35</w:t>
            </w: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543 730 738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429 739 645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продуктов питания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112 179 256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102 151 279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напитков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161 986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161 986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Легкая промышленность</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4 408 316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4 177 183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текстильных изделий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одежды</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3 609 901</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single" w:sz="4" w:space="0" w:color="auto"/>
              <w:left w:val="nil"/>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3 516 703</w:t>
            </w:r>
          </w:p>
        </w:tc>
        <w:tc>
          <w:tcPr>
            <w:tcW w:w="829" w:type="pct"/>
            <w:vMerge/>
            <w:tcBorders>
              <w:top w:val="nil"/>
              <w:left w:val="single" w:sz="4"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кожаной и относящейся к</w:t>
            </w:r>
            <w:r w:rsidRPr="00B045A1">
              <w:rPr>
                <w:rFonts w:ascii="Times New Roman" w:eastAsia="Times New Roman" w:hAnsi="Times New Roman" w:cs="Times New Roman"/>
                <w:b/>
                <w:bCs/>
                <w:sz w:val="24"/>
                <w:szCs w:val="24"/>
                <w:lang w:eastAsia="ru-RU"/>
              </w:rPr>
              <w:br/>
              <w:t>ней продукции</w:t>
            </w:r>
          </w:p>
        </w:tc>
        <w:tc>
          <w:tcPr>
            <w:tcW w:w="1471" w:type="pct"/>
            <w:tcBorders>
              <w:top w:val="single" w:sz="4" w:space="0" w:color="auto"/>
              <w:left w:val="nil"/>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4"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249 859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249 859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99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деревянных и пробковых изделий, кроме мебели; производство изделий из соломки и материалов для плетения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15 888 487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14 119 180</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бумаги и бумажной продукции</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14 629 965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14 617 144</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67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Полиграфическая деятельность и</w:t>
            </w:r>
            <w:r w:rsidRPr="00B045A1">
              <w:rPr>
                <w:rFonts w:ascii="Times New Roman" w:eastAsia="Times New Roman" w:hAnsi="Times New Roman" w:cs="Times New Roman"/>
                <w:b/>
                <w:bCs/>
                <w:sz w:val="24"/>
                <w:szCs w:val="24"/>
                <w:lang w:eastAsia="ru-RU"/>
              </w:rPr>
              <w:br/>
              <w:t>воспроизведение записанных носителей</w:t>
            </w:r>
            <w:r w:rsidRPr="00B045A1">
              <w:rPr>
                <w:rFonts w:ascii="Times New Roman" w:eastAsia="Times New Roman" w:hAnsi="Times New Roman" w:cs="Times New Roman"/>
                <w:b/>
                <w:bCs/>
                <w:sz w:val="24"/>
                <w:szCs w:val="24"/>
                <w:lang w:eastAsia="ru-RU"/>
              </w:rPr>
              <w:br/>
              <w:t>информации</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236 972</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226 088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кокса и продуктов</w:t>
            </w:r>
            <w:r w:rsidRPr="00B045A1">
              <w:rPr>
                <w:rFonts w:ascii="Times New Roman" w:eastAsia="Times New Roman" w:hAnsi="Times New Roman" w:cs="Times New Roman"/>
                <w:b/>
                <w:bCs/>
                <w:sz w:val="24"/>
                <w:szCs w:val="24"/>
                <w:lang w:eastAsia="ru-RU"/>
              </w:rPr>
              <w:br/>
              <w:t>нефтепереработки</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48 243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lastRenderedPageBreak/>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47 019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67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продуктов нефтепереработки, брикетов из торфа и угля</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jc w:val="right"/>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48 243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47 019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продуктов химической промышленности</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3 143 201</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2 903 569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67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основных фармацевтических продуктов и фармацевтических препаратов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957 357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957 357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резиновых и пластмассовых изделий</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5 941 765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5 849 509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прочей неметаллической минеральной продукции</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96 991 678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90 247 499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xml:space="preserve">Металлургическая производство </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176 436 183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94 328 835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xml:space="preserve">Черная металлургия, кроме литья металлов </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основных благородных и цветных металлов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175 354 030</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93 246 778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Литье металлов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1 082 057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1 082 057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xml:space="preserve">Производство готовых металлических изделий, кроме машин и оборудования </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4" w:space="0" w:color="auto"/>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5 311 782</w:t>
            </w:r>
          </w:p>
        </w:tc>
        <w:tc>
          <w:tcPr>
            <w:tcW w:w="829"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5 273 588</w:t>
            </w:r>
          </w:p>
        </w:tc>
        <w:tc>
          <w:tcPr>
            <w:tcW w:w="829"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Машиностроение</w:t>
            </w:r>
          </w:p>
        </w:tc>
        <w:tc>
          <w:tcPr>
            <w:tcW w:w="1471"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105 832 575</w:t>
            </w:r>
          </w:p>
        </w:tc>
        <w:tc>
          <w:tcPr>
            <w:tcW w:w="829"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93 267 730</w:t>
            </w:r>
          </w:p>
        </w:tc>
        <w:tc>
          <w:tcPr>
            <w:tcW w:w="829" w:type="pct"/>
            <w:vMerge/>
            <w:tcBorders>
              <w:top w:val="single" w:sz="4" w:space="0" w:color="auto"/>
              <w:left w:val="single" w:sz="4" w:space="0" w:color="auto"/>
              <w:bottom w:val="single" w:sz="4" w:space="0" w:color="auto"/>
              <w:right w:val="single" w:sz="4"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single" w:sz="4" w:space="0" w:color="auto"/>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электрического</w:t>
            </w:r>
            <w:r w:rsidRPr="00B045A1">
              <w:rPr>
                <w:rFonts w:ascii="Times New Roman" w:eastAsia="Times New Roman" w:hAnsi="Times New Roman" w:cs="Times New Roman"/>
                <w:b/>
                <w:bCs/>
                <w:sz w:val="24"/>
                <w:szCs w:val="24"/>
                <w:lang w:eastAsia="ru-RU"/>
              </w:rPr>
              <w:br/>
              <w:t>оборудования</w:t>
            </w:r>
          </w:p>
        </w:tc>
        <w:tc>
          <w:tcPr>
            <w:tcW w:w="1471" w:type="pct"/>
            <w:tcBorders>
              <w:top w:val="single" w:sz="4" w:space="0" w:color="auto"/>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single" w:sz="4" w:space="0" w:color="auto"/>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6 573 973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6 573 973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машин и оборудования, не включенных в другие группировки</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9 619 784</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8 488 068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автомобилей, прицепов и</w:t>
            </w:r>
            <w:r w:rsidRPr="00B045A1">
              <w:rPr>
                <w:rFonts w:ascii="Times New Roman" w:eastAsia="Times New Roman" w:hAnsi="Times New Roman" w:cs="Times New Roman"/>
                <w:b/>
                <w:bCs/>
                <w:sz w:val="24"/>
                <w:szCs w:val="24"/>
                <w:lang w:eastAsia="ru-RU"/>
              </w:rPr>
              <w:br/>
              <w:t>полуприцепов</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68 701 138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68 701 138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прочих транспортных средств</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3 742 764</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3 742 764</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Ремонт и установка машин и оборудования</w:t>
            </w:r>
          </w:p>
        </w:tc>
        <w:tc>
          <w:tcPr>
            <w:tcW w:w="1471" w:type="pct"/>
            <w:tcBorders>
              <w:top w:val="nil"/>
              <w:left w:val="nil"/>
              <w:bottom w:val="single" w:sz="4" w:space="0" w:color="auto"/>
              <w:right w:val="nil"/>
            </w:tcBorders>
            <w:shd w:val="clear" w:color="000000" w:fill="F2DCDB"/>
            <w:noWrap/>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17 194 916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5 761 786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мебели</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1 125 979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984 007</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прочих готовых изделий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437 041</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40"/>
        </w:trPr>
        <w:tc>
          <w:tcPr>
            <w:tcW w:w="2700" w:type="pct"/>
            <w:tcBorders>
              <w:top w:val="nil"/>
              <w:left w:val="single" w:sz="4" w:space="0" w:color="auto"/>
              <w:bottom w:val="single" w:sz="4" w:space="0" w:color="auto"/>
              <w:right w:val="single" w:sz="4" w:space="0" w:color="auto"/>
            </w:tcBorders>
            <w:shd w:val="clear" w:color="000000" w:fill="F2DCDB"/>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000000" w:fill="F2DCDB"/>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427 671</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675"/>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Снабжение электроэнергией, газом, паром, горячей водой и кондиционированным воздухом</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w:t>
            </w:r>
          </w:p>
        </w:tc>
        <w:tc>
          <w:tcPr>
            <w:tcW w:w="829" w:type="pct"/>
            <w:vMerge w:val="restart"/>
            <w:tcBorders>
              <w:top w:val="nil"/>
              <w:left w:val="single" w:sz="8" w:space="0" w:color="auto"/>
              <w:bottom w:val="single" w:sz="8" w:space="0" w:color="000000"/>
              <w:right w:val="single" w:sz="8" w:space="0" w:color="auto"/>
            </w:tcBorders>
            <w:shd w:val="clear" w:color="000000" w:fill="F2DCDB"/>
            <w:noWrap/>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1,48</w:t>
            </w: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39 546 846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23 325 749</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передача и распределение электроэнергии</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28 681 208</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Семейская городская администрация</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14 935 023</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Производство и распределение газообразного топлива по трубопроводам</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2 496</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450"/>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Снабжение паром, горячей водой и кондиционированным воздухом</w:t>
            </w:r>
          </w:p>
        </w:tc>
        <w:tc>
          <w:tcPr>
            <w:tcW w:w="1471" w:type="pct"/>
            <w:tcBorders>
              <w:top w:val="nil"/>
              <w:left w:val="nil"/>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25"/>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10 863 142</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40"/>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8 390 725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592"/>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Водоснабжение; сбор, обработка и удаление отходов, деятельность по ликвидации загрязнений</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 </w:t>
            </w:r>
          </w:p>
        </w:tc>
        <w:tc>
          <w:tcPr>
            <w:tcW w:w="829" w:type="pct"/>
            <w:vMerge w:val="restart"/>
            <w:tcBorders>
              <w:top w:val="nil"/>
              <w:left w:val="single" w:sz="8" w:space="0" w:color="auto"/>
              <w:bottom w:val="single" w:sz="8" w:space="0" w:color="000000"/>
              <w:right w:val="single" w:sz="8" w:space="0" w:color="auto"/>
            </w:tcBorders>
            <w:shd w:val="clear" w:color="000000" w:fill="F2DCDB"/>
            <w:noWrap/>
            <w:vAlign w:val="center"/>
            <w:hideMark/>
          </w:tcPr>
          <w:p w:rsidR="00B045A1" w:rsidRPr="00B045A1" w:rsidRDefault="00B045A1" w:rsidP="00B045A1">
            <w:pPr>
              <w:spacing w:after="0" w:line="240" w:lineRule="auto"/>
              <w:jc w:val="center"/>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0,37</w:t>
            </w:r>
          </w:p>
        </w:tc>
      </w:tr>
      <w:tr w:rsidR="00B045A1" w:rsidRPr="00B045A1" w:rsidTr="008243A1">
        <w:trPr>
          <w:trHeight w:val="270"/>
        </w:trPr>
        <w:tc>
          <w:tcPr>
            <w:tcW w:w="2700" w:type="pct"/>
            <w:tcBorders>
              <w:top w:val="nil"/>
              <w:left w:val="single" w:sz="4" w:space="0" w:color="auto"/>
              <w:bottom w:val="single" w:sz="4" w:space="0" w:color="auto"/>
              <w:right w:val="single" w:sz="4" w:space="0" w:color="auto"/>
            </w:tcBorders>
            <w:shd w:val="clear" w:color="auto" w:fill="auto"/>
            <w:vAlign w:val="bottom"/>
            <w:hideMark/>
          </w:tcPr>
          <w:p w:rsidR="00B045A1" w:rsidRPr="00B045A1" w:rsidRDefault="00B045A1" w:rsidP="00B045A1">
            <w:pPr>
              <w:spacing w:after="0" w:line="240" w:lineRule="auto"/>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Абай</w:t>
            </w:r>
          </w:p>
        </w:tc>
        <w:tc>
          <w:tcPr>
            <w:tcW w:w="1471" w:type="pct"/>
            <w:tcBorders>
              <w:top w:val="nil"/>
              <w:left w:val="nil"/>
              <w:bottom w:val="single" w:sz="4" w:space="0" w:color="auto"/>
              <w:right w:val="nil"/>
            </w:tcBorders>
            <w:shd w:val="clear" w:color="auto" w:fill="auto"/>
            <w:vAlign w:val="bottom"/>
            <w:hideMark/>
          </w:tcPr>
          <w:p w:rsidR="00B045A1" w:rsidRPr="00B045A1" w:rsidRDefault="00B045A1" w:rsidP="00B045A1">
            <w:pPr>
              <w:spacing w:after="0" w:line="240" w:lineRule="auto"/>
              <w:jc w:val="right"/>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7 636 710</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r w:rsidR="00B045A1" w:rsidRPr="00B045A1" w:rsidTr="008243A1">
        <w:trPr>
          <w:trHeight w:val="270"/>
        </w:trPr>
        <w:tc>
          <w:tcPr>
            <w:tcW w:w="2700" w:type="pct"/>
            <w:tcBorders>
              <w:top w:val="nil"/>
              <w:left w:val="single" w:sz="4" w:space="0" w:color="auto"/>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Семейская городская администрация</w:t>
            </w:r>
          </w:p>
        </w:tc>
        <w:tc>
          <w:tcPr>
            <w:tcW w:w="1471" w:type="pct"/>
            <w:tcBorders>
              <w:top w:val="nil"/>
              <w:left w:val="nil"/>
              <w:bottom w:val="single" w:sz="4" w:space="0" w:color="auto"/>
              <w:right w:val="single" w:sz="4" w:space="0" w:color="auto"/>
            </w:tcBorders>
            <w:shd w:val="clear" w:color="000000" w:fill="DA9694"/>
            <w:vAlign w:val="bottom"/>
            <w:hideMark/>
          </w:tcPr>
          <w:p w:rsidR="00B045A1" w:rsidRPr="00B045A1" w:rsidRDefault="00B045A1" w:rsidP="00B045A1">
            <w:pPr>
              <w:spacing w:after="0" w:line="240" w:lineRule="auto"/>
              <w:jc w:val="right"/>
              <w:rPr>
                <w:rFonts w:ascii="Times New Roman" w:eastAsia="Times New Roman" w:hAnsi="Times New Roman" w:cs="Times New Roman"/>
                <w:b/>
                <w:bCs/>
                <w:sz w:val="24"/>
                <w:szCs w:val="24"/>
                <w:lang w:eastAsia="ru-RU"/>
              </w:rPr>
            </w:pPr>
            <w:r w:rsidRPr="00B045A1">
              <w:rPr>
                <w:rFonts w:ascii="Times New Roman" w:eastAsia="Times New Roman" w:hAnsi="Times New Roman" w:cs="Times New Roman"/>
                <w:b/>
                <w:bCs/>
                <w:sz w:val="24"/>
                <w:szCs w:val="24"/>
                <w:lang w:eastAsia="ru-RU"/>
              </w:rPr>
              <w:t>5 826 695</w:t>
            </w:r>
          </w:p>
        </w:tc>
        <w:tc>
          <w:tcPr>
            <w:tcW w:w="829" w:type="pct"/>
            <w:vMerge/>
            <w:tcBorders>
              <w:top w:val="nil"/>
              <w:left w:val="single" w:sz="8" w:space="0" w:color="auto"/>
              <w:bottom w:val="single" w:sz="8" w:space="0" w:color="000000"/>
              <w:right w:val="single" w:sz="8" w:space="0" w:color="auto"/>
            </w:tcBorders>
            <w:vAlign w:val="center"/>
            <w:hideMark/>
          </w:tcPr>
          <w:p w:rsidR="00B045A1" w:rsidRPr="00B045A1" w:rsidRDefault="00B045A1" w:rsidP="00B045A1">
            <w:pPr>
              <w:spacing w:after="0" w:line="240" w:lineRule="auto"/>
              <w:rPr>
                <w:rFonts w:ascii="Times New Roman" w:eastAsia="Times New Roman" w:hAnsi="Times New Roman" w:cs="Times New Roman"/>
                <w:b/>
                <w:bCs/>
                <w:sz w:val="24"/>
                <w:szCs w:val="24"/>
                <w:lang w:eastAsia="ru-RU"/>
              </w:rPr>
            </w:pPr>
          </w:p>
        </w:tc>
      </w:tr>
    </w:tbl>
    <w:p w:rsidR="00B045A1" w:rsidRPr="00B045A1" w:rsidRDefault="00B045A1" w:rsidP="00B045A1">
      <w:pPr>
        <w:spacing w:before="60" w:after="60" w:line="240" w:lineRule="auto"/>
        <w:ind w:firstLine="567"/>
        <w:jc w:val="both"/>
        <w:rPr>
          <w:rFonts w:ascii="Times New Roman" w:eastAsia="Times New Roman" w:hAnsi="Times New Roman" w:cs="Times New Roman"/>
          <w:i/>
          <w:sz w:val="24"/>
          <w:szCs w:val="24"/>
          <w:lang w:eastAsia="ru-RU"/>
        </w:rPr>
      </w:pPr>
      <w:r w:rsidRPr="00B045A1">
        <w:rPr>
          <w:rFonts w:ascii="Times New Roman" w:eastAsia="Times New Roman" w:hAnsi="Times New Roman" w:cs="Times New Roman"/>
          <w:i/>
          <w:sz w:val="24"/>
          <w:szCs w:val="24"/>
          <w:lang w:eastAsia="ru-RU"/>
        </w:rPr>
        <w:t>*)</w:t>
      </w:r>
      <w:r w:rsidRPr="00B045A1">
        <w:rPr>
          <w:rFonts w:ascii="Times New Roman" w:eastAsia="Times New Roman" w:hAnsi="Times New Roman" w:cs="Times New Roman"/>
          <w:b/>
          <w:bCs/>
          <w:i/>
          <w:caps/>
          <w:color w:val="000000"/>
          <w:sz w:val="24"/>
          <w:szCs w:val="24"/>
          <w:lang w:eastAsia="ru-RU"/>
        </w:rPr>
        <w:t xml:space="preserve"> </w:t>
      </w:r>
      <w:r w:rsidRPr="00B045A1">
        <w:rPr>
          <w:rFonts w:ascii="Times New Roman" w:eastAsia="Times New Roman" w:hAnsi="Times New Roman" w:cs="Times New Roman"/>
          <w:bCs/>
          <w:i/>
          <w:color w:val="000000"/>
          <w:sz w:val="24"/>
          <w:szCs w:val="24"/>
          <w:lang w:eastAsia="ru-RU"/>
        </w:rPr>
        <w:t>Данные</w:t>
      </w:r>
      <w:r w:rsidRPr="00B045A1">
        <w:rPr>
          <w:rFonts w:ascii="Times New Roman" w:eastAsia="Times New Roman" w:hAnsi="Times New Roman" w:cs="Times New Roman"/>
          <w:b/>
          <w:bCs/>
          <w:i/>
          <w:caps/>
          <w:color w:val="000000"/>
          <w:sz w:val="24"/>
          <w:szCs w:val="24"/>
          <w:lang w:eastAsia="ru-RU"/>
        </w:rPr>
        <w:t xml:space="preserve"> </w:t>
      </w:r>
      <w:r w:rsidRPr="00B045A1">
        <w:rPr>
          <w:rFonts w:ascii="Times New Roman" w:eastAsia="Times New Roman" w:hAnsi="Times New Roman" w:cs="Times New Roman"/>
          <w:bCs/>
          <w:i/>
          <w:color w:val="000000"/>
          <w:sz w:val="24"/>
          <w:szCs w:val="24"/>
          <w:lang w:eastAsia="ru-RU"/>
        </w:rPr>
        <w:t>Бюро национальной статистики</w:t>
      </w:r>
      <w:r w:rsidRPr="00B045A1">
        <w:rPr>
          <w:rFonts w:ascii="Times New Roman" w:eastAsia="Times New Roman" w:hAnsi="Times New Roman" w:cs="Times New Roman"/>
          <w:b/>
          <w:bCs/>
          <w:i/>
          <w:color w:val="000000"/>
          <w:sz w:val="24"/>
          <w:szCs w:val="24"/>
          <w:lang w:eastAsia="ru-RU"/>
        </w:rPr>
        <w:t xml:space="preserve"> </w:t>
      </w:r>
      <w:r w:rsidRPr="00B045A1">
        <w:rPr>
          <w:rFonts w:ascii="Times New Roman" w:eastAsia="Times New Roman" w:hAnsi="Times New Roman" w:cs="Times New Roman"/>
          <w:i/>
          <w:sz w:val="24"/>
          <w:szCs w:val="24"/>
          <w:lang w:eastAsia="ru-RU"/>
        </w:rPr>
        <w:t>Агентства по стратегическому планированию и реформам РК.  «Объем промышленного производства по видам экономической деятельности в разрезе регионов области Абай (январь-декабрь 2023 г.)</w:t>
      </w:r>
    </w:p>
    <w:p w:rsidR="00B045A1" w:rsidRPr="00B045A1" w:rsidRDefault="00B045A1" w:rsidP="004B21EC">
      <w:pPr>
        <w:spacing w:before="60" w:after="0" w:line="240" w:lineRule="auto"/>
        <w:ind w:firstLine="567"/>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Стратегия развития производственных территорий</w:t>
      </w:r>
    </w:p>
    <w:p w:rsidR="00B045A1" w:rsidRPr="006E0229" w:rsidRDefault="00B045A1" w:rsidP="00B045A1">
      <w:pPr>
        <w:spacing w:before="60" w:after="60" w:line="240" w:lineRule="auto"/>
        <w:ind w:firstLine="567"/>
        <w:jc w:val="both"/>
        <w:rPr>
          <w:rFonts w:ascii="Times New Roman" w:eastAsia="Times New Roman" w:hAnsi="Times New Roman" w:cs="Times New Roman"/>
          <w:color w:val="000000"/>
          <w:sz w:val="24"/>
          <w:szCs w:val="20"/>
          <w:lang w:eastAsia="ru-RU"/>
        </w:rPr>
      </w:pPr>
      <w:r w:rsidRPr="006E0229">
        <w:rPr>
          <w:rFonts w:ascii="Times New Roman" w:eastAsia="Times New Roman" w:hAnsi="Times New Roman" w:cs="Times New Roman"/>
          <w:color w:val="000000"/>
          <w:sz w:val="24"/>
          <w:szCs w:val="20"/>
          <w:lang w:eastAsia="ru-RU"/>
        </w:rPr>
        <w:t xml:space="preserve">Согласно Указа Президента Республики Казахстан «Об утверждении Плана территориального развития Республики Казахстан до 2025 года» от 21 февраля 2022 г. № </w:t>
      </w:r>
      <w:r w:rsidRPr="006E0229">
        <w:rPr>
          <w:rFonts w:ascii="Times New Roman" w:eastAsia="Times New Roman" w:hAnsi="Times New Roman" w:cs="Times New Roman"/>
          <w:color w:val="000000"/>
          <w:sz w:val="24"/>
          <w:szCs w:val="20"/>
          <w:lang w:eastAsia="ru-RU"/>
        </w:rPr>
        <w:lastRenderedPageBreak/>
        <w:t>812 город Семей определен одним из 14 Центров функциональных урбанизированных районов (ФУР).</w:t>
      </w:r>
    </w:p>
    <w:p w:rsidR="00B045A1" w:rsidRPr="006E0229" w:rsidRDefault="00B045A1" w:rsidP="00B045A1">
      <w:pPr>
        <w:spacing w:before="60" w:after="60" w:line="240" w:lineRule="auto"/>
        <w:ind w:firstLine="567"/>
        <w:jc w:val="both"/>
        <w:rPr>
          <w:rFonts w:ascii="Times New Roman" w:eastAsia="Times New Roman" w:hAnsi="Times New Roman" w:cs="Times New Roman"/>
          <w:sz w:val="24"/>
          <w:szCs w:val="20"/>
          <w:lang w:val="ru" w:eastAsia="ru-RU"/>
        </w:rPr>
      </w:pPr>
      <w:r w:rsidRPr="006E0229">
        <w:rPr>
          <w:rFonts w:ascii="Times New Roman" w:eastAsia="Times New Roman" w:hAnsi="Times New Roman" w:cs="Times New Roman"/>
          <w:color w:val="000000"/>
          <w:sz w:val="24"/>
          <w:szCs w:val="20"/>
          <w:lang w:eastAsia="ru-RU"/>
        </w:rPr>
        <w:t>Функциональный урбанизированный район (далее - ФУР) - группа компактно расположенных населенных пунктов и территории между ними с общей численностью населения не менее 200 тыс. человек, связанных совместным использованием инфраструктурных объектов и объединенных интенсивными экономическими, в том числе трудовыми и социальными связями, которая включает в себя:</w:t>
      </w:r>
    </w:p>
    <w:p w:rsidR="00B045A1" w:rsidRPr="006E0229" w:rsidRDefault="00B045A1" w:rsidP="00B045A1">
      <w:pPr>
        <w:spacing w:before="60" w:after="60" w:line="240" w:lineRule="auto"/>
        <w:ind w:firstLine="567"/>
        <w:jc w:val="both"/>
        <w:rPr>
          <w:rFonts w:ascii="Times New Roman" w:eastAsia="Times New Roman" w:hAnsi="Times New Roman" w:cs="Times New Roman"/>
          <w:sz w:val="24"/>
          <w:szCs w:val="20"/>
          <w:lang w:val="ru" w:eastAsia="ru-RU"/>
        </w:rPr>
      </w:pPr>
      <w:r w:rsidRPr="006E0229">
        <w:rPr>
          <w:rFonts w:ascii="Times New Roman" w:eastAsia="Times New Roman" w:hAnsi="Times New Roman" w:cs="Times New Roman"/>
          <w:color w:val="000000"/>
          <w:sz w:val="24"/>
          <w:szCs w:val="20"/>
          <w:lang w:eastAsia="ru-RU"/>
        </w:rPr>
        <w:t>а) большой или крупный город-ядро в данном случае город Семей, не являющийся моногородом, с плотностью населения не менее 1 000 человек на 1 кв. км;</w:t>
      </w:r>
    </w:p>
    <w:p w:rsidR="00B045A1" w:rsidRPr="006E0229" w:rsidRDefault="00B045A1" w:rsidP="00B045A1">
      <w:pPr>
        <w:spacing w:before="60" w:after="60" w:line="240" w:lineRule="auto"/>
        <w:ind w:firstLine="567"/>
        <w:jc w:val="both"/>
        <w:rPr>
          <w:rFonts w:ascii="Times New Roman" w:eastAsia="Times New Roman" w:hAnsi="Times New Roman" w:cs="Times New Roman"/>
          <w:sz w:val="24"/>
          <w:szCs w:val="20"/>
          <w:lang w:val="ru" w:eastAsia="ru-RU"/>
        </w:rPr>
      </w:pPr>
      <w:r w:rsidRPr="006E0229">
        <w:rPr>
          <w:rFonts w:ascii="Times New Roman" w:eastAsia="Times New Roman" w:hAnsi="Times New Roman" w:cs="Times New Roman"/>
          <w:color w:val="000000"/>
          <w:sz w:val="24"/>
          <w:szCs w:val="20"/>
          <w:lang w:eastAsia="ru-RU"/>
        </w:rPr>
        <w:t>б) окружающие моно- и малые города (в радиусе не более 50 км от города-ядра) и сельские населенные пункты (в радиусе не более 30 км от города-ядра), не менее 15 % трудового населения которых участвует в ежедневной маятниковой миграции в город-ядро;</w:t>
      </w:r>
    </w:p>
    <w:p w:rsidR="00B045A1" w:rsidRPr="006E0229" w:rsidRDefault="00B045A1" w:rsidP="00B045A1">
      <w:pPr>
        <w:spacing w:after="0" w:line="240" w:lineRule="auto"/>
        <w:ind w:firstLine="567"/>
        <w:jc w:val="both"/>
        <w:rPr>
          <w:rFonts w:ascii="Times New Roman" w:eastAsia="Times New Roman" w:hAnsi="Times New Roman" w:cs="Times New Roman"/>
          <w:sz w:val="24"/>
          <w:szCs w:val="20"/>
          <w:lang w:val="ru" w:eastAsia="ru-RU"/>
        </w:rPr>
      </w:pPr>
      <w:r w:rsidRPr="006E0229">
        <w:rPr>
          <w:rFonts w:ascii="Times New Roman" w:eastAsia="Times New Roman" w:hAnsi="Times New Roman" w:cs="Times New Roman"/>
          <w:color w:val="000000"/>
          <w:sz w:val="24"/>
          <w:szCs w:val="20"/>
          <w:lang w:eastAsia="ru-RU"/>
        </w:rPr>
        <w:t>Территориальная политика развития ФУР, согласно приведенного указа, была смещена в сторону поддержки населённых пунктов с учётом их экономического потенциала и перспектив развития в регионе. В этих целях «точками роста» на региональном уровне были определены также перспективные моно- и малые города, а также опорные сельские населенные пункты, входящие в состав городской администрации города Семей.</w:t>
      </w:r>
    </w:p>
    <w:p w:rsidR="00B045A1" w:rsidRPr="006E0229" w:rsidRDefault="00B045A1" w:rsidP="00B045A1">
      <w:pPr>
        <w:spacing w:after="0" w:line="240" w:lineRule="auto"/>
        <w:ind w:firstLine="567"/>
        <w:jc w:val="both"/>
        <w:rPr>
          <w:rFonts w:ascii="Times New Roman" w:eastAsia="Times New Roman" w:hAnsi="Times New Roman" w:cs="Times New Roman"/>
          <w:b/>
          <w:szCs w:val="24"/>
          <w:lang w:eastAsia="ru-RU"/>
        </w:rPr>
      </w:pPr>
      <w:r w:rsidRPr="006E0229">
        <w:rPr>
          <w:rFonts w:ascii="Times New Roman" w:eastAsia="Times New Roman" w:hAnsi="Times New Roman" w:cs="Times New Roman"/>
          <w:bCs/>
          <w:sz w:val="24"/>
          <w:szCs w:val="20"/>
          <w:lang w:eastAsia="ru-RU"/>
        </w:rPr>
        <w:t>Кроме того, Постановлением Правительства Республики Казахстан от 31 января 2023 года № 63 «Об утверждении Комплексного плана социально-экономического развития области Абай на 2023 - 2027 годы» по городу Семей запланированы следующие социально – экономические отраслевые показатели перспект</w:t>
      </w:r>
      <w:r w:rsidR="009640B9" w:rsidRPr="006E0229">
        <w:rPr>
          <w:rFonts w:ascii="Times New Roman" w:eastAsia="Times New Roman" w:hAnsi="Times New Roman" w:cs="Times New Roman"/>
          <w:bCs/>
          <w:sz w:val="24"/>
          <w:szCs w:val="20"/>
          <w:lang w:eastAsia="ru-RU"/>
        </w:rPr>
        <w:t>ивн</w:t>
      </w:r>
      <w:r w:rsidR="006D2753">
        <w:rPr>
          <w:rFonts w:ascii="Times New Roman" w:eastAsia="Times New Roman" w:hAnsi="Times New Roman" w:cs="Times New Roman"/>
          <w:bCs/>
          <w:sz w:val="24"/>
          <w:szCs w:val="20"/>
          <w:lang w:eastAsia="ru-RU"/>
        </w:rPr>
        <w:t>ого развития города (Таблица 7.3</w:t>
      </w:r>
      <w:r w:rsidR="009640B9" w:rsidRPr="006E0229">
        <w:rPr>
          <w:rFonts w:ascii="Times New Roman" w:eastAsia="Times New Roman" w:hAnsi="Times New Roman" w:cs="Times New Roman"/>
          <w:bCs/>
          <w:sz w:val="24"/>
          <w:szCs w:val="20"/>
          <w:lang w:eastAsia="ru-RU"/>
        </w:rPr>
        <w:t>.</w:t>
      </w:r>
      <w:r w:rsidR="006D2753">
        <w:rPr>
          <w:rFonts w:ascii="Times New Roman" w:eastAsia="Times New Roman" w:hAnsi="Times New Roman" w:cs="Times New Roman"/>
          <w:bCs/>
          <w:sz w:val="24"/>
          <w:szCs w:val="20"/>
          <w:lang w:eastAsia="ru-RU"/>
        </w:rPr>
        <w:t>5</w:t>
      </w:r>
      <w:r w:rsidRPr="006E0229">
        <w:rPr>
          <w:rFonts w:ascii="Times New Roman" w:eastAsia="Times New Roman" w:hAnsi="Times New Roman" w:cs="Times New Roman"/>
          <w:bCs/>
          <w:sz w:val="24"/>
          <w:szCs w:val="20"/>
          <w:lang w:eastAsia="ru-RU"/>
        </w:rPr>
        <w:t>).</w:t>
      </w:r>
    </w:p>
    <w:p w:rsidR="00B045A1" w:rsidRPr="00B045A1" w:rsidRDefault="00B045A1" w:rsidP="00B045A1">
      <w:pPr>
        <w:spacing w:before="60" w:after="0" w:line="240" w:lineRule="auto"/>
        <w:ind w:firstLine="709"/>
        <w:jc w:val="center"/>
        <w:rPr>
          <w:rFonts w:ascii="Times New Roman" w:eastAsia="Times New Roman" w:hAnsi="Times New Roman" w:cs="Times New Roman"/>
          <w:b/>
          <w:sz w:val="24"/>
          <w:szCs w:val="24"/>
          <w:lang w:eastAsia="ru-RU"/>
        </w:rPr>
      </w:pPr>
    </w:p>
    <w:p w:rsidR="00B045A1" w:rsidRPr="00B045A1" w:rsidRDefault="00B045A1" w:rsidP="00B045A1">
      <w:pPr>
        <w:spacing w:before="60" w:after="0" w:line="240" w:lineRule="auto"/>
        <w:ind w:firstLine="709"/>
        <w:jc w:val="center"/>
        <w:rPr>
          <w:rFonts w:ascii="Times New Roman" w:eastAsia="Times New Roman" w:hAnsi="Times New Roman" w:cs="Times New Roman"/>
          <w:b/>
          <w:sz w:val="24"/>
          <w:szCs w:val="24"/>
          <w:lang w:eastAsia="ru-RU"/>
        </w:rPr>
      </w:pPr>
    </w:p>
    <w:p w:rsidR="00B045A1" w:rsidRPr="00B045A1" w:rsidRDefault="00B045A1" w:rsidP="00B045A1">
      <w:pPr>
        <w:spacing w:before="60" w:after="0" w:line="240" w:lineRule="auto"/>
        <w:ind w:firstLine="709"/>
        <w:jc w:val="center"/>
        <w:rPr>
          <w:rFonts w:ascii="Times New Roman" w:eastAsia="Times New Roman" w:hAnsi="Times New Roman" w:cs="Times New Roman"/>
          <w:b/>
          <w:sz w:val="24"/>
          <w:szCs w:val="24"/>
          <w:lang w:eastAsia="ru-RU"/>
        </w:rPr>
        <w:sectPr w:rsidR="00B045A1" w:rsidRPr="00B045A1" w:rsidSect="00683A1B">
          <w:type w:val="nextColumn"/>
          <w:pgSz w:w="11906" w:h="16838"/>
          <w:pgMar w:top="1134" w:right="851" w:bottom="1134" w:left="1701" w:header="709" w:footer="709" w:gutter="0"/>
          <w:cols w:space="708"/>
          <w:docGrid w:linePitch="360"/>
        </w:sectPr>
      </w:pPr>
    </w:p>
    <w:p w:rsidR="00B045A1" w:rsidRPr="00B045A1" w:rsidRDefault="006D2753" w:rsidP="00B045A1">
      <w:pPr>
        <w:spacing w:after="0" w:line="240" w:lineRule="auto"/>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lastRenderedPageBreak/>
        <w:t>Таблица7.3.5</w:t>
      </w:r>
      <w:r w:rsidR="009640B9">
        <w:rPr>
          <w:rFonts w:ascii="Times New Roman" w:eastAsia="Times New Roman" w:hAnsi="Times New Roman" w:cs="Times New Roman"/>
          <w:b/>
          <w:bCs/>
          <w:color w:val="000000"/>
          <w:sz w:val="24"/>
          <w:szCs w:val="24"/>
          <w:lang w:eastAsia="ru-RU"/>
        </w:rPr>
        <w:t>.</w:t>
      </w:r>
      <w:r w:rsidR="00B045A1" w:rsidRPr="00B045A1">
        <w:rPr>
          <w:rFonts w:ascii="Times New Roman" w:eastAsia="Times New Roman" w:hAnsi="Times New Roman" w:cs="Times New Roman"/>
          <w:b/>
          <w:bCs/>
          <w:color w:val="000000"/>
          <w:sz w:val="24"/>
          <w:szCs w:val="24"/>
          <w:lang w:eastAsia="ru-RU"/>
        </w:rPr>
        <w:t> </w:t>
      </w:r>
    </w:p>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Комплексный план</w:t>
      </w:r>
      <w:r w:rsidRPr="00B045A1">
        <w:rPr>
          <w:rFonts w:ascii="Times New Roman" w:eastAsia="Times New Roman" w:hAnsi="Times New Roman" w:cs="Times New Roman"/>
          <w:b/>
          <w:bCs/>
          <w:color w:val="000000"/>
          <w:sz w:val="24"/>
          <w:szCs w:val="24"/>
          <w:lang w:eastAsia="ru-RU"/>
        </w:rPr>
        <w:br/>
        <w:t>социально-экономического развития города Семей на 2023 - 2027 годы</w:t>
      </w:r>
    </w:p>
    <w:p w:rsidR="00B045A1" w:rsidRPr="00B045A1" w:rsidRDefault="00B045A1" w:rsidP="00B045A1">
      <w:pPr>
        <w:spacing w:before="60" w:after="0" w:line="240" w:lineRule="auto"/>
        <w:ind w:firstLine="709"/>
        <w:jc w:val="center"/>
        <w:rPr>
          <w:rFonts w:ascii="Times New Roman" w:eastAsia="Times New Roman" w:hAnsi="Times New Roman" w:cs="Times New Roman"/>
          <w:b/>
          <w:sz w:val="24"/>
          <w:szCs w:val="24"/>
          <w:lang w:eastAsia="ru-RU"/>
        </w:rPr>
      </w:pPr>
    </w:p>
    <w:tbl>
      <w:tblPr>
        <w:tblW w:w="5007" w:type="pct"/>
        <w:jc w:val="center"/>
        <w:tblCellMar>
          <w:left w:w="0" w:type="dxa"/>
          <w:right w:w="0" w:type="dxa"/>
        </w:tblCellMar>
        <w:tblLook w:val="04A0" w:firstRow="1" w:lastRow="0" w:firstColumn="1" w:lastColumn="0" w:noHBand="0" w:noVBand="1"/>
      </w:tblPr>
      <w:tblGrid>
        <w:gridCol w:w="636"/>
        <w:gridCol w:w="4099"/>
        <w:gridCol w:w="1743"/>
        <w:gridCol w:w="1505"/>
        <w:gridCol w:w="2159"/>
        <w:gridCol w:w="2072"/>
        <w:gridCol w:w="2072"/>
      </w:tblGrid>
      <w:tr w:rsidR="00B045A1" w:rsidRPr="00B045A1" w:rsidTr="008243A1">
        <w:trPr>
          <w:jc w:val="center"/>
        </w:trPr>
        <w:tc>
          <w:tcPr>
            <w:tcW w:w="25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 п/п</w:t>
            </w:r>
          </w:p>
        </w:tc>
        <w:tc>
          <w:tcPr>
            <w:tcW w:w="153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Наименование</w:t>
            </w:r>
          </w:p>
        </w:tc>
        <w:tc>
          <w:tcPr>
            <w:tcW w:w="62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Форма завершения</w:t>
            </w:r>
          </w:p>
        </w:tc>
        <w:tc>
          <w:tcPr>
            <w:tcW w:w="497"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Срок исполнения</w:t>
            </w:r>
          </w:p>
        </w:tc>
        <w:tc>
          <w:tcPr>
            <w:tcW w:w="71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Ответственные исполнители</w:t>
            </w:r>
          </w:p>
        </w:tc>
        <w:tc>
          <w:tcPr>
            <w:tcW w:w="6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Объем финансирования</w:t>
            </w:r>
          </w:p>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(млн тенге)</w:t>
            </w:r>
          </w:p>
        </w:tc>
        <w:tc>
          <w:tcPr>
            <w:tcW w:w="68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Источники финансирования</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1. Промышленность</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2. Агропромышленный комплекс и продовольственная безопасность</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Приобретение оборудования оросительных систем и строительство инфраструктуры к участкам орошения в городе Семей, Кокпектинском, Аксуатском, Урджарском, Жарминском районах</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3 776</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6 100,4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3 700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3 174,4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11.</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мясокомбината по переработке мяса и мясопродуктов мощностью 35 тонн в смену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4 897,5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4 897,5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5 615,5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360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Модернизация (реконструкция) сельскохозяйственных производств в городе Семей, Бородулихинском, Жарминском районах</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884</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19.</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Пополнение уставного капитала АО «Социально-предпринимательская корпорация «Семей»«для финансирования проектов по производству и переработке сельскохозяйственной продукции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эмиссия акций</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 МСХ, МФ</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18 000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18 000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3. Развитие предпринимательства и туризма</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22.</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2 торгово-развлекательных центров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350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3 400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23.</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Запуск торгового дома в городе Семей площадью 3200 кв. метров</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24.</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пятизвездочной гостиницы в городе Семей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12 000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12 000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4. Транспорт и логистика</w:t>
            </w:r>
          </w:p>
        </w:tc>
      </w:tr>
      <w:tr w:rsidR="00B045A1" w:rsidRPr="00B045A1" w:rsidTr="008243A1">
        <w:trPr>
          <w:jc w:val="center"/>
        </w:trPr>
        <w:tc>
          <w:tcPr>
            <w:tcW w:w="0" w:type="auto"/>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10 000</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32.</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Развитие транспортно-логистических мощностей на базе грузового участка АО «Кедентранссервис»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АО»НК»КТЖ» (по согласованию), МИИР,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2 033</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33.</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Реконструкция терминала аэропорта в селе Урджар</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 МИИР</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810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990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110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34.</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и реконструкция автодорог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МНЭ,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1 800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2 800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6 692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180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280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669,2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1 165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1 165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5. Жилищно-коммунальное хозяйство</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Теплоснабжение</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ТЭЦ-3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МЭ, АО»ФНБ»Самрук-Қазына» (по согласованию), </w:t>
            </w:r>
            <w:r w:rsidRPr="00B045A1">
              <w:rPr>
                <w:rFonts w:ascii="Times New Roman" w:eastAsia="Times New Roman" w:hAnsi="Times New Roman" w:cs="Times New Roman"/>
                <w:color w:val="000000"/>
                <w:sz w:val="24"/>
                <w:szCs w:val="24"/>
                <w:lang w:eastAsia="ru-RU"/>
              </w:rPr>
              <w:lastRenderedPageBreak/>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257</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31 500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135 000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135 000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180 000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Электроснабжение</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43.</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сетей электроснабжения в городе Семей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МЭ,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2 091,6</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11 271,6</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6 120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232,4</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1 252,4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680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1 189,6</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Водоснабжение и водоотведение</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45.</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Реконструкция и строительство водозаборов, водопроводных сетей в городах Семей и Аягоз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МИИР,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7 300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канализационно-очистных сооружений в городах Семей, Курчатов и Аягоз</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МИИР,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2 660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8 330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6 590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1 920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4 500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Городское развитие</w:t>
            </w: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48.</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Разработка генерального плана города Семей</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1 200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6. Социальная сфера</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6.1. Образование</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многофункционального центра (дворец школьников) в городе Семей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информация в Правительство Республики Казахстан</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МП,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51.</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 Строительство 3 детских лагерей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информация в Правительство Республики Казахстан</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МП,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180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630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631,2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52.</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пристроек к действующим школам за счет средств фонда поддержки инфраструктуры образования</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МП,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7 268</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ФПИО</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7 268</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53.</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6 малокомплектных школ за счет средств фонда поддержки инфраструктуры образования</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МП,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2 803</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ФПИО</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3 242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54.</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интерната на 200 мест для КГУ «Специализированная школа-гимназия интернат имени Абая» села Караул Абайского района за счет средств фонда поддержки инфраструктуры образования</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МП,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985</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ФПИО</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55.</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9 детских садов на 2100 мест</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1 507</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ГЧП</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2 958</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2 958</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2 961,4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56.</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концертного зала на 300 мест на территории КГКП «Педагогический колледж имени</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 Ауэзова»</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32,8</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1 022,7</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Модернизация школ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58.</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Ремонт объектов образования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1 374</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59.</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Оснащение интернатов при общеобразовательных школах</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204</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60.</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Реконструкция здания интерната под мини-центр в КГУ «Средняя школа имени М. Ауэзова» Кокпектинского района</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490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61.</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Проработка вопроса открытия филиала одного из лучших западных университетов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информация в Правительство Республики Казахстан</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МНВО, акимат области Абай</w:t>
            </w:r>
          </w:p>
        </w:tc>
        <w:tc>
          <w:tcPr>
            <w:tcW w:w="1380" w:type="pct"/>
            <w:gridSpan w:val="2"/>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не требуются</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gridSpan w:val="2"/>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gridSpan w:val="2"/>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gridSpan w:val="2"/>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val="restart"/>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val="restart"/>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6.2. Здравоохранение</w:t>
            </w:r>
          </w:p>
        </w:tc>
      </w:tr>
      <w:tr w:rsidR="00B045A1" w:rsidRPr="00B045A1" w:rsidTr="008243A1">
        <w:trPr>
          <w:jc w:val="center"/>
        </w:trPr>
        <w:tc>
          <w:tcPr>
            <w:tcW w:w="25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64.</w:t>
            </w:r>
          </w:p>
        </w:tc>
        <w:tc>
          <w:tcPr>
            <w:tcW w:w="1532"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Университетской больницы в городе Семей</w:t>
            </w: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714"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будет уточнена в рамках ТЭО</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65.</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областной многопрофильной больницы на </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400 койко-мест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255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11 250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11 250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22 500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66.</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многопрофильной детской больницы на 300 мест с поликлиникой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52</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925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925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1 850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8 325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8 325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16 650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областного центра крови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335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1 507,5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1 507,5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2 907</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68.</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Модернизация перинатального центра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84,2</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84,2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757,4</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757,4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69.</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поликлиники на правобережной части города Семей на 300 посещений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1 440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1 440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70.</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поликлиники на левобережной части города Семей на 300 посещении</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МЗ,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160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1 440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1 440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6.3. Культура и спорт</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73.</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ледового дворца в городе Семей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4 400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4 400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74.</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спортивного комплекса с гостиницей на </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80 человек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выполненных работ</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3 000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ДИ</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6.4 Социальная защита</w:t>
            </w:r>
          </w:p>
        </w:tc>
      </w:tr>
      <w:tr w:rsidR="00B045A1" w:rsidRPr="00B045A1" w:rsidTr="008243A1">
        <w:trPr>
          <w:jc w:val="center"/>
        </w:trPr>
        <w:tc>
          <w:tcPr>
            <w:tcW w:w="0" w:type="auto"/>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419,1</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76.</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детского психоневрологического медико-социального учреждения на </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150 койко-мест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 МТСЗН</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4 000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4 000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400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7. Обеспечение гражданской защиты</w:t>
            </w:r>
          </w:p>
        </w:tc>
      </w:tr>
      <w:tr w:rsidR="00B045A1" w:rsidRPr="00B045A1" w:rsidTr="008243A1">
        <w:trPr>
          <w:jc w:val="center"/>
        </w:trPr>
        <w:tc>
          <w:tcPr>
            <w:tcW w:w="0" w:type="auto"/>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800</w:t>
            </w:r>
          </w:p>
        </w:tc>
        <w:tc>
          <w:tcPr>
            <w:tcW w:w="0" w:type="auto"/>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81.</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пожарного депо на</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автомобиля в городе Семей жилого массива Карагайлы</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МЧС,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82.</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пожарного депо на</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автомобиля в районе Красного Кардона города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МЧС,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83.</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пожарного депо на</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 автомобиля в поселке Восход города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МЧС,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675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236</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236</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236</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здания для оперативно-спасательного отряда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МЧС,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13</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65</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585</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88.</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ангара для воздушных судов и технического обслуживания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МЧС,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810</w:t>
            </w:r>
          </w:p>
        </w:tc>
        <w:tc>
          <w:tcPr>
            <w:tcW w:w="68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8. Общественная безопасность и правопорядок</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96.</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xml:space="preserve">Строительство здания Линейного отдела полиции на станции Семей Департамента полиции на транспорте </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приема-передачи</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МВД</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634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984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97.</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казармы на 300 мест для Национальной гвардии Республики Казахстан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приема-передачи</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МВД</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57</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1 678</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98.</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комплекса зданий Департамента уголовно-исполнительной системы по области Абай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приема-передачи</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МВД</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82</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99.</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комплекса зданий следственного изолятора на</w:t>
            </w:r>
          </w:p>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400 мест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приема-передачи</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МВД</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56</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5 250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3 250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100.</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зданий учреждения минимальной безопасности (колония-поселение) на 100 мест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приема-передачи</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МВД</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151</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2026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1 250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2027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750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5000" w:type="pct"/>
            <w:gridSpan w:val="7"/>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b/>
                <w:bCs/>
                <w:color w:val="000000"/>
                <w:sz w:val="24"/>
                <w:szCs w:val="24"/>
                <w:lang w:eastAsia="ru-RU"/>
              </w:rPr>
              <w:t>9. Экология</w:t>
            </w: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101.</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полигона ТБО в городе Семей</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МЭПР, 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2 313</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1 134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141</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142</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25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102.</w:t>
            </w:r>
          </w:p>
        </w:tc>
        <w:tc>
          <w:tcPr>
            <w:tcW w:w="1532"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Строительство сооружения (ангар) на полигоне ТБО в городе Семей для размещения мусоросортировочной линии</w:t>
            </w:r>
          </w:p>
        </w:tc>
        <w:tc>
          <w:tcPr>
            <w:tcW w:w="62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акт ввода в эксплуатацию</w:t>
            </w: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2023 год</w:t>
            </w:r>
          </w:p>
        </w:tc>
        <w:tc>
          <w:tcPr>
            <w:tcW w:w="714"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акимат области Абай</w:t>
            </w: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100</w:t>
            </w:r>
          </w:p>
        </w:tc>
        <w:tc>
          <w:tcPr>
            <w:tcW w:w="685" w:type="pct"/>
            <w:vMerge w:val="restar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МБ</w:t>
            </w: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2024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1 000</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r w:rsidR="00B045A1" w:rsidRPr="00B045A1" w:rsidTr="008243A1">
        <w:trPr>
          <w:jc w:val="center"/>
        </w:trPr>
        <w:tc>
          <w:tcPr>
            <w:tcW w:w="0" w:type="auto"/>
            <w:vMerge/>
            <w:tcBorders>
              <w:top w:val="nil"/>
              <w:left w:val="single" w:sz="8" w:space="0" w:color="auto"/>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497"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2025 год</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c>
          <w:tcPr>
            <w:tcW w:w="695" w:type="pct"/>
            <w:tcBorders>
              <w:top w:val="nil"/>
              <w:left w:val="nil"/>
              <w:bottom w:val="single" w:sz="8" w:space="0" w:color="auto"/>
              <w:right w:val="single" w:sz="8" w:space="0" w:color="auto"/>
            </w:tcBorders>
            <w:tcMar>
              <w:top w:w="0" w:type="dxa"/>
              <w:left w:w="108" w:type="dxa"/>
              <w:bottom w:w="0" w:type="dxa"/>
              <w:right w:w="108" w:type="dxa"/>
            </w:tcMar>
            <w:hideMark/>
          </w:tcPr>
          <w:p w:rsidR="00B045A1" w:rsidRPr="00B045A1" w:rsidRDefault="00B045A1" w:rsidP="00B045A1">
            <w:pPr>
              <w:spacing w:after="0" w:line="240" w:lineRule="auto"/>
              <w:jc w:val="center"/>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1 092,4</w:t>
            </w:r>
          </w:p>
        </w:tc>
        <w:tc>
          <w:tcPr>
            <w:tcW w:w="0" w:type="auto"/>
            <w:vMerge/>
            <w:tcBorders>
              <w:top w:val="nil"/>
              <w:left w:val="nil"/>
              <w:bottom w:val="single" w:sz="8" w:space="0" w:color="auto"/>
              <w:right w:val="single" w:sz="8" w:space="0" w:color="auto"/>
            </w:tcBorders>
            <w:vAlign w:val="center"/>
            <w:hideMark/>
          </w:tcPr>
          <w:p w:rsidR="00B045A1" w:rsidRPr="00B045A1" w:rsidRDefault="00B045A1" w:rsidP="00B045A1">
            <w:pPr>
              <w:spacing w:before="60" w:after="60" w:line="276" w:lineRule="auto"/>
              <w:ind w:firstLine="567"/>
              <w:jc w:val="both"/>
              <w:rPr>
                <w:rFonts w:ascii="Times New Roman" w:eastAsia="Times New Roman" w:hAnsi="Times New Roman" w:cs="Times New Roman"/>
                <w:color w:val="000000"/>
                <w:sz w:val="28"/>
                <w:szCs w:val="20"/>
                <w:lang w:eastAsia="ru-RU"/>
              </w:rPr>
            </w:pPr>
          </w:p>
        </w:tc>
      </w:tr>
    </w:tbl>
    <w:p w:rsidR="00B045A1" w:rsidRPr="00B045A1" w:rsidRDefault="00B045A1" w:rsidP="00B045A1">
      <w:pPr>
        <w:spacing w:after="0" w:line="240" w:lineRule="auto"/>
        <w:ind w:firstLine="400"/>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 </w:t>
      </w:r>
    </w:p>
    <w:p w:rsidR="00B045A1" w:rsidRPr="00B045A1" w:rsidRDefault="00B045A1" w:rsidP="00B045A1">
      <w:pPr>
        <w:spacing w:before="60" w:after="0" w:line="240" w:lineRule="auto"/>
        <w:ind w:firstLine="709"/>
        <w:jc w:val="both"/>
        <w:rPr>
          <w:rFonts w:ascii="Times New Roman" w:eastAsia="Times New Roman" w:hAnsi="Times New Roman" w:cs="Times New Roman"/>
          <w:b/>
          <w:sz w:val="24"/>
          <w:szCs w:val="24"/>
          <w:lang w:eastAsia="ru-RU"/>
        </w:rPr>
      </w:pPr>
    </w:p>
    <w:p w:rsidR="00B045A1" w:rsidRPr="00B045A1" w:rsidRDefault="00B045A1" w:rsidP="00B045A1">
      <w:pPr>
        <w:spacing w:before="60" w:after="0" w:line="240" w:lineRule="auto"/>
        <w:ind w:firstLine="709"/>
        <w:jc w:val="center"/>
        <w:rPr>
          <w:rFonts w:ascii="Times New Roman" w:eastAsia="Times New Roman" w:hAnsi="Times New Roman" w:cs="Times New Roman"/>
          <w:b/>
          <w:sz w:val="24"/>
          <w:szCs w:val="24"/>
          <w:lang w:eastAsia="ru-RU"/>
        </w:rPr>
        <w:sectPr w:rsidR="00B045A1" w:rsidRPr="00B045A1" w:rsidSect="00683A1B">
          <w:type w:val="nextColumn"/>
          <w:pgSz w:w="16838" w:h="11906" w:orient="landscape"/>
          <w:pgMar w:top="1134" w:right="851" w:bottom="1134" w:left="1701" w:header="709" w:footer="709" w:gutter="0"/>
          <w:cols w:space="708"/>
          <w:docGrid w:linePitch="360"/>
        </w:sectPr>
      </w:pPr>
    </w:p>
    <w:p w:rsidR="00B045A1" w:rsidRPr="00B045A1" w:rsidRDefault="00B045A1" w:rsidP="00B045A1">
      <w:pPr>
        <w:spacing w:before="60" w:after="0" w:line="240" w:lineRule="auto"/>
        <w:ind w:firstLine="709"/>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lastRenderedPageBreak/>
        <w:t>По данным  Постановления Правительства Республики Казахстан от 12 мая 2017 года № 256 О внесении изменения в постановление Правительства Республики Казахстан от 30 декабря 2013 года № 1434 «Об утверждении Основных положений Генеральной схемы организации территории Республики Казахстан» город Семей Согласно Программе развития регионов города «второго уровня» (областные центры, города Семей и Туркестан) и «третьего уровня» (моно- и малые города) будут связаны с городами-хабами (Алматы, Астана, Шымкент и Актобе, являющиеся городами первого уровня) по «лучевому» принципу.</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В перспективе (после 2030 года), учитывая интенсивное развитие экономических связей, прогнозируется формирование территориально-производственных комплексов с дальнейшим перерастанием групповых систем расселения городов Усть-Каменогорск - Семей; Павлодар - Аксу - Экибастуз; Костанай - Рудный - Лисаковск - Житикара, Актау - Жанаозен - Форт-Шевченко - Курык в агломерации 2 уровня.</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Основным приоритетом формирования Усть-Каменогорской агломерации в связке с городами Семей, Риддер, Зыряновск, Шемонаиха и Серебрянск выступает их геоэкономическое положение как промышленно-транспортных узлов региона, лежащих на транзитных путях между Китаем и Россией. К 2050 году более 60 % населения области будет проживать в этих городах.</w:t>
      </w:r>
    </w:p>
    <w:p w:rsidR="00B045A1" w:rsidRPr="00B045A1" w:rsidRDefault="00B045A1" w:rsidP="00D91804">
      <w:pPr>
        <w:spacing w:before="60" w:after="0" w:line="240" w:lineRule="auto"/>
        <w:ind w:firstLine="709"/>
        <w:rPr>
          <w:rFonts w:ascii="Times New Roman" w:eastAsia="Times New Roman" w:hAnsi="Times New Roman" w:cs="Times New Roman"/>
          <w:b/>
          <w:sz w:val="24"/>
          <w:szCs w:val="24"/>
          <w:lang w:val="ru" w:eastAsia="ru-RU"/>
        </w:rPr>
      </w:pPr>
      <w:r w:rsidRPr="00B045A1">
        <w:rPr>
          <w:rFonts w:ascii="Times New Roman" w:eastAsia="Times New Roman" w:hAnsi="Times New Roman" w:cs="Times New Roman"/>
          <w:b/>
          <w:color w:val="000000"/>
          <w:sz w:val="24"/>
          <w:szCs w:val="24"/>
          <w:lang w:eastAsia="ru-RU"/>
        </w:rPr>
        <w:t>Основные отраслевые направления развития кластеров до 2055 года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 Реализация кластерных подходов признана важным инструментом содействия промышленному развитию, конкурентоспособности и эффективности экономики.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Процесс кластеризации будет направлен на развитие взаимодействия субъектов рынка, технологическую модернизацию, рыночные стратегии роста, эффективность работы и ускоренное инновационное развитие с учетом потребностей развития всех регионов страны.</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 </w:t>
      </w:r>
      <w:r w:rsidRPr="00B045A1">
        <w:rPr>
          <w:rFonts w:ascii="Times New Roman" w:eastAsia="Times New Roman" w:hAnsi="Times New Roman" w:cs="Times New Roman"/>
          <w:b/>
          <w:color w:val="000000"/>
          <w:sz w:val="24"/>
          <w:szCs w:val="24"/>
          <w:lang w:eastAsia="ru-RU"/>
        </w:rPr>
        <w:t>Кластер «Машиностроение»</w:t>
      </w:r>
    </w:p>
    <w:p w:rsidR="00B045A1" w:rsidRPr="00B045A1" w:rsidRDefault="00B045A1" w:rsidP="00D91804">
      <w:pPr>
        <w:spacing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Приоритетные направления: производство мостовых и козловых кранов, кабельной продукции и электрооборудования, железнодорожное и сельскохозяйственное машиностроение, производство автотранспортных средств, средств малой авиации, фотоэлектрических модулей, машин и оборудования для горнодобывающей промышленности, кабеля и электрического оборудования, приборостроение, электротехническое оборудование, производство деталей и механизмов, электроника и другое.</w:t>
      </w:r>
    </w:p>
    <w:p w:rsidR="00B045A1" w:rsidRPr="00B045A1" w:rsidRDefault="00B045A1" w:rsidP="00D91804">
      <w:pPr>
        <w:spacing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Кластерообразующими предприятия</w:t>
      </w:r>
      <w:r w:rsidR="00D91804">
        <w:rPr>
          <w:rFonts w:ascii="Times New Roman" w:eastAsia="Times New Roman" w:hAnsi="Times New Roman" w:cs="Times New Roman"/>
          <w:color w:val="000000"/>
          <w:sz w:val="24"/>
          <w:szCs w:val="24"/>
          <w:lang w:eastAsia="ru-RU"/>
        </w:rPr>
        <w:t>ми будут АО «Семей инжиниринг»,</w:t>
      </w:r>
      <w:r w:rsidR="00D91804" w:rsidRPr="00D91804">
        <w:rPr>
          <w:rFonts w:ascii="Times New Roman" w:eastAsia="Times New Roman" w:hAnsi="Times New Roman" w:cs="Times New Roman"/>
          <w:color w:val="000000"/>
          <w:sz w:val="24"/>
          <w:szCs w:val="24"/>
          <w:lang w:eastAsia="ru-RU"/>
        </w:rPr>
        <w:t xml:space="preserve"> </w:t>
      </w:r>
      <w:r w:rsidRPr="00B045A1">
        <w:rPr>
          <w:rFonts w:ascii="Times New Roman" w:eastAsia="Times New Roman" w:hAnsi="Times New Roman" w:cs="Times New Roman"/>
          <w:color w:val="000000"/>
          <w:sz w:val="24"/>
          <w:szCs w:val="24"/>
          <w:lang w:eastAsia="ru-RU"/>
        </w:rPr>
        <w:t xml:space="preserve">и АО «Семипалатинский машиностроительный завод», </w:t>
      </w:r>
    </w:p>
    <w:p w:rsidR="00B045A1" w:rsidRPr="00B045A1" w:rsidRDefault="00B045A1" w:rsidP="00D91804">
      <w:pPr>
        <w:spacing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Предусматривается производство инновационной продукции в областях приборостроения, электротехнического оборудования и изделий (промышленного и бытового назначения), изготовления деталей и механизмов, робототехники, электроники.</w:t>
      </w:r>
    </w:p>
    <w:p w:rsidR="00B045A1" w:rsidRPr="00B045A1" w:rsidRDefault="00B045A1" w:rsidP="00D91804">
      <w:pPr>
        <w:spacing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Реализация новой кластерной политики позволит создать основу инновационной модели развития и новых конкурентных преимуществ отечественной экономики, повышения конкурентоспособности базовых и новых секторов экономики, малого и среднего предпринимательства, обеспечения устойчивого развития регионов.</w:t>
      </w:r>
    </w:p>
    <w:p w:rsidR="00B045A1" w:rsidRPr="00B045A1" w:rsidRDefault="00B045A1" w:rsidP="00D91804">
      <w:pPr>
        <w:spacing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Необходимые меры государственной поддержки для устойчивого развития кластеров в республике:</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1) поддержка и развитие кооперации и сотрудничества участников кластера в целях повышения интеграции в глобальные цепочки добавленной стоимости и определения путей повышения его конкурентоспособности;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2) развитие человеческих ресурсов кластера с целью повышения доступности для участников кластера набора навыков и специалистов;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lastRenderedPageBreak/>
        <w:t>3) расширение кластера через увеличение количества участников, в том числе через: создание бизнес-инкубатора для проектов; привлечение иностранных инвесторов; проведение информационно-рекламной компании на международном форуме для привлечения новых участников в кластер;</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4) развитие инноваций и технологий с целью развития продуктовых, процессных инноваций и инноваций в области услуг, в том числе: создание специализированных инжиниринговых организаций; создание технологических площадок для разработки новых продуктов (опытных образцов и партий); совершенствование существующих на предприятиях кластера технологий и адаптация лучших мировых технологий к условиям действующих предприятий; обеспечение разработки совместных проектов по НИОКР участников кластера (с вовлечением научно-исследовательских институтов, образовательных учреждений и предприятий); предоставление услуг по патентованию изобретений;</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5) улучшение бизнес-климата и инфраструктуры, в том числе на условиях государственно-частного партнерства, с целью совершенствования условий для ведения бизнеса в рамках кластера, достигаемое в том числе через: обеспечение доступа к существующей в регионах энергетической, телекоммуникационной, коммунальной и транспортной инфраструктуре; совместную эксплуатацию создаваемых объектов общего пользования, в том числе энергетической, телекоммуникационной, коммунальной и транспортной инфраструктуры; содействие в повышении качества выпускаемой продукции предприятиями кластера (испытательные базы и (или) лаборатории, в том числе сертификационные), в том числе для обеспечения требований технических регламентов Таможенного союза;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6) другие специфичные конкретные мероприятия для развития кластера в целом.</w:t>
      </w:r>
    </w:p>
    <w:p w:rsidR="00B045A1" w:rsidRPr="00B045A1" w:rsidRDefault="00B045A1" w:rsidP="00B045A1">
      <w:pPr>
        <w:spacing w:before="60" w:after="0" w:line="240" w:lineRule="auto"/>
        <w:ind w:firstLine="709"/>
        <w:jc w:val="both"/>
        <w:rPr>
          <w:rFonts w:ascii="Times New Roman" w:eastAsia="Times New Roman" w:hAnsi="Times New Roman" w:cs="Times New Roman"/>
          <w:color w:val="000000"/>
          <w:sz w:val="24"/>
          <w:szCs w:val="24"/>
          <w:lang w:eastAsia="ru-RU"/>
        </w:rPr>
      </w:pPr>
      <w:r w:rsidRPr="00B045A1">
        <w:rPr>
          <w:rFonts w:ascii="Times New Roman" w:eastAsia="Times New Roman" w:hAnsi="Times New Roman" w:cs="Times New Roman"/>
          <w:color w:val="000000"/>
          <w:sz w:val="24"/>
          <w:szCs w:val="24"/>
          <w:lang w:eastAsia="ru-RU"/>
        </w:rPr>
        <w:t>Реализация государственных мер по развитию кластеров будет осуществляться согласно планам работ по развитию территориальных кластеров и Стратегии развития Национального кластера.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b/>
          <w:color w:val="000000"/>
          <w:sz w:val="24"/>
          <w:szCs w:val="24"/>
          <w:lang w:eastAsia="ru-RU"/>
        </w:rPr>
        <w:t>Перспективные центры индустриально-инновационного развития и экономические зоны.</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Перспективными центрами индустриально-экономического развития Казахстана, в первую очередь, станут города первого уровня - города Астана, Алматы, Шымкент, Актобе (центры агломераций), города второго уровня (областные центры, крупные города областного значения, города Семей и Туркестан), в которых будут сконцентрированы капитал, ресурсы и передовые технологии, и города третьего уровня (моно- и малые города) со специализацией в области приоритетного развития регионов.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Города первого уровня станут центрами инновационного развития с преобладанием наукоемких производств, центрами национального и регионального взаимодействия, которые должны выступить в роли «локомотивов» для всех остальных регионов страны. Для них необходимо в перспективе разработать стратегии развития каждой агломерации до 2050 года с учетом экономических факторов роста, указанием приоритетных направлений развития и мер по формированию современной инфраструктуры.</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Города второго уровня станут катализаторами формирования конкурентоспособных региональных индустриально-инновационных кластеров, обеспечивающих выход регионов на национальный и внешние рынки.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В перспективе в точках роста (городах второго и третьего уровней) с потенциалом индустриально-инновационного развития предусматривается развитие приоритетных отраслей промышленности.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eastAsia="ru-RU"/>
        </w:rPr>
        <w:t>Немаловажными являются развитие существующих и создание новых индустриальных зон в Казахстане.</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u w:val="single"/>
          <w:lang w:val="ru" w:eastAsia="ru-RU"/>
        </w:rPr>
      </w:pPr>
      <w:r w:rsidRPr="00B045A1">
        <w:rPr>
          <w:rFonts w:ascii="Times New Roman" w:eastAsia="Times New Roman" w:hAnsi="Times New Roman" w:cs="Times New Roman"/>
          <w:color w:val="000000"/>
          <w:sz w:val="24"/>
          <w:szCs w:val="24"/>
          <w:lang w:eastAsia="ru-RU"/>
        </w:rPr>
        <w:lastRenderedPageBreak/>
        <w:t xml:space="preserve">В области Абай </w:t>
      </w:r>
      <w:r w:rsidRPr="00B045A1">
        <w:rPr>
          <w:rFonts w:ascii="Times New Roman" w:eastAsia="Times New Roman" w:hAnsi="Times New Roman" w:cs="Times New Roman"/>
          <w:color w:val="000000"/>
          <w:sz w:val="24"/>
          <w:szCs w:val="24"/>
          <w:u w:val="single"/>
          <w:lang w:eastAsia="ru-RU"/>
        </w:rPr>
        <w:t>основными инвестиционными зонами станут индустриальные площадки возле/внутри города</w:t>
      </w:r>
      <w:r w:rsidRPr="00B045A1">
        <w:rPr>
          <w:rFonts w:ascii="Times New Roman" w:eastAsia="Times New Roman" w:hAnsi="Times New Roman" w:cs="Times New Roman"/>
          <w:color w:val="000000"/>
          <w:sz w:val="24"/>
          <w:szCs w:val="24"/>
          <w:lang w:eastAsia="ru-RU"/>
        </w:rPr>
        <w:t xml:space="preserve"> региона </w:t>
      </w:r>
      <w:r w:rsidRPr="00B045A1">
        <w:rPr>
          <w:rFonts w:ascii="Times New Roman" w:eastAsia="Times New Roman" w:hAnsi="Times New Roman" w:cs="Times New Roman"/>
          <w:color w:val="000000"/>
          <w:sz w:val="24"/>
          <w:szCs w:val="24"/>
          <w:u w:val="single"/>
          <w:lang w:eastAsia="ru-RU"/>
        </w:rPr>
        <w:t>Семей: индустриальные зоны «Өндіріс», «Өркен-КШТ», а также индустриальная зона «по ул. Машиностроителей».</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val="ru" w:eastAsia="ru-RU"/>
        </w:rPr>
      </w:pPr>
      <w:r w:rsidRPr="00B045A1">
        <w:rPr>
          <w:rFonts w:ascii="Times New Roman" w:eastAsia="Times New Roman" w:hAnsi="Times New Roman" w:cs="Times New Roman"/>
          <w:color w:val="000000"/>
          <w:sz w:val="24"/>
          <w:szCs w:val="24"/>
          <w:lang w:val="ru" w:eastAsia="ru-RU"/>
        </w:rPr>
        <w:t>Р</w:t>
      </w:r>
      <w:r w:rsidRPr="00B045A1">
        <w:rPr>
          <w:rFonts w:ascii="Times New Roman" w:eastAsia="Times New Roman" w:hAnsi="Times New Roman" w:cs="Times New Roman"/>
          <w:color w:val="000000"/>
          <w:sz w:val="24"/>
          <w:szCs w:val="24"/>
          <w:lang w:eastAsia="ru-RU"/>
        </w:rPr>
        <w:t>азвитие существующих и создание новых инвестиционных зон позволят участникам этих зон существенно сократить расходы на инженерную инфраструктуру, налоги, что, в конечном итоге, окажет значительное влияние на развитие отраслей экономики Казахстана.</w:t>
      </w:r>
    </w:p>
    <w:p w:rsidR="00B045A1" w:rsidRPr="00B045A1" w:rsidRDefault="00B045A1" w:rsidP="0061023D">
      <w:pPr>
        <w:spacing w:before="60" w:after="0" w:line="240" w:lineRule="auto"/>
        <w:ind w:firstLine="709"/>
        <w:jc w:val="both"/>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color w:val="000000"/>
          <w:sz w:val="24"/>
          <w:szCs w:val="24"/>
          <w:lang w:eastAsia="ru-RU"/>
        </w:rPr>
        <w:t> </w:t>
      </w:r>
      <w:r w:rsidRPr="00B045A1">
        <w:rPr>
          <w:rFonts w:ascii="Times New Roman" w:eastAsia="Times New Roman" w:hAnsi="Times New Roman" w:cs="Times New Roman"/>
          <w:b/>
          <w:sz w:val="24"/>
          <w:szCs w:val="24"/>
          <w:lang w:eastAsia="ru-RU"/>
        </w:rPr>
        <w:t> Принятая</w:t>
      </w:r>
      <w:r w:rsidRPr="00B045A1">
        <w:rPr>
          <w:rFonts w:ascii="Times New Roman" w:eastAsia="Times New Roman" w:hAnsi="Times New Roman" w:cs="Times New Roman"/>
          <w:color w:val="000000"/>
          <w:sz w:val="24"/>
          <w:szCs w:val="24"/>
          <w:lang w:eastAsia="ru-RU"/>
        </w:rPr>
        <w:t xml:space="preserve"> </w:t>
      </w:r>
      <w:r w:rsidRPr="00B045A1">
        <w:rPr>
          <w:rFonts w:ascii="Times New Roman" w:eastAsia="Times New Roman" w:hAnsi="Times New Roman" w:cs="Times New Roman"/>
          <w:b/>
          <w:sz w:val="24"/>
          <w:szCs w:val="24"/>
          <w:lang w:eastAsia="ru-RU"/>
        </w:rPr>
        <w:t>стратегия развития производственных территорий города Семей по Генеральному плану до 2055 года</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u w:val="single"/>
          <w:lang w:eastAsia="ru-RU"/>
        </w:rPr>
      </w:pPr>
      <w:r w:rsidRPr="00B045A1">
        <w:rPr>
          <w:rFonts w:ascii="Times New Roman" w:eastAsia="Times New Roman" w:hAnsi="Times New Roman" w:cs="Times New Roman"/>
          <w:b/>
          <w:bCs/>
          <w:color w:val="151515"/>
          <w:sz w:val="24"/>
          <w:szCs w:val="24"/>
          <w:lang w:eastAsia="ru-RU"/>
        </w:rPr>
        <w:t>Направление 1</w:t>
      </w:r>
      <w:r w:rsidRPr="00B045A1">
        <w:rPr>
          <w:rFonts w:ascii="Times New Roman" w:eastAsia="Times New Roman" w:hAnsi="Times New Roman" w:cs="Times New Roman"/>
          <w:bCs/>
          <w:color w:val="151515"/>
          <w:sz w:val="24"/>
          <w:szCs w:val="24"/>
          <w:u w:val="single"/>
          <w:lang w:eastAsia="ru-RU"/>
        </w:rPr>
        <w:t>.</w:t>
      </w:r>
      <w:r w:rsidRPr="00B045A1">
        <w:rPr>
          <w:rFonts w:ascii="Times New Roman" w:eastAsia="Times New Roman" w:hAnsi="Times New Roman" w:cs="Times New Roman"/>
          <w:b/>
          <w:sz w:val="24"/>
          <w:szCs w:val="24"/>
          <w:lang w:eastAsia="ru-RU"/>
        </w:rPr>
        <w:t xml:space="preserve"> </w:t>
      </w:r>
      <w:r w:rsidRPr="00B045A1">
        <w:rPr>
          <w:rFonts w:ascii="Times New Roman" w:eastAsia="Times New Roman" w:hAnsi="Times New Roman" w:cs="Times New Roman"/>
          <w:bCs/>
          <w:color w:val="151515"/>
          <w:sz w:val="24"/>
          <w:szCs w:val="24"/>
          <w:u w:val="single"/>
          <w:lang w:eastAsia="ru-RU"/>
        </w:rPr>
        <w:t>Эффективное развитие производственных территорий города Семей с целью сбалансированного развития производственной и других сфер областного центра.</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1.1. Обеспечить эффективное развитие производственной сферы г.Семей на основе структурной и технологической модернизации промышленного комплекса города с достижением высоких производственно-экономических показателей, оптимизации планировки и застройки производственных территории, минимизации антропогенной нагрузки и улучшения архитектурного облика производственных объектов и сооружений.</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 xml:space="preserve">1.2. Сохранить территориальный баланс предприятий градообразующей базы города на период до 2040 года с последующим сокращением доли производственных территорий в общем балансе использования городских земель на расчетный срок </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1.3. Зарезервировать под строительство новых производственных и коммунальных объектов, необходимых для формирования инженерно-транспортной инфраструктуры и создания рабочих мест в новых удаленных от города жилых районах до 2050 года , городские территории общей площадью до 600 га.</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1.4. Обеспечить эффективное освоение высвобождаемых по разным основаниям земельных участков промышленных объектов и территорий производственных зон под другие виды использования в зависимости от их градостроительной ценности и местоположения в структуре города, а также с учетом сбалансированности на территориях планировочных районов (планировочных секторов) численности населения, трудоспособного населения и числа рабочих мест.</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lang w:eastAsia="ru-RU"/>
        </w:rPr>
      </w:pPr>
      <w:r w:rsidRPr="00B045A1">
        <w:rPr>
          <w:rFonts w:ascii="Times New Roman" w:eastAsia="Times New Roman" w:hAnsi="Times New Roman" w:cs="Times New Roman"/>
          <w:bCs/>
          <w:color w:val="151515"/>
          <w:sz w:val="24"/>
          <w:szCs w:val="24"/>
          <w:lang w:eastAsia="ru-RU"/>
        </w:rPr>
        <w:t>1.5. МИО Стимулировать использование (сдачу в аренду) помещений, расположенных на нижних этажах производственных зданий и сооружений и выходящих в открытое общественное пространство городских улиц, площадей, бульваров и скверов, для размещения объектов сервиса и услуг, связанных с обслуживанием населения и основной направленностью производственной деятельности предприятия или организации.</w:t>
      </w:r>
    </w:p>
    <w:p w:rsidR="00B045A1" w:rsidRPr="00B045A1" w:rsidRDefault="00B045A1" w:rsidP="00B045A1">
      <w:pPr>
        <w:spacing w:before="60" w:after="0" w:line="240" w:lineRule="auto"/>
        <w:ind w:firstLine="709"/>
        <w:jc w:val="both"/>
        <w:rPr>
          <w:rFonts w:ascii="Times New Roman" w:eastAsia="Times New Roman" w:hAnsi="Times New Roman" w:cs="Times New Roman"/>
          <w:bCs/>
          <w:color w:val="151515"/>
          <w:sz w:val="24"/>
          <w:szCs w:val="24"/>
          <w:u w:val="single"/>
          <w:lang w:eastAsia="ru-RU"/>
        </w:rPr>
      </w:pPr>
      <w:r w:rsidRPr="00B045A1">
        <w:rPr>
          <w:rFonts w:ascii="Times New Roman" w:eastAsia="Times New Roman" w:hAnsi="Times New Roman" w:cs="Times New Roman"/>
          <w:b/>
          <w:bCs/>
          <w:color w:val="151515"/>
          <w:sz w:val="24"/>
          <w:szCs w:val="24"/>
          <w:lang w:eastAsia="ru-RU"/>
        </w:rPr>
        <w:t>Направление 2</w:t>
      </w:r>
      <w:r w:rsidRPr="00B045A1">
        <w:rPr>
          <w:rFonts w:ascii="Times New Roman" w:eastAsia="Times New Roman" w:hAnsi="Times New Roman" w:cs="Times New Roman"/>
          <w:bCs/>
          <w:color w:val="151515"/>
          <w:sz w:val="24"/>
          <w:szCs w:val="24"/>
          <w:u w:val="single"/>
          <w:lang w:eastAsia="ru-RU"/>
        </w:rPr>
        <w:t>. Регулирование планировочной организации и оптимизация использования производственных территорий в соответствии с планировочной структурой, типологией и регламентами, установленными генеральным планом.</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2.1. Упорядочить планировочную организацию производственных территорий путем формирования системы планировочных образований:</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b/>
          <w:sz w:val="24"/>
          <w:szCs w:val="24"/>
          <w:lang w:eastAsia="ru-RU"/>
        </w:rPr>
        <w:t>– промышленные районы</w:t>
      </w:r>
      <w:r w:rsidRPr="00B045A1">
        <w:rPr>
          <w:rFonts w:ascii="Times New Roman" w:eastAsia="Times New Roman" w:hAnsi="Times New Roman" w:cs="Times New Roman"/>
          <w:sz w:val="24"/>
          <w:szCs w:val="24"/>
          <w:lang w:eastAsia="ru-RU"/>
        </w:rPr>
        <w:t xml:space="preserve"> – относительно автономные планировочные образования, предназначенные для размещения промышленных и других производственных предприятий и связанных с ними сопутствующих объектов (энергетического, ремонтного, складского хозяйств, объектов водоснабжения и канализации, транспорта и инженерных сооружений, культурно-бытовых учреждений идругие). В зависимости от степени концентрации производственных функций выделить три типа промышленных районов:</w:t>
      </w:r>
    </w:p>
    <w:p w:rsidR="00B045A1" w:rsidRPr="00B045A1" w:rsidRDefault="00B045A1" w:rsidP="001D5A9A">
      <w:pPr>
        <w:numPr>
          <w:ilvl w:val="0"/>
          <w:numId w:val="9"/>
        </w:numPr>
        <w:spacing w:before="60" w:after="0" w:line="240" w:lineRule="auto"/>
        <w:ind w:left="0" w:firstLine="709"/>
        <w:contextualSpacing/>
        <w:jc w:val="both"/>
        <w:rPr>
          <w:rFonts w:ascii="Times New Roman" w:hAnsi="Times New Roman" w:cs="Times New Roman"/>
          <w:sz w:val="24"/>
          <w:szCs w:val="24"/>
        </w:rPr>
      </w:pPr>
      <w:r w:rsidRPr="00B045A1">
        <w:rPr>
          <w:rFonts w:ascii="Times New Roman" w:hAnsi="Times New Roman" w:cs="Times New Roman"/>
          <w:sz w:val="24"/>
          <w:szCs w:val="24"/>
          <w:u w:val="single"/>
        </w:rPr>
        <w:t>промышленный узел</w:t>
      </w:r>
      <w:r w:rsidRPr="00B045A1">
        <w:rPr>
          <w:rFonts w:ascii="Times New Roman" w:hAnsi="Times New Roman" w:cs="Times New Roman"/>
          <w:sz w:val="24"/>
          <w:szCs w:val="24"/>
        </w:rPr>
        <w:t xml:space="preserve"> – многоотраслевой или специализированный комплекс предприятий с предельно высокой (80–95 %) степенью использования территории для </w:t>
      </w:r>
      <w:r w:rsidRPr="00B045A1">
        <w:rPr>
          <w:rFonts w:ascii="Times New Roman" w:hAnsi="Times New Roman" w:cs="Times New Roman"/>
          <w:sz w:val="24"/>
          <w:szCs w:val="24"/>
        </w:rPr>
        <w:lastRenderedPageBreak/>
        <w:t>производственной функции взаимной кооперации производственных процессов и единой внешней и внутриузловой системой инженерно-технического обеспечения (транспорт и логистика, электро-, газо-, водоснабжение и водоотведение);</w:t>
      </w:r>
    </w:p>
    <w:p w:rsidR="00B045A1" w:rsidRPr="00B045A1" w:rsidRDefault="00B045A1" w:rsidP="001D5A9A">
      <w:pPr>
        <w:numPr>
          <w:ilvl w:val="0"/>
          <w:numId w:val="9"/>
        </w:numPr>
        <w:spacing w:before="60" w:after="0" w:line="240" w:lineRule="auto"/>
        <w:ind w:left="0" w:firstLine="709"/>
        <w:contextualSpacing/>
        <w:jc w:val="both"/>
        <w:rPr>
          <w:rFonts w:ascii="Times New Roman" w:hAnsi="Times New Roman" w:cs="Times New Roman"/>
          <w:sz w:val="24"/>
          <w:szCs w:val="24"/>
        </w:rPr>
      </w:pPr>
      <w:r w:rsidRPr="00B045A1">
        <w:rPr>
          <w:rFonts w:ascii="Times New Roman" w:hAnsi="Times New Roman" w:cs="Times New Roman"/>
          <w:sz w:val="24"/>
          <w:szCs w:val="24"/>
          <w:u w:val="single"/>
        </w:rPr>
        <w:t xml:space="preserve"> промышленный парк</w:t>
      </w:r>
      <w:r w:rsidRPr="00B045A1">
        <w:rPr>
          <w:rFonts w:ascii="Times New Roman" w:hAnsi="Times New Roman" w:cs="Times New Roman"/>
          <w:sz w:val="24"/>
          <w:szCs w:val="24"/>
        </w:rPr>
        <w:t xml:space="preserve"> – многоотраслевой комплекс промышленных предприятий, как правило малых и средних, с умеренной (60–70 %) степенью концентрации на территории парка производственной функции и имеющих начальный уровень кооперации, ограничивающийся использованием единой инженерно-транспортной инфраструктуры, системы общественного обслуживания и пассажирского транспорта;</w:t>
      </w:r>
    </w:p>
    <w:p w:rsidR="00B045A1" w:rsidRPr="00B045A1" w:rsidRDefault="00B045A1" w:rsidP="001D5A9A">
      <w:pPr>
        <w:numPr>
          <w:ilvl w:val="0"/>
          <w:numId w:val="9"/>
        </w:numPr>
        <w:spacing w:before="60" w:after="0" w:line="240" w:lineRule="auto"/>
        <w:ind w:left="0" w:firstLine="709"/>
        <w:contextualSpacing/>
        <w:jc w:val="both"/>
        <w:rPr>
          <w:rFonts w:ascii="Times New Roman" w:hAnsi="Times New Roman" w:cs="Times New Roman"/>
          <w:sz w:val="24"/>
          <w:szCs w:val="24"/>
        </w:rPr>
      </w:pPr>
      <w:r w:rsidRPr="00B045A1">
        <w:rPr>
          <w:rFonts w:ascii="Times New Roman" w:hAnsi="Times New Roman" w:cs="Times New Roman"/>
          <w:sz w:val="24"/>
          <w:szCs w:val="24"/>
          <w:u w:val="single"/>
        </w:rPr>
        <w:t>технологический парк (технопарк</w:t>
      </w:r>
      <w:r w:rsidRPr="00B045A1">
        <w:rPr>
          <w:rFonts w:ascii="Times New Roman" w:hAnsi="Times New Roman" w:cs="Times New Roman"/>
          <w:sz w:val="24"/>
          <w:szCs w:val="24"/>
        </w:rPr>
        <w:t>) – комплекс наукоемких, в основном малых, производственных предприятий, научных лабораторий и экспериментальных производств и обслуживающих их объектов, с низкой степенью (30–35 %) интеграции производственной функции на территории самого парка и ориентированных на разработку инновационного продукта, его апробацию, мелкосерийное и массовое производство.</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Предусмотреть </w:t>
      </w:r>
      <w:r w:rsidRPr="00B045A1">
        <w:rPr>
          <w:rFonts w:ascii="Times New Roman" w:eastAsia="Times New Roman" w:hAnsi="Times New Roman" w:cs="Times New Roman"/>
          <w:sz w:val="24"/>
          <w:szCs w:val="24"/>
          <w:u w:val="single"/>
          <w:lang w:eastAsia="ru-RU"/>
        </w:rPr>
        <w:t>следующее формирование планировочных образований этого уровня на производственных территориях</w:t>
      </w:r>
      <w:r w:rsidRPr="00B045A1">
        <w:rPr>
          <w:rFonts w:ascii="Times New Roman" w:eastAsia="Times New Roman" w:hAnsi="Times New Roman" w:cs="Times New Roman"/>
          <w:sz w:val="24"/>
          <w:szCs w:val="24"/>
          <w:lang w:eastAsia="ru-RU"/>
        </w:rPr>
        <w:t>:</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промышленные кварталы</w:t>
      </w:r>
      <w:r w:rsidRPr="00B045A1">
        <w:rPr>
          <w:rFonts w:ascii="Times New Roman" w:eastAsia="Times New Roman" w:hAnsi="Times New Roman" w:cs="Times New Roman"/>
          <w:sz w:val="24"/>
          <w:szCs w:val="24"/>
          <w:lang w:eastAsia="ru-RU"/>
        </w:rPr>
        <w:t xml:space="preserve"> – территориальные объединения одного или нескольких предприятий различной отраслевой направленности с общей инженерно-транспортной инфраструктурой и допускающих как наличие, так и отсутствие кооперации производственной деятельности.</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u w:val="single"/>
          <w:lang w:eastAsia="ru-RU"/>
        </w:rPr>
        <w:t>- группы предприятий</w:t>
      </w:r>
      <w:r w:rsidRPr="00B045A1">
        <w:rPr>
          <w:rFonts w:ascii="Times New Roman" w:eastAsia="Times New Roman" w:hAnsi="Times New Roman" w:cs="Times New Roman"/>
          <w:sz w:val="24"/>
          <w:szCs w:val="24"/>
          <w:lang w:eastAsia="ru-RU"/>
        </w:rPr>
        <w:t xml:space="preserve"> – территориальные образования нескольких предприятий нового типа на новых производственных территориях, включающие экологически чистые производства с низким уровнем энерно- и ресурсопотребления.</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Предусмотреть формирование этого типа планировочных образований также на освобождающихся неэффективно застроенных и неэффективно используемых площадках планировочных зон города Семей.</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2.2. Организовать процесс управления развитием производственных территорий в соответствии с установленным генеральным планом функциональным зонированием и регламентами формирования четырех типов производственных зон:</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П2 – производственная зона</w:t>
      </w: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с предприятиями</w:t>
      </w:r>
      <w:r w:rsidRPr="00B045A1">
        <w:rPr>
          <w:rFonts w:ascii="Times New Roman" w:eastAsia="Times New Roman" w:hAnsi="Times New Roman" w:cs="Times New Roman"/>
          <w:sz w:val="24"/>
          <w:szCs w:val="24"/>
          <w:lang w:eastAsia="ru-RU"/>
        </w:rPr>
        <w:t>, параметры которых отвечают высокой (в), средней (с) и низкой (н) структурообразующей значимости, а санитарно-защитная зона не превышает 300 метров;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П3 – производственная зона</w:t>
      </w: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с предприятиями</w:t>
      </w:r>
      <w:r w:rsidRPr="00B045A1">
        <w:rPr>
          <w:rFonts w:ascii="Times New Roman" w:eastAsia="Times New Roman" w:hAnsi="Times New Roman" w:cs="Times New Roman"/>
          <w:sz w:val="24"/>
          <w:szCs w:val="24"/>
          <w:lang w:eastAsia="ru-RU"/>
        </w:rPr>
        <w:t>, параметры которых отвечают высокой (в), средней (с) и низкой (н) структурообразующей значимости, а санитарно-защитная зона не превышает 50 метров;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П4-ко – производственная коммунально-обслуживающая</w:t>
      </w:r>
      <w:r w:rsidRPr="00B045A1">
        <w:rPr>
          <w:rFonts w:ascii="Times New Roman" w:eastAsia="Times New Roman" w:hAnsi="Times New Roman" w:cs="Times New Roman"/>
          <w:sz w:val="24"/>
          <w:szCs w:val="24"/>
          <w:lang w:eastAsia="ru-RU"/>
        </w:rPr>
        <w:t xml:space="preserve"> зона с предприятиями, параметры которых отвечают средней (с) структурообразующей значимости, а санитарно-защитная зона не превышает 50 метров;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u w:val="single"/>
          <w:lang w:eastAsia="ru-RU"/>
        </w:rPr>
        <w:t>– П5-кс – производственная коммунально-складская зона</w:t>
      </w:r>
      <w:r w:rsidRPr="00B045A1">
        <w:rPr>
          <w:rFonts w:ascii="Times New Roman" w:eastAsia="Times New Roman" w:hAnsi="Times New Roman" w:cs="Times New Roman"/>
          <w:sz w:val="24"/>
          <w:szCs w:val="24"/>
          <w:lang w:eastAsia="ru-RU"/>
        </w:rPr>
        <w:t xml:space="preserve"> с предприятиями, параметры которых отвечают низкой (н) структурообразующей значимости, а санитарно-защитная зона не превышает 300 метров. </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П5-кс допускается размещение необходимых для жизнедеятельности г. Семей объектов с параметрами СЗЗ не более 500 метров.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2.3. Обеспечить регулирование использования производственных территорий в соответствии с установленными типами производственных зон и их градостроительными регламентами генерального плана.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2.4. Реализовать комплекс мероприятий по преодолению значительного дисбаланса расселения в городе трудоспособного населения и размещения рабочих мест по планировочным зонам города. Создать в этих районах новые рабочие места с максимальными параметрами плотности работающих на единицу территории и </w:t>
      </w:r>
      <w:r w:rsidRPr="00B045A1">
        <w:rPr>
          <w:rFonts w:ascii="Times New Roman" w:eastAsia="Times New Roman" w:hAnsi="Times New Roman" w:cs="Times New Roman"/>
          <w:sz w:val="24"/>
          <w:szCs w:val="24"/>
          <w:lang w:eastAsia="ru-RU"/>
        </w:rPr>
        <w:lastRenderedPageBreak/>
        <w:t>размещения новых бизнесов на территориях других функциональных зон, в т.ч. на площадях высвобождаемых жилых помещений первых этажей жилых домов.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 xml:space="preserve">2.5. Осуществить трансформацию части производственных территорий, расположенных на городских землях высокой градостроительной ценности, а их новое освоение выполнить в соответствии с разработанными градостроительными проектами детального планировки. </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2.6. На основании экономической обоснованности в соответствии с действующим законодательством РК вынести за пределы центральной и срединной зоны города производственные объекты подсобно-вспомогательного назначения (производственные, складские базы, автотранспортные предприятия) республиканского подчинения, деятельность которых не связана с обслуживанием населения областного центра.</w:t>
      </w:r>
    </w:p>
    <w:p w:rsidR="00B045A1" w:rsidRPr="00B045A1" w:rsidRDefault="00B045A1" w:rsidP="00B045A1">
      <w:pPr>
        <w:spacing w:before="60" w:after="0" w:line="240" w:lineRule="auto"/>
        <w:ind w:firstLine="709"/>
        <w:jc w:val="both"/>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Направление 3</w:t>
      </w:r>
      <w:r w:rsidRPr="00B045A1">
        <w:rPr>
          <w:rFonts w:ascii="Times New Roman" w:eastAsia="Times New Roman" w:hAnsi="Times New Roman" w:cs="Times New Roman"/>
          <w:sz w:val="24"/>
          <w:szCs w:val="24"/>
          <w:u w:val="single"/>
          <w:lang w:eastAsia="ru-RU"/>
        </w:rPr>
        <w:t>.</w:t>
      </w:r>
      <w:r w:rsidRPr="00B045A1">
        <w:rPr>
          <w:rFonts w:ascii="Times New Roman" w:eastAsia="Times New Roman" w:hAnsi="Times New Roman" w:cs="Times New Roman"/>
          <w:sz w:val="24"/>
          <w:szCs w:val="24"/>
          <w:lang w:eastAsia="ru-RU"/>
        </w:rPr>
        <w:t xml:space="preserve"> </w:t>
      </w:r>
      <w:r w:rsidRPr="00B045A1">
        <w:rPr>
          <w:rFonts w:ascii="Times New Roman" w:eastAsia="Times New Roman" w:hAnsi="Times New Roman" w:cs="Times New Roman"/>
          <w:sz w:val="24"/>
          <w:szCs w:val="24"/>
          <w:u w:val="single"/>
          <w:lang w:eastAsia="ru-RU"/>
        </w:rPr>
        <w:t>Регулирование развития производственных территорий в соответствии с экологическими требованиями</w:t>
      </w:r>
      <w:r w:rsidRPr="00B045A1">
        <w:rPr>
          <w:rFonts w:ascii="Times New Roman" w:eastAsia="Times New Roman" w:hAnsi="Times New Roman" w:cs="Times New Roman"/>
          <w:b/>
          <w:sz w:val="24"/>
          <w:szCs w:val="24"/>
          <w:lang w:eastAsia="ru-RU"/>
        </w:rPr>
        <w:t>.</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3.1. Обеспечить оздоровление городской среды путем технологической модернизации, технического переоснащения промышленных предприятий с полной ликвидацией к 2040 году санитарно-защитных зон на жилых и ландшафтно-рекреационных территориях города.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3.2. Снизить уровень потребления промышленными предприятиями города  Семей электроэнергии, газа, воды за счет внедрения новых технологий. Сократить долю энергоемких производств за счет технологической модернизации производств.</w:t>
      </w:r>
    </w:p>
    <w:p w:rsidR="00B045A1" w:rsidRPr="00B045A1" w:rsidRDefault="00B045A1" w:rsidP="00B045A1">
      <w:pPr>
        <w:spacing w:before="60" w:after="0" w:line="240" w:lineRule="auto"/>
        <w:ind w:firstLine="709"/>
        <w:jc w:val="both"/>
        <w:rPr>
          <w:rFonts w:ascii="Times New Roman" w:eastAsia="Times New Roman" w:hAnsi="Times New Roman" w:cs="Times New Roman"/>
          <w:b/>
          <w:sz w:val="24"/>
          <w:szCs w:val="24"/>
          <w:lang w:eastAsia="ru-RU"/>
        </w:rPr>
      </w:pPr>
      <w:r w:rsidRPr="00B045A1">
        <w:rPr>
          <w:rFonts w:ascii="Times New Roman" w:eastAsia="Times New Roman" w:hAnsi="Times New Roman" w:cs="Times New Roman"/>
          <w:b/>
          <w:sz w:val="24"/>
          <w:szCs w:val="24"/>
          <w:lang w:eastAsia="ru-RU"/>
        </w:rPr>
        <w:t xml:space="preserve">Направление 4. </w:t>
      </w:r>
      <w:r w:rsidRPr="00B045A1">
        <w:rPr>
          <w:rFonts w:ascii="Times New Roman" w:eastAsia="Times New Roman" w:hAnsi="Times New Roman" w:cs="Times New Roman"/>
          <w:sz w:val="24"/>
          <w:szCs w:val="24"/>
          <w:u w:val="single"/>
          <w:lang w:eastAsia="ru-RU"/>
        </w:rPr>
        <w:t>Конверсия территорий специального назначения с сохранением стратегически необходимых участков.</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4.1. Рекомендовать вынос за пределы границ перспективного развития г. Семей организаций и учреждений специального назначения, не связанных с обеспечением безопасного и устойчивого функционирования всех систем и объектов жизнедеятельности областного центра.</w:t>
      </w:r>
    </w:p>
    <w:p w:rsidR="00B045A1" w:rsidRPr="00B045A1" w:rsidRDefault="00B045A1" w:rsidP="00B045A1">
      <w:pPr>
        <w:spacing w:before="60" w:after="0" w:line="240" w:lineRule="auto"/>
        <w:ind w:firstLine="709"/>
        <w:jc w:val="both"/>
        <w:rPr>
          <w:rFonts w:ascii="Times New Roman" w:eastAsia="Times New Roman" w:hAnsi="Times New Roman" w:cs="Times New Roman"/>
          <w:sz w:val="24"/>
          <w:szCs w:val="24"/>
          <w:lang w:eastAsia="ru-RU"/>
        </w:rPr>
      </w:pPr>
      <w:r w:rsidRPr="00B045A1">
        <w:rPr>
          <w:rFonts w:ascii="Times New Roman" w:eastAsia="Times New Roman" w:hAnsi="Times New Roman" w:cs="Times New Roman"/>
          <w:sz w:val="24"/>
          <w:szCs w:val="24"/>
          <w:lang w:eastAsia="ru-RU"/>
        </w:rPr>
        <w:t>4.2. Не допускать изменения вида использования городских земель с режимом «спецтерриторий» без соответствующих градостроительных обоснований и регламентов, разрабатываемых и утверждаемых в установленном порядке в градостроительных проектах детальной планировки на данную территорию.</w:t>
      </w:r>
    </w:p>
    <w:p w:rsidR="00A95451" w:rsidRPr="00B045A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A95451" w:rsidRPr="006E0229" w:rsidRDefault="006E0229" w:rsidP="004B21EC">
      <w:pPr>
        <w:tabs>
          <w:tab w:val="left" w:pos="2343"/>
        </w:tabs>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6E0229">
        <w:rPr>
          <w:rFonts w:ascii="Times New Roman" w:hAnsi="Times New Roman" w:cs="Times New Roman"/>
          <w:b/>
          <w:sz w:val="24"/>
          <w:szCs w:val="24"/>
        </w:rPr>
        <w:t xml:space="preserve">8. </w:t>
      </w:r>
      <w:r w:rsidR="0061023D" w:rsidRPr="006E0229">
        <w:rPr>
          <w:rFonts w:ascii="Times New Roman" w:hAnsi="Times New Roman" w:cs="Times New Roman"/>
          <w:b/>
          <w:sz w:val="24"/>
          <w:szCs w:val="24"/>
        </w:rPr>
        <w:t>Улично-дорожная сеть.</w:t>
      </w:r>
    </w:p>
    <w:p w:rsidR="0061023D" w:rsidRPr="0061023D" w:rsidRDefault="006E0229" w:rsidP="004B21EC">
      <w:pPr>
        <w:spacing w:before="120" w:after="0" w:line="240" w:lineRule="auto"/>
        <w:ind w:firstLine="567"/>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8.1 </w:t>
      </w:r>
      <w:r w:rsidR="0061023D" w:rsidRPr="0061023D">
        <w:rPr>
          <w:rFonts w:ascii="Times New Roman" w:eastAsia="Times New Roman" w:hAnsi="Times New Roman" w:cs="Times New Roman"/>
          <w:b/>
          <w:sz w:val="24"/>
          <w:szCs w:val="24"/>
          <w:lang w:eastAsia="ru-RU"/>
        </w:rPr>
        <w:t>Внешний транспорт</w:t>
      </w:r>
    </w:p>
    <w:p w:rsidR="0061023D" w:rsidRPr="0061023D" w:rsidRDefault="0061023D" w:rsidP="004B21EC">
      <w:pPr>
        <w:spacing w:after="0" w:line="240" w:lineRule="auto"/>
        <w:ind w:firstLine="567"/>
        <w:jc w:val="both"/>
        <w:rPr>
          <w:rFonts w:ascii="Times New Roman" w:eastAsia="Times New Roman" w:hAnsi="Times New Roman" w:cs="Times New Roman"/>
          <w:b/>
          <w:sz w:val="24"/>
          <w:szCs w:val="24"/>
          <w:lang w:eastAsia="ru-RU"/>
        </w:rPr>
      </w:pPr>
      <w:r w:rsidRPr="0061023D">
        <w:rPr>
          <w:rFonts w:ascii="Times New Roman" w:hAnsi="Times New Roman" w:cs="Times New Roman"/>
          <w:sz w:val="24"/>
          <w:szCs w:val="24"/>
        </w:rPr>
        <w:t>Линии и сооружения городского, пригородного, внешнего транспорта образуют транспортную инфраструктуру города Семей.</w:t>
      </w:r>
    </w:p>
    <w:p w:rsidR="0061023D" w:rsidRPr="0061023D" w:rsidRDefault="0061023D" w:rsidP="004B21EC">
      <w:pPr>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Внешняя транспортная система г. Семей включает виды транспорта, обслуживающие международные, междугородние, пригородные и грузовые перевозки. Внешний транспорт состоит из железнодорожного, автомобильного, воздушного и трубопроводного транспорта.</w:t>
      </w:r>
    </w:p>
    <w:p w:rsidR="0061023D" w:rsidRPr="0061023D" w:rsidRDefault="0061023D" w:rsidP="004B21EC">
      <w:pPr>
        <w:spacing w:after="0" w:line="240" w:lineRule="auto"/>
        <w:ind w:firstLine="540"/>
        <w:jc w:val="both"/>
        <w:rPr>
          <w:rFonts w:ascii="Times New Roman" w:hAnsi="Times New Roman" w:cs="Times New Roman"/>
          <w:sz w:val="24"/>
          <w:szCs w:val="24"/>
        </w:rPr>
      </w:pPr>
      <w:r w:rsidRPr="0061023D">
        <w:rPr>
          <w:rFonts w:ascii="Times New Roman" w:hAnsi="Times New Roman" w:cs="Times New Roman"/>
          <w:sz w:val="24"/>
          <w:szCs w:val="24"/>
        </w:rPr>
        <w:t>Планировочная структура г. Семей, в значительной мере не соответствует современным требованиям организации транспортных связей и имеет свои типичные недостатки.</w:t>
      </w:r>
    </w:p>
    <w:p w:rsidR="0061023D" w:rsidRPr="00D91804" w:rsidRDefault="0061023D" w:rsidP="00D91804">
      <w:pPr>
        <w:spacing w:after="0"/>
        <w:jc w:val="both"/>
        <w:rPr>
          <w:rFonts w:ascii="Times New Roman" w:hAnsi="Times New Roman" w:cs="Times New Roman"/>
          <w:b/>
          <w:i/>
          <w:sz w:val="24"/>
          <w:szCs w:val="24"/>
        </w:rPr>
      </w:pPr>
      <w:r w:rsidRPr="00D91804">
        <w:rPr>
          <w:rFonts w:ascii="Times New Roman" w:hAnsi="Times New Roman" w:cs="Times New Roman"/>
          <w:b/>
          <w:i/>
          <w:sz w:val="24"/>
          <w:szCs w:val="24"/>
        </w:rPr>
        <w:t>Для внешнего транспорта</w:t>
      </w:r>
    </w:p>
    <w:p w:rsidR="0061023D" w:rsidRPr="00D91804" w:rsidRDefault="0061023D" w:rsidP="00D91804">
      <w:pPr>
        <w:spacing w:before="120" w:after="0" w:line="240" w:lineRule="auto"/>
        <w:ind w:firstLine="709"/>
        <w:contextualSpacing/>
        <w:jc w:val="both"/>
        <w:rPr>
          <w:rFonts w:ascii="Times New Roman" w:hAnsi="Times New Roman" w:cs="Times New Roman"/>
          <w:sz w:val="24"/>
          <w:szCs w:val="24"/>
        </w:rPr>
      </w:pPr>
      <w:r w:rsidRPr="00D91804">
        <w:rPr>
          <w:rFonts w:ascii="Times New Roman" w:hAnsi="Times New Roman" w:cs="Times New Roman"/>
          <w:sz w:val="24"/>
          <w:szCs w:val="24"/>
        </w:rPr>
        <w:t xml:space="preserve">Несоответствие размещения устройств внешнего транспорта: </w:t>
      </w:r>
    </w:p>
    <w:p w:rsidR="0061023D" w:rsidRPr="0061023D" w:rsidRDefault="0061023D" w:rsidP="00D91804">
      <w:pPr>
        <w:numPr>
          <w:ilvl w:val="0"/>
          <w:numId w:val="17"/>
        </w:numPr>
        <w:tabs>
          <w:tab w:val="num" w:pos="360"/>
        </w:tabs>
        <w:spacing w:before="120" w:after="0" w:line="240" w:lineRule="auto"/>
        <w:ind w:left="0" w:firstLine="0"/>
        <w:contextualSpacing/>
        <w:jc w:val="both"/>
        <w:rPr>
          <w:rFonts w:ascii="Times New Roman" w:hAnsi="Times New Roman" w:cs="Times New Roman"/>
          <w:sz w:val="24"/>
          <w:szCs w:val="24"/>
        </w:rPr>
      </w:pPr>
      <w:r w:rsidRPr="00D91804">
        <w:rPr>
          <w:rFonts w:ascii="Times New Roman" w:hAnsi="Times New Roman" w:cs="Times New Roman"/>
          <w:sz w:val="24"/>
          <w:szCs w:val="24"/>
        </w:rPr>
        <w:t>железнодорожных веток</w:t>
      </w:r>
      <w:r w:rsidRPr="0061023D">
        <w:rPr>
          <w:rFonts w:ascii="Times New Roman" w:hAnsi="Times New Roman" w:cs="Times New Roman"/>
          <w:sz w:val="24"/>
          <w:szCs w:val="24"/>
        </w:rPr>
        <w:t>, товарных и сортировочных станций, грузовых дворов, определившихся в процессе развития города - функциональному его развитию;</w:t>
      </w:r>
    </w:p>
    <w:p w:rsidR="0061023D" w:rsidRPr="0061023D" w:rsidRDefault="0061023D" w:rsidP="001D5A9A">
      <w:pPr>
        <w:numPr>
          <w:ilvl w:val="0"/>
          <w:numId w:val="17"/>
        </w:numPr>
        <w:tabs>
          <w:tab w:val="num" w:pos="360"/>
        </w:tabs>
        <w:spacing w:before="120" w:after="0" w:line="240" w:lineRule="auto"/>
        <w:ind w:left="0" w:firstLine="0"/>
        <w:contextualSpacing/>
        <w:jc w:val="both"/>
        <w:rPr>
          <w:rFonts w:ascii="Times New Roman" w:hAnsi="Times New Roman" w:cs="Times New Roman"/>
          <w:sz w:val="24"/>
          <w:szCs w:val="24"/>
        </w:rPr>
      </w:pPr>
      <w:r w:rsidRPr="0061023D">
        <w:rPr>
          <w:rFonts w:ascii="Times New Roman" w:hAnsi="Times New Roman" w:cs="Times New Roman"/>
          <w:sz w:val="24"/>
          <w:szCs w:val="24"/>
        </w:rPr>
        <w:t>расчлененность города многочисленными магистральными железнодорожными ветками и подъездными путями к производственно-коммунальным предприятиям;</w:t>
      </w:r>
    </w:p>
    <w:p w:rsidR="0061023D" w:rsidRPr="0061023D" w:rsidRDefault="0061023D" w:rsidP="001D5A9A">
      <w:pPr>
        <w:numPr>
          <w:ilvl w:val="0"/>
          <w:numId w:val="17"/>
        </w:numPr>
        <w:tabs>
          <w:tab w:val="num" w:pos="360"/>
        </w:tabs>
        <w:spacing w:before="120" w:after="0" w:line="240" w:lineRule="auto"/>
        <w:ind w:left="0" w:firstLine="0"/>
        <w:contextualSpacing/>
        <w:jc w:val="both"/>
        <w:rPr>
          <w:rFonts w:ascii="Times New Roman" w:hAnsi="Times New Roman" w:cs="Times New Roman"/>
          <w:sz w:val="24"/>
          <w:szCs w:val="24"/>
        </w:rPr>
      </w:pPr>
      <w:r w:rsidRPr="0061023D">
        <w:rPr>
          <w:rFonts w:ascii="Times New Roman" w:hAnsi="Times New Roman" w:cs="Times New Roman"/>
          <w:sz w:val="24"/>
          <w:szCs w:val="24"/>
        </w:rPr>
        <w:t>нерациональное размещение пассажирского автовокзала;</w:t>
      </w:r>
    </w:p>
    <w:p w:rsidR="0061023D" w:rsidRPr="0061023D" w:rsidRDefault="0061023D" w:rsidP="001D5A9A">
      <w:pPr>
        <w:numPr>
          <w:ilvl w:val="0"/>
          <w:numId w:val="17"/>
        </w:numPr>
        <w:tabs>
          <w:tab w:val="num" w:pos="360"/>
        </w:tabs>
        <w:spacing w:before="120" w:after="0" w:line="240" w:lineRule="auto"/>
        <w:ind w:left="0" w:firstLine="0"/>
        <w:contextualSpacing/>
        <w:jc w:val="both"/>
        <w:rPr>
          <w:rFonts w:ascii="Times New Roman" w:hAnsi="Times New Roman" w:cs="Times New Roman"/>
          <w:sz w:val="24"/>
          <w:szCs w:val="24"/>
        </w:rPr>
      </w:pPr>
      <w:r w:rsidRPr="0061023D">
        <w:rPr>
          <w:rFonts w:ascii="Times New Roman" w:hAnsi="Times New Roman" w:cs="Times New Roman"/>
          <w:sz w:val="24"/>
          <w:szCs w:val="24"/>
        </w:rPr>
        <w:t>частое пересечение направлений движения внешнего и городского транспорта;</w:t>
      </w:r>
    </w:p>
    <w:p w:rsidR="0061023D" w:rsidRPr="0061023D" w:rsidRDefault="0061023D" w:rsidP="001D5A9A">
      <w:pPr>
        <w:numPr>
          <w:ilvl w:val="0"/>
          <w:numId w:val="17"/>
        </w:numPr>
        <w:tabs>
          <w:tab w:val="num" w:pos="360"/>
        </w:tabs>
        <w:spacing w:before="120" w:after="0" w:line="240" w:lineRule="auto"/>
        <w:ind w:left="0" w:firstLine="0"/>
        <w:contextualSpacing/>
        <w:jc w:val="both"/>
        <w:rPr>
          <w:rFonts w:ascii="Times New Roman" w:hAnsi="Times New Roman" w:cs="Times New Roman"/>
          <w:sz w:val="24"/>
          <w:szCs w:val="24"/>
        </w:rPr>
      </w:pPr>
      <w:r w:rsidRPr="0061023D">
        <w:rPr>
          <w:rFonts w:ascii="Times New Roman" w:hAnsi="Times New Roman" w:cs="Times New Roman"/>
          <w:sz w:val="24"/>
          <w:szCs w:val="24"/>
        </w:rPr>
        <w:t>пересечение междугородным и транзитным автомобильным транспортом селитебной территории города.</w:t>
      </w:r>
    </w:p>
    <w:p w:rsidR="0061023D" w:rsidRPr="0061023D" w:rsidRDefault="0061023D" w:rsidP="0061023D">
      <w:pPr>
        <w:spacing w:before="120" w:after="0" w:line="240" w:lineRule="auto"/>
        <w:contextualSpacing/>
        <w:jc w:val="both"/>
        <w:rPr>
          <w:rFonts w:ascii="Times New Roman" w:hAnsi="Times New Roman" w:cs="Times New Roman"/>
          <w:sz w:val="24"/>
          <w:szCs w:val="24"/>
        </w:rPr>
      </w:pPr>
    </w:p>
    <w:p w:rsidR="0061023D" w:rsidRPr="0061023D" w:rsidRDefault="005D2D85" w:rsidP="005D2D85">
      <w:pPr>
        <w:spacing w:before="120" w:after="0" w:line="240" w:lineRule="auto"/>
        <w:ind w:firstLine="567"/>
        <w:contextualSpacing/>
        <w:jc w:val="both"/>
        <w:rPr>
          <w:rFonts w:ascii="Times New Roman" w:hAnsi="Times New Roman" w:cs="Times New Roman"/>
          <w:b/>
          <w:i/>
          <w:sz w:val="24"/>
          <w:szCs w:val="24"/>
        </w:rPr>
      </w:pPr>
      <w:r>
        <w:rPr>
          <w:rFonts w:ascii="Times New Roman" w:hAnsi="Times New Roman" w:cs="Times New Roman"/>
          <w:b/>
          <w:i/>
          <w:sz w:val="24"/>
          <w:szCs w:val="24"/>
        </w:rPr>
        <w:t xml:space="preserve">8.2 </w:t>
      </w:r>
      <w:r w:rsidR="0061023D" w:rsidRPr="0061023D">
        <w:rPr>
          <w:rFonts w:ascii="Times New Roman" w:hAnsi="Times New Roman" w:cs="Times New Roman"/>
          <w:b/>
          <w:i/>
          <w:sz w:val="24"/>
          <w:szCs w:val="24"/>
        </w:rPr>
        <w:t>Железнодорожный транспорт</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Город Семей является крупным железнодорожным узлом, связывающим южные и восточные регионы РК, а также имеет прямой выход на Транссибирскую магистраль РФ и через ст. Актогай на границу КНР (станция «Дружба». Протяженность железнодорожных путей, находящихся в ведении Семипалатинского отделения перевозок АО «Национальная компания Казахстан Темир Жолы» составляет 725,3 км и имеет 2 станции: Жана Семей и Семей.</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Станция Семей – основная грузовая станция, выполняет операции по формированию и расформированию поездов и внутриузловых операций с передаточными составами. Здесь же сосредоточена работа по организации пассажирских перевозок. Станция расположена в северной части Центрального планировочного района. Количество путей – 28</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Грузовые операции производятся на грузовом дворе и стройдворе.</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К станции примыкают подъездные железнодорожные пути «Семей су», северного промузла, кожмехкомбината и ряда предприятий - арендаторов.</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Станция Жана Семей – находится в юго-западной части города на левом берегу р. Иртыш. По характеру работы – промежуточная. К станции примыкают подъездные пути западного и южного промузлов.</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Работа обоих станций заключается, в основном, в выполнении операций по пропуску транзитных поездов и обслуживании промышленных предприятий.</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Объемы грузовых перевозок железнодорожного узла после резкого спадав 90-годы прошлого столетия не достигли прежнего уровня, и пока не наблюдается тенденция их роста. Поэтому существующих мощностей путевого развития станций и других обустройств узла, будет достаточно на долгосрочную перспективу. Для их нормального функционирования потребуется только их поэтапная модернизация.</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Здание вокзала расположено с юго-восточной стороны станционного парка. Тип платформ – боковая, форма платформ – прямая. Расстояние до станций:</w:t>
      </w:r>
    </w:p>
    <w:p w:rsidR="0061023D" w:rsidRPr="0061023D" w:rsidRDefault="0061023D" w:rsidP="001D5A9A">
      <w:pPr>
        <w:numPr>
          <w:ilvl w:val="0"/>
          <w:numId w:val="17"/>
        </w:numPr>
        <w:spacing w:after="0" w:line="240" w:lineRule="auto"/>
        <w:ind w:left="3119"/>
        <w:contextualSpacing/>
        <w:jc w:val="both"/>
        <w:rPr>
          <w:rFonts w:ascii="Times New Roman" w:hAnsi="Times New Roman" w:cs="Times New Roman"/>
          <w:sz w:val="24"/>
          <w:szCs w:val="24"/>
        </w:rPr>
      </w:pPr>
      <w:r w:rsidRPr="0061023D">
        <w:rPr>
          <w:rFonts w:ascii="Times New Roman" w:hAnsi="Times New Roman" w:cs="Times New Roman"/>
          <w:sz w:val="24"/>
          <w:szCs w:val="24"/>
        </w:rPr>
        <w:t>Актогай – 468 км;</w:t>
      </w:r>
    </w:p>
    <w:p w:rsidR="0061023D" w:rsidRPr="0061023D" w:rsidRDefault="0061023D" w:rsidP="001D5A9A">
      <w:pPr>
        <w:numPr>
          <w:ilvl w:val="0"/>
          <w:numId w:val="17"/>
        </w:numPr>
        <w:spacing w:after="0" w:line="240" w:lineRule="auto"/>
        <w:ind w:left="3119"/>
        <w:contextualSpacing/>
        <w:jc w:val="both"/>
        <w:rPr>
          <w:rFonts w:ascii="Times New Roman" w:hAnsi="Times New Roman" w:cs="Times New Roman"/>
          <w:sz w:val="24"/>
          <w:szCs w:val="24"/>
        </w:rPr>
      </w:pPr>
      <w:r w:rsidRPr="0061023D">
        <w:rPr>
          <w:rFonts w:ascii="Times New Roman" w:hAnsi="Times New Roman" w:cs="Times New Roman"/>
          <w:sz w:val="24"/>
          <w:szCs w:val="24"/>
        </w:rPr>
        <w:t>Алматы 1 – 1 025 км;</w:t>
      </w:r>
    </w:p>
    <w:p w:rsidR="0061023D" w:rsidRPr="0061023D" w:rsidRDefault="0061023D" w:rsidP="001D5A9A">
      <w:pPr>
        <w:numPr>
          <w:ilvl w:val="0"/>
          <w:numId w:val="17"/>
        </w:numPr>
        <w:spacing w:after="0" w:line="240" w:lineRule="auto"/>
        <w:ind w:left="3119"/>
        <w:contextualSpacing/>
        <w:jc w:val="both"/>
        <w:rPr>
          <w:rFonts w:ascii="Times New Roman" w:hAnsi="Times New Roman" w:cs="Times New Roman"/>
          <w:sz w:val="24"/>
          <w:szCs w:val="24"/>
        </w:rPr>
      </w:pPr>
      <w:r w:rsidRPr="0061023D">
        <w:rPr>
          <w:rFonts w:ascii="Times New Roman" w:hAnsi="Times New Roman" w:cs="Times New Roman"/>
          <w:sz w:val="24"/>
          <w:szCs w:val="24"/>
        </w:rPr>
        <w:t>Астана 1 – 772 км;</w:t>
      </w:r>
    </w:p>
    <w:p w:rsidR="0061023D" w:rsidRPr="0061023D" w:rsidRDefault="0061023D" w:rsidP="001D5A9A">
      <w:pPr>
        <w:numPr>
          <w:ilvl w:val="0"/>
          <w:numId w:val="17"/>
        </w:numPr>
        <w:spacing w:after="0" w:line="240" w:lineRule="auto"/>
        <w:ind w:left="3119"/>
        <w:contextualSpacing/>
        <w:jc w:val="both"/>
        <w:rPr>
          <w:rFonts w:ascii="Times New Roman" w:hAnsi="Times New Roman" w:cs="Times New Roman"/>
          <w:sz w:val="24"/>
          <w:szCs w:val="24"/>
        </w:rPr>
      </w:pPr>
      <w:r w:rsidRPr="0061023D">
        <w:rPr>
          <w:rFonts w:ascii="Times New Roman" w:hAnsi="Times New Roman" w:cs="Times New Roman"/>
          <w:sz w:val="24"/>
          <w:szCs w:val="24"/>
        </w:rPr>
        <w:lastRenderedPageBreak/>
        <w:t>Локоть – 119 км</w:t>
      </w:r>
    </w:p>
    <w:p w:rsidR="0061023D" w:rsidRPr="0061023D" w:rsidRDefault="0061023D" w:rsidP="001D5A9A">
      <w:pPr>
        <w:numPr>
          <w:ilvl w:val="0"/>
          <w:numId w:val="17"/>
        </w:numPr>
        <w:spacing w:after="0" w:line="240" w:lineRule="auto"/>
        <w:ind w:left="3119"/>
        <w:contextualSpacing/>
        <w:jc w:val="both"/>
        <w:rPr>
          <w:rFonts w:ascii="Times New Roman" w:hAnsi="Times New Roman" w:cs="Times New Roman"/>
          <w:sz w:val="24"/>
          <w:szCs w:val="24"/>
        </w:rPr>
      </w:pPr>
      <w:r w:rsidRPr="0061023D">
        <w:rPr>
          <w:rFonts w:ascii="Times New Roman" w:hAnsi="Times New Roman" w:cs="Times New Roman"/>
          <w:sz w:val="24"/>
          <w:szCs w:val="24"/>
        </w:rPr>
        <w:t>Семей – Грузовой – 10 км.</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Пропускная способность вокзала - 200 пассажиров в сутки. В летнее время резко возрастает количество пассажиров пригородных сообщений и достигает иногда более чем 1 000 пассажиров в сутки.</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В дальнем сообщении пассажирские перевозки железной дорогой с каждым годом сокращаются, что обусловлено неконкурентоспособностью этого вида транспорта с автомобильным по затратам времени на поездки и стоимости проезда пассажиров.</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Мощность существующих обустройств железнодорожного узла г. Семей (станций, путевого, локомотивного хозяйства, связи и т.д.) достаточна для обслуживания железнодорожных перевозок города до расчетного срока. Однако потребуется поэтапная модернизация всех сооружений и устройств при внедрении новых технологий в работе железнодорожного транспорта, отвечающих требованиям времени по обеспечению пассажирских и грузовых перевозок города.</w:t>
      </w:r>
    </w:p>
    <w:p w:rsidR="0061023D" w:rsidRPr="0061023D" w:rsidRDefault="0061023D" w:rsidP="0061023D">
      <w:pPr>
        <w:spacing w:after="0" w:line="240" w:lineRule="auto"/>
        <w:contextualSpacing/>
        <w:jc w:val="both"/>
        <w:rPr>
          <w:rFonts w:ascii="Times New Roman" w:hAnsi="Times New Roman" w:cs="Times New Roman"/>
          <w:sz w:val="24"/>
          <w:szCs w:val="24"/>
        </w:rPr>
      </w:pPr>
    </w:p>
    <w:p w:rsidR="0061023D" w:rsidRPr="0061023D" w:rsidRDefault="005D2D85" w:rsidP="005D2D85">
      <w:pPr>
        <w:spacing w:after="0" w:line="240" w:lineRule="auto"/>
        <w:ind w:firstLine="567"/>
        <w:contextualSpacing/>
        <w:jc w:val="both"/>
        <w:rPr>
          <w:rFonts w:ascii="Times New Roman" w:hAnsi="Times New Roman" w:cs="Times New Roman"/>
          <w:b/>
          <w:i/>
          <w:sz w:val="24"/>
          <w:szCs w:val="24"/>
        </w:rPr>
      </w:pPr>
      <w:r>
        <w:rPr>
          <w:rFonts w:ascii="Times New Roman" w:hAnsi="Times New Roman" w:cs="Times New Roman"/>
          <w:b/>
          <w:i/>
          <w:sz w:val="24"/>
          <w:szCs w:val="24"/>
        </w:rPr>
        <w:t xml:space="preserve">8.3 </w:t>
      </w:r>
      <w:r w:rsidR="0061023D" w:rsidRPr="0061023D">
        <w:rPr>
          <w:rFonts w:ascii="Times New Roman" w:hAnsi="Times New Roman" w:cs="Times New Roman"/>
          <w:b/>
          <w:i/>
          <w:sz w:val="24"/>
          <w:szCs w:val="24"/>
        </w:rPr>
        <w:t>Автомобильный транспорт</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 xml:space="preserve">Во внешних пассажирских и грузовых перевозках города в радиусе 300 км автомобильный транспорт в настоящее время занимает доминирующее положение в сравнении с другими видами в силу природно-географического положения города, а также рыночной экономики. </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Автомобильным транспортом осуществляются все виды перевозки пассажиров во всех видах сообщений: междугородним, международном, областном и пригородном.</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Перевозкой грузов занимаются 26 специализированных автотранспортных предприятий.</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Автомобильные перевозки осуществляются частными организациями и предпринимателями. Удельный вес автомобильных перевозок составляет около 5% от общего числа грузоперевозок; внутригородских пассажирских перевозок – 97,1%, в том числе автобусами и микроавтобусами – 96,5%, такси – 0,9%.</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В настоящее время внешние и, пригородные и другие пассажирские перевозки автотранспортом обслуживаются на 2 автовокзалах. Основным является «Семей – автовокзал», расположенный в центре по ул. Валиханова и ул. Засядько. Территория автовокзала составляет 0,5 га и находится с рядом с городским рынком.</w:t>
      </w:r>
    </w:p>
    <w:p w:rsid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Расписание движение маршрутов ТОО «Семей – Автовокзал»</w:t>
      </w:r>
    </w:p>
    <w:p w:rsidR="00D50CA5" w:rsidRPr="0061023D" w:rsidRDefault="00D50CA5" w:rsidP="00D50CA5">
      <w:pPr>
        <w:spacing w:after="0" w:line="240" w:lineRule="auto"/>
        <w:ind w:firstLine="567"/>
        <w:contextualSpacing/>
        <w:jc w:val="right"/>
        <w:rPr>
          <w:rFonts w:ascii="Times New Roman" w:hAnsi="Times New Roman" w:cs="Times New Roman"/>
          <w:sz w:val="24"/>
          <w:szCs w:val="24"/>
        </w:rPr>
      </w:pPr>
      <w:r>
        <w:rPr>
          <w:rFonts w:ascii="Times New Roman" w:hAnsi="Times New Roman" w:cs="Times New Roman"/>
          <w:sz w:val="24"/>
          <w:szCs w:val="24"/>
        </w:rPr>
        <w:t>Таблица</w:t>
      </w:r>
      <w:r w:rsidR="006F41BA">
        <w:rPr>
          <w:rFonts w:ascii="Times New Roman" w:hAnsi="Times New Roman" w:cs="Times New Roman"/>
          <w:sz w:val="24"/>
          <w:szCs w:val="24"/>
        </w:rPr>
        <w:t xml:space="preserve"> </w:t>
      </w:r>
      <w:r w:rsidR="006D2753">
        <w:rPr>
          <w:rFonts w:ascii="Times New Roman" w:hAnsi="Times New Roman" w:cs="Times New Roman"/>
          <w:sz w:val="24"/>
          <w:szCs w:val="24"/>
        </w:rPr>
        <w:t>8.3.1</w:t>
      </w:r>
      <w:r w:rsidR="006F41BA">
        <w:rPr>
          <w:rFonts w:ascii="Times New Roman" w:hAnsi="Times New Roman" w:cs="Times New Roman"/>
          <w:sz w:val="24"/>
          <w:szCs w:val="24"/>
        </w:rPr>
        <w:t>.</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p>
    <w:tbl>
      <w:tblPr>
        <w:tblStyle w:val="35"/>
        <w:tblW w:w="0" w:type="auto"/>
        <w:tblLook w:val="04A0" w:firstRow="1" w:lastRow="0" w:firstColumn="1" w:lastColumn="0" w:noHBand="0" w:noVBand="1"/>
      </w:tblPr>
      <w:tblGrid>
        <w:gridCol w:w="703"/>
        <w:gridCol w:w="3034"/>
        <w:gridCol w:w="793"/>
        <w:gridCol w:w="2268"/>
        <w:gridCol w:w="2546"/>
      </w:tblGrid>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p>
        </w:tc>
        <w:tc>
          <w:tcPr>
            <w:tcW w:w="3034" w:type="dxa"/>
            <w:vAlign w:val="center"/>
          </w:tcPr>
          <w:p w:rsidR="0061023D" w:rsidRPr="0061023D" w:rsidRDefault="0061023D" w:rsidP="0061023D">
            <w:pPr>
              <w:jc w:val="center"/>
              <w:rPr>
                <w:rFonts w:ascii="Times New Roman" w:hAnsi="Times New Roman" w:cs="Times New Roman"/>
                <w:b/>
                <w:bCs/>
                <w:sz w:val="24"/>
                <w:szCs w:val="24"/>
              </w:rPr>
            </w:pPr>
            <w:r w:rsidRPr="0061023D">
              <w:rPr>
                <w:rFonts w:ascii="Times New Roman" w:hAnsi="Times New Roman" w:cs="Times New Roman"/>
                <w:b/>
                <w:bCs/>
                <w:sz w:val="24"/>
                <w:szCs w:val="24"/>
              </w:rPr>
              <w:t>Наименование маршрута</w:t>
            </w:r>
          </w:p>
        </w:tc>
        <w:tc>
          <w:tcPr>
            <w:tcW w:w="793" w:type="dxa"/>
            <w:vAlign w:val="center"/>
          </w:tcPr>
          <w:p w:rsidR="0061023D" w:rsidRPr="0061023D" w:rsidRDefault="0061023D" w:rsidP="0061023D">
            <w:pPr>
              <w:jc w:val="center"/>
              <w:rPr>
                <w:rFonts w:ascii="Times New Roman" w:hAnsi="Times New Roman" w:cs="Times New Roman"/>
                <w:b/>
                <w:bCs/>
                <w:sz w:val="24"/>
                <w:szCs w:val="24"/>
              </w:rPr>
            </w:pPr>
            <w:r w:rsidRPr="0061023D">
              <w:rPr>
                <w:rFonts w:ascii="Times New Roman" w:hAnsi="Times New Roman" w:cs="Times New Roman"/>
                <w:b/>
                <w:bCs/>
                <w:sz w:val="24"/>
                <w:szCs w:val="24"/>
              </w:rPr>
              <w:t>Км</w:t>
            </w:r>
          </w:p>
        </w:tc>
        <w:tc>
          <w:tcPr>
            <w:tcW w:w="2268" w:type="dxa"/>
            <w:vAlign w:val="center"/>
          </w:tcPr>
          <w:p w:rsidR="0061023D" w:rsidRPr="0061023D" w:rsidRDefault="0061023D" w:rsidP="0061023D">
            <w:pPr>
              <w:jc w:val="center"/>
              <w:rPr>
                <w:rFonts w:ascii="Times New Roman" w:hAnsi="Times New Roman" w:cs="Times New Roman"/>
                <w:b/>
                <w:bCs/>
                <w:sz w:val="24"/>
                <w:szCs w:val="24"/>
              </w:rPr>
            </w:pPr>
            <w:r w:rsidRPr="0061023D">
              <w:rPr>
                <w:rFonts w:ascii="Times New Roman" w:hAnsi="Times New Roman" w:cs="Times New Roman"/>
                <w:b/>
                <w:bCs/>
                <w:sz w:val="24"/>
                <w:szCs w:val="24"/>
              </w:rPr>
              <w:t>Время отправления</w:t>
            </w:r>
          </w:p>
        </w:tc>
        <w:tc>
          <w:tcPr>
            <w:tcW w:w="2546" w:type="dxa"/>
            <w:vAlign w:val="center"/>
          </w:tcPr>
          <w:p w:rsidR="0061023D" w:rsidRPr="0061023D" w:rsidRDefault="0061023D" w:rsidP="0061023D">
            <w:pPr>
              <w:jc w:val="center"/>
              <w:rPr>
                <w:rFonts w:ascii="Times New Roman" w:hAnsi="Times New Roman" w:cs="Times New Roman"/>
                <w:b/>
                <w:bCs/>
                <w:sz w:val="24"/>
                <w:szCs w:val="24"/>
              </w:rPr>
            </w:pPr>
            <w:r w:rsidRPr="0061023D">
              <w:rPr>
                <w:rFonts w:ascii="Times New Roman" w:hAnsi="Times New Roman" w:cs="Times New Roman"/>
                <w:b/>
                <w:bCs/>
                <w:sz w:val="24"/>
                <w:szCs w:val="24"/>
              </w:rPr>
              <w:t>Периодичность</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Алматы</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1189</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20.15</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Через день</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2</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Нурсултан "Астана"</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803</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Проходящий,52-09-25</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Надо уточнять в справочной</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3</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Аягоз</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375</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16.30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Надо уточнять в справочной</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4</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Барлык - Арасан</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706</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17.00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5</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Бахты</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657</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18.00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6</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Жезкент</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157</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13.00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Не обслуживается</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7</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Зайсан</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532</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9:00 зимний период, 19:40 летний период</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Через день</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8</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Караганда</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813</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14.10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9</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Маканчи</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594</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19.00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10</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Озеро Алаколь</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700</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17:00, 20.00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lastRenderedPageBreak/>
              <w:t>11</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Талдыкорган</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909</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16.00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12</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Урджар</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548</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19.30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13</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Усть-Каменогорск</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220</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Нет перевозчика</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Не обслуживается</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14</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Шемонаиха</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165</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13.30;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15</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 – Новосибирск</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816</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18.00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16</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Семей-Рубцовск</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1250</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15:30, 07:30, Рубцовск, 18:00 Новосибирск Ежедневно</w:t>
            </w:r>
          </w:p>
        </w:tc>
        <w:tc>
          <w:tcPr>
            <w:tcW w:w="2546" w:type="dxa"/>
            <w:vAlign w:val="center"/>
          </w:tcPr>
          <w:p w:rsidR="0061023D" w:rsidRPr="00B53C8A" w:rsidRDefault="00B53C8A" w:rsidP="0061023D">
            <w:pPr>
              <w:jc w:val="center"/>
              <w:rPr>
                <w:rFonts w:ascii="Times New Roman" w:hAnsi="Times New Roman" w:cs="Times New Roman"/>
                <w:sz w:val="24"/>
                <w:szCs w:val="24"/>
                <w:lang w:val="kk-KZ"/>
              </w:rPr>
            </w:pPr>
            <w:r>
              <w:rPr>
                <w:rFonts w:ascii="Times New Roman" w:hAnsi="Times New Roman" w:cs="Times New Roman"/>
                <w:sz w:val="24"/>
                <w:szCs w:val="24"/>
              </w:rPr>
              <w:t>ВТ, СР, СБ, В</w:t>
            </w:r>
            <w:r>
              <w:rPr>
                <w:rFonts w:ascii="Times New Roman" w:hAnsi="Times New Roman" w:cs="Times New Roman"/>
                <w:sz w:val="24"/>
                <w:szCs w:val="24"/>
                <w:lang w:val="kk-KZ"/>
              </w:rPr>
              <w:t>С</w:t>
            </w:r>
          </w:p>
        </w:tc>
      </w:tr>
      <w:tr w:rsidR="0061023D" w:rsidRPr="0061023D" w:rsidTr="0061023D">
        <w:tc>
          <w:tcPr>
            <w:tcW w:w="70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17</w:t>
            </w:r>
          </w:p>
        </w:tc>
        <w:tc>
          <w:tcPr>
            <w:tcW w:w="3034" w:type="dxa"/>
            <w:vAlign w:val="center"/>
          </w:tcPr>
          <w:p w:rsidR="0061023D" w:rsidRPr="0061023D" w:rsidRDefault="0061023D" w:rsidP="0061023D">
            <w:pPr>
              <w:rPr>
                <w:rFonts w:ascii="Times New Roman" w:hAnsi="Times New Roman" w:cs="Times New Roman"/>
                <w:sz w:val="24"/>
                <w:szCs w:val="24"/>
              </w:rPr>
            </w:pPr>
            <w:r w:rsidRPr="0061023D">
              <w:rPr>
                <w:rFonts w:ascii="Times New Roman" w:hAnsi="Times New Roman" w:cs="Times New Roman"/>
                <w:sz w:val="24"/>
                <w:szCs w:val="24"/>
              </w:rPr>
              <w:t>Семей-Курчатов</w:t>
            </w:r>
          </w:p>
        </w:tc>
        <w:tc>
          <w:tcPr>
            <w:tcW w:w="793"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160</w:t>
            </w:r>
          </w:p>
        </w:tc>
        <w:tc>
          <w:tcPr>
            <w:tcW w:w="2268"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14:30</w:t>
            </w:r>
          </w:p>
        </w:tc>
        <w:tc>
          <w:tcPr>
            <w:tcW w:w="2546" w:type="dxa"/>
            <w:vAlign w:val="center"/>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Ежедневно</w:t>
            </w:r>
          </w:p>
        </w:tc>
      </w:tr>
    </w:tbl>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Автовокзал Международный Семей расположен в северной части города на пр. Каржаубайулы.</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Из автовокзала Международный Семей можно уехать в Барнаул, Новосибирск и Томск.</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Генеральным планом города рекомендуется перенести «Семей – Автовокзал» из центра города на левый берег р. Иртыш, так как он не отвечает транспортно-градостроительным требованиям к объектам внешнего транспорта по обслуживанию пассажиров.</w:t>
      </w:r>
    </w:p>
    <w:p w:rsidR="0061023D" w:rsidRPr="0061023D" w:rsidRDefault="0061023D" w:rsidP="0061023D">
      <w:pPr>
        <w:spacing w:after="0" w:line="240" w:lineRule="auto"/>
        <w:ind w:firstLine="567"/>
        <w:contextualSpacing/>
        <w:jc w:val="both"/>
        <w:rPr>
          <w:rFonts w:ascii="Times New Roman" w:hAnsi="Times New Roman" w:cs="Times New Roman"/>
          <w:sz w:val="24"/>
          <w:szCs w:val="24"/>
        </w:rPr>
      </w:pPr>
      <w:r w:rsidRPr="0061023D">
        <w:rPr>
          <w:rFonts w:ascii="Times New Roman" w:hAnsi="Times New Roman" w:cs="Times New Roman"/>
          <w:sz w:val="24"/>
          <w:szCs w:val="24"/>
        </w:rPr>
        <w:t>Внешние автотранспортные связи г. Семей осуществляются по 5 автодорогам, приведенными в ниже следующей таблице.</w:t>
      </w:r>
    </w:p>
    <w:p w:rsidR="0061023D" w:rsidRPr="0061023D" w:rsidRDefault="00D50CA5" w:rsidP="00D50CA5">
      <w:pPr>
        <w:spacing w:after="0" w:line="240" w:lineRule="auto"/>
        <w:ind w:firstLine="567"/>
        <w:contextualSpacing/>
        <w:jc w:val="right"/>
        <w:rPr>
          <w:rFonts w:ascii="Times New Roman" w:hAnsi="Times New Roman" w:cs="Times New Roman"/>
          <w:sz w:val="24"/>
          <w:szCs w:val="24"/>
        </w:rPr>
      </w:pPr>
      <w:r>
        <w:rPr>
          <w:rFonts w:ascii="Times New Roman" w:hAnsi="Times New Roman" w:cs="Times New Roman"/>
          <w:sz w:val="24"/>
          <w:szCs w:val="24"/>
        </w:rPr>
        <w:t>Таблица</w:t>
      </w:r>
      <w:r w:rsidR="006D2753">
        <w:rPr>
          <w:rFonts w:ascii="Times New Roman" w:hAnsi="Times New Roman" w:cs="Times New Roman"/>
          <w:sz w:val="24"/>
          <w:szCs w:val="24"/>
        </w:rPr>
        <w:t xml:space="preserve"> 8.3.2</w:t>
      </w:r>
      <w:r>
        <w:rPr>
          <w:rFonts w:ascii="Times New Roman" w:hAnsi="Times New Roman" w:cs="Times New Roman"/>
          <w:sz w:val="24"/>
          <w:szCs w:val="24"/>
        </w:rPr>
        <w:t xml:space="preserve">. </w:t>
      </w:r>
    </w:p>
    <w:tbl>
      <w:tblPr>
        <w:tblStyle w:val="35"/>
        <w:tblW w:w="0" w:type="auto"/>
        <w:tblLook w:val="04A0" w:firstRow="1" w:lastRow="0" w:firstColumn="1" w:lastColumn="0" w:noHBand="0" w:noVBand="1"/>
      </w:tblPr>
      <w:tblGrid>
        <w:gridCol w:w="674"/>
        <w:gridCol w:w="2142"/>
        <w:gridCol w:w="2391"/>
        <w:gridCol w:w="797"/>
        <w:gridCol w:w="717"/>
        <w:gridCol w:w="741"/>
        <w:gridCol w:w="756"/>
        <w:gridCol w:w="1126"/>
      </w:tblGrid>
      <w:tr w:rsidR="0061023D" w:rsidRPr="0061023D" w:rsidTr="0061023D">
        <w:tc>
          <w:tcPr>
            <w:tcW w:w="598" w:type="dxa"/>
            <w:vMerge w:val="restart"/>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w:t>
            </w:r>
          </w:p>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п/п</w:t>
            </w:r>
          </w:p>
        </w:tc>
        <w:tc>
          <w:tcPr>
            <w:tcW w:w="2374" w:type="dxa"/>
            <w:vMerge w:val="restart"/>
          </w:tcPr>
          <w:p w:rsidR="0061023D" w:rsidRPr="0061023D" w:rsidRDefault="0061023D" w:rsidP="0061023D">
            <w:pPr>
              <w:ind w:left="-143"/>
              <w:jc w:val="center"/>
              <w:rPr>
                <w:rFonts w:ascii="Times New Roman" w:hAnsi="Times New Roman" w:cs="Times New Roman"/>
                <w:sz w:val="24"/>
                <w:szCs w:val="24"/>
              </w:rPr>
            </w:pPr>
          </w:p>
          <w:p w:rsidR="0061023D" w:rsidRPr="0061023D" w:rsidRDefault="0061023D" w:rsidP="0061023D">
            <w:pPr>
              <w:ind w:left="-143"/>
              <w:jc w:val="center"/>
              <w:rPr>
                <w:rFonts w:ascii="Times New Roman" w:hAnsi="Times New Roman" w:cs="Times New Roman"/>
                <w:sz w:val="24"/>
                <w:szCs w:val="24"/>
              </w:rPr>
            </w:pPr>
            <w:r w:rsidRPr="0061023D">
              <w:rPr>
                <w:rFonts w:ascii="Times New Roman" w:hAnsi="Times New Roman" w:cs="Times New Roman"/>
                <w:sz w:val="24"/>
                <w:szCs w:val="24"/>
              </w:rPr>
              <w:t>Наименование дорог</w:t>
            </w:r>
          </w:p>
        </w:tc>
        <w:tc>
          <w:tcPr>
            <w:tcW w:w="2592" w:type="dxa"/>
            <w:vMerge w:val="restart"/>
          </w:tcPr>
          <w:p w:rsidR="0061023D" w:rsidRPr="0061023D" w:rsidRDefault="0061023D" w:rsidP="0061023D">
            <w:pPr>
              <w:ind w:left="-110"/>
              <w:jc w:val="center"/>
              <w:rPr>
                <w:rFonts w:ascii="Times New Roman" w:hAnsi="Times New Roman" w:cs="Times New Roman"/>
                <w:sz w:val="24"/>
                <w:szCs w:val="24"/>
              </w:rPr>
            </w:pPr>
          </w:p>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Классификация</w:t>
            </w:r>
          </w:p>
        </w:tc>
        <w:tc>
          <w:tcPr>
            <w:tcW w:w="1412" w:type="dxa"/>
            <w:gridSpan w:val="2"/>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Техническая категория</w:t>
            </w:r>
          </w:p>
        </w:tc>
        <w:tc>
          <w:tcPr>
            <w:tcW w:w="1408" w:type="dxa"/>
            <w:gridSpan w:val="2"/>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 xml:space="preserve">Ширина проез.части </w:t>
            </w:r>
          </w:p>
        </w:tc>
        <w:tc>
          <w:tcPr>
            <w:tcW w:w="961" w:type="dxa"/>
            <w:vMerge w:val="restart"/>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Тип покрытия</w:t>
            </w:r>
          </w:p>
        </w:tc>
      </w:tr>
      <w:tr w:rsidR="0061023D" w:rsidRPr="0061023D" w:rsidTr="0061023D">
        <w:tc>
          <w:tcPr>
            <w:tcW w:w="598" w:type="dxa"/>
            <w:vMerge/>
          </w:tcPr>
          <w:p w:rsidR="0061023D" w:rsidRPr="0061023D" w:rsidRDefault="0061023D" w:rsidP="0061023D">
            <w:pPr>
              <w:jc w:val="center"/>
              <w:rPr>
                <w:rFonts w:ascii="Times New Roman" w:hAnsi="Times New Roman" w:cs="Times New Roman"/>
                <w:sz w:val="24"/>
                <w:szCs w:val="24"/>
              </w:rPr>
            </w:pPr>
          </w:p>
        </w:tc>
        <w:tc>
          <w:tcPr>
            <w:tcW w:w="2374" w:type="dxa"/>
            <w:vMerge/>
          </w:tcPr>
          <w:p w:rsidR="0061023D" w:rsidRPr="0061023D" w:rsidRDefault="0061023D" w:rsidP="0061023D">
            <w:pPr>
              <w:ind w:left="-143"/>
              <w:jc w:val="center"/>
              <w:rPr>
                <w:rFonts w:ascii="Times New Roman" w:hAnsi="Times New Roman" w:cs="Times New Roman"/>
                <w:sz w:val="24"/>
                <w:szCs w:val="24"/>
              </w:rPr>
            </w:pPr>
          </w:p>
        </w:tc>
        <w:tc>
          <w:tcPr>
            <w:tcW w:w="2592" w:type="dxa"/>
            <w:vMerge/>
          </w:tcPr>
          <w:p w:rsidR="0061023D" w:rsidRPr="0061023D" w:rsidRDefault="0061023D" w:rsidP="0061023D">
            <w:pPr>
              <w:ind w:left="-110"/>
              <w:jc w:val="center"/>
              <w:rPr>
                <w:rFonts w:ascii="Times New Roman" w:hAnsi="Times New Roman" w:cs="Times New Roman"/>
                <w:sz w:val="24"/>
                <w:szCs w:val="24"/>
              </w:rPr>
            </w:pPr>
          </w:p>
        </w:tc>
        <w:tc>
          <w:tcPr>
            <w:tcW w:w="70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Сущ.</w:t>
            </w:r>
          </w:p>
        </w:tc>
        <w:tc>
          <w:tcPr>
            <w:tcW w:w="703"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Р.С.</w:t>
            </w:r>
          </w:p>
        </w:tc>
        <w:tc>
          <w:tcPr>
            <w:tcW w:w="70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Сущ.</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Р.С.</w:t>
            </w:r>
          </w:p>
        </w:tc>
        <w:tc>
          <w:tcPr>
            <w:tcW w:w="961" w:type="dxa"/>
            <w:vMerge/>
          </w:tcPr>
          <w:p w:rsidR="0061023D" w:rsidRPr="0061023D" w:rsidRDefault="0061023D" w:rsidP="0061023D">
            <w:pPr>
              <w:ind w:left="-111" w:right="31"/>
              <w:jc w:val="center"/>
              <w:rPr>
                <w:rFonts w:ascii="Times New Roman" w:hAnsi="Times New Roman" w:cs="Times New Roman"/>
                <w:sz w:val="24"/>
                <w:szCs w:val="24"/>
              </w:rPr>
            </w:pPr>
          </w:p>
        </w:tc>
      </w:tr>
      <w:tr w:rsidR="0061023D" w:rsidRPr="0061023D" w:rsidTr="0061023D">
        <w:tc>
          <w:tcPr>
            <w:tcW w:w="598"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1</w:t>
            </w:r>
          </w:p>
        </w:tc>
        <w:tc>
          <w:tcPr>
            <w:tcW w:w="2374" w:type="dxa"/>
          </w:tcPr>
          <w:p w:rsidR="0061023D" w:rsidRPr="0061023D" w:rsidRDefault="0061023D" w:rsidP="0061023D">
            <w:pPr>
              <w:ind w:left="-143"/>
              <w:jc w:val="center"/>
              <w:rPr>
                <w:rFonts w:ascii="Times New Roman" w:hAnsi="Times New Roman" w:cs="Times New Roman"/>
                <w:sz w:val="24"/>
                <w:szCs w:val="24"/>
              </w:rPr>
            </w:pPr>
            <w:r w:rsidRPr="0061023D">
              <w:rPr>
                <w:rFonts w:ascii="Times New Roman" w:hAnsi="Times New Roman" w:cs="Times New Roman"/>
                <w:sz w:val="24"/>
                <w:szCs w:val="24"/>
              </w:rPr>
              <w:t>Омск - Майкапчагай</w:t>
            </w:r>
          </w:p>
        </w:tc>
        <w:tc>
          <w:tcPr>
            <w:tcW w:w="2592" w:type="dxa"/>
          </w:tcPr>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Международного значения</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w:t>
            </w:r>
          </w:p>
        </w:tc>
        <w:tc>
          <w:tcPr>
            <w:tcW w:w="703"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7.5</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lang w:val="en-US"/>
              </w:rPr>
              <w:t>2</w:t>
            </w:r>
            <w:r w:rsidRPr="0061023D">
              <w:rPr>
                <w:rFonts w:ascii="Times New Roman" w:hAnsi="Times New Roman" w:cs="Times New Roman"/>
                <w:sz w:val="24"/>
                <w:szCs w:val="24"/>
              </w:rPr>
              <w:t>х</w:t>
            </w:r>
            <w:r w:rsidRPr="0061023D">
              <w:rPr>
                <w:rFonts w:ascii="Times New Roman" w:hAnsi="Times New Roman" w:cs="Times New Roman"/>
                <w:sz w:val="24"/>
                <w:szCs w:val="24"/>
                <w:lang w:val="en-US"/>
              </w:rPr>
              <w:t>7</w:t>
            </w:r>
            <w:r w:rsidRPr="0061023D">
              <w:rPr>
                <w:rFonts w:ascii="Times New Roman" w:hAnsi="Times New Roman" w:cs="Times New Roman"/>
                <w:sz w:val="24"/>
                <w:szCs w:val="24"/>
              </w:rPr>
              <w:t>,5</w:t>
            </w:r>
          </w:p>
        </w:tc>
        <w:tc>
          <w:tcPr>
            <w:tcW w:w="961" w:type="dxa"/>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а/б</w:t>
            </w:r>
          </w:p>
        </w:tc>
      </w:tr>
      <w:tr w:rsidR="0061023D" w:rsidRPr="0061023D" w:rsidTr="0061023D">
        <w:tc>
          <w:tcPr>
            <w:tcW w:w="598"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2</w:t>
            </w:r>
          </w:p>
        </w:tc>
        <w:tc>
          <w:tcPr>
            <w:tcW w:w="2374" w:type="dxa"/>
          </w:tcPr>
          <w:p w:rsidR="0061023D" w:rsidRPr="0061023D" w:rsidRDefault="0061023D" w:rsidP="0061023D">
            <w:pPr>
              <w:ind w:left="-143"/>
              <w:jc w:val="center"/>
              <w:rPr>
                <w:rFonts w:ascii="Times New Roman" w:hAnsi="Times New Roman" w:cs="Times New Roman"/>
                <w:sz w:val="24"/>
                <w:szCs w:val="24"/>
              </w:rPr>
            </w:pPr>
            <w:r w:rsidRPr="0061023D">
              <w:rPr>
                <w:rFonts w:ascii="Times New Roman" w:hAnsi="Times New Roman" w:cs="Times New Roman"/>
                <w:sz w:val="24"/>
                <w:szCs w:val="24"/>
              </w:rPr>
              <w:t>Семей - Новоалтайск</w:t>
            </w:r>
          </w:p>
        </w:tc>
        <w:tc>
          <w:tcPr>
            <w:tcW w:w="2592" w:type="dxa"/>
          </w:tcPr>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Местного значения</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w:t>
            </w:r>
          </w:p>
        </w:tc>
        <w:tc>
          <w:tcPr>
            <w:tcW w:w="703"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7</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7,5</w:t>
            </w:r>
          </w:p>
        </w:tc>
        <w:tc>
          <w:tcPr>
            <w:tcW w:w="961" w:type="dxa"/>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а/б</w:t>
            </w:r>
          </w:p>
        </w:tc>
      </w:tr>
      <w:tr w:rsidR="0061023D" w:rsidRPr="0061023D" w:rsidTr="0061023D">
        <w:tc>
          <w:tcPr>
            <w:tcW w:w="598"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3</w:t>
            </w:r>
          </w:p>
        </w:tc>
        <w:tc>
          <w:tcPr>
            <w:tcW w:w="2374" w:type="dxa"/>
          </w:tcPr>
          <w:p w:rsidR="0061023D" w:rsidRPr="0061023D" w:rsidRDefault="0061023D" w:rsidP="0061023D">
            <w:pPr>
              <w:ind w:left="-143"/>
              <w:jc w:val="center"/>
              <w:rPr>
                <w:rFonts w:ascii="Times New Roman" w:hAnsi="Times New Roman" w:cs="Times New Roman"/>
                <w:sz w:val="24"/>
                <w:szCs w:val="24"/>
              </w:rPr>
            </w:pPr>
            <w:r w:rsidRPr="0061023D">
              <w:rPr>
                <w:rFonts w:ascii="Times New Roman" w:hAnsi="Times New Roman" w:cs="Times New Roman"/>
                <w:sz w:val="24"/>
                <w:szCs w:val="24"/>
              </w:rPr>
              <w:t>Семей - Караул</w:t>
            </w:r>
          </w:p>
        </w:tc>
        <w:tc>
          <w:tcPr>
            <w:tcW w:w="2592" w:type="dxa"/>
          </w:tcPr>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Местного значения</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w:t>
            </w:r>
          </w:p>
        </w:tc>
        <w:tc>
          <w:tcPr>
            <w:tcW w:w="703"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7.5</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7,5</w:t>
            </w:r>
          </w:p>
        </w:tc>
        <w:tc>
          <w:tcPr>
            <w:tcW w:w="961" w:type="dxa"/>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а/б</w:t>
            </w:r>
          </w:p>
        </w:tc>
      </w:tr>
      <w:tr w:rsidR="0061023D" w:rsidRPr="0061023D" w:rsidTr="0061023D">
        <w:tc>
          <w:tcPr>
            <w:tcW w:w="598"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4</w:t>
            </w:r>
          </w:p>
        </w:tc>
        <w:tc>
          <w:tcPr>
            <w:tcW w:w="2374" w:type="dxa"/>
          </w:tcPr>
          <w:p w:rsidR="0061023D" w:rsidRPr="0061023D" w:rsidRDefault="0061023D" w:rsidP="0061023D">
            <w:pPr>
              <w:ind w:left="-143"/>
              <w:jc w:val="center"/>
              <w:rPr>
                <w:rFonts w:ascii="Times New Roman" w:hAnsi="Times New Roman" w:cs="Times New Roman"/>
                <w:sz w:val="24"/>
                <w:szCs w:val="24"/>
              </w:rPr>
            </w:pPr>
            <w:r w:rsidRPr="0061023D">
              <w:rPr>
                <w:rFonts w:ascii="Times New Roman" w:hAnsi="Times New Roman" w:cs="Times New Roman"/>
                <w:sz w:val="24"/>
                <w:szCs w:val="24"/>
              </w:rPr>
              <w:t>Семей - Шульбинск</w:t>
            </w:r>
          </w:p>
        </w:tc>
        <w:tc>
          <w:tcPr>
            <w:tcW w:w="2592" w:type="dxa"/>
          </w:tcPr>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Местного значения</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w:t>
            </w:r>
          </w:p>
        </w:tc>
        <w:tc>
          <w:tcPr>
            <w:tcW w:w="703"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7</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7,5</w:t>
            </w:r>
          </w:p>
        </w:tc>
        <w:tc>
          <w:tcPr>
            <w:tcW w:w="961" w:type="dxa"/>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 xml:space="preserve">а/б </w:t>
            </w:r>
          </w:p>
        </w:tc>
      </w:tr>
      <w:tr w:rsidR="0061023D" w:rsidRPr="0061023D" w:rsidTr="0061023D">
        <w:tc>
          <w:tcPr>
            <w:tcW w:w="598"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5</w:t>
            </w:r>
          </w:p>
        </w:tc>
        <w:tc>
          <w:tcPr>
            <w:tcW w:w="2374" w:type="dxa"/>
          </w:tcPr>
          <w:p w:rsidR="0061023D" w:rsidRPr="0061023D" w:rsidRDefault="0061023D" w:rsidP="0061023D">
            <w:pPr>
              <w:ind w:left="-143"/>
              <w:jc w:val="center"/>
              <w:rPr>
                <w:rFonts w:ascii="Times New Roman" w:hAnsi="Times New Roman" w:cs="Times New Roman"/>
                <w:sz w:val="24"/>
                <w:szCs w:val="24"/>
                <w:lang w:val="en-US"/>
              </w:rPr>
            </w:pPr>
            <w:r w:rsidRPr="0061023D">
              <w:rPr>
                <w:rFonts w:ascii="Times New Roman" w:hAnsi="Times New Roman" w:cs="Times New Roman"/>
                <w:sz w:val="24"/>
                <w:szCs w:val="24"/>
              </w:rPr>
              <w:t>Семей - Кайнар</w:t>
            </w:r>
          </w:p>
        </w:tc>
        <w:tc>
          <w:tcPr>
            <w:tcW w:w="2592" w:type="dxa"/>
          </w:tcPr>
          <w:p w:rsidR="0061023D" w:rsidRPr="0061023D" w:rsidRDefault="0061023D" w:rsidP="0061023D">
            <w:pPr>
              <w:ind w:left="-110"/>
              <w:jc w:val="center"/>
              <w:rPr>
                <w:rFonts w:ascii="Times New Roman" w:hAnsi="Times New Roman" w:cs="Times New Roman"/>
                <w:sz w:val="24"/>
                <w:szCs w:val="24"/>
              </w:rPr>
            </w:pPr>
            <w:r w:rsidRPr="0061023D">
              <w:rPr>
                <w:rFonts w:ascii="Times New Roman" w:hAnsi="Times New Roman" w:cs="Times New Roman"/>
                <w:sz w:val="24"/>
                <w:szCs w:val="24"/>
              </w:rPr>
              <w:t>Местного значения</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III</w:t>
            </w:r>
          </w:p>
        </w:tc>
        <w:tc>
          <w:tcPr>
            <w:tcW w:w="703"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III</w:t>
            </w:r>
          </w:p>
        </w:tc>
        <w:tc>
          <w:tcPr>
            <w:tcW w:w="709" w:type="dxa"/>
          </w:tcPr>
          <w:p w:rsidR="0061023D" w:rsidRPr="0061023D" w:rsidRDefault="0061023D" w:rsidP="0061023D">
            <w:pPr>
              <w:jc w:val="center"/>
              <w:rPr>
                <w:rFonts w:ascii="Times New Roman" w:hAnsi="Times New Roman" w:cs="Times New Roman"/>
                <w:sz w:val="24"/>
                <w:szCs w:val="24"/>
                <w:lang w:val="en-US"/>
              </w:rPr>
            </w:pPr>
            <w:r w:rsidRPr="0061023D">
              <w:rPr>
                <w:rFonts w:ascii="Times New Roman" w:hAnsi="Times New Roman" w:cs="Times New Roman"/>
                <w:sz w:val="24"/>
                <w:szCs w:val="24"/>
                <w:lang w:val="en-US"/>
              </w:rPr>
              <w:t>7</w:t>
            </w:r>
          </w:p>
        </w:tc>
        <w:tc>
          <w:tcPr>
            <w:tcW w:w="699" w:type="dxa"/>
          </w:tcPr>
          <w:p w:rsidR="0061023D" w:rsidRPr="0061023D" w:rsidRDefault="0061023D" w:rsidP="0061023D">
            <w:pPr>
              <w:jc w:val="center"/>
              <w:rPr>
                <w:rFonts w:ascii="Times New Roman" w:hAnsi="Times New Roman" w:cs="Times New Roman"/>
                <w:sz w:val="24"/>
                <w:szCs w:val="24"/>
              </w:rPr>
            </w:pPr>
            <w:r w:rsidRPr="0061023D">
              <w:rPr>
                <w:rFonts w:ascii="Times New Roman" w:hAnsi="Times New Roman" w:cs="Times New Roman"/>
                <w:sz w:val="24"/>
                <w:szCs w:val="24"/>
              </w:rPr>
              <w:t>7,5</w:t>
            </w:r>
          </w:p>
        </w:tc>
        <w:tc>
          <w:tcPr>
            <w:tcW w:w="961" w:type="dxa"/>
          </w:tcPr>
          <w:p w:rsidR="0061023D" w:rsidRPr="0061023D" w:rsidRDefault="0061023D" w:rsidP="0061023D">
            <w:pPr>
              <w:ind w:left="-111" w:right="31"/>
              <w:jc w:val="center"/>
              <w:rPr>
                <w:rFonts w:ascii="Times New Roman" w:hAnsi="Times New Roman" w:cs="Times New Roman"/>
                <w:sz w:val="24"/>
                <w:szCs w:val="24"/>
              </w:rPr>
            </w:pPr>
            <w:r w:rsidRPr="0061023D">
              <w:rPr>
                <w:rFonts w:ascii="Times New Roman" w:hAnsi="Times New Roman" w:cs="Times New Roman"/>
                <w:sz w:val="24"/>
                <w:szCs w:val="24"/>
              </w:rPr>
              <w:t>а/б</w:t>
            </w:r>
          </w:p>
        </w:tc>
      </w:tr>
    </w:tbl>
    <w:p w:rsidR="0061023D" w:rsidRPr="0061023D" w:rsidRDefault="0061023D" w:rsidP="0061023D">
      <w:pPr>
        <w:spacing w:after="0" w:line="240" w:lineRule="auto"/>
        <w:jc w:val="center"/>
        <w:rPr>
          <w:rFonts w:ascii="Times New Roman" w:hAnsi="Times New Roman" w:cs="Times New Roman"/>
          <w:sz w:val="24"/>
          <w:szCs w:val="24"/>
        </w:rPr>
      </w:pPr>
    </w:p>
    <w:p w:rsidR="0061023D" w:rsidRPr="0061023D" w:rsidRDefault="005D2D85" w:rsidP="005D2D85">
      <w:pPr>
        <w:spacing w:after="0" w:line="240" w:lineRule="auto"/>
        <w:ind w:firstLine="567"/>
        <w:jc w:val="both"/>
        <w:rPr>
          <w:rFonts w:ascii="Times New Roman" w:hAnsi="Times New Roman" w:cs="Times New Roman"/>
          <w:b/>
          <w:i/>
          <w:sz w:val="24"/>
          <w:szCs w:val="24"/>
        </w:rPr>
      </w:pPr>
      <w:r>
        <w:rPr>
          <w:rFonts w:ascii="Times New Roman" w:hAnsi="Times New Roman" w:cs="Times New Roman"/>
          <w:b/>
          <w:i/>
          <w:sz w:val="24"/>
          <w:szCs w:val="24"/>
        </w:rPr>
        <w:t xml:space="preserve">8.4 </w:t>
      </w:r>
      <w:r w:rsidR="0061023D" w:rsidRPr="0061023D">
        <w:rPr>
          <w:rFonts w:ascii="Times New Roman" w:hAnsi="Times New Roman" w:cs="Times New Roman"/>
          <w:b/>
          <w:i/>
          <w:sz w:val="24"/>
          <w:szCs w:val="24"/>
        </w:rPr>
        <w:t>Воздушный транспорт</w:t>
      </w:r>
    </w:p>
    <w:p w:rsidR="0061023D" w:rsidRPr="0061023D" w:rsidRDefault="0061023D" w:rsidP="0061023D">
      <w:pPr>
        <w:spacing w:after="0" w:line="240" w:lineRule="auto"/>
        <w:ind w:firstLine="567"/>
        <w:jc w:val="both"/>
        <w:rPr>
          <w:rFonts w:ascii="Times New Roman" w:hAnsi="Times New Roman" w:cs="Times New Roman"/>
          <w:sz w:val="24"/>
          <w:szCs w:val="24"/>
        </w:rPr>
      </w:pPr>
    </w:p>
    <w:p w:rsidR="0061023D" w:rsidRP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Воздушный транспорт представлен авиакомпанией АО «Семейавиа» и филиала «Семейский район организации воздушного движения РПГ «Казаэронавигация».</w:t>
      </w:r>
    </w:p>
    <w:p w:rsidR="0061023D" w:rsidRP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Пропускная способность аэропорта – 400 пассажиров в час. Взлетно-посадочная полоса имеет возможность принимать все существующие в гражданской авиации типы воздушных судов взлетной массой до 350 тонн. В настоящее время численность персонала составляет 230 человек.</w:t>
      </w:r>
    </w:p>
    <w:p w:rsidR="0061023D" w:rsidRP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Воздушные сообщения населения города осуществляет аэропорт г. Семей находится в южной части города. Взлетно-посадочный коридор располагается частично над селитебной территорией, расположенной в юго-восточной части города (поселки Кирпичный, Жоламан, Холодный ключ).</w:t>
      </w:r>
    </w:p>
    <w:p w:rsidR="0061023D" w:rsidRP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Аэродром г. Семей относится к 1 классу. Он имеет одну взлетно-посадочную полосу(ВПП) с искусственным покрытием длиной 3 100 м и шириной 42 м. Классификационное число ВПП 26</w:t>
      </w:r>
      <w:r w:rsidRPr="0061023D">
        <w:rPr>
          <w:rFonts w:ascii="Times New Roman" w:hAnsi="Times New Roman" w:cs="Times New Roman"/>
          <w:sz w:val="24"/>
          <w:szCs w:val="24"/>
          <w:lang w:val="en-US"/>
        </w:rPr>
        <w:t>R</w:t>
      </w:r>
      <w:r w:rsidRPr="0061023D">
        <w:rPr>
          <w:rFonts w:ascii="Times New Roman" w:hAnsi="Times New Roman" w:cs="Times New Roman"/>
          <w:sz w:val="24"/>
          <w:szCs w:val="24"/>
        </w:rPr>
        <w:t>/</w:t>
      </w:r>
      <w:r w:rsidRPr="0061023D">
        <w:rPr>
          <w:rFonts w:ascii="Times New Roman" w:hAnsi="Times New Roman" w:cs="Times New Roman"/>
          <w:sz w:val="24"/>
          <w:szCs w:val="24"/>
          <w:lang w:val="en-US"/>
        </w:rPr>
        <w:t>B</w:t>
      </w:r>
      <w:r w:rsidRPr="0061023D">
        <w:rPr>
          <w:rFonts w:ascii="Times New Roman" w:hAnsi="Times New Roman" w:cs="Times New Roman"/>
          <w:sz w:val="24"/>
          <w:szCs w:val="24"/>
        </w:rPr>
        <w:t>/</w:t>
      </w:r>
      <w:r w:rsidRPr="0061023D">
        <w:rPr>
          <w:rFonts w:ascii="Times New Roman" w:hAnsi="Times New Roman" w:cs="Times New Roman"/>
          <w:sz w:val="24"/>
          <w:szCs w:val="24"/>
          <w:lang w:val="en-US"/>
        </w:rPr>
        <w:t>X</w:t>
      </w:r>
      <w:r w:rsidRPr="0061023D">
        <w:rPr>
          <w:rFonts w:ascii="Times New Roman" w:hAnsi="Times New Roman" w:cs="Times New Roman"/>
          <w:sz w:val="24"/>
          <w:szCs w:val="24"/>
        </w:rPr>
        <w:t>/</w:t>
      </w:r>
      <w:r w:rsidRPr="0061023D">
        <w:rPr>
          <w:rFonts w:ascii="Times New Roman" w:hAnsi="Times New Roman" w:cs="Times New Roman"/>
          <w:sz w:val="24"/>
          <w:szCs w:val="24"/>
          <w:lang w:val="en-US"/>
        </w:rPr>
        <w:t>T</w:t>
      </w:r>
      <w:r w:rsidRPr="0061023D">
        <w:rPr>
          <w:rFonts w:ascii="Times New Roman" w:hAnsi="Times New Roman" w:cs="Times New Roman"/>
          <w:sz w:val="24"/>
          <w:szCs w:val="24"/>
        </w:rPr>
        <w:t xml:space="preserve">. Из аэропорта выполняются регулярные рейсы в города Астана, Алматы, Усть-Каменогорск, Шымкент, Москва. </w:t>
      </w:r>
    </w:p>
    <w:p w:rsid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С ростом благосостояния населения города есть все предпосылки к тому, что воздушные перевозки будут возрастать</w:t>
      </w:r>
    </w:p>
    <w:p w:rsidR="00B53C8A" w:rsidRPr="0061023D" w:rsidRDefault="00B53C8A" w:rsidP="0061023D">
      <w:pPr>
        <w:spacing w:after="0" w:line="240" w:lineRule="auto"/>
        <w:ind w:firstLine="567"/>
        <w:jc w:val="both"/>
        <w:rPr>
          <w:rFonts w:ascii="Times New Roman" w:hAnsi="Times New Roman" w:cs="Times New Roman"/>
          <w:sz w:val="24"/>
          <w:szCs w:val="24"/>
        </w:rPr>
      </w:pPr>
    </w:p>
    <w:p w:rsidR="0061023D" w:rsidRPr="0061023D" w:rsidRDefault="0061023D" w:rsidP="0061023D">
      <w:pPr>
        <w:spacing w:after="0" w:line="240" w:lineRule="auto"/>
        <w:ind w:firstLine="567"/>
        <w:jc w:val="both"/>
        <w:rPr>
          <w:rFonts w:ascii="Times New Roman" w:hAnsi="Times New Roman" w:cs="Times New Roman"/>
          <w:sz w:val="24"/>
          <w:szCs w:val="24"/>
        </w:rPr>
      </w:pPr>
    </w:p>
    <w:p w:rsidR="0061023D" w:rsidRPr="0061023D" w:rsidRDefault="005D2D85" w:rsidP="0061023D">
      <w:pPr>
        <w:spacing w:after="0" w:line="240" w:lineRule="auto"/>
        <w:ind w:firstLine="567"/>
        <w:jc w:val="both"/>
        <w:rPr>
          <w:rFonts w:ascii="Times New Roman" w:hAnsi="Times New Roman" w:cs="Times New Roman"/>
          <w:b/>
          <w:i/>
          <w:sz w:val="24"/>
          <w:szCs w:val="24"/>
        </w:rPr>
      </w:pPr>
      <w:r>
        <w:rPr>
          <w:rFonts w:ascii="Times New Roman" w:hAnsi="Times New Roman" w:cs="Times New Roman"/>
          <w:b/>
          <w:i/>
          <w:sz w:val="24"/>
          <w:szCs w:val="24"/>
        </w:rPr>
        <w:t xml:space="preserve">8.5 </w:t>
      </w:r>
      <w:r w:rsidR="0061023D" w:rsidRPr="0061023D">
        <w:rPr>
          <w:rFonts w:ascii="Times New Roman" w:hAnsi="Times New Roman" w:cs="Times New Roman"/>
          <w:b/>
          <w:i/>
          <w:sz w:val="24"/>
          <w:szCs w:val="24"/>
        </w:rPr>
        <w:t>Водный транспорт</w:t>
      </w:r>
    </w:p>
    <w:p w:rsidR="0061023D" w:rsidRPr="0061023D" w:rsidRDefault="0061023D" w:rsidP="0061023D">
      <w:pPr>
        <w:spacing w:after="0" w:line="240" w:lineRule="auto"/>
        <w:ind w:firstLine="567"/>
        <w:jc w:val="both"/>
        <w:rPr>
          <w:rFonts w:ascii="Times New Roman" w:hAnsi="Times New Roman" w:cs="Times New Roman"/>
          <w:sz w:val="24"/>
          <w:szCs w:val="24"/>
        </w:rPr>
      </w:pPr>
    </w:p>
    <w:p w:rsidR="0061023D" w:rsidRPr="0061023D" w:rsidRDefault="0061023D" w:rsidP="0061023D">
      <w:pPr>
        <w:spacing w:after="0" w:line="240" w:lineRule="auto"/>
        <w:ind w:firstLine="567"/>
        <w:jc w:val="both"/>
        <w:rPr>
          <w:rFonts w:ascii="Times New Roman" w:hAnsi="Times New Roman" w:cs="Times New Roman"/>
          <w:sz w:val="24"/>
          <w:szCs w:val="24"/>
        </w:rPr>
      </w:pPr>
      <w:r w:rsidRPr="0061023D">
        <w:rPr>
          <w:rFonts w:ascii="Times New Roman" w:hAnsi="Times New Roman" w:cs="Times New Roman"/>
          <w:sz w:val="24"/>
          <w:szCs w:val="24"/>
        </w:rPr>
        <w:t>В г. Семее есть предприятие речного транспорта – АО «Верхне-Иртышское речное пароходство».</w:t>
      </w:r>
    </w:p>
    <w:p w:rsidR="0061023D" w:rsidRPr="0061023D" w:rsidRDefault="0061023D" w:rsidP="0061023D">
      <w:pPr>
        <w:spacing w:after="0" w:line="240" w:lineRule="auto"/>
        <w:jc w:val="center"/>
        <w:rPr>
          <w:rFonts w:ascii="Times New Roman" w:hAnsi="Times New Roman" w:cs="Times New Roman"/>
          <w:b/>
          <w:sz w:val="24"/>
          <w:szCs w:val="24"/>
        </w:rPr>
      </w:pPr>
    </w:p>
    <w:p w:rsidR="0061023D" w:rsidRPr="0061023D" w:rsidRDefault="0061023D" w:rsidP="0061023D">
      <w:pPr>
        <w:spacing w:after="0" w:line="240" w:lineRule="auto"/>
        <w:jc w:val="both"/>
        <w:rPr>
          <w:rFonts w:ascii="Times New Roman" w:hAnsi="Times New Roman" w:cs="Times New Roman"/>
          <w:b/>
          <w:i/>
          <w:sz w:val="24"/>
          <w:szCs w:val="24"/>
        </w:rPr>
      </w:pPr>
      <w:r w:rsidRPr="0061023D">
        <w:rPr>
          <w:rFonts w:ascii="Times New Roman" w:hAnsi="Times New Roman" w:cs="Times New Roman"/>
          <w:b/>
          <w:i/>
          <w:sz w:val="24"/>
          <w:szCs w:val="24"/>
        </w:rPr>
        <w:t>Внутригородской транспорт</w:t>
      </w:r>
    </w:p>
    <w:p w:rsidR="0061023D" w:rsidRPr="0061023D" w:rsidRDefault="0061023D" w:rsidP="00160BE8">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Существующая сеть городского пассажирского транспорта определена сложившейся планировочной структурой города, улично-дорожной сетью, расселением населения, размещением производственно-коммунальных зон, фокусов трудового и нетрудового тяготения.</w:t>
      </w:r>
    </w:p>
    <w:p w:rsidR="0061023D" w:rsidRPr="00160BE8" w:rsidRDefault="0061023D" w:rsidP="00160BE8">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Внутригородские перевозки осуществляются автобусами средней и малой вместимо</w:t>
      </w:r>
      <w:r w:rsidRPr="00160BE8">
        <w:rPr>
          <w:rFonts w:ascii="Times New Roman" w:eastAsia="Times New Roman" w:hAnsi="Times New Roman" w:cs="Times New Roman"/>
          <w:sz w:val="24"/>
          <w:szCs w:val="24"/>
          <w:lang w:eastAsia="ru-RU"/>
        </w:rPr>
        <w:t>сти и легковым транспортом. Пассажирские перевозки осуществляют частны</w:t>
      </w:r>
      <w:r w:rsidR="00160BE8" w:rsidRPr="00160BE8">
        <w:rPr>
          <w:rFonts w:ascii="Times New Roman" w:eastAsia="Times New Roman" w:hAnsi="Times New Roman" w:cs="Times New Roman"/>
          <w:sz w:val="24"/>
          <w:szCs w:val="24"/>
          <w:lang w:eastAsia="ru-RU"/>
        </w:rPr>
        <w:t>ми компаниями</w:t>
      </w:r>
      <w:r w:rsidRPr="00160BE8">
        <w:rPr>
          <w:rFonts w:ascii="Times New Roman" w:eastAsia="Times New Roman" w:hAnsi="Times New Roman" w:cs="Times New Roman"/>
          <w:sz w:val="24"/>
          <w:szCs w:val="24"/>
          <w:lang w:eastAsia="ru-RU"/>
        </w:rPr>
        <w:t>. Всего по городу организовано 39 маршрутов с интервалом движения от 7 до 25 минут.</w:t>
      </w:r>
    </w:p>
    <w:p w:rsidR="0061023D" w:rsidRDefault="0061023D" w:rsidP="00160BE8">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60BE8">
        <w:rPr>
          <w:rFonts w:ascii="Times New Roman" w:eastAsia="Times New Roman" w:hAnsi="Times New Roman" w:cs="Times New Roman"/>
          <w:sz w:val="24"/>
          <w:szCs w:val="24"/>
          <w:lang w:eastAsia="ru-RU"/>
        </w:rPr>
        <w:t xml:space="preserve">Городские </w:t>
      </w:r>
      <w:r w:rsidRPr="0061023D">
        <w:rPr>
          <w:rFonts w:ascii="Times New Roman" w:eastAsia="Times New Roman" w:hAnsi="Times New Roman" w:cs="Times New Roman"/>
          <w:sz w:val="24"/>
          <w:szCs w:val="24"/>
          <w:lang w:eastAsia="ru-RU"/>
        </w:rPr>
        <w:t>перевозчики обеспечивают удовлетворительное, но далеко совершенное качество обслуживания пассажиров. Функционирование городского пассажирского транспорта затруднено из-за недостаточного дорожного обустройства разворотов и остановок, островков безопасности, крытые остановки не всегда оборудованы табличками с названием и номерами проходящих автобусов. Количественное распределение подвижного состава по типам и интервалам движения по часам суток не всегда соответствует потребностям пассажиров в перевозках. У частных перевозчиков отсутствуют автобусы большой вместимости.</w:t>
      </w:r>
    </w:p>
    <w:p w:rsidR="0061023D" w:rsidRPr="00160BE8" w:rsidRDefault="0061023D" w:rsidP="00D91804">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160BE8">
        <w:rPr>
          <w:rFonts w:ascii="Times New Roman" w:eastAsia="Times New Roman" w:hAnsi="Times New Roman" w:cs="Times New Roman"/>
          <w:sz w:val="24"/>
          <w:szCs w:val="24"/>
          <w:lang w:eastAsia="ru-RU"/>
        </w:rPr>
        <w:t xml:space="preserve">В Семее на проезжих частях магистральных улиц отсутствуют выделенные полосы для движения общественного транспорта. </w:t>
      </w:r>
    </w:p>
    <w:p w:rsidR="0061023D" w:rsidRPr="0061023D" w:rsidRDefault="0061023D" w:rsidP="00D91804">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 xml:space="preserve">К расчетному сроку основными видами пассажирского транспорта будут автобус и </w:t>
      </w:r>
      <w:r w:rsidRPr="0061023D">
        <w:rPr>
          <w:rFonts w:ascii="Times New Roman" w:eastAsia="Times New Roman" w:hAnsi="Times New Roman" w:cs="Times New Roman"/>
          <w:sz w:val="24"/>
          <w:szCs w:val="24"/>
          <w:lang w:val="en-US" w:eastAsia="ru-RU"/>
        </w:rPr>
        <w:t>BRT</w:t>
      </w:r>
      <w:r w:rsidRPr="0061023D">
        <w:rPr>
          <w:rFonts w:ascii="Times New Roman" w:eastAsia="Times New Roman" w:hAnsi="Times New Roman" w:cs="Times New Roman"/>
          <w:sz w:val="24"/>
          <w:szCs w:val="24"/>
          <w:lang w:eastAsia="ru-RU"/>
        </w:rPr>
        <w:t>.</w:t>
      </w:r>
    </w:p>
    <w:p w:rsidR="0061023D" w:rsidRPr="0061023D" w:rsidRDefault="0061023D" w:rsidP="00D91804">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Для улучшения транспортного обслуживания населения города предлагается изменить подход к эксплуатации автобуса путем более четкой организации обеспечения регулярности движения, необходимых интервалов на маршрутах, гибкого использования подвижного состава различной вместимости. На 1-очередь строительства необходимо создать муниципальный автобусный парк с собственной производственно-технической базой и подвижным составом. Для улучшения обслуживания пассажиров на магистральных улицах предлагается широкое внедрение на проезжих частях выделенных полос для движения автобусов. Это значительно повысит скорость передвижения пассажирского транспорта.</w:t>
      </w:r>
    </w:p>
    <w:p w:rsidR="0061023D" w:rsidRPr="0061023D" w:rsidRDefault="0061023D" w:rsidP="00D91804">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 xml:space="preserve">Схемой улично-дорожной сети и движения транспорта Генерального плана предлагается широкое внедрение в городе скоростных видов общественного транспорта </w:t>
      </w:r>
      <w:r w:rsidRPr="0061023D">
        <w:rPr>
          <w:rFonts w:ascii="Times New Roman" w:eastAsia="Times New Roman" w:hAnsi="Times New Roman" w:cs="Times New Roman"/>
          <w:sz w:val="24"/>
          <w:szCs w:val="24"/>
          <w:lang w:val="en-US" w:eastAsia="ru-RU"/>
        </w:rPr>
        <w:t>BRT</w:t>
      </w:r>
      <w:r w:rsidRPr="0061023D">
        <w:rPr>
          <w:rFonts w:ascii="Times New Roman" w:eastAsia="Times New Roman" w:hAnsi="Times New Roman" w:cs="Times New Roman"/>
          <w:sz w:val="24"/>
          <w:szCs w:val="24"/>
          <w:lang w:eastAsia="ru-RU"/>
        </w:rPr>
        <w:t xml:space="preserve">.  В городе предлагается внедрить 4-линий </w:t>
      </w:r>
      <w:r w:rsidRPr="0061023D">
        <w:rPr>
          <w:rFonts w:ascii="Times New Roman" w:eastAsia="Times New Roman" w:hAnsi="Times New Roman" w:cs="Times New Roman"/>
          <w:sz w:val="24"/>
          <w:szCs w:val="24"/>
          <w:lang w:val="en-US" w:eastAsia="ru-RU"/>
        </w:rPr>
        <w:t>BRT</w:t>
      </w:r>
      <w:r w:rsidRPr="0061023D">
        <w:rPr>
          <w:rFonts w:ascii="Times New Roman" w:eastAsia="Times New Roman" w:hAnsi="Times New Roman" w:cs="Times New Roman"/>
          <w:sz w:val="24"/>
          <w:szCs w:val="24"/>
          <w:lang w:eastAsia="ru-RU"/>
        </w:rPr>
        <w:t>.</w:t>
      </w:r>
    </w:p>
    <w:p w:rsidR="0061023D" w:rsidRPr="0061023D" w:rsidRDefault="0061023D" w:rsidP="00D91804">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61023D">
        <w:rPr>
          <w:rFonts w:ascii="Times New Roman" w:eastAsia="Times New Roman" w:hAnsi="Times New Roman" w:cs="Times New Roman"/>
          <w:sz w:val="24"/>
          <w:szCs w:val="24"/>
          <w:lang w:eastAsia="ru-RU"/>
        </w:rPr>
        <w:t xml:space="preserve">Для движения скоростных видов общественного транспорта на проезжих частях магистральных улиц необходимо зарезервировать выделенные полосы для их движения. </w:t>
      </w:r>
    </w:p>
    <w:p w:rsidR="0061023D" w:rsidRPr="0061023D" w:rsidRDefault="0061023D" w:rsidP="0061023D">
      <w:pPr>
        <w:tabs>
          <w:tab w:val="left" w:pos="2343"/>
        </w:tabs>
        <w:spacing w:after="0"/>
        <w:jc w:val="center"/>
        <w:rPr>
          <w:rFonts w:ascii="Times New Roman" w:hAnsi="Times New Roman" w:cs="Times New Roman"/>
          <w:b/>
          <w:sz w:val="24"/>
          <w:szCs w:val="24"/>
        </w:rPr>
      </w:pPr>
    </w:p>
    <w:p w:rsidR="00D237F3" w:rsidRPr="00D237F3" w:rsidRDefault="005D2D85" w:rsidP="00D237F3">
      <w:pPr>
        <w:spacing w:after="0" w:line="240" w:lineRule="auto"/>
        <w:ind w:firstLine="708"/>
        <w:jc w:val="both"/>
        <w:rPr>
          <w:rFonts w:ascii="Times New Roman" w:hAnsi="Times New Roman" w:cs="Times New Roman"/>
          <w:b/>
          <w:sz w:val="24"/>
          <w:szCs w:val="24"/>
        </w:rPr>
      </w:pPr>
      <w:r>
        <w:rPr>
          <w:rFonts w:ascii="Times New Roman" w:hAnsi="Times New Roman" w:cs="Times New Roman"/>
          <w:b/>
          <w:sz w:val="24"/>
          <w:szCs w:val="24"/>
        </w:rPr>
        <w:t xml:space="preserve">8.6 </w:t>
      </w:r>
      <w:r w:rsidR="00D237F3" w:rsidRPr="00D237F3">
        <w:rPr>
          <w:rFonts w:ascii="Times New Roman" w:hAnsi="Times New Roman" w:cs="Times New Roman"/>
          <w:b/>
          <w:sz w:val="24"/>
          <w:szCs w:val="24"/>
        </w:rPr>
        <w:t>Улично-дорожная сеть (УДС) и организация движения транспорта</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Социальный эффект формирования системы транспортных магистралей связан с обеспечением доступности социально-культурного потенциала системы для всего населения, независимо от места жительства, путем повышения качества транспортного обслуживания и сокращение затрат времени на передвижения.</w:t>
      </w:r>
    </w:p>
    <w:p w:rsidR="00D237F3" w:rsidRPr="00D237F3" w:rsidRDefault="00D237F3" w:rsidP="00D237F3">
      <w:pPr>
        <w:spacing w:after="0" w:line="240" w:lineRule="auto"/>
        <w:ind w:firstLine="540"/>
        <w:jc w:val="both"/>
        <w:rPr>
          <w:rFonts w:ascii="Times New Roman" w:hAnsi="Times New Roman" w:cs="Times New Roman"/>
          <w:sz w:val="24"/>
          <w:szCs w:val="24"/>
        </w:rPr>
      </w:pPr>
      <w:r w:rsidRPr="00D237F3">
        <w:rPr>
          <w:rFonts w:ascii="Times New Roman" w:hAnsi="Times New Roman" w:cs="Times New Roman"/>
          <w:sz w:val="24"/>
          <w:szCs w:val="24"/>
        </w:rPr>
        <w:t xml:space="preserve">Решение системы транспортного обслуживания крупнейшего города, занимает одно из основных мест. Планировочная же структура г. Семей, как и многих других крупнейших городов, в силу своего исторического развития, в значительной мере не соответствует </w:t>
      </w:r>
      <w:r w:rsidRPr="00D237F3">
        <w:rPr>
          <w:rFonts w:ascii="Times New Roman" w:hAnsi="Times New Roman" w:cs="Times New Roman"/>
          <w:sz w:val="24"/>
          <w:szCs w:val="24"/>
        </w:rPr>
        <w:lastRenderedPageBreak/>
        <w:t>современным требованиям организации транспортных связей и имеет свои типичные недостатки.</w:t>
      </w:r>
    </w:p>
    <w:p w:rsidR="00D237F3" w:rsidRPr="00D237F3" w:rsidRDefault="00D237F3" w:rsidP="00D237F3">
      <w:pPr>
        <w:spacing w:after="0"/>
        <w:ind w:firstLine="540"/>
        <w:jc w:val="both"/>
        <w:rPr>
          <w:rFonts w:ascii="Times New Roman" w:hAnsi="Times New Roman" w:cs="Times New Roman"/>
          <w:sz w:val="24"/>
          <w:szCs w:val="24"/>
          <w:u w:val="single"/>
        </w:rPr>
      </w:pPr>
      <w:r w:rsidRPr="00D237F3">
        <w:rPr>
          <w:rFonts w:ascii="Times New Roman" w:hAnsi="Times New Roman" w:cs="Times New Roman"/>
          <w:sz w:val="24"/>
          <w:szCs w:val="24"/>
          <w:u w:val="single"/>
        </w:rPr>
        <w:t>Для внутригородского транспорта</w:t>
      </w:r>
    </w:p>
    <w:p w:rsidR="00D237F3" w:rsidRPr="00D237F3" w:rsidRDefault="00D237F3" w:rsidP="00D237F3">
      <w:pPr>
        <w:spacing w:after="0" w:line="240" w:lineRule="auto"/>
        <w:jc w:val="both"/>
        <w:rPr>
          <w:rFonts w:ascii="Times New Roman" w:hAnsi="Times New Roman" w:cs="Times New Roman"/>
          <w:sz w:val="24"/>
          <w:szCs w:val="24"/>
        </w:rPr>
      </w:pPr>
      <w:r w:rsidRPr="00D237F3">
        <w:rPr>
          <w:rFonts w:ascii="Times New Roman" w:hAnsi="Times New Roman" w:cs="Times New Roman"/>
          <w:sz w:val="24"/>
          <w:szCs w:val="24"/>
        </w:rPr>
        <w:t xml:space="preserve">         Несоответствие сложившихся систем магистралей, схем сетей внутригородского транспорта:</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нерациональное планировочное решение отдельных транспортных узлов;</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несоответствие пропускной способности отдельных магистралей, узлов, линий общественного транспорта фактическим величинам потоков пассажиров, грузов; </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отсутствие четкой координации работы всех видов транспорта, дифференциации потоков пассажирского и грузового транспорта на сети магистралей;</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несоответствие класса отдельных улиц основным параметрам и планировочному решению при использовании их как транспортных магистралей (недостаточная ширина, частые пересечения в одном уровне, размещение застройки и зеленых насаждений в границах красных линий улиц, без учета требований видимости на перекрестках и перспектив создания транспортных развязок);</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недостаточный учет планировки, застройки и благоустройства улиц требованиям безопасности дорожного движения; </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недостаточная плотность сети транспортного обслуживания в ряде районов в одном случае и переуплотнения в других, что увеличивает затраты времени на передвижения;</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несогласованность развития и организации работы городского автобусного транспорта;</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неудовлетворительная организация временных автостоянок на проезжей части улиц, проспектов, возле рынков, крупных торговых центров и других местах массового посещения населения;</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недостаточная изоляция отдельных жилых массивов и зон отдыха от транспортного шума и загрязнения воздушного бассейна города выхлопными газами;</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отсутствие скоростного движения пассажирского транспорта;</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недостаточная организация пешеходного движения и недостаточные планировочные и технические мероприятия по обеспечению его безопасности;</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неудовлетворительная связь некоторых районов города с пригородной зоной; </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нерациональное размещение баз, складов, грузовых терминалов и транспортных хозяйств;</w:t>
      </w:r>
    </w:p>
    <w:p w:rsidR="00D237F3" w:rsidRPr="00D237F3" w:rsidRDefault="00D237F3" w:rsidP="001D5A9A">
      <w:pPr>
        <w:numPr>
          <w:ilvl w:val="0"/>
          <w:numId w:val="22"/>
        </w:numPr>
        <w:tabs>
          <w:tab w:val="num" w:pos="360"/>
        </w:tabs>
        <w:spacing w:before="120" w:after="12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недостаточное внимание оказывается организации стоянок для междугородных автобусов и грузового автотранспорта;</w:t>
      </w:r>
    </w:p>
    <w:p w:rsidR="00D237F3" w:rsidRPr="00D237F3" w:rsidRDefault="00D237F3" w:rsidP="001D5A9A">
      <w:pPr>
        <w:numPr>
          <w:ilvl w:val="0"/>
          <w:numId w:val="22"/>
        </w:numPr>
        <w:tabs>
          <w:tab w:val="num" w:pos="360"/>
        </w:tabs>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неудовлетворительные условия обслуживания и хранения средств индивидуального транспорта.</w:t>
      </w:r>
    </w:p>
    <w:p w:rsidR="00D237F3" w:rsidRPr="00D237F3" w:rsidRDefault="00D237F3" w:rsidP="00D237F3">
      <w:pPr>
        <w:spacing w:after="0" w:line="240" w:lineRule="auto"/>
        <w:jc w:val="both"/>
        <w:rPr>
          <w:rFonts w:ascii="Times New Roman" w:hAnsi="Times New Roman" w:cs="Times New Roman"/>
          <w:sz w:val="24"/>
          <w:szCs w:val="24"/>
        </w:rPr>
      </w:pPr>
      <w:r w:rsidRPr="00D237F3">
        <w:rPr>
          <w:rFonts w:ascii="Times New Roman" w:hAnsi="Times New Roman" w:cs="Times New Roman"/>
          <w:sz w:val="24"/>
          <w:szCs w:val="24"/>
        </w:rPr>
        <w:t xml:space="preserve">         Одним из основных вопросов при проектировании транспортной системы города на далекую перспективу, являлся вопрос организации движения индивидуального транспорта. Увеличение в городе за последние годы парка легковых автомобилей и перспектива роста уровня автомобилизации, обуславливает необходимость пересмотра ряда основных принципов организации транспортного обслуживания городского населения, создание мощных систем магистралей, автомобильных стоянок и обслуживающей сферы автотранспортных услуг.</w:t>
      </w:r>
    </w:p>
    <w:p w:rsidR="00D237F3" w:rsidRPr="00D237F3" w:rsidRDefault="00D237F3" w:rsidP="00D237F3">
      <w:pPr>
        <w:spacing w:after="0" w:line="240" w:lineRule="auto"/>
        <w:ind w:firstLine="567"/>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В то же время, ранее при разработке мероприятий и рекомендаций по созданию или реконструкции транспортной системы, учитывалась определенная ограниченность капиталовложений, то есть, увязывались финансовые возможности городского бюджета. При обосновании развития улично-дорожной сети необходимо максимально использовать имеющиеся возможности по увеличению коэффициента пропускной способности узлов существующей сети путем перепланировки отдельных перекрестков, пробивки новых участков улиц, восстановления движения на закрытых когда-то участках, реконструкции и строительства новых мостов и переходов, реконструкции улиц и строительства транспортных развязок в разных уровнях.</w:t>
      </w:r>
    </w:p>
    <w:p w:rsidR="00D237F3" w:rsidRPr="00D237F3" w:rsidRDefault="00D237F3" w:rsidP="00D237F3">
      <w:pPr>
        <w:spacing w:after="0" w:line="240" w:lineRule="auto"/>
        <w:ind w:firstLine="567"/>
        <w:jc w:val="both"/>
        <w:rPr>
          <w:rFonts w:ascii="Times New Roman" w:eastAsia="Calibri" w:hAnsi="Times New Roman" w:cs="Times New Roman"/>
          <w:sz w:val="24"/>
          <w:szCs w:val="24"/>
          <w:u w:val="single"/>
          <w:lang w:eastAsia="ru-RU"/>
        </w:rPr>
      </w:pPr>
      <w:r w:rsidRPr="00D237F3">
        <w:rPr>
          <w:rFonts w:ascii="Times New Roman" w:eastAsia="Calibri" w:hAnsi="Times New Roman" w:cs="Times New Roman"/>
          <w:sz w:val="24"/>
          <w:szCs w:val="24"/>
          <w:u w:val="single"/>
          <w:lang w:eastAsia="ru-RU"/>
        </w:rPr>
        <w:lastRenderedPageBreak/>
        <w:t>Транспортные проблемы</w:t>
      </w:r>
    </w:p>
    <w:p w:rsidR="00D237F3" w:rsidRPr="00D237F3" w:rsidRDefault="00D237F3" w:rsidP="00D237F3">
      <w:pPr>
        <w:spacing w:after="0" w:line="240" w:lineRule="auto"/>
        <w:jc w:val="both"/>
        <w:rPr>
          <w:rFonts w:ascii="Times New Roman" w:eastAsia="Calibri" w:hAnsi="Times New Roman" w:cs="Times New Roman"/>
          <w:sz w:val="24"/>
          <w:szCs w:val="24"/>
          <w:lang w:eastAsia="ru-RU"/>
        </w:rPr>
      </w:pPr>
      <w:r w:rsidRPr="00D237F3">
        <w:rPr>
          <w:rFonts w:ascii="Times New Roman" w:eastAsia="Calibri" w:hAnsi="Times New Roman" w:cs="Times New Roman"/>
          <w:sz w:val="24"/>
          <w:szCs w:val="24"/>
          <w:lang w:eastAsia="ru-RU"/>
        </w:rPr>
        <w:t xml:space="preserve">        Транспортные проблемы наслаивались годами. Некоторые из них возникли по объективным причинам. К ним относятся:</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расположение города на обоих берегах р. Иртыш;</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 xml:space="preserve">изрезанность города магистральными железнодорожными подъездными путями и подъездными путями к производственно-коммунальным территориям; </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низкая плотность магистральных улиц в районах индивидуальной застройки, которая занимает основную селитебную территорию города;</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неуклонный рост автомобилизации населения за последние годы привел к перегрузке УДС и проблеме парковки транспортных средств. Стоящие по краям проезжих частей улиц автомобили сужают дорожное полотно, уменьшая пропускную способность улиц;</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слабо развитая сеть магистральных улиц и дорог внутри города Семея, по которым осуществляется движение общественного пассажирского транспорта, заложенная в предыдущем Генеральном плане;</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плотность магистральных улиц в целом по городу не соответствует нормативным требованиям;</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при разработке проектов детальных планировок (ПДП) в районах индивидуальной застройки уделено слабое внимание развитию магистральных улиц и дорог, что заставляет жителей этих районов садиться на индивидуальный транспорт и совершать поездки в центральную часть города и к местам приложения труда;</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во многих разработанных ПДП районов индивидуальной застройки направление сеток улиц не соответствует сетке существующих прилегающих районов и находятся под острыми углами друг к другу, что приводит к лишним перепробегам транспорта;</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отсутствие объездных авто- и железных дорог вокруг города для пропуска транзитного автомобильного и железнодорожного транспорта;</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отсутствие в городе магистральных улиц и дорог, работающих в скоростном режиме;</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 xml:space="preserve">отсутствие в городе скоростных видов транспорта, берущих на себя значительные пассажиропотоки; </w:t>
      </w:r>
    </w:p>
    <w:p w:rsidR="00D237F3" w:rsidRPr="00D237F3" w:rsidRDefault="00D237F3" w:rsidP="001D5A9A">
      <w:pPr>
        <w:numPr>
          <w:ilvl w:val="0"/>
          <w:numId w:val="19"/>
        </w:numPr>
        <w:spacing w:after="0" w:line="240"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недостаточно развитая сеть общественного транспорта.</w:t>
      </w:r>
    </w:p>
    <w:p w:rsidR="00D237F3" w:rsidRPr="00D237F3" w:rsidRDefault="00D237F3" w:rsidP="00D237F3">
      <w:pPr>
        <w:spacing w:after="0" w:line="240" w:lineRule="auto"/>
        <w:jc w:val="both"/>
        <w:rPr>
          <w:rFonts w:ascii="Times New Roman" w:eastAsia="Calibri" w:hAnsi="Times New Roman" w:cs="Times New Roman"/>
          <w:sz w:val="24"/>
          <w:szCs w:val="24"/>
          <w:u w:val="single"/>
          <w:lang w:eastAsia="ru-RU"/>
        </w:rPr>
      </w:pPr>
      <w:r w:rsidRPr="00D237F3">
        <w:rPr>
          <w:rFonts w:ascii="Times New Roman" w:eastAsia="Calibri" w:hAnsi="Times New Roman" w:cs="Times New Roman"/>
          <w:b/>
          <w:i/>
          <w:sz w:val="24"/>
          <w:szCs w:val="24"/>
          <w:lang w:eastAsia="ru-RU"/>
        </w:rPr>
        <w:t xml:space="preserve"> </w:t>
      </w:r>
      <w:r w:rsidRPr="00D237F3">
        <w:rPr>
          <w:rFonts w:ascii="Times New Roman" w:eastAsia="Calibri" w:hAnsi="Times New Roman" w:cs="Times New Roman"/>
          <w:sz w:val="24"/>
          <w:szCs w:val="24"/>
          <w:u w:val="single"/>
          <w:lang w:eastAsia="ru-RU"/>
        </w:rPr>
        <w:t>Основные причины, отрицательно влияющие на оптимальный скоростной режим транспортных потоков</w:t>
      </w:r>
    </w:p>
    <w:p w:rsidR="00D237F3" w:rsidRPr="00D237F3" w:rsidRDefault="00D237F3" w:rsidP="001D5A9A">
      <w:pPr>
        <w:numPr>
          <w:ilvl w:val="0"/>
          <w:numId w:val="20"/>
        </w:numPr>
        <w:spacing w:after="0" w:line="240" w:lineRule="auto"/>
        <w:ind w:left="426"/>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отсутствие транспортных развязок в разных уровнях на некоторых основных магистральных улицах в узлах их пересечений с другими магистральными улицами;</w:t>
      </w:r>
    </w:p>
    <w:p w:rsidR="00D237F3" w:rsidRPr="00D237F3" w:rsidRDefault="00D237F3" w:rsidP="001D5A9A">
      <w:pPr>
        <w:numPr>
          <w:ilvl w:val="0"/>
          <w:numId w:val="20"/>
        </w:numPr>
        <w:spacing w:after="0" w:line="240" w:lineRule="auto"/>
        <w:ind w:left="426"/>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несоответствие параметров ширины проезжей части и величины транспортных потоков, ограниченная пропускная способность улиц и проспектов;</w:t>
      </w:r>
    </w:p>
    <w:p w:rsidR="00D237F3" w:rsidRPr="00D237F3" w:rsidRDefault="00D237F3" w:rsidP="001D5A9A">
      <w:pPr>
        <w:numPr>
          <w:ilvl w:val="0"/>
          <w:numId w:val="20"/>
        </w:numPr>
        <w:spacing w:after="0" w:line="240" w:lineRule="auto"/>
        <w:ind w:left="426"/>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расположение в непосредственной близости от транспортных магистралей крупных торговых объектов и отсутствие в местах их расположения дополнительных площадей для постановки большого количества автомобилей;</w:t>
      </w:r>
    </w:p>
    <w:p w:rsidR="00D237F3" w:rsidRPr="00D237F3" w:rsidRDefault="00D237F3" w:rsidP="001D5A9A">
      <w:pPr>
        <w:numPr>
          <w:ilvl w:val="0"/>
          <w:numId w:val="20"/>
        </w:numPr>
        <w:spacing w:after="0" w:line="240" w:lineRule="auto"/>
        <w:ind w:left="426"/>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отсутствие кратчайших соединительных проездов и выездов на отдельные транспортные магистрали;</w:t>
      </w:r>
    </w:p>
    <w:p w:rsidR="00D237F3" w:rsidRPr="00D237F3" w:rsidRDefault="00D237F3" w:rsidP="001D5A9A">
      <w:pPr>
        <w:numPr>
          <w:ilvl w:val="0"/>
          <w:numId w:val="20"/>
        </w:numPr>
        <w:spacing w:after="0" w:line="240" w:lineRule="auto"/>
        <w:ind w:left="426"/>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отсутствие объездных скоростных транспортных магистралей для транзитного транспорта.</w:t>
      </w:r>
    </w:p>
    <w:p w:rsidR="00D237F3" w:rsidRPr="00D237F3" w:rsidRDefault="00D237F3" w:rsidP="00D237F3">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Улично-дорожная сеть города является частью городских путей сообщения, обеспечивающих необходимые грузовые и пассажирские связи между отдельными функциональными зонами города и внутри отдельных зон и других городских территорий.</w:t>
      </w:r>
    </w:p>
    <w:p w:rsidR="00D237F3" w:rsidRPr="00D237F3" w:rsidRDefault="00D237F3" w:rsidP="00D237F3">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Основными элементами улично-дорожной сети являются скоростные дороги, магистральные улицы и дороги; улицы и дороги местного значения.</w:t>
      </w:r>
    </w:p>
    <w:p w:rsidR="00D237F3" w:rsidRPr="00D237F3" w:rsidRDefault="00D237F3" w:rsidP="00D237F3">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lastRenderedPageBreak/>
        <w:t>Улично-дорожная сеть составляет часть городской территории, ограниченной «красными линиями» и предназначенной для движения транспорта, и пешеходов; прокладки различных сетей инженерного оборудования; размещения зеленых насаждений.</w:t>
      </w:r>
    </w:p>
    <w:p w:rsidR="00D237F3" w:rsidRPr="00D237F3" w:rsidRDefault="00D237F3" w:rsidP="00D237F3">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Сеть городских улиц и дорог является одним из основных элементов планировочной структуры города и должна обеспечивать:</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кратчайшие пассажирские связи между местами жилья, приложения труда и объектами культурно-бытового тяготения, центром города и центрами планировочных районов;</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кратчайшие связи между грузообразующими и грузополучающими объектами;</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необходимые скорости сообщения, обеспечивающие нормативные затраты времени на трудовые поездки;</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безопасность и удобства движения пешеходов и транспортных средств;</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удобные связи с сетью и сооружениями хранения и технического обслуживания автомобильного транспорта;</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удобные связи с внешней сетью автомобильных дорог и сооружениями других видов внешнего транспорта - аэропортами, железнодорожными станциями, морскими и речными портами;</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надежность функционирования всех элементов улично-дорожной сети с возможностью быстрого перераспределения потоков при выходе из строя отдельных участков сети;</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соответствие пропускной способности сети перспективным объемам движения;</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возможность рациональной прокладки различных инженерных сетей и коммуникаций по улично-дорожной сети;</w:t>
      </w:r>
    </w:p>
    <w:p w:rsidR="00D237F3" w:rsidRPr="00D237F3" w:rsidRDefault="00D237F3" w:rsidP="001D5A9A">
      <w:pPr>
        <w:numPr>
          <w:ilvl w:val="0"/>
          <w:numId w:val="21"/>
        </w:numPr>
        <w:shd w:val="clear" w:color="auto" w:fill="FFFFFF"/>
        <w:spacing w:after="0" w:line="240" w:lineRule="auto"/>
        <w:ind w:left="426"/>
        <w:jc w:val="both"/>
        <w:textAlignment w:val="baseline"/>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допустимые уровни шума и загазованности атмосферного воздуха.</w:t>
      </w:r>
    </w:p>
    <w:p w:rsidR="00D237F3" w:rsidRPr="00D237F3" w:rsidRDefault="00D237F3" w:rsidP="00D237F3">
      <w:pPr>
        <w:spacing w:after="0" w:line="240" w:lineRule="auto"/>
        <w:contextualSpacing/>
        <w:jc w:val="both"/>
        <w:rPr>
          <w:rFonts w:ascii="Times New Roman" w:hAnsi="Times New Roman" w:cs="Times New Roman"/>
          <w:b/>
          <w:i/>
          <w:sz w:val="24"/>
          <w:szCs w:val="24"/>
        </w:rPr>
      </w:pPr>
    </w:p>
    <w:p w:rsidR="00D237F3" w:rsidRPr="000A703C" w:rsidRDefault="00D237F3" w:rsidP="000A703C">
      <w:pPr>
        <w:pStyle w:val="a5"/>
        <w:numPr>
          <w:ilvl w:val="1"/>
          <w:numId w:val="44"/>
        </w:numPr>
        <w:contextualSpacing/>
        <w:rPr>
          <w:b/>
          <w:i/>
          <w:sz w:val="24"/>
          <w:szCs w:val="24"/>
        </w:rPr>
      </w:pPr>
      <w:r w:rsidRPr="000A703C">
        <w:rPr>
          <w:b/>
          <w:i/>
          <w:sz w:val="24"/>
          <w:szCs w:val="24"/>
        </w:rPr>
        <w:t>Современное состояние УДС</w:t>
      </w:r>
    </w:p>
    <w:p w:rsidR="00D237F3" w:rsidRPr="00D237F3" w:rsidRDefault="00D237F3" w:rsidP="00D237F3">
      <w:pPr>
        <w:spacing w:after="0" w:line="240" w:lineRule="auto"/>
        <w:contextualSpacing/>
        <w:jc w:val="both"/>
        <w:rPr>
          <w:rFonts w:ascii="Times New Roman" w:hAnsi="Times New Roman" w:cs="Times New Roman"/>
          <w:b/>
          <w:i/>
          <w:sz w:val="24"/>
          <w:szCs w:val="24"/>
        </w:rPr>
      </w:pP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Систему существующей УДС города отнести к той или иной классической схеме по геометрическому очертанию не представляется возможным. Обусловлено это чрезмерной расчлененностью территории города р. Иртыш и его рукавами, другими водотоками, а также железнодорожными путями и рельефом местности. В совокупности эти факторы, а также размещение промышленных гигантов на огромных территориях в эпоху индустриализации 30-х и 40-х годов ХХ в СССР, исторически обусловили стихийному образованию локальных поселений в зоне промышленных гигантов и на территориях, не пригодных для размещения промпредприятий. В результате каждое локальное жилое образование застраивалось исходя из его местоположения относительно прохождения железнодорожных путей, рельефа местности, изгибов русла р. Иртыш, его протоков, рукавов и территорий промпредприятий. Все эти факторы предопределяли бессистемное и стихийное начертание уличной сети с разной пространственной ориентацией в разных районах города.</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В сложившейся системе УДС города главными магистралями являются:</w:t>
      </w:r>
    </w:p>
    <w:p w:rsidR="00D237F3" w:rsidRPr="00D237F3" w:rsidRDefault="00D237F3" w:rsidP="001D5A9A">
      <w:pPr>
        <w:numPr>
          <w:ilvl w:val="0"/>
          <w:numId w:val="27"/>
        </w:numPr>
        <w:spacing w:after="0" w:line="240" w:lineRule="auto"/>
        <w:ind w:left="284"/>
        <w:contextualSpacing/>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автодорога на Алматы – ул. Титова - ул. Бозтаева – пр. Турлыханова – пр. Каржаубайулы – магистральная автодорога на Барнаул;</w:t>
      </w:r>
    </w:p>
    <w:p w:rsidR="00D237F3" w:rsidRPr="00D237F3" w:rsidRDefault="00D237F3" w:rsidP="001D5A9A">
      <w:pPr>
        <w:numPr>
          <w:ilvl w:val="0"/>
          <w:numId w:val="27"/>
        </w:numPr>
        <w:spacing w:after="0" w:line="240" w:lineRule="auto"/>
        <w:ind w:left="284"/>
        <w:contextualSpacing/>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автодорога на Алматы – ул. Титова - ул. Бозтаева – пр. Турлыханова – ул. Гагарина - у – магистральная автодорога на Павлодар;</w:t>
      </w:r>
    </w:p>
    <w:p w:rsidR="00D237F3" w:rsidRPr="00D237F3" w:rsidRDefault="00D237F3" w:rsidP="001D5A9A">
      <w:pPr>
        <w:numPr>
          <w:ilvl w:val="0"/>
          <w:numId w:val="27"/>
        </w:numPr>
        <w:spacing w:after="0" w:line="240" w:lineRule="auto"/>
        <w:ind w:left="284"/>
        <w:contextualSpacing/>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система улиц Бозтаева – Турлыханова – Би Боранбая – магистральная автодорога на Курчатов;</w:t>
      </w:r>
    </w:p>
    <w:p w:rsidR="00D237F3" w:rsidRPr="00D237F3" w:rsidRDefault="00D237F3" w:rsidP="001D5A9A">
      <w:pPr>
        <w:numPr>
          <w:ilvl w:val="0"/>
          <w:numId w:val="27"/>
        </w:numPr>
        <w:spacing w:after="0" w:line="240" w:lineRule="auto"/>
        <w:ind w:left="284"/>
        <w:contextualSpacing/>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автодорога на Усть-Каменогорск – Бозтаева Шакарима – Абая – Усть-Каменогорская – автодорога на с. Озерки</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Все эти магистральные улицы соединяют два моста через р. Иртыш селитебные территории левого и правого берегов.</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 xml:space="preserve">Отсутствие объездных магистралей обусловило высокий уровень загруженности центральной части города транзитными потоками автотранспорта. </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lastRenderedPageBreak/>
        <w:t xml:space="preserve">Основные транспортные связи между периферийными районами города осуществляются с пересечением зоны центра по улицам Абая, Найманбаева, Дулатова, Кабанбай батыра, Ауэзова, Гагарина, Мухамеджанова, Каржаубайулы и Шакарима, а также по центральным улицам периферийной части города. </w:t>
      </w:r>
    </w:p>
    <w:p w:rsidR="00D237F3" w:rsidRPr="00D237F3" w:rsidRDefault="00D237F3" w:rsidP="00D237F3">
      <w:pPr>
        <w:spacing w:after="0" w:line="240" w:lineRule="auto"/>
        <w:ind w:firstLine="709"/>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Социальный эффект формирования системы транспортных магистралей связан с обеспечением доступности социально-культурного потенциала системы для всего населения, независимо от места жительства, путем повышения качества транспортного обслуживания и сокращение затрат времени на передвижения.</w:t>
      </w:r>
    </w:p>
    <w:p w:rsidR="00D237F3" w:rsidRPr="00D237F3" w:rsidRDefault="00D237F3" w:rsidP="00D237F3">
      <w:pPr>
        <w:spacing w:after="0" w:line="240" w:lineRule="auto"/>
        <w:ind w:firstLine="540"/>
        <w:jc w:val="both"/>
        <w:rPr>
          <w:rFonts w:ascii="Times New Roman" w:hAnsi="Times New Roman" w:cs="Times New Roman"/>
          <w:sz w:val="24"/>
          <w:szCs w:val="24"/>
        </w:rPr>
      </w:pPr>
      <w:r w:rsidRPr="00D237F3">
        <w:rPr>
          <w:rFonts w:ascii="Times New Roman" w:hAnsi="Times New Roman" w:cs="Times New Roman"/>
          <w:sz w:val="24"/>
          <w:szCs w:val="24"/>
        </w:rPr>
        <w:t>Решение системы транспортного обслуживания крупнейшего города, занимает одно из основных мест. Планировочная же структура г. Семей, как и многих других крупнейших городов, в силу своего исторического развития, в значительной мере не соответствует современным требованиям организации транспортных связей и имеет свои типичные недостатки.</w:t>
      </w:r>
    </w:p>
    <w:p w:rsidR="00D237F3" w:rsidRPr="00D237F3" w:rsidRDefault="00D237F3" w:rsidP="00D237F3">
      <w:pPr>
        <w:spacing w:after="0" w:line="240" w:lineRule="auto"/>
        <w:ind w:firstLine="567"/>
        <w:contextualSpacing/>
        <w:jc w:val="both"/>
        <w:rPr>
          <w:rFonts w:ascii="Times New Roman" w:hAnsi="Times New Roman" w:cs="Times New Roman"/>
          <w:b/>
          <w:i/>
          <w:sz w:val="24"/>
          <w:szCs w:val="24"/>
        </w:rPr>
      </w:pPr>
      <w:r w:rsidRPr="00D237F3">
        <w:rPr>
          <w:rFonts w:ascii="Times New Roman" w:hAnsi="Times New Roman" w:cs="Times New Roman"/>
          <w:b/>
          <w:i/>
          <w:sz w:val="24"/>
          <w:szCs w:val="24"/>
        </w:rPr>
        <w:t>Внешние автодороги</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Семей связан с другими регионами республики и РФ внешними автодорогами международного и республиканского значения:</w:t>
      </w:r>
    </w:p>
    <w:p w:rsidR="00D237F3" w:rsidRPr="00D237F3" w:rsidRDefault="00D237F3" w:rsidP="001D5A9A">
      <w:pPr>
        <w:numPr>
          <w:ilvl w:val="0"/>
          <w:numId w:val="23"/>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М-38 – международный коридор Майкапчагай – Семей – Павлодар – Омск;</w:t>
      </w:r>
    </w:p>
    <w:p w:rsidR="00D237F3" w:rsidRPr="00D237F3" w:rsidRDefault="00D237F3" w:rsidP="001D5A9A">
      <w:pPr>
        <w:numPr>
          <w:ilvl w:val="0"/>
          <w:numId w:val="23"/>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Р-24 – автодорога республиканского значения – Семей – Усть-Каменогорск;</w:t>
      </w:r>
    </w:p>
    <w:p w:rsidR="00D237F3" w:rsidRPr="00D237F3" w:rsidRDefault="00D237F3" w:rsidP="001D5A9A">
      <w:pPr>
        <w:numPr>
          <w:ilvl w:val="0"/>
          <w:numId w:val="23"/>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Р-23 – автодорога республиканского значения Семей - Кайнар;</w:t>
      </w:r>
    </w:p>
    <w:p w:rsidR="00D237F3" w:rsidRPr="00D237F3" w:rsidRDefault="00D237F3" w:rsidP="001D5A9A">
      <w:pPr>
        <w:numPr>
          <w:ilvl w:val="0"/>
          <w:numId w:val="23"/>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А-11 - автодорога Семей - граница РФ (на Барнаул);</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Отрицательным моментом г. Семей является отсутствие объездных дорог вокруг города. Таким образом, транзитные потоки проходят через территорию города, что отрицательно сказывается на экологической ситуации.</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Например, международный коридор М-38 со стороны Майкапчагая пересекая город проходит по улицам Титова – Бозтаева – Турлыханова – Гагарина - Шугаева с выходом в северо-западном направлении на Омск. А через автодорогу республиканского значения Семей – Кайнар имеются выходы как на Омск, так и на Барнаул. Через эту автодорогу есть выходы на Караганду и Алматы.</w:t>
      </w:r>
    </w:p>
    <w:p w:rsidR="00D237F3" w:rsidRPr="00D237F3" w:rsidRDefault="00D237F3" w:rsidP="00D237F3">
      <w:pPr>
        <w:spacing w:after="0" w:line="240" w:lineRule="auto"/>
        <w:jc w:val="both"/>
        <w:rPr>
          <w:rFonts w:ascii="Times New Roman" w:eastAsia="Batang" w:hAnsi="Times New Roman" w:cs="Times New Roman"/>
          <w:b/>
          <w:i/>
          <w:spacing w:val="20"/>
          <w:sz w:val="24"/>
          <w:szCs w:val="24"/>
          <w:lang w:eastAsia="ru-RU"/>
        </w:rPr>
      </w:pPr>
      <w:r w:rsidRPr="00D237F3">
        <w:rPr>
          <w:rFonts w:ascii="Times New Roman" w:eastAsia="Batang" w:hAnsi="Times New Roman" w:cs="Times New Roman"/>
          <w:b/>
          <w:i/>
          <w:spacing w:val="20"/>
          <w:sz w:val="24"/>
          <w:szCs w:val="24"/>
          <w:lang w:eastAsia="ru-RU"/>
        </w:rPr>
        <w:t>Транспортная сеть общегородского значения</w:t>
      </w:r>
    </w:p>
    <w:p w:rsidR="00D237F3" w:rsidRPr="00D237F3" w:rsidRDefault="00D237F3" w:rsidP="00D237F3">
      <w:pPr>
        <w:spacing w:after="0"/>
        <w:ind w:firstLine="567"/>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 xml:space="preserve">Транспортная сеть общегородского значения предназначена для связи нескольких жилых или промышленных районов между собой, с центром города и с внешними автодорожными выходами из города. Планировочная характеристика и уровень инженерного оборудования магистралей общегородского значения в большей степени зависят от интенсивности и характера движения по ним транспортных потоков.  </w:t>
      </w:r>
    </w:p>
    <w:p w:rsidR="00D237F3" w:rsidRPr="00D237F3" w:rsidRDefault="00D237F3" w:rsidP="00D237F3">
      <w:pPr>
        <w:spacing w:after="0"/>
        <w:ind w:firstLine="720"/>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 xml:space="preserve">Пересечение городских магистралей с другими улицами желательно устраивать не чаще чем через 0.8 – </w:t>
      </w:r>
      <w:smartTag w:uri="urn:schemas-microsoft-com:office:smarttags" w:element="metricconverter">
        <w:smartTagPr>
          <w:attr w:name="ProductID" w:val="1 км"/>
        </w:smartTagPr>
        <w:r w:rsidRPr="00D237F3">
          <w:rPr>
            <w:rFonts w:ascii="Times New Roman" w:eastAsia="Batang" w:hAnsi="Times New Roman" w:cs="Times New Roman"/>
            <w:sz w:val="24"/>
            <w:szCs w:val="24"/>
            <w:lang w:eastAsia="ru-RU"/>
          </w:rPr>
          <w:t>1 км</w:t>
        </w:r>
      </w:smartTag>
      <w:r w:rsidRPr="00D237F3">
        <w:rPr>
          <w:rFonts w:ascii="Times New Roman" w:eastAsia="Batang" w:hAnsi="Times New Roman" w:cs="Times New Roman"/>
          <w:sz w:val="24"/>
          <w:szCs w:val="24"/>
          <w:lang w:eastAsia="ru-RU"/>
        </w:rPr>
        <w:t xml:space="preserve"> с развязкой движения в одном или нескольких уровнях (в зависимости от интенсивности движения транспортных потоков и условий движения). </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eastAsia="Batang" w:hAnsi="Times New Roman" w:cs="Times New Roman"/>
          <w:sz w:val="24"/>
          <w:szCs w:val="24"/>
          <w:lang w:eastAsia="ru-RU"/>
        </w:rPr>
        <w:t>В настоящее время к транспортной сети общегородского значения, регулируемого движения можно отнести:</w:t>
      </w:r>
    </w:p>
    <w:p w:rsidR="00D237F3" w:rsidRPr="00D237F3" w:rsidRDefault="006D2753" w:rsidP="006F41BA">
      <w:pPr>
        <w:spacing w:before="120" w:after="120" w:line="240" w:lineRule="auto"/>
        <w:ind w:firstLine="720"/>
        <w:jc w:val="right"/>
        <w:rPr>
          <w:rFonts w:ascii="Times New Roman" w:eastAsia="Batang" w:hAnsi="Times New Roman" w:cs="Times New Roman"/>
          <w:spacing w:val="7"/>
          <w:sz w:val="24"/>
          <w:szCs w:val="24"/>
          <w:lang w:eastAsia="ru-RU"/>
        </w:rPr>
      </w:pPr>
      <w:r>
        <w:rPr>
          <w:rFonts w:ascii="Times New Roman" w:eastAsia="Batang" w:hAnsi="Times New Roman" w:cs="Times New Roman"/>
          <w:spacing w:val="7"/>
          <w:sz w:val="24"/>
          <w:szCs w:val="24"/>
          <w:lang w:eastAsia="ru-RU"/>
        </w:rPr>
        <w:t>Таблица 8.6.1</w:t>
      </w:r>
      <w:r w:rsidR="006F41BA">
        <w:rPr>
          <w:rFonts w:ascii="Times New Roman" w:eastAsia="Batang" w:hAnsi="Times New Roman" w:cs="Times New Roman"/>
          <w:spacing w:val="7"/>
          <w:sz w:val="24"/>
          <w:szCs w:val="24"/>
          <w:lang w:eastAsia="ru-RU"/>
        </w:rPr>
        <w:t>.</w:t>
      </w:r>
    </w:p>
    <w:tbl>
      <w:tblPr>
        <w:tblStyle w:val="210"/>
        <w:tblW w:w="0" w:type="auto"/>
        <w:tblLook w:val="04A0" w:firstRow="1" w:lastRow="0" w:firstColumn="1" w:lastColumn="0" w:noHBand="0" w:noVBand="1"/>
      </w:tblPr>
      <w:tblGrid>
        <w:gridCol w:w="674"/>
        <w:gridCol w:w="7747"/>
        <w:gridCol w:w="923"/>
      </w:tblGrid>
      <w:tr w:rsidR="00D237F3" w:rsidRPr="00D237F3" w:rsidTr="009A1FBC">
        <w:tc>
          <w:tcPr>
            <w:tcW w:w="674" w:type="dxa"/>
          </w:tcPr>
          <w:p w:rsidR="00D237F3" w:rsidRPr="00D237F3" w:rsidRDefault="00D237F3" w:rsidP="00D237F3">
            <w:pPr>
              <w:ind w:left="-112"/>
              <w:jc w:val="both"/>
              <w:rPr>
                <w:rFonts w:ascii="Times New Roman" w:hAnsi="Times New Roman" w:cs="Times New Roman"/>
                <w:b/>
                <w:sz w:val="24"/>
                <w:szCs w:val="24"/>
                <w:lang w:eastAsia="ru-RU"/>
              </w:rPr>
            </w:pPr>
            <w:r w:rsidRPr="00D237F3">
              <w:rPr>
                <w:rFonts w:ascii="Times New Roman" w:hAnsi="Times New Roman" w:cs="Times New Roman"/>
                <w:b/>
                <w:sz w:val="24"/>
                <w:szCs w:val="24"/>
                <w:lang w:eastAsia="ru-RU"/>
              </w:rPr>
              <w:t>№№</w:t>
            </w:r>
          </w:p>
          <w:p w:rsidR="00D237F3" w:rsidRPr="00D237F3" w:rsidRDefault="00D237F3" w:rsidP="00D237F3">
            <w:pPr>
              <w:ind w:left="-112"/>
              <w:jc w:val="both"/>
              <w:rPr>
                <w:rFonts w:ascii="Times New Roman" w:hAnsi="Times New Roman" w:cs="Times New Roman"/>
                <w:b/>
                <w:sz w:val="24"/>
                <w:szCs w:val="24"/>
                <w:lang w:eastAsia="ru-RU"/>
              </w:rPr>
            </w:pPr>
            <w:r w:rsidRPr="00D237F3">
              <w:rPr>
                <w:rFonts w:ascii="Times New Roman" w:hAnsi="Times New Roman" w:cs="Times New Roman"/>
                <w:b/>
                <w:sz w:val="24"/>
                <w:szCs w:val="24"/>
                <w:lang w:eastAsia="ru-RU"/>
              </w:rPr>
              <w:t>п/п</w:t>
            </w:r>
          </w:p>
        </w:tc>
        <w:tc>
          <w:tcPr>
            <w:tcW w:w="7748" w:type="dxa"/>
          </w:tcPr>
          <w:p w:rsidR="00D237F3" w:rsidRPr="00D237F3" w:rsidRDefault="00D237F3" w:rsidP="00D237F3">
            <w:pPr>
              <w:ind w:left="-112"/>
              <w:jc w:val="both"/>
              <w:rPr>
                <w:rFonts w:ascii="Times New Roman" w:hAnsi="Times New Roman" w:cs="Times New Roman"/>
                <w:b/>
                <w:sz w:val="24"/>
                <w:szCs w:val="24"/>
                <w:lang w:eastAsia="ru-RU"/>
              </w:rPr>
            </w:pPr>
            <w:r w:rsidRPr="00D237F3">
              <w:rPr>
                <w:rFonts w:ascii="Times New Roman" w:hAnsi="Times New Roman" w:cs="Times New Roman"/>
                <w:b/>
                <w:sz w:val="24"/>
                <w:szCs w:val="24"/>
                <w:lang w:eastAsia="ru-RU"/>
              </w:rPr>
              <w:t>Наименование улиц</w:t>
            </w:r>
          </w:p>
        </w:tc>
        <w:tc>
          <w:tcPr>
            <w:tcW w:w="923" w:type="dxa"/>
          </w:tcPr>
          <w:p w:rsidR="00D237F3" w:rsidRPr="00D237F3" w:rsidRDefault="00D237F3" w:rsidP="00D237F3">
            <w:pPr>
              <w:ind w:left="-112"/>
              <w:jc w:val="both"/>
              <w:rPr>
                <w:rFonts w:ascii="Times New Roman" w:hAnsi="Times New Roman" w:cs="Times New Roman"/>
                <w:b/>
                <w:sz w:val="24"/>
                <w:szCs w:val="24"/>
                <w:lang w:eastAsia="ru-RU"/>
              </w:rPr>
            </w:pPr>
            <w:r w:rsidRPr="00D237F3">
              <w:rPr>
                <w:rFonts w:ascii="Times New Roman" w:hAnsi="Times New Roman" w:cs="Times New Roman"/>
                <w:b/>
                <w:sz w:val="24"/>
                <w:szCs w:val="24"/>
                <w:lang w:eastAsia="ru-RU"/>
              </w:rPr>
              <w:t>Длина,</w:t>
            </w:r>
          </w:p>
          <w:p w:rsidR="00D237F3" w:rsidRPr="00D237F3" w:rsidRDefault="00D237F3" w:rsidP="00D237F3">
            <w:pPr>
              <w:ind w:left="-112"/>
              <w:jc w:val="both"/>
              <w:rPr>
                <w:rFonts w:ascii="Times New Roman" w:hAnsi="Times New Roman" w:cs="Times New Roman"/>
                <w:b/>
                <w:sz w:val="24"/>
                <w:szCs w:val="24"/>
                <w:lang w:eastAsia="ru-RU"/>
              </w:rPr>
            </w:pPr>
            <w:r w:rsidRPr="00D237F3">
              <w:rPr>
                <w:rFonts w:ascii="Times New Roman" w:hAnsi="Times New Roman" w:cs="Times New Roman"/>
                <w:b/>
                <w:sz w:val="24"/>
                <w:szCs w:val="24"/>
                <w:lang w:eastAsia="ru-RU"/>
              </w:rPr>
              <w:t xml:space="preserve"> км</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1</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Абая – Усть-Каменогорская -  Водная – граница города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17,9</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2</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Турлыханова – Гагарина – Шугаева – трасса М-38 – граница города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13,6</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3</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Бозтаева – Титова – Байгожиной – Изопром - трасса Семей-Алматы – граница города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13,4</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4</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 xml:space="preserve">Автодорожная – трасса Семей-Знаменка – дорога </w:t>
            </w:r>
            <w:r w:rsidRPr="00D237F3">
              <w:rPr>
                <w:rFonts w:ascii="Times New Roman" w:hAnsi="Times New Roman" w:cs="Times New Roman"/>
                <w:sz w:val="24"/>
                <w:szCs w:val="24"/>
                <w:lang w:val="en-US" w:eastAsia="ru-RU"/>
              </w:rPr>
              <w:t>KF</w:t>
            </w:r>
            <w:r w:rsidRPr="00D237F3">
              <w:rPr>
                <w:rFonts w:ascii="Times New Roman" w:hAnsi="Times New Roman" w:cs="Times New Roman"/>
                <w:sz w:val="24"/>
                <w:szCs w:val="24"/>
                <w:lang w:eastAsia="ru-RU"/>
              </w:rPr>
              <w:t>-89 – граница города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10,9</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5</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Байгожиной – Ауэзова – Шакарима – железнодорожный вокзал</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9,9</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6</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Автодорожная – трасса Семей-Знаменка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8,2</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lastRenderedPageBreak/>
              <w:t>7</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Каржаубайулы – трасса А-11- граница города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7,3</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8</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Волгоградская - аэропорт</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6,4</w:t>
            </w:r>
          </w:p>
        </w:tc>
      </w:tr>
      <w:tr w:rsidR="00D237F3" w:rsidRPr="00D237F3" w:rsidTr="009A1FBC">
        <w:tc>
          <w:tcPr>
            <w:tcW w:w="674"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9</w:t>
            </w:r>
          </w:p>
        </w:tc>
        <w:tc>
          <w:tcPr>
            <w:tcW w:w="7748" w:type="dxa"/>
          </w:tcPr>
          <w:p w:rsidR="00D237F3" w:rsidRPr="00D237F3" w:rsidRDefault="00D237F3" w:rsidP="00D237F3">
            <w:pPr>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Разина – Морозова - Мичурина</w:t>
            </w:r>
          </w:p>
        </w:tc>
        <w:tc>
          <w:tcPr>
            <w:tcW w:w="923" w:type="dxa"/>
          </w:tcPr>
          <w:p w:rsidR="00D237F3" w:rsidRPr="00D237F3" w:rsidRDefault="00D237F3" w:rsidP="00D237F3">
            <w:pPr>
              <w:ind w:left="-112"/>
              <w:jc w:val="both"/>
              <w:rPr>
                <w:rFonts w:ascii="Times New Roman" w:hAnsi="Times New Roman" w:cs="Times New Roman"/>
                <w:sz w:val="24"/>
                <w:szCs w:val="24"/>
                <w:lang w:eastAsia="ru-RU"/>
              </w:rPr>
            </w:pPr>
            <w:r w:rsidRPr="00D237F3">
              <w:rPr>
                <w:rFonts w:ascii="Times New Roman" w:hAnsi="Times New Roman" w:cs="Times New Roman"/>
                <w:sz w:val="24"/>
                <w:szCs w:val="24"/>
                <w:lang w:eastAsia="ru-RU"/>
              </w:rPr>
              <w:t>6,2</w:t>
            </w:r>
          </w:p>
        </w:tc>
      </w:tr>
    </w:tbl>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b/>
          <w:i/>
          <w:sz w:val="24"/>
          <w:szCs w:val="24"/>
        </w:rPr>
      </w:pPr>
      <w:r w:rsidRPr="00D237F3">
        <w:rPr>
          <w:rFonts w:ascii="Times New Roman" w:hAnsi="Times New Roman" w:cs="Times New Roman"/>
          <w:b/>
          <w:i/>
          <w:sz w:val="24"/>
          <w:szCs w:val="24"/>
        </w:rPr>
        <w:t>Количество полос движения на магистральных улицах</w:t>
      </w:r>
    </w:p>
    <w:p w:rsidR="00D237F3" w:rsidRPr="00D237F3" w:rsidRDefault="00D237F3" w:rsidP="00D237F3">
      <w:pPr>
        <w:spacing w:after="0" w:line="240" w:lineRule="auto"/>
        <w:ind w:firstLine="567"/>
        <w:contextualSpacing/>
        <w:jc w:val="both"/>
        <w:rPr>
          <w:rFonts w:ascii="Times New Roman" w:hAnsi="Times New Roman" w:cs="Times New Roman"/>
          <w:b/>
          <w:i/>
          <w:sz w:val="24"/>
          <w:szCs w:val="24"/>
        </w:rPr>
      </w:pPr>
    </w:p>
    <w:p w:rsidR="00D237F3" w:rsidRPr="00D237F3" w:rsidRDefault="00D237F3" w:rsidP="00D237F3">
      <w:pPr>
        <w:spacing w:after="0" w:line="240" w:lineRule="auto"/>
        <w:contextualSpacing/>
        <w:jc w:val="both"/>
        <w:rPr>
          <w:rFonts w:ascii="Times New Roman" w:hAnsi="Times New Roman" w:cs="Times New Roman"/>
          <w:b/>
          <w:i/>
          <w:sz w:val="24"/>
          <w:szCs w:val="24"/>
        </w:rPr>
      </w:pPr>
      <w:r w:rsidRPr="00D237F3">
        <w:rPr>
          <w:rFonts w:ascii="Times New Roman" w:hAnsi="Times New Roman" w:cs="Times New Roman"/>
          <w:b/>
          <w:i/>
          <w:noProof/>
          <w:sz w:val="24"/>
          <w:szCs w:val="24"/>
          <w:lang w:eastAsia="ru-RU"/>
        </w:rPr>
        <w:drawing>
          <wp:inline distT="0" distB="0" distL="0" distR="0" wp14:anchorId="5803458F" wp14:editId="109061EF">
            <wp:extent cx="5671457" cy="4018116"/>
            <wp:effectExtent l="0" t="0" r="571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8172" cy="4022874"/>
                    </a:xfrm>
                    <a:prstGeom prst="rect">
                      <a:avLst/>
                    </a:prstGeom>
                    <a:noFill/>
                  </pic:spPr>
                </pic:pic>
              </a:graphicData>
            </a:graphic>
          </wp:inline>
        </w:drawing>
      </w:r>
    </w:p>
    <w:p w:rsidR="00D237F3" w:rsidRPr="00D237F3" w:rsidRDefault="006F41BA" w:rsidP="00D237F3">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6D2753">
        <w:rPr>
          <w:rFonts w:ascii="Times New Roman" w:hAnsi="Times New Roman" w:cs="Times New Roman"/>
          <w:sz w:val="24"/>
          <w:szCs w:val="24"/>
        </w:rPr>
        <w:t>8.6.1.</w:t>
      </w:r>
    </w:p>
    <w:p w:rsidR="00D237F3" w:rsidRPr="00D237F3" w:rsidRDefault="00D237F3" w:rsidP="00D237F3">
      <w:pPr>
        <w:spacing w:after="0" w:line="240" w:lineRule="auto"/>
        <w:ind w:firstLine="567"/>
        <w:contextualSpacing/>
        <w:jc w:val="both"/>
        <w:rPr>
          <w:rFonts w:ascii="Times New Roman" w:hAnsi="Times New Roman" w:cs="Times New Roman"/>
          <w:color w:val="7030A0"/>
          <w:sz w:val="24"/>
          <w:szCs w:val="24"/>
        </w:rPr>
      </w:pPr>
    </w:p>
    <w:p w:rsidR="00D237F3" w:rsidRPr="00D237F3" w:rsidRDefault="006D2753" w:rsidP="00D237F3">
      <w:pPr>
        <w:spacing w:after="0" w:line="24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На рис.8</w:t>
      </w:r>
      <w:r w:rsidR="008C621B" w:rsidRPr="008C621B">
        <w:rPr>
          <w:rFonts w:ascii="Times New Roman" w:hAnsi="Times New Roman" w:cs="Times New Roman"/>
          <w:sz w:val="24"/>
          <w:szCs w:val="24"/>
        </w:rPr>
        <w:t>.6.1</w:t>
      </w:r>
      <w:r w:rsidR="00D237F3" w:rsidRPr="008C621B">
        <w:rPr>
          <w:rFonts w:ascii="Times New Roman" w:hAnsi="Times New Roman" w:cs="Times New Roman"/>
          <w:sz w:val="24"/>
          <w:szCs w:val="24"/>
        </w:rPr>
        <w:t xml:space="preserve"> показана ширина</w:t>
      </w:r>
      <w:r w:rsidR="00D237F3" w:rsidRPr="00D237F3">
        <w:rPr>
          <w:rFonts w:ascii="Times New Roman" w:hAnsi="Times New Roman" w:cs="Times New Roman"/>
          <w:sz w:val="24"/>
          <w:szCs w:val="24"/>
        </w:rPr>
        <w:t xml:space="preserve"> проезжих частей по количеству по</w:t>
      </w:r>
      <w:r>
        <w:rPr>
          <w:rFonts w:ascii="Times New Roman" w:hAnsi="Times New Roman" w:cs="Times New Roman"/>
          <w:sz w:val="24"/>
          <w:szCs w:val="24"/>
        </w:rPr>
        <w:t>лос движения. Как видно из рис.8</w:t>
      </w:r>
      <w:r w:rsidR="006F41BA">
        <w:rPr>
          <w:rFonts w:ascii="Times New Roman" w:hAnsi="Times New Roman" w:cs="Times New Roman"/>
          <w:sz w:val="24"/>
          <w:szCs w:val="24"/>
        </w:rPr>
        <w:t>.6.1.</w:t>
      </w:r>
      <w:r w:rsidR="00D237F3" w:rsidRPr="00D237F3">
        <w:rPr>
          <w:rFonts w:ascii="Times New Roman" w:hAnsi="Times New Roman" w:cs="Times New Roman"/>
          <w:sz w:val="24"/>
          <w:szCs w:val="24"/>
        </w:rPr>
        <w:t xml:space="preserve"> нет ни одной магистральной улицы, имеющей на всем протяжении постоянное количество полос движения.  </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Например, если рассматривать отправной точкой магистральных улиц общегородского значения большое овальное кольцо, расположенное на левом берегу р. Иртыш, то от него отходит в северном и северо-восточном направлении проспекты Турлыханова-Каржаубайулы. От большого овального кольца до ул. Джангильдина дорожное полотно составляет 6-полос движения. Далее, до пересечения с ул. Мичурина количество полос движения сокращается до 2 и с чередованием 2,4 полос выходит на внешнюю автодорогу на Барнаул.</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Наибольшее количество полос движения - 8 наблюдается на ул. Бозтаева от большого кольца до пересечения с ул. Волгоградской. Протяженность участка составляет 2,1 км.</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6-полосные проезжие части существуют на следующих отрезках магистральных улицах города:</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Турлыханова–Каржаубайулы от большого кольца до пересечения с ул. Джангильдина. Длина участка – 5,1 км;</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Шакарима от Шмидта до Дулатова. Протяженность – 1 км;</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Ауэзова – от большого кольца до Байгожиной длиной 4,2 км;</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Волгоградская – протяженностью 1,6 км между Автодорожной и Дружбы;</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lastRenderedPageBreak/>
        <w:t>по Глинки длиной 2,2 км от большого кольца до АЗС «</w:t>
      </w:r>
      <w:r w:rsidRPr="00D237F3">
        <w:rPr>
          <w:rFonts w:ascii="Times New Roman" w:hAnsi="Times New Roman" w:cs="Times New Roman"/>
          <w:sz w:val="24"/>
          <w:szCs w:val="24"/>
          <w:lang w:val="en-US"/>
        </w:rPr>
        <w:t>Eco</w:t>
      </w:r>
      <w:r w:rsidRPr="00D237F3">
        <w:rPr>
          <w:rFonts w:ascii="Times New Roman" w:hAnsi="Times New Roman" w:cs="Times New Roman"/>
          <w:sz w:val="24"/>
          <w:szCs w:val="24"/>
        </w:rPr>
        <w:t xml:space="preserve"> </w:t>
      </w:r>
      <w:r w:rsidRPr="00D237F3">
        <w:rPr>
          <w:rFonts w:ascii="Times New Roman" w:hAnsi="Times New Roman" w:cs="Times New Roman"/>
          <w:sz w:val="24"/>
          <w:szCs w:val="24"/>
          <w:lang w:val="en-US"/>
        </w:rPr>
        <w:t>petrol</w:t>
      </w:r>
      <w:r w:rsidRPr="00D237F3">
        <w:rPr>
          <w:rFonts w:ascii="Times New Roman" w:hAnsi="Times New Roman" w:cs="Times New Roman"/>
          <w:sz w:val="24"/>
          <w:szCs w:val="24"/>
        </w:rPr>
        <w:t>»;</w:t>
      </w:r>
    </w:p>
    <w:p w:rsidR="00D237F3" w:rsidRPr="00D237F3" w:rsidRDefault="00D237F3" w:rsidP="001D5A9A">
      <w:pPr>
        <w:numPr>
          <w:ilvl w:val="0"/>
          <w:numId w:val="24"/>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Большое кольцо – 1,6 км.</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4-полосные проезжие части существуют на участках следующих магистральных улицах города:</w:t>
      </w:r>
    </w:p>
    <w:p w:rsidR="00D237F3" w:rsidRPr="00D237F3" w:rsidRDefault="00D237F3" w:rsidP="001D5A9A">
      <w:pPr>
        <w:numPr>
          <w:ilvl w:val="0"/>
          <w:numId w:val="25"/>
        </w:numPr>
        <w:spacing w:after="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Шакарима - от большого кольца до Шмидта 1,4 км и от Дулатова до Кабанбай батыра 0,7 км;</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Кабанбай батыра – 1,7 км от Каржаубайулы до Шакарима;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Шугаева-трасса М-38 - 9,3 км, от Сатпаева до северо-западной границы города;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Сатпаева – 8,1 км от Шугаева до пересечения с М-38;</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Глинки-Би Боранбая – 3,6 км от АЗС «</w:t>
      </w:r>
      <w:r w:rsidRPr="00D237F3">
        <w:rPr>
          <w:rFonts w:ascii="Times New Roman" w:hAnsi="Times New Roman" w:cs="Times New Roman"/>
          <w:sz w:val="24"/>
          <w:szCs w:val="24"/>
          <w:lang w:val="en-US"/>
        </w:rPr>
        <w:t>Eco</w:t>
      </w:r>
      <w:r w:rsidRPr="00D237F3">
        <w:rPr>
          <w:rFonts w:ascii="Times New Roman" w:hAnsi="Times New Roman" w:cs="Times New Roman"/>
          <w:sz w:val="24"/>
          <w:szCs w:val="24"/>
        </w:rPr>
        <w:t xml:space="preserve"> </w:t>
      </w:r>
      <w:r w:rsidRPr="00D237F3">
        <w:rPr>
          <w:rFonts w:ascii="Times New Roman" w:hAnsi="Times New Roman" w:cs="Times New Roman"/>
          <w:sz w:val="24"/>
          <w:szCs w:val="24"/>
          <w:lang w:val="en-US"/>
        </w:rPr>
        <w:t>petrol</w:t>
      </w:r>
      <w:r w:rsidRPr="00D237F3">
        <w:rPr>
          <w:rFonts w:ascii="Times New Roman" w:hAnsi="Times New Roman" w:cs="Times New Roman"/>
          <w:sz w:val="24"/>
          <w:szCs w:val="24"/>
        </w:rPr>
        <w:t>» до Западного промузла;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Волгоградская-аэропорт – 4,8 км от Дружбы до аэропорта;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Ауэзова - от Сорокина до Байгожиной длиной 1,9 км;</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автодорога М-38 от Убинской до юго-восточной границы города. Длина 6,9 км;</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Абая-Усть-Каменогорская длиной 4,2 км от Чайжунусова до 6-линии;</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Титова на отрезках от Волгоградской до Сорокина и от мойки Аквабокс до Кабельного переулка;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Мамая батыра – 1,3 км от Абая до Кабанбай батыра;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Гагарина - 0,3 км от Елемесова до стадиона «Спартак»;</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Чайковского – 1,2 км от Мухамеджанова до Чехова;</w:t>
      </w:r>
    </w:p>
    <w:p w:rsidR="00D237F3" w:rsidRPr="00D237F3" w:rsidRDefault="00D237F3" w:rsidP="001D5A9A">
      <w:pPr>
        <w:numPr>
          <w:ilvl w:val="0"/>
          <w:numId w:val="25"/>
        </w:numPr>
        <w:spacing w:before="120" w:after="120" w:line="240" w:lineRule="auto"/>
        <w:ind w:left="284"/>
        <w:contextualSpacing/>
        <w:jc w:val="both"/>
        <w:rPr>
          <w:rFonts w:ascii="Times New Roman" w:hAnsi="Times New Roman" w:cs="Times New Roman"/>
          <w:sz w:val="24"/>
          <w:szCs w:val="24"/>
        </w:rPr>
      </w:pPr>
      <w:r w:rsidRPr="00D237F3">
        <w:rPr>
          <w:rFonts w:ascii="Times New Roman" w:hAnsi="Times New Roman" w:cs="Times New Roman"/>
          <w:sz w:val="24"/>
          <w:szCs w:val="24"/>
        </w:rPr>
        <w:t>Морозова от Мухамеджанова до железнодорожного вокзала длиной 1,7 км</w:t>
      </w:r>
    </w:p>
    <w:p w:rsidR="00D237F3" w:rsidRPr="00D237F3" w:rsidRDefault="00D237F3" w:rsidP="00D237F3">
      <w:pPr>
        <w:spacing w:before="120" w:after="120" w:line="240" w:lineRule="auto"/>
        <w:contextualSpacing/>
        <w:jc w:val="both"/>
        <w:rPr>
          <w:rFonts w:ascii="Times New Roman" w:hAnsi="Times New Roman" w:cs="Times New Roman"/>
          <w:sz w:val="24"/>
          <w:szCs w:val="24"/>
        </w:rPr>
      </w:pPr>
    </w:p>
    <w:p w:rsidR="00D237F3" w:rsidRPr="00D237F3" w:rsidRDefault="00D237F3" w:rsidP="00D237F3">
      <w:pPr>
        <w:spacing w:before="120" w:after="12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На остальных магистральных улицах и улицах местного значения существуют по 2-полосы движения в обоих направлениях.</w:t>
      </w:r>
    </w:p>
    <w:p w:rsidR="00D237F3" w:rsidRPr="00D237F3" w:rsidRDefault="00D237F3" w:rsidP="00D237F3">
      <w:pPr>
        <w:spacing w:before="120" w:after="12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Проведенный анализ показывает: </w:t>
      </w:r>
    </w:p>
    <w:p w:rsidR="00D237F3" w:rsidRPr="00D237F3" w:rsidRDefault="00D237F3" w:rsidP="001D5A9A">
      <w:pPr>
        <w:numPr>
          <w:ilvl w:val="0"/>
          <w:numId w:val="26"/>
        </w:numPr>
        <w:spacing w:before="120" w:after="12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многие магистральные улицы общегородского и районного значения на всем протяжении имеют зауженные участки проезжих частей; </w:t>
      </w:r>
    </w:p>
    <w:p w:rsidR="00D237F3" w:rsidRPr="00D237F3" w:rsidRDefault="00D237F3" w:rsidP="001D5A9A">
      <w:pPr>
        <w:numPr>
          <w:ilvl w:val="0"/>
          <w:numId w:val="17"/>
        </w:numPr>
        <w:tabs>
          <w:tab w:val="num" w:pos="567"/>
        </w:tabs>
        <w:spacing w:before="120" w:after="120" w:line="240" w:lineRule="auto"/>
        <w:ind w:left="426" w:hanging="426"/>
        <w:contextualSpacing/>
        <w:jc w:val="both"/>
        <w:rPr>
          <w:rFonts w:ascii="Times New Roman" w:hAnsi="Times New Roman" w:cs="Times New Roman"/>
          <w:sz w:val="24"/>
          <w:szCs w:val="24"/>
        </w:rPr>
      </w:pPr>
      <w:r w:rsidRPr="00D237F3">
        <w:rPr>
          <w:rFonts w:ascii="Times New Roman" w:hAnsi="Times New Roman" w:cs="Times New Roman"/>
          <w:sz w:val="24"/>
          <w:szCs w:val="24"/>
        </w:rPr>
        <w:t>недостаточное количество автомобильных мостов - 2 через р. Иртыш с общим количеством полос движения на них 10, усложняющими сообщение между планировочными районами города, расположенными по обе стороны реки;</w:t>
      </w:r>
    </w:p>
    <w:p w:rsidR="00D237F3" w:rsidRPr="00D237F3" w:rsidRDefault="00D237F3" w:rsidP="001D5A9A">
      <w:pPr>
        <w:numPr>
          <w:ilvl w:val="0"/>
          <w:numId w:val="17"/>
        </w:numPr>
        <w:tabs>
          <w:tab w:val="num" w:pos="567"/>
        </w:tabs>
        <w:spacing w:before="120" w:after="120" w:line="240" w:lineRule="auto"/>
        <w:ind w:left="426" w:hanging="426"/>
        <w:contextualSpacing/>
        <w:jc w:val="both"/>
        <w:rPr>
          <w:rFonts w:ascii="Times New Roman" w:hAnsi="Times New Roman" w:cs="Times New Roman"/>
          <w:sz w:val="24"/>
          <w:szCs w:val="24"/>
        </w:rPr>
      </w:pPr>
      <w:r w:rsidRPr="00D237F3">
        <w:rPr>
          <w:rFonts w:ascii="Times New Roman" w:hAnsi="Times New Roman" w:cs="Times New Roman"/>
          <w:sz w:val="24"/>
          <w:szCs w:val="24"/>
        </w:rPr>
        <w:t>отсутствие возле многих торговых объектов организованных автостоянок;</w:t>
      </w:r>
    </w:p>
    <w:p w:rsidR="00D237F3" w:rsidRPr="00D237F3" w:rsidRDefault="00D237F3" w:rsidP="001D5A9A">
      <w:pPr>
        <w:numPr>
          <w:ilvl w:val="0"/>
          <w:numId w:val="17"/>
        </w:numPr>
        <w:tabs>
          <w:tab w:val="num" w:pos="567"/>
        </w:tabs>
        <w:spacing w:before="120" w:after="120" w:line="240" w:lineRule="auto"/>
        <w:ind w:left="426" w:hanging="426"/>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 использование крайних полос для парковки автомобилей, что затрудняет передвижение транспортных средств на магистральных и улицах местного значения;</w:t>
      </w:r>
    </w:p>
    <w:p w:rsidR="00D237F3" w:rsidRPr="00D237F3" w:rsidRDefault="00D237F3" w:rsidP="001D5A9A">
      <w:pPr>
        <w:numPr>
          <w:ilvl w:val="0"/>
          <w:numId w:val="17"/>
        </w:numPr>
        <w:tabs>
          <w:tab w:val="num" w:pos="567"/>
        </w:tabs>
        <w:spacing w:before="120" w:after="120" w:line="240" w:lineRule="auto"/>
        <w:ind w:left="426" w:hanging="426"/>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большинство магистральных улиц районного и местного значения имеют по 2—полосы движения в обоих направлениях </w:t>
      </w:r>
    </w:p>
    <w:p w:rsidR="00A95451" w:rsidRPr="00D237F3" w:rsidRDefault="00A95451" w:rsidP="00D237F3">
      <w:pPr>
        <w:spacing w:after="0"/>
        <w:jc w:val="both"/>
        <w:rPr>
          <w:rFonts w:ascii="Times New Roman" w:hAnsi="Times New Roman" w:cs="Times New Roman"/>
          <w:b/>
          <w:sz w:val="24"/>
          <w:szCs w:val="24"/>
        </w:rPr>
      </w:pPr>
    </w:p>
    <w:p w:rsidR="00D237F3" w:rsidRPr="00D237F3" w:rsidRDefault="00D237F3" w:rsidP="00D237F3">
      <w:pPr>
        <w:spacing w:before="120" w:after="0" w:line="240" w:lineRule="auto"/>
        <w:ind w:firstLine="426"/>
        <w:contextualSpacing/>
        <w:jc w:val="both"/>
        <w:rPr>
          <w:rFonts w:ascii="Times New Roman" w:hAnsi="Times New Roman" w:cs="Times New Roman"/>
          <w:b/>
          <w:sz w:val="24"/>
          <w:szCs w:val="24"/>
        </w:rPr>
      </w:pPr>
      <w:r w:rsidRPr="00D237F3">
        <w:rPr>
          <w:rFonts w:ascii="Times New Roman" w:hAnsi="Times New Roman" w:cs="Times New Roman"/>
          <w:b/>
          <w:sz w:val="24"/>
          <w:szCs w:val="24"/>
        </w:rPr>
        <w:t>Перспективы развития УДС</w:t>
      </w:r>
    </w:p>
    <w:p w:rsidR="00D237F3" w:rsidRPr="00D237F3" w:rsidRDefault="00D237F3" w:rsidP="00D237F3">
      <w:pPr>
        <w:spacing w:after="0" w:line="240" w:lineRule="auto"/>
        <w:ind w:firstLine="426"/>
        <w:contextualSpacing/>
        <w:jc w:val="both"/>
        <w:rPr>
          <w:rFonts w:ascii="Times New Roman" w:hAnsi="Times New Roman" w:cs="Times New Roman"/>
          <w:b/>
          <w:i/>
          <w:sz w:val="24"/>
          <w:szCs w:val="24"/>
        </w:rPr>
      </w:pPr>
      <w:r w:rsidRPr="00D237F3">
        <w:rPr>
          <w:rFonts w:ascii="Times New Roman" w:hAnsi="Times New Roman" w:cs="Times New Roman"/>
          <w:b/>
          <w:i/>
          <w:sz w:val="24"/>
          <w:szCs w:val="24"/>
        </w:rPr>
        <w:t>Объездная кольцевая автодорога (ОКАД) г. Семей</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Согласно разрабатываемому Генеральному плану г. Семей для недопущения прохождения транзитных потоков через центральную часть города предлагается построить объездную кольцевую автодорогу скоростного движения. Поскольку это длительный процесс авторами проекта предлагается разбить строительство на несколько этапов.</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 На первом этапе строительства (2035 г.) этим участком является отрезок пересечения объездной автодороги с Р-24 (Семей – Усть-Каменогорск) и М-38 с юго-восточной границей города до автодороги республиканского значения Р-23 Семей – Кайнар с продолжением до дороги местного значения Семей – Курчатов. Этот отрезок пройдет по границе юго-восточной, южной и западной части городской черты.</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На втором этапе до конца расчетного срока (2040 г.) предлагается продолжить этот участок в северном направлении до пересечения с автодорогой М-38, идущей на Павлодар </w:t>
      </w:r>
      <w:r w:rsidRPr="00D237F3">
        <w:rPr>
          <w:rFonts w:ascii="Times New Roman" w:hAnsi="Times New Roman" w:cs="Times New Roman"/>
          <w:sz w:val="24"/>
          <w:szCs w:val="24"/>
        </w:rPr>
        <w:lastRenderedPageBreak/>
        <w:t>– Омск, а также построить северный участок от этого пересечения до пересечения с автодорогой А-11 Семей – граница РФ (на Барнаул).</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В отдаленной перспективе (2055 г.) завершить строительство восточного и северо-восточного участка объездной автодороги.</w:t>
      </w:r>
    </w:p>
    <w:p w:rsidR="00D237F3" w:rsidRPr="00D237F3" w:rsidRDefault="00D237F3" w:rsidP="00D237F3">
      <w:pPr>
        <w:spacing w:before="120"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before="120" w:after="0" w:line="240" w:lineRule="auto"/>
        <w:ind w:firstLine="567"/>
        <w:contextualSpacing/>
        <w:jc w:val="both"/>
        <w:rPr>
          <w:rFonts w:ascii="Times New Roman" w:hAnsi="Times New Roman" w:cs="Times New Roman"/>
          <w:b/>
          <w:i/>
          <w:sz w:val="24"/>
          <w:szCs w:val="24"/>
        </w:rPr>
      </w:pPr>
      <w:r w:rsidRPr="00D237F3">
        <w:rPr>
          <w:rFonts w:ascii="Times New Roman" w:hAnsi="Times New Roman" w:cs="Times New Roman"/>
          <w:b/>
          <w:i/>
          <w:sz w:val="24"/>
          <w:szCs w:val="24"/>
        </w:rPr>
        <w:t>Магистральные улицы общегородского значения</w:t>
      </w:r>
    </w:p>
    <w:p w:rsidR="00D237F3" w:rsidRPr="00D237F3" w:rsidRDefault="00D237F3" w:rsidP="00D237F3">
      <w:pPr>
        <w:spacing w:before="120"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Магистральные улицы общегородского значения делятся на непрерывного движения и регулируемого движения. </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hAnsi="Times New Roman" w:cs="Times New Roman"/>
          <w:sz w:val="24"/>
          <w:szCs w:val="24"/>
        </w:rPr>
        <w:t xml:space="preserve">В перспективе </w:t>
      </w:r>
      <w:r w:rsidRPr="00D237F3">
        <w:rPr>
          <w:rFonts w:ascii="Times New Roman" w:eastAsia="Batang" w:hAnsi="Times New Roman" w:cs="Times New Roman"/>
          <w:sz w:val="24"/>
          <w:szCs w:val="24"/>
          <w:lang w:eastAsia="ru-RU"/>
        </w:rPr>
        <w:t xml:space="preserve">Генеральным планом г. Семей предлагается создать </w:t>
      </w:r>
      <w:r w:rsidRPr="00D237F3">
        <w:rPr>
          <w:rFonts w:ascii="Times New Roman" w:eastAsia="Batang" w:hAnsi="Times New Roman" w:cs="Times New Roman"/>
          <w:b/>
          <w:i/>
          <w:sz w:val="24"/>
          <w:szCs w:val="24"/>
          <w:lang w:eastAsia="ru-RU"/>
        </w:rPr>
        <w:t>радиально-кольцевую сеть</w:t>
      </w:r>
      <w:r w:rsidRPr="00D237F3">
        <w:rPr>
          <w:rFonts w:ascii="Times New Roman" w:eastAsia="Batang" w:hAnsi="Times New Roman" w:cs="Times New Roman"/>
          <w:sz w:val="24"/>
          <w:szCs w:val="24"/>
          <w:lang w:eastAsia="ru-RU"/>
        </w:rPr>
        <w:t xml:space="preserve"> </w:t>
      </w:r>
      <w:r w:rsidRPr="00D237F3">
        <w:rPr>
          <w:rFonts w:ascii="Times New Roman" w:eastAsia="Batang" w:hAnsi="Times New Roman" w:cs="Times New Roman"/>
          <w:b/>
          <w:i/>
          <w:sz w:val="24"/>
          <w:szCs w:val="24"/>
          <w:lang w:eastAsia="ru-RU"/>
        </w:rPr>
        <w:t>магистральных улиц общегородского значения непрерывного движения,</w:t>
      </w:r>
      <w:r w:rsidRPr="00D237F3">
        <w:rPr>
          <w:rFonts w:ascii="Times New Roman" w:eastAsia="Batang" w:hAnsi="Times New Roman" w:cs="Times New Roman"/>
          <w:sz w:val="24"/>
          <w:szCs w:val="24"/>
          <w:lang w:eastAsia="ru-RU"/>
        </w:rPr>
        <w:t xml:space="preserve"> работающих в скоростном режиме и имеющие выход на внешние связи.</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Для создания Внутреннего малого кольца (ВМК) на первом этапе необходима пробивка улиц Волгоградская - Селевина через р. Иртыш в северо-восточном направлении до соединения с ул. Кабанбай батыра через ул. Фрунзе. Для этого необходимо строительство двух новых мостов через основное русло р. Иртыш и его рукав, образующих остров Полковничий. На втором этапе - пробивка пр. Каржаубайулы от малого кольца (пересечение с пр. Турлыханова) в юго-западном и южном направлениях через р. Иртыш через остров Тихомир до ул. Рыскулова -. Рыкова.</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 xml:space="preserve">Таким образом ВМК будет охватывать следующие улицы: </w:t>
      </w:r>
    </w:p>
    <w:p w:rsidR="00D237F3" w:rsidRPr="00D237F3" w:rsidRDefault="00D237F3" w:rsidP="001D5A9A">
      <w:pPr>
        <w:numPr>
          <w:ilvl w:val="0"/>
          <w:numId w:val="30"/>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Волгоградская-Селевина - с юго-восточной стороны</w:t>
      </w:r>
    </w:p>
    <w:p w:rsidR="00D237F3" w:rsidRPr="00D237F3" w:rsidRDefault="00D237F3" w:rsidP="001D5A9A">
      <w:pPr>
        <w:numPr>
          <w:ilvl w:val="0"/>
          <w:numId w:val="30"/>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Фрунзе – с восточной;</w:t>
      </w:r>
    </w:p>
    <w:p w:rsidR="00D237F3" w:rsidRPr="00D237F3" w:rsidRDefault="00D237F3" w:rsidP="001D5A9A">
      <w:pPr>
        <w:numPr>
          <w:ilvl w:val="0"/>
          <w:numId w:val="30"/>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Кабанбай батыра – с северо-восточной стороны;</w:t>
      </w:r>
    </w:p>
    <w:p w:rsidR="00D237F3" w:rsidRPr="00D237F3" w:rsidRDefault="00D237F3" w:rsidP="001D5A9A">
      <w:pPr>
        <w:numPr>
          <w:ilvl w:val="0"/>
          <w:numId w:val="30"/>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Каржаубайулы – с северо-западной стороны;</w:t>
      </w:r>
    </w:p>
    <w:p w:rsidR="00D237F3" w:rsidRPr="00D237F3" w:rsidRDefault="00D237F3" w:rsidP="001D5A9A">
      <w:pPr>
        <w:numPr>
          <w:ilvl w:val="0"/>
          <w:numId w:val="30"/>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Рыскулова-Рыкова – с западной и юго-западной сторон.</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Количество полос движения на ВМК должно составлять 6-8 полос на всем протяжении.</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Непрерывность движения будет осуществляться от внутреннего Малого кольца в сторону окраин города до кольцевой автодороги радиальными магистралями, имеющими выход на внешние автодороги республиканского значения. Для этого необходима пробивка и расширение некоторых магистральных улиц:</w:t>
      </w:r>
    </w:p>
    <w:p w:rsidR="00D237F3" w:rsidRPr="00D237F3" w:rsidRDefault="00D237F3" w:rsidP="001D5A9A">
      <w:pPr>
        <w:numPr>
          <w:ilvl w:val="0"/>
          <w:numId w:val="31"/>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пр. Ауэзова в юго-восточном направлении до соединения с существующей трассой М-38;</w:t>
      </w:r>
    </w:p>
    <w:p w:rsidR="00D237F3" w:rsidRPr="00D237F3" w:rsidRDefault="00D237F3" w:rsidP="001D5A9A">
      <w:pPr>
        <w:numPr>
          <w:ilvl w:val="0"/>
          <w:numId w:val="31"/>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расширение северного участка проезжей части пр. Каржаубайулы, имеющей выход на автодорогу А-11, с 2-х полос до 6, 4 полос движения в обоих направлениях вплоть до пересечения с северным участком объездной автодороги (4-полосы в поселке «Красный Кордон);</w:t>
      </w:r>
    </w:p>
    <w:p w:rsidR="00D237F3" w:rsidRPr="00D237F3" w:rsidRDefault="00D237F3" w:rsidP="001D5A9A">
      <w:pPr>
        <w:numPr>
          <w:ilvl w:val="0"/>
          <w:numId w:val="31"/>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 xml:space="preserve">расширение проезжей части автодороги Р-23 Семей - Кайнар с 2-х до 6, 4 полос. (4-полосы от окраины селитебной территории до ОКАДа); </w:t>
      </w:r>
    </w:p>
    <w:p w:rsidR="00D237F3" w:rsidRPr="00D237F3" w:rsidRDefault="00D237F3" w:rsidP="001D5A9A">
      <w:pPr>
        <w:numPr>
          <w:ilvl w:val="0"/>
          <w:numId w:val="31"/>
        </w:numPr>
        <w:spacing w:before="120" w:after="0" w:line="240" w:lineRule="auto"/>
        <w:ind w:left="426"/>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расширение проезжей части ул. Би Боранбая с 2, 4 до 6-полос.</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p>
    <w:p w:rsidR="00D237F3" w:rsidRPr="00D237F3" w:rsidRDefault="00D237F3" w:rsidP="00D237F3">
      <w:pPr>
        <w:spacing w:before="120" w:after="0" w:line="240" w:lineRule="auto"/>
        <w:ind w:firstLine="567"/>
        <w:contextualSpacing/>
        <w:jc w:val="both"/>
        <w:rPr>
          <w:rFonts w:ascii="Times New Roman" w:eastAsia="Batang" w:hAnsi="Times New Roman" w:cs="Times New Roman"/>
          <w:sz w:val="24"/>
          <w:szCs w:val="24"/>
          <w:lang w:eastAsia="ru-RU"/>
        </w:rPr>
      </w:pPr>
      <w:r w:rsidRPr="00D237F3">
        <w:rPr>
          <w:rFonts w:ascii="Times New Roman" w:eastAsia="Batang" w:hAnsi="Times New Roman" w:cs="Times New Roman"/>
          <w:sz w:val="24"/>
          <w:szCs w:val="24"/>
          <w:lang w:eastAsia="ru-RU"/>
        </w:rPr>
        <w:t>Ширина в «красных линиях» магистральных улиц общегородского значения непрерывного движения – 60-80 м. Ширина проезжей части 8-полосных участков – 30 м; 6-полосных – 22,5 м.</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color w:val="7030A0"/>
          <w:sz w:val="24"/>
          <w:szCs w:val="24"/>
          <w:lang w:eastAsia="ru-RU"/>
        </w:rPr>
      </w:pPr>
    </w:p>
    <w:p w:rsidR="00D237F3" w:rsidRPr="00D237F3" w:rsidRDefault="00D237F3" w:rsidP="00D237F3">
      <w:pPr>
        <w:spacing w:before="120" w:after="0" w:line="240" w:lineRule="auto"/>
        <w:contextualSpacing/>
        <w:jc w:val="both"/>
        <w:rPr>
          <w:rFonts w:ascii="Times New Roman" w:hAnsi="Times New Roman" w:cs="Times New Roman"/>
          <w:b/>
          <w:i/>
          <w:sz w:val="24"/>
          <w:szCs w:val="24"/>
        </w:rPr>
      </w:pPr>
      <w:r w:rsidRPr="00D237F3">
        <w:rPr>
          <w:rFonts w:ascii="Times New Roman" w:hAnsi="Times New Roman" w:cs="Times New Roman"/>
          <w:b/>
          <w:i/>
          <w:sz w:val="24"/>
          <w:szCs w:val="24"/>
        </w:rPr>
        <w:t>Автомобильные стоянки в центре города</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noProof/>
          <w:sz w:val="24"/>
          <w:szCs w:val="24"/>
          <w:lang w:eastAsia="ru-RU"/>
        </w:rPr>
        <w:lastRenderedPageBreak/>
        <w:drawing>
          <wp:inline distT="0" distB="0" distL="0" distR="0" wp14:anchorId="609B4554" wp14:editId="3FBFA35F">
            <wp:extent cx="5866410" cy="4152249"/>
            <wp:effectExtent l="0" t="0" r="1270" b="1270"/>
            <wp:docPr id="6" name="Рисунок 6" descr="C:\Users\Admin\Desktop\УДС СЕМЕЙ\Сущ положение\Генплан Семей  Размещ Авто Сущ ис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УДС СЕМЕЙ\Сущ положение\Генплан Семей  Размещ Авто Сущ исправ.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65451" cy="2311289"/>
                    </a:xfrm>
                    <a:prstGeom prst="rect">
                      <a:avLst/>
                    </a:prstGeom>
                    <a:noFill/>
                    <a:ln>
                      <a:noFill/>
                    </a:ln>
                  </pic:spPr>
                </pic:pic>
              </a:graphicData>
            </a:graphic>
          </wp:inline>
        </w:drawing>
      </w:r>
    </w:p>
    <w:p w:rsidR="00D237F3" w:rsidRPr="00D237F3" w:rsidRDefault="006D2753" w:rsidP="00D237F3">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Рисунок 8</w:t>
      </w:r>
      <w:r w:rsidR="006F41BA">
        <w:rPr>
          <w:rFonts w:ascii="Times New Roman" w:hAnsi="Times New Roman" w:cs="Times New Roman"/>
          <w:sz w:val="24"/>
          <w:szCs w:val="24"/>
        </w:rPr>
        <w:t>.6.2.</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Центр города в настоящее время сформирован на правом берегу р. Иртыш и частично выплескивается на левый берег, где расположены микрорайоны. </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Основные объекты административно-деловых, финансовых и культурно-бытовых учреждений расположены по обе стороны магистральных улиц Мухамеджанова, Шакарима, Абая, Дулатова, Кабанбай батыра. В меньшей степени они рассредоточены с северо-западной стороны вдоль пр. Каржаубайулы и восточной стороны вдоль ул. Жумабаева.</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Наибольшее скопление автомобилей на автостоянках и обочинах улиц наблюдается в центральной части города. в следующих границах: </w:t>
      </w:r>
    </w:p>
    <w:p w:rsidR="00D237F3" w:rsidRPr="00D237F3" w:rsidRDefault="00D237F3" w:rsidP="001D5A9A">
      <w:pPr>
        <w:numPr>
          <w:ilvl w:val="0"/>
          <w:numId w:val="17"/>
        </w:numPr>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с северо-западной - стороны железнодорожной веткой;</w:t>
      </w:r>
    </w:p>
    <w:p w:rsidR="00D237F3" w:rsidRPr="00D237F3" w:rsidRDefault="00D237F3" w:rsidP="001D5A9A">
      <w:pPr>
        <w:numPr>
          <w:ilvl w:val="0"/>
          <w:numId w:val="17"/>
        </w:numPr>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с юго-восточной стороны – пр. Шакарима;</w:t>
      </w:r>
    </w:p>
    <w:p w:rsidR="00D237F3" w:rsidRPr="00D237F3" w:rsidRDefault="00D237F3" w:rsidP="001D5A9A">
      <w:pPr>
        <w:numPr>
          <w:ilvl w:val="0"/>
          <w:numId w:val="17"/>
        </w:numPr>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с северо-восточной стороны – ул. Кабанбай батыра;</w:t>
      </w:r>
    </w:p>
    <w:p w:rsidR="00D237F3" w:rsidRPr="00D237F3" w:rsidRDefault="00D237F3" w:rsidP="001D5A9A">
      <w:pPr>
        <w:numPr>
          <w:ilvl w:val="0"/>
          <w:numId w:val="17"/>
        </w:numPr>
        <w:spacing w:after="0" w:line="240" w:lineRule="auto"/>
        <w:contextualSpacing/>
        <w:jc w:val="both"/>
        <w:rPr>
          <w:rFonts w:ascii="Times New Roman" w:hAnsi="Times New Roman" w:cs="Times New Roman"/>
          <w:sz w:val="24"/>
          <w:szCs w:val="24"/>
        </w:rPr>
      </w:pPr>
      <w:r w:rsidRPr="00D237F3">
        <w:rPr>
          <w:rFonts w:ascii="Times New Roman" w:hAnsi="Times New Roman" w:cs="Times New Roman"/>
          <w:sz w:val="24"/>
          <w:szCs w:val="24"/>
        </w:rPr>
        <w:t>с юго-западной стороны – ул. Дулатова.</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В выше указанных границах сосредоточены многочисленные рынки и торговые дома, которые являются притяжением для горожан и гостей города. Они занимают значительную территорию, площадь которой составляет 46,2 га. Одномоментно в пределах этих кварталов, по данным спутниковой съемки, находилось 1659 припаркованных автомобилей. Как правило, на прилегающих к рынкам территориях плохо организованы автостоянки, а те существующие не отвечают нормативным требованиям по своей вместимости. Зауженные проезжие части дорог используются для парковки автотранспорта, что приводит к помехам при передвижении. К тому же здесь расположен автовокзал Семей.</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В центральной части города в межквартальных территориях, ограниченных следующими улицами:</w:t>
      </w:r>
    </w:p>
    <w:p w:rsidR="00D237F3" w:rsidRPr="00D237F3" w:rsidRDefault="00D237F3" w:rsidP="001D5A9A">
      <w:pPr>
        <w:numPr>
          <w:ilvl w:val="0"/>
          <w:numId w:val="28"/>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Кабанбай батыра, Валиханова, Шакарима, Момышулы находилось 250 припаркованных единиц транспорта;</w:t>
      </w:r>
    </w:p>
    <w:p w:rsidR="00D237F3" w:rsidRPr="00D237F3" w:rsidRDefault="00D237F3" w:rsidP="001D5A9A">
      <w:pPr>
        <w:numPr>
          <w:ilvl w:val="0"/>
          <w:numId w:val="28"/>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lastRenderedPageBreak/>
        <w:t>Момышулы, Мухамеджанова, Валиханова, Дулатова - 257 автомобилей;</w:t>
      </w:r>
    </w:p>
    <w:p w:rsidR="00D237F3" w:rsidRPr="00D237F3" w:rsidRDefault="00D237F3" w:rsidP="001D5A9A">
      <w:pPr>
        <w:numPr>
          <w:ilvl w:val="0"/>
          <w:numId w:val="28"/>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Валиханова, Дулатова, Шакарима, Момышулы – 245 единиц.</w:t>
      </w:r>
    </w:p>
    <w:p w:rsidR="00D237F3" w:rsidRPr="00D237F3" w:rsidRDefault="00D237F3" w:rsidP="00D237F3">
      <w:pPr>
        <w:spacing w:after="0" w:line="240" w:lineRule="auto"/>
        <w:contextualSpacing/>
        <w:jc w:val="both"/>
        <w:rPr>
          <w:rFonts w:ascii="Times New Roman" w:hAnsi="Times New Roman" w:cs="Times New Roman"/>
          <w:sz w:val="24"/>
          <w:szCs w:val="24"/>
        </w:rPr>
      </w:pP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Значительное количество припаркованных автомобилей наблюдалось в границах улиц Кабанбай батыра, Жамакаева, Шакарима и железнодорожной ветки. В этих пределах указанных межквартальных территорий одновременно находилось 419 единиц автотранспорта. </w:t>
      </w:r>
    </w:p>
    <w:p w:rsidR="00D237F3" w:rsidRPr="00D237F3" w:rsidRDefault="00D237F3" w:rsidP="00D237F3">
      <w:pPr>
        <w:spacing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212 единиц автотранспорта было припарковано на территориях, прилегающих к стадиону «Спартак», авторынку «Спартак», торговому дому «Кулагер». </w:t>
      </w:r>
    </w:p>
    <w:p w:rsidR="00D237F3" w:rsidRPr="00D237F3" w:rsidRDefault="00D237F3" w:rsidP="00D237F3">
      <w:pPr>
        <w:spacing w:before="120"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Еще в семи межквартальных территориях центральной части города наблюдалось от 100 до 150 единиц автотранспорта припаркованных возле торговых, административно-деловых, культурно-бытовых объектов и учебных заведений.</w:t>
      </w:r>
    </w:p>
    <w:p w:rsidR="00D237F3" w:rsidRPr="00D237F3" w:rsidRDefault="00D237F3" w:rsidP="00D237F3">
      <w:pPr>
        <w:spacing w:before="120"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Как показывает проведенный анализ, большое количество различных рынков, автовокзала, находящихся в центральной части города, создают неблагоприятные экологические проблемы, в связи с большой концентрацией возле них автотранспортных средств. </w:t>
      </w:r>
    </w:p>
    <w:p w:rsidR="00D237F3" w:rsidRPr="00D237F3" w:rsidRDefault="00D237F3" w:rsidP="00D237F3">
      <w:pPr>
        <w:spacing w:before="120" w:after="0" w:line="240" w:lineRule="auto"/>
        <w:ind w:firstLine="567"/>
        <w:contextualSpacing/>
        <w:jc w:val="both"/>
        <w:rPr>
          <w:rFonts w:ascii="Times New Roman" w:hAnsi="Times New Roman" w:cs="Times New Roman"/>
          <w:sz w:val="24"/>
          <w:szCs w:val="24"/>
        </w:rPr>
      </w:pPr>
      <w:r w:rsidRPr="00D237F3">
        <w:rPr>
          <w:rFonts w:ascii="Times New Roman" w:hAnsi="Times New Roman" w:cs="Times New Roman"/>
          <w:sz w:val="24"/>
          <w:szCs w:val="24"/>
        </w:rPr>
        <w:t>В связи с этим предлагается:</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сократить количество рынков и рассредоточить их равномерно по всем жилым районам города;</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оставить крупные капитальные строения торговых домов на территории рынков с организацией возле них наземных и подземных автостоянок, исключающих парковку транспортных средств на проезжих частях улиц;</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расширить проезжие части улиц местного значения, находящиеся в центре города, с 2-х полос до 4-х полос движения с выделением крайних полос только для пропуска общественного транспорта. Это позволит более равномерно распределять автотранспортные потоки по проезжим частям центра; </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 xml:space="preserve">широкое внедрение в перспективе современного скоростного вида общественного транспорта – </w:t>
      </w:r>
      <w:r w:rsidRPr="00D237F3">
        <w:rPr>
          <w:rFonts w:ascii="Times New Roman" w:hAnsi="Times New Roman" w:cs="Times New Roman"/>
          <w:sz w:val="24"/>
          <w:szCs w:val="24"/>
          <w:lang w:val="en-US"/>
        </w:rPr>
        <w:t>BRT</w:t>
      </w:r>
      <w:r w:rsidRPr="00D237F3">
        <w:rPr>
          <w:rFonts w:ascii="Times New Roman" w:hAnsi="Times New Roman" w:cs="Times New Roman"/>
          <w:sz w:val="24"/>
          <w:szCs w:val="24"/>
        </w:rPr>
        <w:t>, который будет связывать отдаленные жилые районы города с его центром. Это позволит значительно сократить использование личного автотранспорта для поездок;</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вынести авторынок «Спартак» на трассу Семей – Знаменка - Курчатов в пределах городской черты;</w:t>
      </w:r>
    </w:p>
    <w:p w:rsidR="00D237F3" w:rsidRPr="00D237F3" w:rsidRDefault="00D237F3" w:rsidP="001D5A9A">
      <w:pPr>
        <w:numPr>
          <w:ilvl w:val="0"/>
          <w:numId w:val="29"/>
        </w:numPr>
        <w:spacing w:before="120"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автовокзал «Семей вынести на левый берег р. Иртыш с целью исключения заезда пригородного автотранспорта в центр города;</w:t>
      </w:r>
    </w:p>
    <w:p w:rsidR="00D237F3" w:rsidRPr="00D237F3" w:rsidRDefault="00D237F3" w:rsidP="00D237F3">
      <w:pPr>
        <w:spacing w:before="120" w:after="0" w:line="240" w:lineRule="auto"/>
        <w:ind w:firstLine="567"/>
        <w:contextualSpacing/>
        <w:jc w:val="both"/>
        <w:rPr>
          <w:rFonts w:ascii="Times New Roman" w:eastAsia="Batang" w:hAnsi="Times New Roman" w:cs="Times New Roman"/>
          <w:color w:val="7030A0"/>
          <w:sz w:val="24"/>
          <w:szCs w:val="24"/>
          <w:lang w:eastAsia="ru-RU"/>
        </w:rPr>
      </w:pPr>
    </w:p>
    <w:p w:rsidR="00D237F3" w:rsidRPr="00D237F3" w:rsidRDefault="00D237F3" w:rsidP="00D237F3">
      <w:pPr>
        <w:spacing w:before="120" w:after="0" w:line="240" w:lineRule="auto"/>
        <w:jc w:val="both"/>
        <w:rPr>
          <w:rFonts w:ascii="Times New Roman" w:eastAsia="Calibri" w:hAnsi="Times New Roman" w:cs="Times New Roman"/>
          <w:b/>
          <w:i/>
          <w:sz w:val="24"/>
          <w:szCs w:val="24"/>
        </w:rPr>
      </w:pPr>
      <w:r w:rsidRPr="00D237F3">
        <w:rPr>
          <w:rFonts w:ascii="Times New Roman" w:eastAsia="Calibri" w:hAnsi="Times New Roman" w:cs="Times New Roman"/>
          <w:b/>
          <w:i/>
          <w:sz w:val="24"/>
          <w:szCs w:val="24"/>
        </w:rPr>
        <w:t>Транспортные развязки</w:t>
      </w:r>
    </w:p>
    <w:p w:rsidR="00D237F3" w:rsidRPr="00D237F3" w:rsidRDefault="00D237F3" w:rsidP="00D91804">
      <w:pPr>
        <w:spacing w:after="0" w:line="240" w:lineRule="auto"/>
        <w:ind w:firstLine="567"/>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 xml:space="preserve">  В настоящее время на транспортной сети города функционирует 17 инженерно-транспортных сооружений. К ним относятся железнодорожные эстакады, путепроводы, тоннели, комбинированные и автомобильные развязки. </w:t>
      </w:r>
    </w:p>
    <w:p w:rsidR="00D237F3" w:rsidRPr="00D237F3" w:rsidRDefault="00D237F3" w:rsidP="00D91804">
      <w:pPr>
        <w:spacing w:after="0" w:line="240" w:lineRule="auto"/>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 xml:space="preserve">        С улучшением экономической ситуации в республике с конца 90 годов ХХ в. наблюдается резкое увеличение индивидуального транспорта. Для крупнейших городов республики характерной чертой стали автомобильные заторы, особенно в «часы пик».</w:t>
      </w:r>
    </w:p>
    <w:p w:rsidR="00D237F3" w:rsidRPr="00D237F3" w:rsidRDefault="00D237F3" w:rsidP="00D91804">
      <w:pPr>
        <w:spacing w:after="0" w:line="240" w:lineRule="auto"/>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 xml:space="preserve">        Для улучшения ситуации в автомобильных транспортных потоках, уменьшения автомобильных пробок городскими властями были построен 6-полосный мост через р. Иртыш. </w:t>
      </w:r>
    </w:p>
    <w:p w:rsidR="00D237F3" w:rsidRPr="00D237F3" w:rsidRDefault="00D237F3" w:rsidP="00D91804">
      <w:pPr>
        <w:spacing w:after="0" w:line="240" w:lineRule="auto"/>
        <w:ind w:firstLine="567"/>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В то же время в городе существуют:</w:t>
      </w:r>
    </w:p>
    <w:p w:rsidR="00D237F3" w:rsidRPr="00D237F3" w:rsidRDefault="00D237F3" w:rsidP="00D237F3">
      <w:pPr>
        <w:spacing w:before="120" w:after="0" w:line="240" w:lineRule="auto"/>
        <w:ind w:firstLine="567"/>
        <w:jc w:val="both"/>
        <w:rPr>
          <w:rFonts w:ascii="Times New Roman" w:eastAsia="Calibri" w:hAnsi="Times New Roman" w:cs="Times New Roman"/>
          <w:b/>
          <w:i/>
          <w:sz w:val="24"/>
          <w:szCs w:val="24"/>
        </w:rPr>
      </w:pPr>
      <w:r w:rsidRPr="00D237F3">
        <w:rPr>
          <w:rFonts w:ascii="Times New Roman" w:eastAsia="Calibri" w:hAnsi="Times New Roman" w:cs="Times New Roman"/>
          <w:b/>
          <w:i/>
          <w:sz w:val="24"/>
          <w:szCs w:val="24"/>
        </w:rPr>
        <w:t>Железнодорожные мосты и путепроводы:</w:t>
      </w:r>
    </w:p>
    <w:p w:rsidR="00D237F3" w:rsidRPr="00D237F3" w:rsidRDefault="00D237F3" w:rsidP="001D5A9A">
      <w:pPr>
        <w:numPr>
          <w:ilvl w:val="0"/>
          <w:numId w:val="35"/>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р. Иртыш -1;</w:t>
      </w:r>
    </w:p>
    <w:p w:rsidR="00D237F3" w:rsidRPr="00D237F3" w:rsidRDefault="00D237F3" w:rsidP="001D5A9A">
      <w:pPr>
        <w:numPr>
          <w:ilvl w:val="0"/>
          <w:numId w:val="35"/>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 xml:space="preserve">через ул. Герцена - 1; </w:t>
      </w:r>
    </w:p>
    <w:p w:rsidR="00D237F3" w:rsidRPr="00D237F3" w:rsidRDefault="00D237F3" w:rsidP="001D5A9A">
      <w:pPr>
        <w:numPr>
          <w:ilvl w:val="0"/>
          <w:numId w:val="35"/>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большое кольцо на левобережье – 2;</w:t>
      </w:r>
    </w:p>
    <w:p w:rsidR="00D237F3" w:rsidRPr="00D237F3" w:rsidRDefault="00D237F3" w:rsidP="001D5A9A">
      <w:pPr>
        <w:numPr>
          <w:ilvl w:val="0"/>
          <w:numId w:val="35"/>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lastRenderedPageBreak/>
        <w:t>через ул. Волгоградскую – 1;</w:t>
      </w:r>
    </w:p>
    <w:p w:rsidR="00D237F3" w:rsidRPr="00D237F3" w:rsidRDefault="00D237F3" w:rsidP="001D5A9A">
      <w:pPr>
        <w:numPr>
          <w:ilvl w:val="0"/>
          <w:numId w:val="35"/>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ул. Кабанбай батыра – 1;</w:t>
      </w:r>
    </w:p>
    <w:p w:rsidR="00D237F3" w:rsidRPr="00D237F3" w:rsidRDefault="00D237F3" w:rsidP="00D237F3">
      <w:pPr>
        <w:spacing w:before="120" w:after="0" w:line="240" w:lineRule="auto"/>
        <w:ind w:firstLine="567"/>
        <w:jc w:val="both"/>
        <w:rPr>
          <w:rFonts w:ascii="Times New Roman" w:eastAsia="Calibri" w:hAnsi="Times New Roman" w:cs="Times New Roman"/>
          <w:b/>
          <w:i/>
          <w:sz w:val="24"/>
          <w:szCs w:val="24"/>
        </w:rPr>
      </w:pPr>
      <w:r w:rsidRPr="00D237F3">
        <w:rPr>
          <w:rFonts w:ascii="Times New Roman" w:eastAsia="Calibri" w:hAnsi="Times New Roman" w:cs="Times New Roman"/>
          <w:b/>
          <w:i/>
          <w:sz w:val="24"/>
          <w:szCs w:val="24"/>
        </w:rPr>
        <w:t>Автомобильные мосты через водные преграды</w:t>
      </w:r>
    </w:p>
    <w:p w:rsidR="00D237F3" w:rsidRPr="00D237F3" w:rsidRDefault="00D237F3" w:rsidP="001D5A9A">
      <w:pPr>
        <w:numPr>
          <w:ilvl w:val="0"/>
          <w:numId w:val="34"/>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р. Иртыш с выходом на пр. Шакарима (4-полосы движения) -1;</w:t>
      </w:r>
    </w:p>
    <w:p w:rsidR="00D237F3" w:rsidRPr="00D237F3" w:rsidRDefault="00D237F3" w:rsidP="001D5A9A">
      <w:pPr>
        <w:numPr>
          <w:ilvl w:val="0"/>
          <w:numId w:val="34"/>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р. Иртыш с выходом на пр. Турлыханова (6-полос движения) - 1;</w:t>
      </w:r>
    </w:p>
    <w:p w:rsidR="00D237F3" w:rsidRPr="00D237F3" w:rsidRDefault="00D237F3" w:rsidP="001D5A9A">
      <w:pPr>
        <w:numPr>
          <w:ilvl w:val="0"/>
          <w:numId w:val="34"/>
        </w:numPr>
        <w:spacing w:before="120" w:after="0" w:line="240" w:lineRule="auto"/>
        <w:ind w:left="284"/>
        <w:contextualSpacing/>
        <w:jc w:val="both"/>
        <w:rPr>
          <w:rFonts w:ascii="Times New Roman" w:eastAsia="Calibri" w:hAnsi="Times New Roman" w:cs="Times New Roman"/>
          <w:b/>
          <w:i/>
          <w:sz w:val="24"/>
          <w:szCs w:val="24"/>
        </w:rPr>
      </w:pPr>
      <w:r w:rsidRPr="00D237F3">
        <w:rPr>
          <w:rFonts w:ascii="Times New Roman" w:eastAsia="Calibri" w:hAnsi="Times New Roman" w:cs="Times New Roman"/>
          <w:sz w:val="24"/>
          <w:szCs w:val="24"/>
        </w:rPr>
        <w:t>через рукав р. Иртыш на острове Полковничий (2-полосы движения) - 1;</w:t>
      </w:r>
    </w:p>
    <w:p w:rsidR="006F41BA" w:rsidRPr="006F41BA" w:rsidRDefault="006D2753" w:rsidP="006F41BA">
      <w:pPr>
        <w:spacing w:before="120" w:after="0" w:line="240" w:lineRule="auto"/>
        <w:ind w:firstLine="567"/>
        <w:jc w:val="right"/>
        <w:rPr>
          <w:rFonts w:ascii="Times New Roman" w:eastAsia="Calibri" w:hAnsi="Times New Roman" w:cs="Times New Roman"/>
          <w:sz w:val="24"/>
          <w:szCs w:val="24"/>
        </w:rPr>
      </w:pPr>
      <w:r>
        <w:rPr>
          <w:rFonts w:ascii="Times New Roman" w:eastAsia="Calibri" w:hAnsi="Times New Roman" w:cs="Times New Roman"/>
          <w:sz w:val="24"/>
          <w:szCs w:val="24"/>
        </w:rPr>
        <w:t>Таблица 8.6.1</w:t>
      </w:r>
      <w:r w:rsidR="006F41BA">
        <w:rPr>
          <w:rFonts w:ascii="Times New Roman" w:eastAsia="Calibri" w:hAnsi="Times New Roman" w:cs="Times New Roman"/>
          <w:sz w:val="24"/>
          <w:szCs w:val="24"/>
        </w:rPr>
        <w:t>.</w:t>
      </w:r>
    </w:p>
    <w:p w:rsidR="00D237F3" w:rsidRPr="00D237F3" w:rsidRDefault="00D237F3" w:rsidP="00D237F3">
      <w:pPr>
        <w:spacing w:before="120" w:after="0" w:line="240" w:lineRule="auto"/>
        <w:ind w:firstLine="567"/>
        <w:jc w:val="both"/>
        <w:rPr>
          <w:rFonts w:ascii="Times New Roman" w:eastAsia="Calibri" w:hAnsi="Times New Roman" w:cs="Times New Roman"/>
          <w:b/>
          <w:i/>
          <w:sz w:val="24"/>
          <w:szCs w:val="24"/>
        </w:rPr>
      </w:pPr>
      <w:r w:rsidRPr="00D237F3">
        <w:rPr>
          <w:rFonts w:ascii="Times New Roman" w:eastAsia="Calibri" w:hAnsi="Times New Roman" w:cs="Times New Roman"/>
          <w:b/>
          <w:i/>
          <w:sz w:val="24"/>
          <w:szCs w:val="24"/>
        </w:rPr>
        <w:t>Автомобильные развязки</w:t>
      </w:r>
    </w:p>
    <w:tbl>
      <w:tblPr>
        <w:tblStyle w:val="42"/>
        <w:tblW w:w="0" w:type="auto"/>
        <w:tblLook w:val="04A0" w:firstRow="1" w:lastRow="0" w:firstColumn="1" w:lastColumn="0" w:noHBand="0" w:noVBand="1"/>
      </w:tblPr>
      <w:tblGrid>
        <w:gridCol w:w="704"/>
        <w:gridCol w:w="3259"/>
        <w:gridCol w:w="1418"/>
        <w:gridCol w:w="2410"/>
        <w:gridCol w:w="1553"/>
      </w:tblGrid>
      <w:tr w:rsidR="00D237F3" w:rsidRPr="00D237F3" w:rsidTr="00D237F3">
        <w:tc>
          <w:tcPr>
            <w:tcW w:w="704" w:type="dxa"/>
          </w:tcPr>
          <w:p w:rsidR="00D237F3" w:rsidRPr="00D237F3" w:rsidRDefault="00D237F3" w:rsidP="00D237F3">
            <w:pPr>
              <w:spacing w:line="276" w:lineRule="auto"/>
              <w:contextualSpacing/>
              <w:jc w:val="both"/>
              <w:rPr>
                <w:rFonts w:ascii="Times New Roman" w:eastAsia="Calibri" w:hAnsi="Times New Roman" w:cs="Times New Roman"/>
                <w:sz w:val="24"/>
                <w:szCs w:val="24"/>
              </w:rPr>
            </w:pPr>
          </w:p>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w:t>
            </w:r>
          </w:p>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п/п</w:t>
            </w:r>
          </w:p>
        </w:tc>
        <w:tc>
          <w:tcPr>
            <w:tcW w:w="3260" w:type="dxa"/>
          </w:tcPr>
          <w:p w:rsidR="00D237F3" w:rsidRPr="00D237F3" w:rsidRDefault="00D237F3" w:rsidP="00D237F3">
            <w:pPr>
              <w:spacing w:line="276" w:lineRule="auto"/>
              <w:contextualSpacing/>
              <w:jc w:val="both"/>
              <w:rPr>
                <w:rFonts w:ascii="Times New Roman" w:eastAsia="Calibri" w:hAnsi="Times New Roman" w:cs="Times New Roman"/>
                <w:sz w:val="24"/>
                <w:szCs w:val="24"/>
              </w:rPr>
            </w:pPr>
          </w:p>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Транспортные развязки (Р) и эстакады (Э) на пересечении:</w:t>
            </w:r>
          </w:p>
        </w:tc>
        <w:tc>
          <w:tcPr>
            <w:tcW w:w="1418" w:type="dxa"/>
          </w:tcPr>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Кол-во уровней и вид пере-сечения</w:t>
            </w:r>
          </w:p>
        </w:tc>
        <w:tc>
          <w:tcPr>
            <w:tcW w:w="2410" w:type="dxa"/>
          </w:tcPr>
          <w:p w:rsidR="00D237F3" w:rsidRPr="00D237F3" w:rsidRDefault="00D237F3" w:rsidP="00D237F3">
            <w:pPr>
              <w:spacing w:line="276" w:lineRule="auto"/>
              <w:contextualSpacing/>
              <w:jc w:val="both"/>
              <w:rPr>
                <w:rFonts w:ascii="Times New Roman" w:eastAsia="Calibri" w:hAnsi="Times New Roman" w:cs="Times New Roman"/>
                <w:sz w:val="24"/>
                <w:szCs w:val="24"/>
              </w:rPr>
            </w:pPr>
          </w:p>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Непрерывность движения по улицам:</w:t>
            </w:r>
          </w:p>
        </w:tc>
        <w:tc>
          <w:tcPr>
            <w:tcW w:w="1553" w:type="dxa"/>
          </w:tcPr>
          <w:p w:rsidR="00D237F3" w:rsidRPr="00D237F3" w:rsidRDefault="00D237F3" w:rsidP="00D237F3">
            <w:pPr>
              <w:spacing w:line="276" w:lineRule="auto"/>
              <w:contextualSpacing/>
              <w:jc w:val="both"/>
              <w:rPr>
                <w:rFonts w:ascii="Times New Roman" w:eastAsia="Calibri" w:hAnsi="Times New Roman" w:cs="Times New Roman"/>
                <w:sz w:val="24"/>
                <w:szCs w:val="24"/>
              </w:rPr>
            </w:pPr>
          </w:p>
          <w:p w:rsidR="00D237F3" w:rsidRPr="00D237F3" w:rsidRDefault="00D237F3" w:rsidP="00D237F3">
            <w:pPr>
              <w:spacing w:line="276" w:lineRule="auto"/>
              <w:contextualSpacing/>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Левые повороты</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Турлыханова – Би Боранбая</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2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Труба</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Турлыханова</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2</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Сатпаева - Шугаева</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2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Труба</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Шугаева</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3</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Абая –Герцена (строящаяся)</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2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Труба</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Абая</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4</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Большое кольцо (Ауэзова-Бозтаева-Глинки-Турлыханова- Танирбергенова)</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Кольцо</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кольцу</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5</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Малое кольцо (Турлыханова-Каржаубайулы-Гагарина)</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Кольцо</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кольцу</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6</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Мухамеджанова – Морозова – Терешковой - Чайковского</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Кольцо</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кольцу</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7</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Би Боранбая - Глинки</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Кольцо</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кольцу</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r w:rsidR="00D237F3" w:rsidRPr="00D237F3" w:rsidTr="00D237F3">
        <w:tc>
          <w:tcPr>
            <w:tcW w:w="704"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8</w:t>
            </w:r>
          </w:p>
        </w:tc>
        <w:tc>
          <w:tcPr>
            <w:tcW w:w="326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Автодорога Семей – Знаменка – поворот на аэропорт</w:t>
            </w:r>
          </w:p>
        </w:tc>
        <w:tc>
          <w:tcPr>
            <w:tcW w:w="1418"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1 (Р)</w:t>
            </w:r>
          </w:p>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Кольцо</w:t>
            </w:r>
          </w:p>
        </w:tc>
        <w:tc>
          <w:tcPr>
            <w:tcW w:w="2410"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По кольцу</w:t>
            </w:r>
          </w:p>
        </w:tc>
        <w:tc>
          <w:tcPr>
            <w:tcW w:w="1553" w:type="dxa"/>
          </w:tcPr>
          <w:p w:rsidR="00D237F3" w:rsidRPr="00D237F3" w:rsidRDefault="00D237F3" w:rsidP="00D237F3">
            <w:pPr>
              <w:spacing w:before="120"/>
              <w:jc w:val="both"/>
              <w:rPr>
                <w:rFonts w:ascii="Times New Roman" w:eastAsia="Calibri" w:hAnsi="Times New Roman" w:cs="Times New Roman"/>
                <w:sz w:val="24"/>
                <w:szCs w:val="24"/>
              </w:rPr>
            </w:pPr>
            <w:r w:rsidRPr="00D237F3">
              <w:rPr>
                <w:rFonts w:ascii="Times New Roman" w:eastAsia="Calibri" w:hAnsi="Times New Roman" w:cs="Times New Roman"/>
                <w:sz w:val="24"/>
                <w:szCs w:val="24"/>
              </w:rPr>
              <w:t>Через знак «Уступите дорогу»</w:t>
            </w:r>
          </w:p>
        </w:tc>
      </w:tr>
    </w:tbl>
    <w:p w:rsidR="00D237F3" w:rsidRPr="00D237F3" w:rsidRDefault="00D237F3" w:rsidP="00D237F3">
      <w:pPr>
        <w:spacing w:before="120" w:after="0" w:line="240" w:lineRule="auto"/>
        <w:contextualSpacing/>
        <w:jc w:val="both"/>
        <w:rPr>
          <w:rFonts w:ascii="Times New Roman" w:eastAsia="Calibri" w:hAnsi="Times New Roman" w:cs="Times New Roman"/>
          <w:b/>
          <w:i/>
          <w:sz w:val="24"/>
          <w:szCs w:val="24"/>
        </w:rPr>
      </w:pPr>
    </w:p>
    <w:p w:rsidR="00D237F3" w:rsidRPr="00D237F3" w:rsidRDefault="00D237F3" w:rsidP="00D237F3">
      <w:pPr>
        <w:spacing w:after="0" w:line="240" w:lineRule="auto"/>
        <w:ind w:firstLine="567"/>
        <w:jc w:val="both"/>
        <w:rPr>
          <w:rFonts w:ascii="Times New Roman" w:hAnsi="Times New Roman" w:cs="Times New Roman"/>
          <w:b/>
          <w:sz w:val="24"/>
          <w:szCs w:val="24"/>
        </w:rPr>
      </w:pPr>
      <w:r w:rsidRPr="00D237F3">
        <w:rPr>
          <w:rFonts w:ascii="Times New Roman" w:hAnsi="Times New Roman" w:cs="Times New Roman"/>
          <w:b/>
          <w:sz w:val="24"/>
          <w:szCs w:val="24"/>
        </w:rPr>
        <w:t>Внутригородской транспорт</w:t>
      </w:r>
      <w:r>
        <w:rPr>
          <w:rFonts w:ascii="Times New Roman" w:hAnsi="Times New Roman" w:cs="Times New Roman"/>
          <w:b/>
          <w:sz w:val="24"/>
          <w:szCs w:val="24"/>
        </w:rPr>
        <w:t xml:space="preserve">. </w:t>
      </w:r>
      <w:r w:rsidRPr="00D237F3">
        <w:rPr>
          <w:rFonts w:ascii="Times New Roman" w:hAnsi="Times New Roman" w:cs="Times New Roman"/>
          <w:b/>
          <w:i/>
          <w:sz w:val="24"/>
          <w:szCs w:val="24"/>
        </w:rPr>
        <w:t>Пассажирский транспорт</w:t>
      </w:r>
      <w:r w:rsidRPr="00D237F3">
        <w:rPr>
          <w:rFonts w:ascii="Times New Roman" w:hAnsi="Times New Roman" w:cs="Times New Roman"/>
          <w:sz w:val="24"/>
          <w:szCs w:val="24"/>
        </w:rPr>
        <w:t>. Схема существующей сети городского пассажирского транспорта определена сложившейся планировочной структурой селитебной территории и УДС, расселением населения, размещения производственно-коммунальных зон, фокусов трудового и нетрудового тяготения.</w:t>
      </w:r>
    </w:p>
    <w:p w:rsidR="00D237F3" w:rsidRPr="00D237F3" w:rsidRDefault="00D237F3" w:rsidP="00D237F3">
      <w:pPr>
        <w:spacing w:after="0" w:line="240" w:lineRule="auto"/>
        <w:ind w:firstLine="567"/>
        <w:jc w:val="both"/>
        <w:rPr>
          <w:rFonts w:ascii="Times New Roman" w:hAnsi="Times New Roman" w:cs="Times New Roman"/>
          <w:sz w:val="24"/>
          <w:szCs w:val="24"/>
        </w:rPr>
      </w:pPr>
      <w:r w:rsidRPr="00D237F3">
        <w:rPr>
          <w:rFonts w:ascii="Times New Roman" w:hAnsi="Times New Roman" w:cs="Times New Roman"/>
          <w:sz w:val="24"/>
          <w:szCs w:val="24"/>
        </w:rPr>
        <w:t xml:space="preserve">Городские перевозчики обеспечивают удовлетворительное, но далеко несовершенное качество обслуживания пассажиров. Функционирование городского транспорта затруднено из-за недостаточного дорожного обустройства разворотов и остановок, островков безопасности. Крытые остановки не оборудованы информацией о номерах маршрутов, </w:t>
      </w:r>
      <w:r w:rsidRPr="00D237F3">
        <w:rPr>
          <w:rFonts w:ascii="Times New Roman" w:hAnsi="Times New Roman" w:cs="Times New Roman"/>
          <w:sz w:val="24"/>
          <w:szCs w:val="24"/>
        </w:rPr>
        <w:lastRenderedPageBreak/>
        <w:t xml:space="preserve">останавливающихся автобусов, названии остановок. Количественное распределение подвижного состава по типам и интервалам движения по часам суток не всегда соответствует потребностям пассажиров в перевозках. </w:t>
      </w:r>
    </w:p>
    <w:p w:rsidR="00D237F3" w:rsidRPr="00D237F3" w:rsidRDefault="00D237F3" w:rsidP="00D237F3">
      <w:pPr>
        <w:spacing w:after="0" w:line="240" w:lineRule="auto"/>
        <w:ind w:firstLine="567"/>
        <w:jc w:val="both"/>
        <w:rPr>
          <w:rFonts w:ascii="Times New Roman" w:hAnsi="Times New Roman" w:cs="Times New Roman"/>
          <w:sz w:val="24"/>
          <w:szCs w:val="24"/>
        </w:rPr>
      </w:pPr>
      <w:r w:rsidRPr="00D237F3">
        <w:rPr>
          <w:rFonts w:ascii="Times New Roman" w:hAnsi="Times New Roman" w:cs="Times New Roman"/>
          <w:sz w:val="24"/>
          <w:szCs w:val="24"/>
        </w:rPr>
        <w:t>В городе отсутствуют выделенные полосы для движения пассажирского транспорта, что значительно снижает его среднюю скорость передвижения, увеличивая время на корреспонденции между пунктами назначения. Для улучшения обслуживания населения генпланом предлагается широкое внедрение на проезжих частях основных магистральных улиц выделенных полос для прохождения общественного транспорта.</w:t>
      </w:r>
    </w:p>
    <w:p w:rsidR="00D237F3" w:rsidRPr="00D237F3" w:rsidRDefault="00D237F3" w:rsidP="00D237F3">
      <w:pPr>
        <w:spacing w:after="0" w:line="240" w:lineRule="auto"/>
        <w:ind w:firstLine="567"/>
        <w:jc w:val="both"/>
        <w:rPr>
          <w:rFonts w:ascii="Times New Roman" w:hAnsi="Times New Roman" w:cs="Times New Roman"/>
          <w:sz w:val="24"/>
          <w:szCs w:val="24"/>
        </w:rPr>
      </w:pPr>
      <w:r w:rsidRPr="00D237F3">
        <w:rPr>
          <w:rFonts w:ascii="Times New Roman" w:hAnsi="Times New Roman" w:cs="Times New Roman"/>
          <w:sz w:val="24"/>
          <w:szCs w:val="24"/>
        </w:rPr>
        <w:t>Для улучшения транспортного обслуживания автобусом необходимо:</w:t>
      </w:r>
    </w:p>
    <w:p w:rsidR="00D237F3" w:rsidRPr="00D237F3" w:rsidRDefault="00D237F3" w:rsidP="001D5A9A">
      <w:pPr>
        <w:numPr>
          <w:ilvl w:val="0"/>
          <w:numId w:val="32"/>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более четкая организация регулярности движения, необходимых интервалов на маршрутах;</w:t>
      </w:r>
    </w:p>
    <w:p w:rsidR="00D237F3" w:rsidRPr="00D237F3" w:rsidRDefault="00D237F3" w:rsidP="001D5A9A">
      <w:pPr>
        <w:numPr>
          <w:ilvl w:val="0"/>
          <w:numId w:val="32"/>
        </w:numPr>
        <w:spacing w:after="0" w:line="240" w:lineRule="auto"/>
        <w:ind w:left="426"/>
        <w:contextualSpacing/>
        <w:jc w:val="both"/>
        <w:rPr>
          <w:rFonts w:ascii="Times New Roman" w:hAnsi="Times New Roman" w:cs="Times New Roman"/>
          <w:sz w:val="24"/>
          <w:szCs w:val="24"/>
        </w:rPr>
      </w:pPr>
      <w:r w:rsidRPr="00D237F3">
        <w:rPr>
          <w:rFonts w:ascii="Times New Roman" w:hAnsi="Times New Roman" w:cs="Times New Roman"/>
          <w:sz w:val="24"/>
          <w:szCs w:val="24"/>
        </w:rPr>
        <w:t>гибкое использование подвижного состава различной вместимости.</w:t>
      </w:r>
    </w:p>
    <w:p w:rsidR="00D237F3" w:rsidRPr="00D237F3" w:rsidRDefault="00D237F3" w:rsidP="00D237F3">
      <w:pPr>
        <w:spacing w:after="0" w:line="240" w:lineRule="auto"/>
        <w:ind w:firstLine="567"/>
        <w:jc w:val="both"/>
        <w:rPr>
          <w:rFonts w:ascii="Times New Roman" w:hAnsi="Times New Roman" w:cs="Times New Roman"/>
          <w:sz w:val="24"/>
          <w:szCs w:val="24"/>
        </w:rPr>
      </w:pPr>
      <w:r w:rsidRPr="00D237F3">
        <w:rPr>
          <w:rFonts w:ascii="Times New Roman" w:hAnsi="Times New Roman" w:cs="Times New Roman"/>
          <w:sz w:val="24"/>
          <w:szCs w:val="24"/>
        </w:rPr>
        <w:t xml:space="preserve">В связи с возникновением новых жилых районов застройки, производственно-коммунальных зон, центров тяготения предусмотрена прокладка новых линий общественного транспорта. </w:t>
      </w:r>
    </w:p>
    <w:p w:rsidR="00D237F3" w:rsidRPr="00D237F3" w:rsidRDefault="00D237F3" w:rsidP="00D237F3">
      <w:pPr>
        <w:spacing w:after="0" w:line="240" w:lineRule="auto"/>
        <w:ind w:firstLine="567"/>
        <w:jc w:val="both"/>
        <w:rPr>
          <w:rFonts w:ascii="Times New Roman" w:hAnsi="Times New Roman" w:cs="Times New Roman"/>
          <w:b/>
          <w:sz w:val="24"/>
          <w:szCs w:val="24"/>
        </w:rPr>
      </w:pPr>
      <w:r w:rsidRPr="00D237F3">
        <w:rPr>
          <w:rFonts w:ascii="Times New Roman" w:hAnsi="Times New Roman" w:cs="Times New Roman"/>
          <w:b/>
          <w:sz w:val="24"/>
          <w:szCs w:val="24"/>
        </w:rPr>
        <w:t>Альтернативные виды транспорта</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Транспортная система города самыми разнообразными путями тесно переплетается с повседневной жизнью населения и с процессами экономического развития современных индустриальных государств.</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Функционирующий транспорт, с отвечающей требованию времени сетью транспортных путей сообщения, является предпосылкой индивидуальной мобильности. Он создает равноценные жизненные условия, усиливает экономическую мощь нашего, основанного на разделении труда, индустриального общества.</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Хорошие надежные транспортные линии сообщения позволяют людям быстро и надежно добираться не только до своих мест обучения, работы жилья, учреждений бытового обслуживания, но и до мест свободного времяпрепровождения и отдыха.</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В круговороте транспортного движения люди участвуют ежедневно: как пешеходы или велосипедисты, на автомобиле или в общественном транспорте.</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Первоочередной задачей в национальном и интернациональном масштабе является преодоление возрастающей интенсивности движения приемлемыми с экономической и экологической точки зрения мероприятиями.</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Соотношение напряженности «человек – транспорт – окружающая среда» должно согласовываться между представителями различных интересов путем целесообразных компромиссов.</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Загрязнение окружающей среды транспортными средствами неоспоримо. Поэтому в будущем необходимо согласовывать цели безопасности движения, экономичности и мобильности каждого участника с целью бережливого отношения к окружающей среде и, по возможности, экономичного расходования энергии.</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hAnsi="Times New Roman" w:cs="Times New Roman"/>
          <w:sz w:val="24"/>
          <w:szCs w:val="24"/>
        </w:rPr>
        <w:t xml:space="preserve">В Семее Генеральным планом развития города предлагается широкое внедрение современных скоростных видов городского пассажирского транспорта. К ним относятся 4 </w:t>
      </w:r>
      <w:r w:rsidRPr="00D237F3">
        <w:rPr>
          <w:rFonts w:ascii="Times New Roman" w:eastAsia="Times New Roman" w:hAnsi="Times New Roman" w:cs="Times New Roman"/>
          <w:bCs/>
          <w:sz w:val="24"/>
          <w:szCs w:val="24"/>
          <w:lang w:eastAsia="ru-RU"/>
        </w:rPr>
        <w:t xml:space="preserve">ветки </w:t>
      </w:r>
      <w:r w:rsidRPr="00D237F3">
        <w:rPr>
          <w:rFonts w:ascii="Times New Roman" w:eastAsia="Times New Roman" w:hAnsi="Times New Roman" w:cs="Times New Roman"/>
          <w:bCs/>
          <w:sz w:val="24"/>
          <w:szCs w:val="24"/>
          <w:lang w:val="en-US" w:eastAsia="ru-RU"/>
        </w:rPr>
        <w:t>BRT</w:t>
      </w:r>
      <w:r w:rsidRPr="00D237F3">
        <w:rPr>
          <w:rFonts w:ascii="Times New Roman" w:eastAsia="Times New Roman" w:hAnsi="Times New Roman" w:cs="Times New Roman"/>
          <w:bCs/>
          <w:sz w:val="24"/>
          <w:szCs w:val="24"/>
          <w:lang w:eastAsia="ru-RU"/>
        </w:rPr>
        <w:t>.</w:t>
      </w:r>
    </w:p>
    <w:p w:rsidR="00D237F3" w:rsidRPr="00D237F3" w:rsidRDefault="00D237F3" w:rsidP="00D237F3">
      <w:pPr>
        <w:spacing w:after="0" w:line="240" w:lineRule="auto"/>
        <w:ind w:firstLine="567"/>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В качестве маршрутных линий скоростных видов транспорта предполагается использовать городские скоростные дороги, магистральные улицы общегородского значения непрерывного и регулируемого движения, а также существующие магистральные улицы районного значения с 6-8 полосами или дублирующие улицы местного значения с 4-полосами движения.</w:t>
      </w:r>
    </w:p>
    <w:p w:rsidR="00D237F3" w:rsidRPr="00D237F3" w:rsidRDefault="00D237F3" w:rsidP="00D237F3">
      <w:pPr>
        <w:spacing w:after="0" w:line="240" w:lineRule="auto"/>
        <w:jc w:val="both"/>
        <w:rPr>
          <w:rFonts w:ascii="Times New Roman" w:eastAsia="Times New Roman" w:hAnsi="Times New Roman" w:cs="Times New Roman"/>
          <w:b/>
          <w:bCs/>
          <w:sz w:val="24"/>
          <w:szCs w:val="24"/>
          <w:lang w:eastAsia="ru-RU"/>
        </w:rPr>
      </w:pPr>
      <w:r w:rsidRPr="00D237F3">
        <w:rPr>
          <w:rFonts w:ascii="Times New Roman" w:eastAsia="Times New Roman" w:hAnsi="Times New Roman" w:cs="Times New Roman"/>
          <w:b/>
          <w:bCs/>
          <w:sz w:val="24"/>
          <w:szCs w:val="24"/>
          <w:lang w:eastAsia="ru-RU"/>
        </w:rPr>
        <w:t>Характеристика скоростного автобусного транспорта</w:t>
      </w:r>
      <w:r>
        <w:rPr>
          <w:rFonts w:ascii="Times New Roman" w:eastAsia="Times New Roman" w:hAnsi="Times New Roman" w:cs="Times New Roman"/>
          <w:b/>
          <w:bCs/>
          <w:sz w:val="24"/>
          <w:szCs w:val="24"/>
          <w:lang w:eastAsia="ru-RU"/>
        </w:rPr>
        <w:t xml:space="preserve"> </w:t>
      </w:r>
      <w:r w:rsidRPr="00D237F3">
        <w:rPr>
          <w:rFonts w:ascii="Times New Roman" w:eastAsia="Times New Roman" w:hAnsi="Times New Roman" w:cs="Times New Roman"/>
          <w:b/>
          <w:bCs/>
          <w:sz w:val="24"/>
          <w:szCs w:val="24"/>
          <w:lang w:eastAsia="ru-RU"/>
        </w:rPr>
        <w:t>(</w:t>
      </w:r>
      <w:r w:rsidRPr="00D237F3">
        <w:rPr>
          <w:rFonts w:ascii="Times New Roman" w:eastAsia="Times New Roman" w:hAnsi="Times New Roman" w:cs="Times New Roman"/>
          <w:b/>
          <w:bCs/>
          <w:sz w:val="24"/>
          <w:szCs w:val="24"/>
          <w:lang w:val="en-US" w:eastAsia="ru-RU"/>
        </w:rPr>
        <w:t>Bus</w:t>
      </w:r>
      <w:r w:rsidRPr="00D237F3">
        <w:rPr>
          <w:rFonts w:ascii="Times New Roman" w:eastAsia="Times New Roman" w:hAnsi="Times New Roman" w:cs="Times New Roman"/>
          <w:b/>
          <w:bCs/>
          <w:sz w:val="24"/>
          <w:szCs w:val="24"/>
          <w:lang w:eastAsia="ru-RU"/>
        </w:rPr>
        <w:t xml:space="preserve"> </w:t>
      </w:r>
      <w:r w:rsidRPr="00D237F3">
        <w:rPr>
          <w:rFonts w:ascii="Times New Roman" w:eastAsia="Times New Roman" w:hAnsi="Times New Roman" w:cs="Times New Roman"/>
          <w:b/>
          <w:bCs/>
          <w:sz w:val="24"/>
          <w:szCs w:val="24"/>
          <w:lang w:val="en-US" w:eastAsia="ru-RU"/>
        </w:rPr>
        <w:t>Rapid</w:t>
      </w:r>
      <w:r w:rsidRPr="00D237F3">
        <w:rPr>
          <w:rFonts w:ascii="Times New Roman" w:eastAsia="Times New Roman" w:hAnsi="Times New Roman" w:cs="Times New Roman"/>
          <w:b/>
          <w:bCs/>
          <w:sz w:val="24"/>
          <w:szCs w:val="24"/>
          <w:lang w:eastAsia="ru-RU"/>
        </w:rPr>
        <w:t xml:space="preserve"> </w:t>
      </w:r>
      <w:r w:rsidRPr="00D237F3">
        <w:rPr>
          <w:rFonts w:ascii="Times New Roman" w:eastAsia="Times New Roman" w:hAnsi="Times New Roman" w:cs="Times New Roman"/>
          <w:b/>
          <w:bCs/>
          <w:sz w:val="24"/>
          <w:szCs w:val="24"/>
          <w:lang w:val="en-US" w:eastAsia="ru-RU"/>
        </w:rPr>
        <w:t>Transit</w:t>
      </w:r>
      <w:r w:rsidRPr="00D237F3">
        <w:rPr>
          <w:rFonts w:ascii="Times New Roman" w:eastAsia="Times New Roman" w:hAnsi="Times New Roman" w:cs="Times New Roman"/>
          <w:b/>
          <w:bCs/>
          <w:sz w:val="24"/>
          <w:szCs w:val="24"/>
          <w:lang w:eastAsia="ru-RU"/>
        </w:rPr>
        <w:t>)</w:t>
      </w:r>
    </w:p>
    <w:p w:rsidR="00D237F3" w:rsidRPr="00D237F3" w:rsidRDefault="00D237F3" w:rsidP="00D237F3">
      <w:pPr>
        <w:spacing w:after="0" w:line="240" w:lineRule="auto"/>
        <w:ind w:firstLine="54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Скоростной автобусный транспорт (</w:t>
      </w:r>
      <w:r w:rsidRPr="00D237F3">
        <w:rPr>
          <w:rFonts w:ascii="Times New Roman" w:eastAsia="Times New Roman" w:hAnsi="Times New Roman" w:cs="Times New Roman"/>
          <w:bCs/>
          <w:sz w:val="24"/>
          <w:szCs w:val="24"/>
          <w:lang w:val="en-US" w:eastAsia="ru-RU"/>
        </w:rPr>
        <w:t>BRT</w:t>
      </w:r>
      <w:r w:rsidRPr="00D237F3">
        <w:rPr>
          <w:rFonts w:ascii="Times New Roman" w:eastAsia="Times New Roman" w:hAnsi="Times New Roman" w:cs="Times New Roman"/>
          <w:bCs/>
          <w:sz w:val="24"/>
          <w:szCs w:val="24"/>
          <w:lang w:eastAsia="ru-RU"/>
        </w:rPr>
        <w:t xml:space="preserve">) предназначен для эффективных пассажирских перевозок на отдельных маршрутах транспортной системы города с большими пассажиропотоками. Для таких перевозок используются сочлененные автобусы, которые состоят из 2-3 звеньев (вагонов). Лидерами мирового автобусостроения являются </w:t>
      </w:r>
      <w:r w:rsidRPr="00D237F3">
        <w:rPr>
          <w:rFonts w:ascii="Times New Roman" w:eastAsia="Times New Roman" w:hAnsi="Times New Roman" w:cs="Times New Roman"/>
          <w:bCs/>
          <w:sz w:val="24"/>
          <w:szCs w:val="24"/>
          <w:lang w:val="en-US" w:eastAsia="ru-RU"/>
        </w:rPr>
        <w:t>Daimler</w:t>
      </w:r>
      <w:r w:rsidRPr="00D237F3">
        <w:rPr>
          <w:rFonts w:ascii="Times New Roman" w:eastAsia="Times New Roman" w:hAnsi="Times New Roman" w:cs="Times New Roman"/>
          <w:bCs/>
          <w:sz w:val="24"/>
          <w:szCs w:val="24"/>
          <w:lang w:eastAsia="ru-RU"/>
        </w:rPr>
        <w:t xml:space="preserve"> (</w:t>
      </w:r>
      <w:r w:rsidRPr="00D237F3">
        <w:rPr>
          <w:rFonts w:ascii="Times New Roman" w:eastAsia="Times New Roman" w:hAnsi="Times New Roman" w:cs="Times New Roman"/>
          <w:bCs/>
          <w:sz w:val="24"/>
          <w:szCs w:val="24"/>
          <w:lang w:val="en-US" w:eastAsia="ru-RU"/>
        </w:rPr>
        <w:t>EvoBus</w:t>
      </w:r>
      <w:r w:rsidRPr="00D237F3">
        <w:rPr>
          <w:rFonts w:ascii="Times New Roman" w:eastAsia="Times New Roman" w:hAnsi="Times New Roman" w:cs="Times New Roman"/>
          <w:bCs/>
          <w:sz w:val="24"/>
          <w:szCs w:val="24"/>
          <w:lang w:eastAsia="ru-RU"/>
        </w:rPr>
        <w:t xml:space="preserve">) и </w:t>
      </w:r>
      <w:r w:rsidRPr="00D237F3">
        <w:rPr>
          <w:rFonts w:ascii="Times New Roman" w:eastAsia="Times New Roman" w:hAnsi="Times New Roman" w:cs="Times New Roman"/>
          <w:bCs/>
          <w:sz w:val="24"/>
          <w:szCs w:val="24"/>
          <w:lang w:val="en-US" w:eastAsia="ru-RU"/>
        </w:rPr>
        <w:t>Volvo</w:t>
      </w:r>
      <w:r w:rsidRPr="00D237F3">
        <w:rPr>
          <w:rFonts w:ascii="Times New Roman" w:eastAsia="Times New Roman" w:hAnsi="Times New Roman" w:cs="Times New Roman"/>
          <w:bCs/>
          <w:sz w:val="24"/>
          <w:szCs w:val="24"/>
          <w:lang w:eastAsia="ru-RU"/>
        </w:rPr>
        <w:t>.</w:t>
      </w:r>
    </w:p>
    <w:p w:rsidR="00D237F3" w:rsidRPr="00D237F3" w:rsidRDefault="00D237F3" w:rsidP="00D237F3">
      <w:pPr>
        <w:spacing w:after="0" w:line="240" w:lineRule="auto"/>
        <w:ind w:firstLine="54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lastRenderedPageBreak/>
        <w:t>К признакам классического BRT относятся:</w:t>
      </w:r>
    </w:p>
    <w:p w:rsidR="00D237F3" w:rsidRPr="00D237F3" w:rsidRDefault="00D237F3" w:rsidP="001D5A9A">
      <w:pPr>
        <w:numPr>
          <w:ilvl w:val="0"/>
          <w:numId w:val="33"/>
        </w:numPr>
        <w:spacing w:after="0" w:line="240" w:lineRule="auto"/>
        <w:ind w:left="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автобусы большой вместимости с одиночным или двойным сочленением, полностью низкопольные, приспособленные для быстрой посадки/высадки пассажиров, включая лиц с ограниченными физическими недостатками;</w:t>
      </w:r>
    </w:p>
    <w:p w:rsidR="00D237F3" w:rsidRPr="00D237F3" w:rsidRDefault="00D237F3" w:rsidP="001D5A9A">
      <w:pPr>
        <w:numPr>
          <w:ilvl w:val="0"/>
          <w:numId w:val="33"/>
        </w:numPr>
        <w:spacing w:after="0" w:line="240" w:lineRule="auto"/>
        <w:ind w:left="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 xml:space="preserve"> выделенные автобусные линии с бессветофорным режимом движения, не имеющие пересечений на одном уровне с любыми другими участками движения. В исключительных случаях допускается движение через перекрестки с приоритетом сигналов для</w:t>
      </w:r>
      <w:r w:rsidRPr="00D237F3">
        <w:rPr>
          <w:rFonts w:ascii="Times New Roman" w:eastAsia="Times New Roman" w:hAnsi="Times New Roman" w:cs="Times New Roman"/>
          <w:b/>
          <w:sz w:val="24"/>
          <w:szCs w:val="24"/>
          <w:lang w:eastAsia="ru-RU"/>
        </w:rPr>
        <w:t xml:space="preserve"> </w:t>
      </w:r>
      <w:r w:rsidRPr="00D237F3">
        <w:rPr>
          <w:rFonts w:ascii="Times New Roman" w:eastAsia="Times New Roman" w:hAnsi="Times New Roman" w:cs="Times New Roman"/>
          <w:bCs/>
          <w:sz w:val="24"/>
          <w:szCs w:val="24"/>
          <w:lang w:val="en-US" w:eastAsia="ru-RU"/>
        </w:rPr>
        <w:t>BRT</w:t>
      </w:r>
      <w:r w:rsidRPr="00D237F3">
        <w:rPr>
          <w:rFonts w:ascii="Times New Roman" w:eastAsia="Times New Roman" w:hAnsi="Times New Roman" w:cs="Times New Roman"/>
          <w:bCs/>
          <w:sz w:val="24"/>
          <w:szCs w:val="24"/>
          <w:lang w:eastAsia="ru-RU"/>
        </w:rPr>
        <w:t>;</w:t>
      </w:r>
    </w:p>
    <w:p w:rsidR="00D237F3" w:rsidRPr="00D237F3" w:rsidRDefault="00D237F3" w:rsidP="001D5A9A">
      <w:pPr>
        <w:numPr>
          <w:ilvl w:val="0"/>
          <w:numId w:val="33"/>
        </w:numPr>
        <w:spacing w:after="0" w:line="240" w:lineRule="auto"/>
        <w:ind w:left="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t>минимально допустимые интервалы и максимально возможная скорость движения автобусов;</w:t>
      </w:r>
    </w:p>
    <w:p w:rsidR="00D237F3" w:rsidRPr="00D237F3" w:rsidRDefault="00D237F3" w:rsidP="001D5A9A">
      <w:pPr>
        <w:numPr>
          <w:ilvl w:val="0"/>
          <w:numId w:val="33"/>
        </w:numPr>
        <w:tabs>
          <w:tab w:val="num" w:pos="900"/>
        </w:tabs>
        <w:spacing w:after="0" w:line="240" w:lineRule="auto"/>
        <w:ind w:left="0"/>
        <w:contextualSpacing/>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bCs/>
          <w:sz w:val="24"/>
          <w:szCs w:val="24"/>
          <w:lang w:eastAsia="ru-RU"/>
        </w:rPr>
        <w:t xml:space="preserve">автобусные остановки большой вместимости, оснащенные системами оплаты проезда </w:t>
      </w:r>
      <w:r w:rsidRPr="00D237F3">
        <w:rPr>
          <w:rFonts w:ascii="Times New Roman" w:eastAsia="Times New Roman" w:hAnsi="Times New Roman" w:cs="Times New Roman"/>
          <w:sz w:val="24"/>
          <w:szCs w:val="24"/>
          <w:lang w:eastAsia="ru-RU"/>
        </w:rPr>
        <w:t>PreRapid, системами контроля движения и информирования пассажиров.    В результате обычно фиксируется увеличение пассажиропотоков, которые становятся сопоставимыми с метрополитеном при близкой средней коммерческой скорости (данные Volvo на примере BRT в Боготе, Колумбия, - население города 7,4 млн. человек. В пределах агломерации проживает 8,7 млн. человек).</w:t>
      </w:r>
    </w:p>
    <w:p w:rsidR="00D237F3" w:rsidRPr="00D237F3" w:rsidRDefault="00D237F3" w:rsidP="00D237F3">
      <w:pPr>
        <w:spacing w:after="0" w:line="240" w:lineRule="auto"/>
        <w:ind w:firstLine="540"/>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 xml:space="preserve">Представители группы компаний «Hubner», известного производителя компонентов BRT, предложили новые технические решения для повышения эффективности перевозок. Они предложили отказаться от «классического» сочлененного автобуса в пользу машины с отделяемым прицепом, оснащенным сильфоном и переходным пандусом (по образцу пассажирских поездов и электричек). Прицеп автоматически отделяется как в парке, так и на конечной остановке. А это значит, что можно забыть о недостаточной наполняемости и высоком расходе топлива 18-метрового автобуса в межпиковые часы. Ведь, как помнится, когда-то даже велись разговоры о необходимости запускать в это время на линию малые автобусы, что, естественно, ведет к увеличению размеров парка и числа водителей - иными словами, экономически не оправданно. В данной ситуации в течение буквально пары минут 18-24-метровая машина превращается в 12-метровую. В часы пик, при условии использования в составе BRT подобная может использоваться с несколькими прицепами, а длина состава будет ограничиваться только мощностью двигателя.    </w:t>
      </w:r>
    </w:p>
    <w:p w:rsidR="00D237F3" w:rsidRPr="00D237F3" w:rsidRDefault="00D237F3" w:rsidP="00D237F3">
      <w:pPr>
        <w:spacing w:after="0" w:line="240" w:lineRule="auto"/>
        <w:ind w:firstLine="540"/>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Следующим этапом концепции использования сочленяемого прицепа является переход к челночному модульному транспорту. Для этого два 12-метровых автобуса соединяются задними частями по принципу «тяни-толкай» и не нуждаются в развороте при смене направления движения на конечных остановках. Совершенно очевидно, что при необходимости между ними можно установить любое число прицепов и во время движения использовать сразу оба двигателя. Кстати, для компоновки трансмиссии, на наш взгляд, идеальным решением может служить портальный мост ZF AVE 130. Он оснащен мотор-колесами и предназначен для использования в составе гибридных установок. Таких мостов может быть несколько (у 18-метрового MB Citaro G BlueTec Hybrid их два), причем даже на прицеле сочленения появляется просто еще один дополнительный провод...</w:t>
      </w:r>
      <w:r w:rsidRPr="00D237F3">
        <w:rPr>
          <w:rFonts w:ascii="Times New Roman" w:eastAsia="Times New Roman" w:hAnsi="Times New Roman" w:cs="Times New Roman"/>
          <w:sz w:val="24"/>
          <w:szCs w:val="24"/>
          <w:lang w:eastAsia="ru-RU"/>
        </w:rPr>
        <w:br/>
        <w:t xml:space="preserve">реальности не решат проблем, а только создадут дополнительные.     </w:t>
      </w:r>
    </w:p>
    <w:p w:rsidR="00D237F3" w:rsidRPr="00D237F3" w:rsidRDefault="00D237F3" w:rsidP="00D237F3">
      <w:pPr>
        <w:spacing w:after="0" w:line="240" w:lineRule="auto"/>
        <w:ind w:firstLine="284"/>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 xml:space="preserve">     Иногда BRT по объему пассажиропотока вполне может конкурировать с линиями метро, не говоря уже о скоростных трамваях. </w:t>
      </w:r>
      <w:r w:rsidRPr="00D237F3">
        <w:rPr>
          <w:rFonts w:ascii="Times New Roman" w:eastAsia="Times New Roman" w:hAnsi="Times New Roman" w:cs="Times New Roman"/>
          <w:b/>
          <w:i/>
          <w:sz w:val="24"/>
          <w:szCs w:val="24"/>
          <w:lang w:eastAsia="ru-RU"/>
        </w:rPr>
        <w:t>Но самое главное: возможно и, более того, желательно их совместное, взаимодополняющее использование.</w:t>
      </w:r>
      <w:r w:rsidRPr="00D237F3">
        <w:rPr>
          <w:rFonts w:ascii="Times New Roman" w:eastAsia="Times New Roman" w:hAnsi="Times New Roman" w:cs="Times New Roman"/>
          <w:sz w:val="24"/>
          <w:szCs w:val="24"/>
          <w:lang w:eastAsia="ru-RU"/>
        </w:rPr>
        <w:br/>
        <w:t xml:space="preserve">   При проектировании системы надо учитывать особенности пассажиропотока. Так, в рабочие дни наибольшая нагрузка придется на маршрут «спальный район (пригород) - центр города или индустриальная зона». В выходные - на маршруты к торговым центрам или зонам отдыха, в дни спортивных состязаний - к стадионам. Иными словами, система должна быть мобильной и максимально использовать возможности других видов транспорта.   </w:t>
      </w:r>
    </w:p>
    <w:p w:rsidR="00D237F3" w:rsidRPr="00D237F3" w:rsidRDefault="00D237F3" w:rsidP="00D237F3">
      <w:pPr>
        <w:spacing w:after="0" w:line="240" w:lineRule="auto"/>
        <w:ind w:firstLine="567"/>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 xml:space="preserve">   Вместе с тем на сегодня для решения транспортных проблем больших городов BRT является самым «быстрым» выходом, учитывая сроки проектирования и строительства, которые, по опыту, как правило, не превышают двух лет.</w:t>
      </w:r>
    </w:p>
    <w:p w:rsidR="00D237F3" w:rsidRPr="00D237F3" w:rsidRDefault="00D237F3" w:rsidP="00D237F3">
      <w:pPr>
        <w:spacing w:after="0" w:line="240" w:lineRule="auto"/>
        <w:ind w:firstLine="540"/>
        <w:jc w:val="both"/>
        <w:rPr>
          <w:rFonts w:ascii="Times New Roman" w:eastAsia="Times New Roman" w:hAnsi="Times New Roman" w:cs="Times New Roman"/>
          <w:bCs/>
          <w:sz w:val="24"/>
          <w:szCs w:val="24"/>
          <w:lang w:eastAsia="ru-RU"/>
        </w:rPr>
      </w:pPr>
      <w:r w:rsidRPr="00D237F3">
        <w:rPr>
          <w:rFonts w:ascii="Times New Roman" w:eastAsia="Times New Roman" w:hAnsi="Times New Roman" w:cs="Times New Roman"/>
          <w:bCs/>
          <w:sz w:val="24"/>
          <w:szCs w:val="24"/>
          <w:lang w:eastAsia="ru-RU"/>
        </w:rPr>
        <w:lastRenderedPageBreak/>
        <w:t xml:space="preserve"> </w:t>
      </w:r>
      <w:r w:rsidRPr="00D237F3">
        <w:rPr>
          <w:rFonts w:ascii="Times New Roman" w:eastAsia="Times New Roman" w:hAnsi="Times New Roman" w:cs="Times New Roman"/>
          <w:bCs/>
          <w:sz w:val="24"/>
          <w:szCs w:val="24"/>
          <w:lang w:val="en-US" w:eastAsia="ru-RU"/>
        </w:rPr>
        <w:t>BRT</w:t>
      </w:r>
      <w:r w:rsidRPr="00D237F3">
        <w:rPr>
          <w:rFonts w:ascii="Times New Roman" w:eastAsia="Times New Roman" w:hAnsi="Times New Roman" w:cs="Times New Roman"/>
          <w:bCs/>
          <w:sz w:val="24"/>
          <w:szCs w:val="24"/>
          <w:lang w:eastAsia="ru-RU"/>
        </w:rPr>
        <w:t xml:space="preserve"> получил широкое распространение в странах Северной, Латинской и Центральной Америки и Европы. В последнее время широко внедряется в странах АСЕАН, </w:t>
      </w:r>
      <w:r>
        <w:rPr>
          <w:rFonts w:ascii="Times New Roman" w:eastAsia="Times New Roman" w:hAnsi="Times New Roman" w:cs="Times New Roman"/>
          <w:bCs/>
          <w:sz w:val="24"/>
          <w:szCs w:val="24"/>
          <w:lang w:eastAsia="ru-RU"/>
        </w:rPr>
        <w:t xml:space="preserve">Китае и Индии.  </w:t>
      </w:r>
      <w:r w:rsidRPr="00D237F3">
        <w:rPr>
          <w:rFonts w:ascii="Times New Roman" w:eastAsia="Times New Roman" w:hAnsi="Times New Roman" w:cs="Times New Roman"/>
          <w:bCs/>
          <w:sz w:val="24"/>
          <w:szCs w:val="24"/>
          <w:lang w:eastAsia="ru-RU"/>
        </w:rPr>
        <w:t>Эксплуатация автобусов большой вместимости позволяет уменьшать общее количество транспорта на дорогах.  Таким образом, в атмосферу выбрасывается меньше выхлопных газов и сокращается количество топлива, расходуемого автобусами малой и средней вместимости.</w:t>
      </w:r>
    </w:p>
    <w:p w:rsidR="00D237F3" w:rsidRDefault="00D237F3" w:rsidP="00D237F3">
      <w:pPr>
        <w:spacing w:after="0" w:line="240" w:lineRule="auto"/>
        <w:ind w:firstLine="540"/>
        <w:jc w:val="both"/>
        <w:rPr>
          <w:rFonts w:ascii="Times New Roman" w:eastAsia="Times New Roman" w:hAnsi="Times New Roman" w:cs="Times New Roman"/>
          <w:sz w:val="24"/>
          <w:szCs w:val="24"/>
          <w:lang w:eastAsia="ru-RU"/>
        </w:rPr>
      </w:pPr>
      <w:r w:rsidRPr="00D237F3">
        <w:rPr>
          <w:rFonts w:ascii="Times New Roman" w:eastAsia="Times New Roman" w:hAnsi="Times New Roman" w:cs="Times New Roman"/>
          <w:sz w:val="24"/>
          <w:szCs w:val="24"/>
          <w:lang w:eastAsia="ru-RU"/>
        </w:rPr>
        <w:t>Причина успеха BRT заключается в том, что они являются очень рентабельными и часто составляют альтернативу метро. Инвестиционные затраты на BRT до 20 раз меньше, чем на метро, а эксплуатационные затраты меньше на 50%. Некоторые BRT-маршруты обеспечивают перемещение такого же пассажиропотока с такой же скоростью, как метрополитен. Преимущество автобусов состоит в том, что их остановки могут располагаться ближе друг к другу, чем станции метро, и зачастую есть больше терминалов, где люди могут воспользоваться другим маршрутом. На Volvo Bus Corporation убеждены, что BRT во всём мире станет доминирующим решением для эффективных пассажирских перевозок в больших городах.</w:t>
      </w:r>
    </w:p>
    <w:p w:rsidR="00D237F3" w:rsidRDefault="00D237F3" w:rsidP="00D237F3">
      <w:pPr>
        <w:spacing w:after="0" w:line="240" w:lineRule="auto"/>
        <w:ind w:firstLine="540"/>
        <w:jc w:val="both"/>
        <w:rPr>
          <w:rFonts w:ascii="Times New Roman" w:eastAsia="Times New Roman" w:hAnsi="Times New Roman" w:cs="Times New Roman"/>
          <w:sz w:val="24"/>
          <w:szCs w:val="24"/>
          <w:lang w:eastAsia="ru-RU"/>
        </w:rPr>
        <w:sectPr w:rsidR="00D237F3" w:rsidSect="00683A1B">
          <w:type w:val="nextColumn"/>
          <w:pgSz w:w="11906" w:h="16838" w:code="9"/>
          <w:pgMar w:top="1134" w:right="851" w:bottom="1134" w:left="1701" w:header="709" w:footer="709" w:gutter="0"/>
          <w:cols w:space="708"/>
          <w:docGrid w:linePitch="360"/>
        </w:sectPr>
      </w:pPr>
    </w:p>
    <w:p w:rsidR="00A95451" w:rsidRPr="005D2D85" w:rsidRDefault="005D2D85" w:rsidP="00613527">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ab/>
      </w:r>
      <w:r w:rsidRPr="005D2D85">
        <w:rPr>
          <w:rFonts w:ascii="Times New Roman" w:hAnsi="Times New Roman" w:cs="Times New Roman"/>
          <w:b/>
          <w:sz w:val="24"/>
          <w:szCs w:val="24"/>
        </w:rPr>
        <w:t xml:space="preserve">9. </w:t>
      </w:r>
      <w:r w:rsidR="00A95451" w:rsidRPr="005D2D85">
        <w:rPr>
          <w:rFonts w:ascii="Times New Roman" w:hAnsi="Times New Roman" w:cs="Times New Roman"/>
          <w:b/>
          <w:sz w:val="24"/>
          <w:szCs w:val="24"/>
        </w:rPr>
        <w:t xml:space="preserve">Инженерное оборудование </w:t>
      </w:r>
    </w:p>
    <w:p w:rsidR="00613527" w:rsidRPr="00613527" w:rsidRDefault="00613527" w:rsidP="00613527">
      <w:pPr>
        <w:spacing w:after="0"/>
        <w:ind w:firstLine="708"/>
        <w:rPr>
          <w:rFonts w:ascii="Times New Roman" w:eastAsia="Calibri" w:hAnsi="Times New Roman" w:cs="Times New Roman"/>
          <w:b/>
          <w:sz w:val="24"/>
          <w:szCs w:val="24"/>
        </w:rPr>
      </w:pPr>
      <w:r w:rsidRPr="00613527">
        <w:rPr>
          <w:rFonts w:ascii="Times New Roman" w:eastAsia="Calibri" w:hAnsi="Times New Roman" w:cs="Times New Roman"/>
          <w:b/>
          <w:sz w:val="24"/>
          <w:szCs w:val="24"/>
          <w:lang w:val="kk-KZ"/>
        </w:rPr>
        <w:t>Раздел «Водоснабжение</w:t>
      </w:r>
      <w:r w:rsidRPr="00613527">
        <w:rPr>
          <w:rFonts w:ascii="Times New Roman" w:eastAsia="Calibri" w:hAnsi="Times New Roman" w:cs="Times New Roman"/>
          <w:b/>
          <w:sz w:val="24"/>
          <w:szCs w:val="24"/>
        </w:rPr>
        <w:t>»</w:t>
      </w:r>
    </w:p>
    <w:p w:rsidR="00613527" w:rsidRDefault="00613527" w:rsidP="00613527">
      <w:pPr>
        <w:spacing w:after="0" w:line="256" w:lineRule="auto"/>
        <w:ind w:firstLine="709"/>
        <w:jc w:val="both"/>
        <w:rPr>
          <w:rFonts w:ascii="Times New Roman" w:eastAsia="Calibri" w:hAnsi="Times New Roman" w:cs="Times New Roman"/>
          <w:b/>
          <w:sz w:val="24"/>
          <w:szCs w:val="24"/>
          <w:u w:val="single"/>
        </w:rPr>
      </w:pPr>
      <w:r w:rsidRPr="00613527">
        <w:rPr>
          <w:rFonts w:ascii="Times New Roman" w:eastAsia="Calibri" w:hAnsi="Times New Roman" w:cs="Times New Roman"/>
          <w:b/>
          <w:sz w:val="24"/>
          <w:szCs w:val="24"/>
          <w:u w:val="single"/>
        </w:rPr>
        <w:t>Существующее положение</w:t>
      </w:r>
      <w:r>
        <w:rPr>
          <w:rFonts w:ascii="Times New Roman" w:eastAsia="Calibri" w:hAnsi="Times New Roman" w:cs="Times New Roman"/>
          <w:b/>
          <w:sz w:val="24"/>
          <w:szCs w:val="24"/>
          <w:u w:val="single"/>
        </w:rPr>
        <w:t>.</w:t>
      </w:r>
      <w:r>
        <w:rPr>
          <w:rFonts w:ascii="Times New Roman" w:eastAsia="Calibri" w:hAnsi="Times New Roman" w:cs="Times New Roman"/>
          <w:b/>
          <w:sz w:val="24"/>
          <w:szCs w:val="24"/>
        </w:rPr>
        <w:t xml:space="preserve"> </w:t>
      </w:r>
      <w:r w:rsidRPr="00613527">
        <w:rPr>
          <w:rFonts w:ascii="Times New Roman" w:eastAsia="Calibri" w:hAnsi="Times New Roman" w:cs="Times New Roman"/>
          <w:sz w:val="24"/>
          <w:szCs w:val="24"/>
        </w:rPr>
        <w:t>В настоящее время в городе Семей действует централизованная система хозяйственно-питьевого производственно-противопожарного водоснабжения.</w:t>
      </w:r>
    </w:p>
    <w:p w:rsidR="00613527" w:rsidRPr="00613527" w:rsidRDefault="00613527" w:rsidP="00613527">
      <w:pPr>
        <w:spacing w:after="0" w:line="256" w:lineRule="auto"/>
        <w:ind w:firstLine="709"/>
        <w:jc w:val="both"/>
        <w:rPr>
          <w:rFonts w:ascii="Times New Roman" w:eastAsia="Calibri" w:hAnsi="Times New Roman" w:cs="Times New Roman"/>
          <w:b/>
          <w:sz w:val="24"/>
          <w:szCs w:val="24"/>
          <w:u w:val="single"/>
        </w:rPr>
      </w:pPr>
      <w:r w:rsidRPr="00613527">
        <w:rPr>
          <w:rFonts w:ascii="Times New Roman" w:eastAsia="Calibri" w:hAnsi="Times New Roman" w:cs="Times New Roman"/>
          <w:sz w:val="24"/>
          <w:szCs w:val="24"/>
        </w:rPr>
        <w:t>В городе функционируют 4 основных водозаборных сооружения источниками которых являются подземные (подрусловые) воды сформированные в пойме реки Иртыш - это:</w:t>
      </w:r>
    </w:p>
    <w:p w:rsidR="00613527" w:rsidRPr="00613527" w:rsidRDefault="00613527" w:rsidP="00613527">
      <w:pPr>
        <w:numPr>
          <w:ilvl w:val="0"/>
          <w:numId w:val="41"/>
        </w:numPr>
        <w:spacing w:after="0" w:line="256" w:lineRule="auto"/>
        <w:ind w:firstLine="0"/>
        <w:contextualSpacing/>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Водозабор «Затон» (каптаж родников) – проектной мощностью 8 тыс м3/сут, фактической производительностью 6 тыс м3/сут, утвержденными запасами в 9 тыс м3/сут;</w:t>
      </w:r>
    </w:p>
    <w:p w:rsidR="00613527" w:rsidRPr="00613527" w:rsidRDefault="00613527" w:rsidP="00613527">
      <w:pPr>
        <w:numPr>
          <w:ilvl w:val="0"/>
          <w:numId w:val="41"/>
        </w:numPr>
        <w:spacing w:after="0" w:line="256" w:lineRule="auto"/>
        <w:ind w:firstLine="0"/>
        <w:contextualSpacing/>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Водозабор «Свобода» (скважины) - проектной мощностью 30 тыс м3/сут, фактической производительностью 16 тыс м3/сут, утвержденными запасами 48,4 тыс м3/сут;</w:t>
      </w:r>
    </w:p>
    <w:p w:rsidR="00613527" w:rsidRPr="00613527" w:rsidRDefault="00613527" w:rsidP="00613527">
      <w:pPr>
        <w:numPr>
          <w:ilvl w:val="0"/>
          <w:numId w:val="41"/>
        </w:numPr>
        <w:spacing w:after="0" w:line="256" w:lineRule="auto"/>
        <w:ind w:firstLine="0"/>
        <w:contextualSpacing/>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Водозабор «Смычка» (скважины) - проектной мощностью 100 тыс м3/сут, фактической производительностью 30 тыс м3/сут, утвержденными запасами 74,4 тыс м3/сут;</w:t>
      </w:r>
    </w:p>
    <w:p w:rsidR="00613527" w:rsidRPr="00613527" w:rsidRDefault="00613527" w:rsidP="00613527">
      <w:pPr>
        <w:numPr>
          <w:ilvl w:val="0"/>
          <w:numId w:val="41"/>
        </w:numPr>
        <w:spacing w:after="0" w:line="256" w:lineRule="auto"/>
        <w:ind w:firstLine="0"/>
        <w:contextualSpacing/>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Водозабор «Большой» (скважины) - проектной мощностью 32,5 тыс м3/сут, фактической производительностью 18 тыс м3/сут, утвержденными запасами 102,4 тыс м3/сут.</w:t>
      </w:r>
    </w:p>
    <w:p w:rsid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Вся система делится на правобережную (водозабор «Смычка» и «Затон» с закольцованной сетью) и левобережную (водозабор «Большой» и «Свобода» с закольцованной сетью). </w:t>
      </w:r>
    </w:p>
    <w:p w:rsid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Централизованная система водоснабжения охватывает всю многоэтажную застройку, а также часть прилегающей к городу индивидуальную застройку. Садово-огородные (дачные) участки для полива используют поверхностные источники, а для питьевых целей децентрализованную подземную воду. </w:t>
      </w:r>
    </w:p>
    <w:p w:rsid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Для обеспечения техническим водоснабжением ряд предприятий имеют собственные водозаборы из поверхностных вод реки Иртыш – ТЭЦ-1, Цемзавод, Мясокомбинат, Железная дорога. </w:t>
      </w:r>
    </w:p>
    <w:p w:rsid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Arial" w:hAnsi="Times New Roman" w:cs="Times New Roman"/>
          <w:b/>
          <w:bCs/>
          <w:sz w:val="24"/>
          <w:szCs w:val="24"/>
        </w:rPr>
        <w:t>Краткосрочная перспектива на 2030 год.  Численность населения - 340 тыс.чел.</w:t>
      </w:r>
    </w:p>
    <w:p w:rsidR="00613527" w:rsidRP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Arial" w:hAnsi="Times New Roman" w:cs="Times New Roman"/>
          <w:bCs/>
          <w:sz w:val="24"/>
          <w:szCs w:val="24"/>
        </w:rPr>
        <w:t xml:space="preserve">Расчетное водопотребление составит 80 </w:t>
      </w:r>
      <w:r w:rsidRPr="00613527">
        <w:rPr>
          <w:rFonts w:ascii="Times New Roman" w:eastAsia="Calibri" w:hAnsi="Times New Roman" w:cs="Times New Roman"/>
          <w:sz w:val="24"/>
          <w:szCs w:val="24"/>
        </w:rPr>
        <w:t xml:space="preserve">тыс. м³/сутки. </w:t>
      </w:r>
      <w:r w:rsidRPr="00613527">
        <w:rPr>
          <w:rFonts w:ascii="Times New Roman" w:eastAsia="Arial" w:hAnsi="Times New Roman" w:cs="Times New Roman"/>
          <w:sz w:val="24"/>
          <w:szCs w:val="24"/>
        </w:rPr>
        <w:t>Поэтому к первоочередным инвестициям следует отнести:</w:t>
      </w:r>
    </w:p>
    <w:p w:rsidR="00613527" w:rsidRPr="00613527" w:rsidRDefault="00613527" w:rsidP="00613527">
      <w:pPr>
        <w:widowControl w:val="0"/>
        <w:tabs>
          <w:tab w:val="left" w:pos="1011"/>
          <w:tab w:val="left" w:pos="8505"/>
        </w:tabs>
        <w:autoSpaceDE w:val="0"/>
        <w:autoSpaceDN w:val="0"/>
        <w:spacing w:after="0" w:line="240" w:lineRule="auto"/>
        <w:ind w:firstLine="567"/>
        <w:jc w:val="both"/>
        <w:rPr>
          <w:rFonts w:ascii="Times New Roman" w:eastAsia="Arial" w:hAnsi="Times New Roman" w:cs="Times New Roman"/>
          <w:sz w:val="24"/>
          <w:szCs w:val="24"/>
        </w:rPr>
      </w:pPr>
      <w:r w:rsidRPr="00613527">
        <w:rPr>
          <w:rFonts w:ascii="Times New Roman" w:eastAsia="Arial" w:hAnsi="Times New Roman" w:cs="Times New Roman"/>
          <w:sz w:val="24"/>
          <w:szCs w:val="24"/>
        </w:rPr>
        <w:t>- Реконструкция водозабора «Смычка» с увеличением мощности.</w:t>
      </w:r>
    </w:p>
    <w:p w:rsidR="00613527" w:rsidRPr="00613527" w:rsidRDefault="00613527" w:rsidP="00613527">
      <w:pPr>
        <w:widowControl w:val="0"/>
        <w:tabs>
          <w:tab w:val="left" w:pos="1011"/>
          <w:tab w:val="left" w:pos="8505"/>
        </w:tabs>
        <w:autoSpaceDE w:val="0"/>
        <w:autoSpaceDN w:val="0"/>
        <w:spacing w:after="0" w:line="240" w:lineRule="auto"/>
        <w:ind w:firstLine="567"/>
        <w:jc w:val="both"/>
        <w:rPr>
          <w:rFonts w:ascii="Times New Roman" w:eastAsia="Arial" w:hAnsi="Times New Roman" w:cs="Times New Roman"/>
          <w:sz w:val="24"/>
          <w:szCs w:val="24"/>
        </w:rPr>
      </w:pPr>
      <w:r w:rsidRPr="00613527">
        <w:rPr>
          <w:rFonts w:ascii="Times New Roman" w:eastAsia="Arial" w:hAnsi="Times New Roman" w:cs="Times New Roman"/>
          <w:sz w:val="24"/>
          <w:szCs w:val="24"/>
        </w:rPr>
        <w:t>- Реконструкция водозабора «Большой» с увеличением мощности</w:t>
      </w:r>
    </w:p>
    <w:p w:rsidR="00613527" w:rsidRPr="00613527" w:rsidRDefault="00613527" w:rsidP="00613527">
      <w:pPr>
        <w:spacing w:line="256" w:lineRule="auto"/>
        <w:ind w:firstLine="709"/>
        <w:jc w:val="both"/>
        <w:rPr>
          <w:rFonts w:ascii="Times New Roman" w:eastAsia="Arial" w:hAnsi="Times New Roman" w:cs="Times New Roman"/>
          <w:b/>
          <w:bCs/>
          <w:sz w:val="24"/>
          <w:szCs w:val="24"/>
        </w:rPr>
      </w:pPr>
      <w:r w:rsidRPr="00613527">
        <w:rPr>
          <w:rFonts w:ascii="Times New Roman" w:eastAsia="Arial" w:hAnsi="Times New Roman" w:cs="Times New Roman"/>
          <w:b/>
          <w:bCs/>
          <w:sz w:val="24"/>
          <w:szCs w:val="24"/>
        </w:rPr>
        <w:t>Расчётный срок-2040г, численность населения - 385 тыс.чел</w:t>
      </w:r>
      <w:r>
        <w:rPr>
          <w:rFonts w:ascii="Times New Roman" w:eastAsia="Arial" w:hAnsi="Times New Roman" w:cs="Times New Roman"/>
          <w:b/>
          <w:bCs/>
          <w:sz w:val="24"/>
          <w:szCs w:val="24"/>
        </w:rPr>
        <w:t xml:space="preserve">. </w:t>
      </w:r>
      <w:r w:rsidRPr="00613527">
        <w:rPr>
          <w:rFonts w:ascii="Times New Roman" w:eastAsia="Arial" w:hAnsi="Times New Roman" w:cs="Times New Roman"/>
          <w:bCs/>
          <w:sz w:val="24"/>
          <w:szCs w:val="24"/>
        </w:rPr>
        <w:t xml:space="preserve">Расчетное водопотребление составит 90 </w:t>
      </w:r>
      <w:r w:rsidRPr="00613527">
        <w:rPr>
          <w:rFonts w:ascii="Times New Roman" w:eastAsia="Calibri" w:hAnsi="Times New Roman" w:cs="Times New Roman"/>
          <w:sz w:val="24"/>
          <w:szCs w:val="24"/>
        </w:rPr>
        <w:t xml:space="preserve">тыс. м³/сутки. В целях водоснабжения город Семей на перспективу до 2040 года, предусмотрено </w:t>
      </w:r>
      <w:r w:rsidRPr="00613527">
        <w:rPr>
          <w:rFonts w:ascii="Times New Roman" w:eastAsia="Arial" w:hAnsi="Times New Roman" w:cs="Times New Roman"/>
          <w:sz w:val="24"/>
          <w:szCs w:val="24"/>
        </w:rPr>
        <w:t>реконструкция существующих водозаборных сооружений.</w:t>
      </w:r>
    </w:p>
    <w:p w:rsidR="00613527" w:rsidRDefault="00613527" w:rsidP="00613527">
      <w:pPr>
        <w:spacing w:after="0" w:line="256" w:lineRule="auto"/>
        <w:ind w:firstLine="708"/>
        <w:rPr>
          <w:rFonts w:ascii="Times New Roman" w:eastAsia="Calibri" w:hAnsi="Times New Roman" w:cs="Times New Roman"/>
          <w:b/>
          <w:sz w:val="24"/>
          <w:szCs w:val="24"/>
          <w:lang w:val="kk-KZ"/>
        </w:rPr>
      </w:pPr>
      <w:r w:rsidRPr="00613527">
        <w:rPr>
          <w:rFonts w:ascii="Times New Roman" w:eastAsia="Calibri" w:hAnsi="Times New Roman" w:cs="Times New Roman"/>
          <w:b/>
          <w:sz w:val="24"/>
          <w:szCs w:val="24"/>
          <w:lang w:val="kk-KZ"/>
        </w:rPr>
        <w:t>Раздел «Водоотведение»</w:t>
      </w:r>
    </w:p>
    <w:p w:rsidR="00613527" w:rsidRDefault="00613527" w:rsidP="00613527">
      <w:pPr>
        <w:spacing w:after="0" w:line="256" w:lineRule="auto"/>
        <w:ind w:firstLine="708"/>
        <w:rPr>
          <w:rFonts w:ascii="Times New Roman" w:eastAsia="Calibri" w:hAnsi="Times New Roman" w:cs="Times New Roman"/>
          <w:b/>
          <w:sz w:val="24"/>
          <w:szCs w:val="24"/>
          <w:lang w:val="kk-KZ"/>
        </w:rPr>
      </w:pPr>
      <w:r w:rsidRPr="00613527">
        <w:rPr>
          <w:rFonts w:ascii="Times New Roman" w:eastAsia="Calibri" w:hAnsi="Times New Roman" w:cs="Times New Roman"/>
          <w:b/>
          <w:sz w:val="24"/>
          <w:szCs w:val="24"/>
          <w:u w:val="single"/>
        </w:rPr>
        <w:t>Существующее положение</w:t>
      </w:r>
      <w:r>
        <w:rPr>
          <w:rFonts w:ascii="Times New Roman" w:eastAsia="Calibri" w:hAnsi="Times New Roman" w:cs="Times New Roman"/>
          <w:b/>
          <w:sz w:val="24"/>
          <w:szCs w:val="24"/>
          <w:lang w:val="kk-KZ"/>
        </w:rPr>
        <w:t xml:space="preserve">. </w:t>
      </w:r>
      <w:r w:rsidRPr="00613527">
        <w:rPr>
          <w:rFonts w:ascii="Times New Roman" w:eastAsia="Calibri" w:hAnsi="Times New Roman" w:cs="Times New Roman"/>
          <w:bCs/>
          <w:sz w:val="24"/>
          <w:szCs w:val="24"/>
        </w:rPr>
        <w:t>В городе Семей действует централизованная система канализации с сооружениями механической и естественной биологической очистки стоков (поля фильтрации) производительностью 94.4 тыс м3/сут.</w:t>
      </w:r>
    </w:p>
    <w:p w:rsidR="00613527" w:rsidRPr="00613527" w:rsidRDefault="00613527" w:rsidP="00613527">
      <w:pPr>
        <w:spacing w:after="0" w:line="256" w:lineRule="auto"/>
        <w:ind w:firstLine="708"/>
        <w:rPr>
          <w:rFonts w:ascii="Times New Roman" w:eastAsia="Calibri" w:hAnsi="Times New Roman" w:cs="Times New Roman"/>
          <w:b/>
          <w:sz w:val="24"/>
          <w:szCs w:val="24"/>
          <w:lang w:val="kk-KZ"/>
        </w:rPr>
      </w:pPr>
      <w:r w:rsidRPr="00613527">
        <w:rPr>
          <w:rFonts w:ascii="Times New Roman" w:eastAsia="Calibri" w:hAnsi="Times New Roman" w:cs="Times New Roman"/>
          <w:bCs/>
          <w:sz w:val="24"/>
          <w:szCs w:val="24"/>
        </w:rPr>
        <w:t xml:space="preserve">КОС представляют собой комплекс сооружений механической очистки в составе: песколовки, радиальные отстойники, поля фильтрации, иловые и песковые площадки с естественной биологической очисткой на полях фильтрации. Проектная производительность КОС – 94.4 тыс м3/сут, фактическая производительность 60 тыс м3/сут. Площадь полей фильтрации 250 га.  </w:t>
      </w:r>
    </w:p>
    <w:p w:rsidR="00613527" w:rsidRPr="00613527" w:rsidRDefault="00613527" w:rsidP="00613527">
      <w:pPr>
        <w:spacing w:after="0" w:line="256" w:lineRule="auto"/>
        <w:ind w:firstLine="709"/>
        <w:jc w:val="both"/>
        <w:rPr>
          <w:rFonts w:ascii="Times New Roman" w:eastAsia="Calibri" w:hAnsi="Times New Roman" w:cs="Times New Roman"/>
          <w:bCs/>
          <w:sz w:val="24"/>
          <w:szCs w:val="24"/>
        </w:rPr>
      </w:pPr>
      <w:r w:rsidRPr="00613527">
        <w:rPr>
          <w:rFonts w:ascii="Times New Roman" w:eastAsia="Calibri" w:hAnsi="Times New Roman" w:cs="Times New Roman"/>
          <w:bCs/>
          <w:sz w:val="24"/>
          <w:szCs w:val="24"/>
        </w:rPr>
        <w:lastRenderedPageBreak/>
        <w:t>Городские канализационные сооружения расположены на левом берегу р. Иртыш в 8 км западнее г. Семей.</w:t>
      </w:r>
    </w:p>
    <w:p w:rsidR="00613527" w:rsidRPr="00613527" w:rsidRDefault="00613527" w:rsidP="00613527">
      <w:pPr>
        <w:spacing w:after="0" w:line="256" w:lineRule="auto"/>
        <w:ind w:firstLine="709"/>
        <w:jc w:val="both"/>
        <w:rPr>
          <w:rFonts w:ascii="Times New Roman" w:eastAsia="Calibri" w:hAnsi="Times New Roman" w:cs="Times New Roman"/>
          <w:bCs/>
          <w:sz w:val="24"/>
          <w:szCs w:val="24"/>
        </w:rPr>
      </w:pPr>
      <w:r w:rsidRPr="00613527">
        <w:rPr>
          <w:rFonts w:ascii="Times New Roman" w:eastAsia="Calibri" w:hAnsi="Times New Roman" w:cs="Times New Roman"/>
          <w:bCs/>
          <w:sz w:val="24"/>
          <w:szCs w:val="24"/>
        </w:rPr>
        <w:t xml:space="preserve">По данным «Семей Водоканал» больше 50% канализационных коллекторов, внутриквартальных сетей, а также оборудования на насосных станциях требует замены и реконструкции. </w:t>
      </w:r>
    </w:p>
    <w:p w:rsidR="00613527" w:rsidRPr="00613527" w:rsidRDefault="00613527" w:rsidP="00613527">
      <w:pPr>
        <w:spacing w:after="0" w:line="256" w:lineRule="auto"/>
        <w:ind w:firstLine="709"/>
        <w:jc w:val="both"/>
        <w:rPr>
          <w:rFonts w:ascii="Times New Roman" w:eastAsia="Calibri" w:hAnsi="Times New Roman" w:cs="Times New Roman"/>
          <w:bCs/>
          <w:sz w:val="24"/>
          <w:szCs w:val="24"/>
        </w:rPr>
      </w:pPr>
      <w:r w:rsidRPr="00613527">
        <w:rPr>
          <w:rFonts w:ascii="Times New Roman" w:eastAsia="Calibri" w:hAnsi="Times New Roman" w:cs="Times New Roman"/>
          <w:bCs/>
          <w:sz w:val="24"/>
          <w:szCs w:val="24"/>
        </w:rPr>
        <w:t xml:space="preserve">В сентябре 2023 г. На заседании Рабочей группы по разработке единых технических решений по проектам строительства/реконструкции канализационных очистных сооружений было согласовано Техническое задание на реконструкцию КОС г. Семей максимальной производительностью 67.5 тыс м3/сут. </w:t>
      </w:r>
    </w:p>
    <w:p w:rsidR="00613527" w:rsidRPr="00613527" w:rsidRDefault="00613527" w:rsidP="00613527">
      <w:pPr>
        <w:spacing w:after="0" w:line="256" w:lineRule="auto"/>
        <w:ind w:firstLine="709"/>
        <w:jc w:val="both"/>
        <w:rPr>
          <w:rFonts w:ascii="Times New Roman" w:eastAsia="Arial" w:hAnsi="Times New Roman" w:cs="Times New Roman"/>
          <w:b/>
          <w:bCs/>
          <w:sz w:val="24"/>
          <w:szCs w:val="24"/>
        </w:rPr>
      </w:pPr>
      <w:r w:rsidRPr="00613527">
        <w:rPr>
          <w:rFonts w:ascii="Times New Roman" w:eastAsia="Arial" w:hAnsi="Times New Roman" w:cs="Times New Roman"/>
          <w:b/>
          <w:bCs/>
          <w:sz w:val="24"/>
          <w:szCs w:val="24"/>
        </w:rPr>
        <w:t>Краткосрочная перспектива на 2030 год.  Численность населения - 340 тыс.чел.</w:t>
      </w:r>
    </w:p>
    <w:p w:rsidR="00613527" w:rsidRPr="00613527" w:rsidRDefault="00613527" w:rsidP="00613527">
      <w:pPr>
        <w:widowControl w:val="0"/>
        <w:tabs>
          <w:tab w:val="left" w:pos="1011"/>
          <w:tab w:val="left" w:pos="8505"/>
        </w:tabs>
        <w:autoSpaceDE w:val="0"/>
        <w:autoSpaceDN w:val="0"/>
        <w:spacing w:after="0" w:line="240" w:lineRule="auto"/>
        <w:ind w:firstLine="709"/>
        <w:jc w:val="both"/>
        <w:rPr>
          <w:rFonts w:ascii="Times New Roman" w:eastAsia="Arial" w:hAnsi="Times New Roman" w:cs="Times New Roman"/>
          <w:bCs/>
          <w:sz w:val="24"/>
          <w:szCs w:val="24"/>
        </w:rPr>
      </w:pPr>
      <w:r w:rsidRPr="00613527">
        <w:rPr>
          <w:rFonts w:ascii="Times New Roman" w:eastAsia="Arial" w:hAnsi="Times New Roman" w:cs="Times New Roman"/>
          <w:bCs/>
          <w:sz w:val="24"/>
          <w:szCs w:val="24"/>
        </w:rPr>
        <w:t>Среднесуточное количество сточных вод составит 70 тыс.м3/сут. Поэтому к первоочередным инвестициям следует отнести:</w:t>
      </w:r>
    </w:p>
    <w:p w:rsidR="00613527" w:rsidRPr="00613527" w:rsidRDefault="00613527" w:rsidP="00613527">
      <w:pPr>
        <w:widowControl w:val="0"/>
        <w:tabs>
          <w:tab w:val="left" w:pos="1011"/>
          <w:tab w:val="left" w:pos="8505"/>
        </w:tabs>
        <w:autoSpaceDE w:val="0"/>
        <w:autoSpaceDN w:val="0"/>
        <w:spacing w:after="0" w:line="240" w:lineRule="auto"/>
        <w:ind w:firstLine="709"/>
        <w:jc w:val="both"/>
        <w:rPr>
          <w:rFonts w:ascii="Times New Roman" w:eastAsia="Arial" w:hAnsi="Times New Roman" w:cs="Times New Roman"/>
          <w:bCs/>
          <w:sz w:val="24"/>
          <w:szCs w:val="24"/>
        </w:rPr>
      </w:pPr>
      <w:r w:rsidRPr="00613527">
        <w:rPr>
          <w:rFonts w:ascii="Times New Roman" w:eastAsia="Arial" w:hAnsi="Times New Roman" w:cs="Times New Roman"/>
          <w:bCs/>
          <w:sz w:val="24"/>
          <w:szCs w:val="24"/>
        </w:rPr>
        <w:t>- Завершение строительства КОС с биологической очисткой производительностью 67.5 тыс м3/сут.</w:t>
      </w:r>
    </w:p>
    <w:p w:rsidR="00613527" w:rsidRPr="00613527" w:rsidRDefault="00613527" w:rsidP="00613527">
      <w:pPr>
        <w:widowControl w:val="0"/>
        <w:tabs>
          <w:tab w:val="left" w:pos="1011"/>
          <w:tab w:val="left" w:pos="8505"/>
        </w:tabs>
        <w:autoSpaceDE w:val="0"/>
        <w:autoSpaceDN w:val="0"/>
        <w:spacing w:after="0" w:line="240" w:lineRule="auto"/>
        <w:ind w:firstLine="709"/>
        <w:jc w:val="both"/>
        <w:rPr>
          <w:rFonts w:ascii="Times New Roman" w:eastAsia="Arial" w:hAnsi="Times New Roman" w:cs="Times New Roman"/>
          <w:bCs/>
          <w:sz w:val="24"/>
          <w:szCs w:val="24"/>
        </w:rPr>
      </w:pPr>
      <w:r w:rsidRPr="00613527">
        <w:rPr>
          <w:rFonts w:ascii="Times New Roman" w:eastAsia="Arial" w:hAnsi="Times New Roman" w:cs="Times New Roman"/>
          <w:bCs/>
          <w:sz w:val="24"/>
          <w:szCs w:val="24"/>
        </w:rPr>
        <w:t>- Расширение КОС до 70 тыс.м3/сут.</w:t>
      </w:r>
    </w:p>
    <w:p w:rsidR="00613527" w:rsidRPr="00613527" w:rsidRDefault="00613527" w:rsidP="00613527">
      <w:pPr>
        <w:spacing w:after="0" w:line="256" w:lineRule="auto"/>
        <w:ind w:firstLine="709"/>
        <w:jc w:val="both"/>
        <w:rPr>
          <w:rFonts w:ascii="Times New Roman" w:eastAsia="Arial" w:hAnsi="Times New Roman" w:cs="Times New Roman"/>
          <w:b/>
          <w:bCs/>
          <w:sz w:val="24"/>
          <w:szCs w:val="24"/>
        </w:rPr>
      </w:pPr>
      <w:r w:rsidRPr="00613527">
        <w:rPr>
          <w:rFonts w:ascii="Times New Roman" w:eastAsia="Arial" w:hAnsi="Times New Roman" w:cs="Times New Roman"/>
          <w:b/>
          <w:bCs/>
          <w:sz w:val="24"/>
          <w:szCs w:val="24"/>
        </w:rPr>
        <w:t>Краткосрочная перспектива на 2040 год.  Численность населения - 385 тыс.чел.</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Arial" w:hAnsi="Times New Roman" w:cs="Times New Roman"/>
          <w:bCs/>
          <w:sz w:val="24"/>
          <w:szCs w:val="24"/>
        </w:rPr>
        <w:t xml:space="preserve">Максимально-суточное количество сточных вод на 2035 год составит 79 </w:t>
      </w:r>
      <w:r w:rsidRPr="00613527">
        <w:rPr>
          <w:rFonts w:ascii="Times New Roman" w:eastAsia="Calibri" w:hAnsi="Times New Roman" w:cs="Times New Roman"/>
          <w:sz w:val="24"/>
          <w:szCs w:val="24"/>
        </w:rPr>
        <w:t xml:space="preserve">тыс. м³/сут. Для надежного водоотведения стоков предусмотрено расширение КОС до 80 тыс м3/сут. Также предусмотрено строительство сетей канализации </w:t>
      </w:r>
    </w:p>
    <w:p w:rsidR="00613527" w:rsidRPr="00613527" w:rsidRDefault="00613527" w:rsidP="00613527">
      <w:pPr>
        <w:spacing w:after="0" w:line="256" w:lineRule="auto"/>
        <w:jc w:val="both"/>
        <w:rPr>
          <w:rFonts w:ascii="Times New Roman" w:eastAsia="Arial" w:hAnsi="Times New Roman" w:cs="Times New Roman"/>
          <w:b/>
          <w:bCs/>
          <w:sz w:val="24"/>
          <w:szCs w:val="24"/>
        </w:rPr>
      </w:pPr>
    </w:p>
    <w:p w:rsidR="00613527" w:rsidRDefault="00613527" w:rsidP="00613527">
      <w:pPr>
        <w:spacing w:after="0" w:line="256" w:lineRule="auto"/>
        <w:ind w:firstLine="709"/>
        <w:rPr>
          <w:rFonts w:ascii="Times New Roman" w:eastAsia="Calibri" w:hAnsi="Times New Roman" w:cs="Times New Roman"/>
          <w:b/>
          <w:sz w:val="24"/>
          <w:szCs w:val="24"/>
        </w:rPr>
      </w:pPr>
      <w:r w:rsidRPr="00613527">
        <w:rPr>
          <w:rFonts w:ascii="Times New Roman" w:eastAsia="Calibri" w:hAnsi="Times New Roman" w:cs="Times New Roman"/>
          <w:b/>
          <w:sz w:val="24"/>
          <w:szCs w:val="24"/>
        </w:rPr>
        <w:t>Раздел «Теплоснабжение»</w:t>
      </w:r>
    </w:p>
    <w:p w:rsidR="00613527" w:rsidRPr="00613527" w:rsidRDefault="00613527" w:rsidP="00613527">
      <w:pPr>
        <w:spacing w:after="0" w:line="256" w:lineRule="auto"/>
        <w:ind w:firstLine="709"/>
        <w:rPr>
          <w:rFonts w:ascii="Times New Roman" w:eastAsia="Calibri" w:hAnsi="Times New Roman" w:cs="Times New Roman"/>
          <w:b/>
          <w:sz w:val="24"/>
          <w:szCs w:val="24"/>
        </w:rPr>
      </w:pPr>
      <w:r w:rsidRPr="00613527">
        <w:rPr>
          <w:rFonts w:ascii="Times New Roman" w:eastAsia="Calibri" w:hAnsi="Times New Roman" w:cs="Times New Roman"/>
          <w:b/>
          <w:color w:val="000000"/>
          <w:sz w:val="24"/>
          <w:szCs w:val="24"/>
          <w:u w:val="single"/>
        </w:rPr>
        <w:t>Существующее положение</w:t>
      </w:r>
      <w:r>
        <w:rPr>
          <w:rFonts w:ascii="Times New Roman" w:eastAsia="Calibri" w:hAnsi="Times New Roman" w:cs="Times New Roman"/>
          <w:b/>
          <w:sz w:val="24"/>
          <w:szCs w:val="24"/>
        </w:rPr>
        <w:t xml:space="preserve">. </w:t>
      </w:r>
      <w:r w:rsidRPr="00613527">
        <w:rPr>
          <w:rFonts w:ascii="Times New Roman" w:eastAsia="Calibri" w:hAnsi="Times New Roman" w:cs="Times New Roman"/>
          <w:sz w:val="24"/>
          <w:szCs w:val="24"/>
        </w:rPr>
        <w:t xml:space="preserve">Действующая система теплоснабжения города Семей представлена тремя основными направлениями: </w:t>
      </w:r>
    </w:p>
    <w:p w:rsidR="00613527" w:rsidRPr="00613527" w:rsidRDefault="00613527" w:rsidP="00613527">
      <w:pPr>
        <w:numPr>
          <w:ilvl w:val="1"/>
          <w:numId w:val="42"/>
        </w:numPr>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на Левом берегу р. Иртыш - централизованное теплоснабжение (ЦТ) на базе теплофикации (комбинированная выработка электро и теплоэнергии) ТЭЦ-1 и </w:t>
      </w:r>
      <w:r w:rsidRPr="00613527">
        <w:rPr>
          <w:rFonts w:ascii="Times New Roman" w:eastAsia="Calibri" w:hAnsi="Times New Roman" w:cs="Times New Roman"/>
          <w:sz w:val="24"/>
          <w:szCs w:val="24"/>
        </w:rPr>
        <w:br/>
        <w:t>РК-1 ГКП «Теплокоммунэнерго» с развитыми протяженными тепловыми сетями.</w:t>
      </w:r>
    </w:p>
    <w:p w:rsidR="00613527" w:rsidRPr="00613527" w:rsidRDefault="00613527" w:rsidP="00613527">
      <w:pPr>
        <w:numPr>
          <w:ilvl w:val="1"/>
          <w:numId w:val="42"/>
        </w:numPr>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на Правом берегу р. Иртыш - централизованное теплоснабжение (ЦТ) на базе семи крупных котельных: РК-3, "Зооветинститут", "МЭН", "35 квартал", "Габбасова", "103-103А квартал", "Центр" и восьми котельных небольшой мощности ГКП «Теплокоммунэнерго»;</w:t>
      </w:r>
    </w:p>
    <w:p w:rsidR="00613527" w:rsidRPr="00613527" w:rsidRDefault="00613527" w:rsidP="00613527">
      <w:pPr>
        <w:numPr>
          <w:ilvl w:val="1"/>
          <w:numId w:val="42"/>
        </w:numPr>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децентрализованное теплоснабжение на базе многочисленных котельных, обслуживающих потребителей своей зоны, не имеющими связи между собой и отопительных печей.</w:t>
      </w:r>
    </w:p>
    <w:p w:rsidR="00613527" w:rsidRP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Теплоснабжение потребителей Левого и Правого берега осуществляется </w:t>
      </w:r>
      <w:r w:rsidRPr="00613527">
        <w:rPr>
          <w:rFonts w:ascii="Times New Roman" w:eastAsia="Calibri" w:hAnsi="Times New Roman" w:cs="Times New Roman"/>
          <w:sz w:val="24"/>
          <w:szCs w:val="24"/>
        </w:rPr>
        <w:br/>
        <w:t xml:space="preserve">независимо, от собственных теплоисточников, не связанных тепловыми сетями. </w:t>
      </w:r>
      <w:r w:rsidRPr="00613527">
        <w:rPr>
          <w:rFonts w:ascii="Times New Roman" w:eastAsia="Arial" w:hAnsi="Times New Roman" w:cs="Times New Roman"/>
          <w:color w:val="000000"/>
          <w:spacing w:val="-3"/>
          <w:sz w:val="24"/>
          <w:szCs w:val="24"/>
        </w:rPr>
        <w:t>Существующая располагаемая мощность</w:t>
      </w:r>
      <w:r w:rsidRPr="00613527">
        <w:rPr>
          <w:rFonts w:ascii="Times New Roman" w:eastAsia="Calibri" w:hAnsi="Times New Roman" w:cs="Times New Roman"/>
          <w:sz w:val="24"/>
          <w:szCs w:val="24"/>
          <w:lang w:val="kk-KZ"/>
        </w:rPr>
        <w:t xml:space="preserve"> от ТЭЦ-1 и 19 котельных составляет 851,67 Гкал/час.</w:t>
      </w:r>
    </w:p>
    <w:p w:rsidR="00613527" w:rsidRDefault="00613527" w:rsidP="00613527">
      <w:pPr>
        <w:spacing w:after="0" w:line="256" w:lineRule="auto"/>
        <w:ind w:firstLine="709"/>
        <w:jc w:val="both"/>
        <w:rPr>
          <w:rFonts w:ascii="Times New Roman" w:eastAsia="Arial" w:hAnsi="Times New Roman" w:cs="Times New Roman"/>
          <w:color w:val="000000"/>
          <w:spacing w:val="-3"/>
          <w:sz w:val="24"/>
          <w:szCs w:val="24"/>
        </w:rPr>
      </w:pPr>
      <w:r w:rsidRPr="00613527">
        <w:rPr>
          <w:rFonts w:ascii="Times New Roman" w:eastAsia="Calibri" w:hAnsi="Times New Roman" w:cs="Times New Roman"/>
          <w:sz w:val="24"/>
          <w:szCs w:val="24"/>
          <w:lang w:val="kk-KZ"/>
        </w:rPr>
        <w:t xml:space="preserve">Фактическое потребление тепла с потерями  составляет </w:t>
      </w:r>
      <w:r w:rsidRPr="00613527">
        <w:rPr>
          <w:rFonts w:ascii="Times New Roman" w:eastAsia="Calibri" w:hAnsi="Times New Roman" w:cs="Times New Roman"/>
          <w:b/>
          <w:sz w:val="24"/>
          <w:szCs w:val="24"/>
          <w:lang w:val="kk-KZ"/>
        </w:rPr>
        <w:t>880</w:t>
      </w:r>
      <w:r w:rsidRPr="00613527">
        <w:rPr>
          <w:rFonts w:ascii="Times New Roman" w:eastAsia="Calibri" w:hAnsi="Times New Roman" w:cs="Times New Roman"/>
          <w:b/>
          <w:sz w:val="24"/>
          <w:szCs w:val="24"/>
        </w:rPr>
        <w:t>,22 Гкал/час.</w:t>
      </w:r>
      <w:r w:rsidRPr="00613527">
        <w:rPr>
          <w:rFonts w:ascii="Times New Roman" w:eastAsia="Calibri" w:hAnsi="Times New Roman" w:cs="Times New Roman"/>
          <w:sz w:val="24"/>
          <w:szCs w:val="24"/>
        </w:rPr>
        <w:t xml:space="preserve"> Основной проблемой города является </w:t>
      </w:r>
      <w:r w:rsidRPr="00613527">
        <w:rPr>
          <w:rFonts w:ascii="Times New Roman" w:eastAsia="Calibri" w:hAnsi="Times New Roman" w:cs="Times New Roman"/>
          <w:b/>
          <w:sz w:val="24"/>
          <w:szCs w:val="24"/>
        </w:rPr>
        <w:t>дефицит</w:t>
      </w:r>
      <w:r w:rsidRPr="00613527">
        <w:rPr>
          <w:rFonts w:ascii="Times New Roman" w:eastAsia="Calibri" w:hAnsi="Times New Roman" w:cs="Times New Roman"/>
          <w:sz w:val="24"/>
          <w:szCs w:val="24"/>
        </w:rPr>
        <w:t xml:space="preserve"> на правобережной части города </w:t>
      </w:r>
      <w:r w:rsidRPr="00613527">
        <w:rPr>
          <w:rFonts w:ascii="Times New Roman" w:eastAsia="Calibri" w:hAnsi="Times New Roman" w:cs="Times New Roman"/>
          <w:b/>
          <w:sz w:val="24"/>
          <w:szCs w:val="24"/>
        </w:rPr>
        <w:t xml:space="preserve">125,82 Гкал/час. </w:t>
      </w:r>
      <w:r w:rsidRPr="00613527">
        <w:rPr>
          <w:rFonts w:ascii="Times New Roman" w:eastAsia="Calibri" w:hAnsi="Times New Roman" w:cs="Times New Roman"/>
          <w:sz w:val="24"/>
          <w:szCs w:val="24"/>
        </w:rPr>
        <w:t>На левобережной части наблюдается профицит 97,27 Гкал/час.</w:t>
      </w:r>
    </w:p>
    <w:p w:rsidR="00613527" w:rsidRDefault="00613527" w:rsidP="00613527">
      <w:pPr>
        <w:spacing w:after="0" w:line="256" w:lineRule="auto"/>
        <w:ind w:firstLine="709"/>
        <w:jc w:val="both"/>
        <w:rPr>
          <w:rFonts w:ascii="Times New Roman" w:eastAsia="Calibri" w:hAnsi="Times New Roman" w:cs="Times New Roman"/>
          <w:sz w:val="24"/>
          <w:szCs w:val="24"/>
          <w:lang w:val="kk-KZ"/>
        </w:rPr>
      </w:pPr>
      <w:r w:rsidRPr="00613527">
        <w:rPr>
          <w:rFonts w:ascii="Times New Roman" w:eastAsia="Arial" w:hAnsi="Times New Roman" w:cs="Times New Roman"/>
          <w:spacing w:val="-3"/>
          <w:sz w:val="24"/>
          <w:szCs w:val="24"/>
        </w:rPr>
        <w:t>Протяженность тепловых сетей в городе составила 325,54 км</w:t>
      </w:r>
    </w:p>
    <w:p w:rsidR="00613527" w:rsidRPr="00613527" w:rsidRDefault="00613527" w:rsidP="00613527">
      <w:pPr>
        <w:spacing w:after="0" w:line="256" w:lineRule="auto"/>
        <w:ind w:firstLine="709"/>
        <w:jc w:val="both"/>
        <w:rPr>
          <w:rFonts w:ascii="Times New Roman" w:eastAsia="Calibri" w:hAnsi="Times New Roman" w:cs="Times New Roman"/>
          <w:sz w:val="24"/>
          <w:szCs w:val="24"/>
          <w:lang w:val="kk-KZ"/>
        </w:rPr>
      </w:pPr>
      <w:r w:rsidRPr="00613527">
        <w:rPr>
          <w:rFonts w:ascii="Times New Roman" w:eastAsia="Arial" w:hAnsi="Times New Roman" w:cs="Times New Roman"/>
          <w:spacing w:val="-3"/>
          <w:sz w:val="24"/>
          <w:szCs w:val="24"/>
        </w:rPr>
        <w:t>Степень износа тепловых сетей в настоящее время достигла 68%</w:t>
      </w:r>
    </w:p>
    <w:p w:rsidR="00613527" w:rsidRPr="00613527" w:rsidRDefault="00613527" w:rsidP="00613527">
      <w:pPr>
        <w:widowControl w:val="0"/>
        <w:spacing w:after="0" w:line="256" w:lineRule="auto"/>
        <w:ind w:firstLine="709"/>
        <w:rPr>
          <w:rFonts w:ascii="Times New Roman" w:eastAsia="Arial" w:hAnsi="Times New Roman" w:cs="Times New Roman"/>
          <w:color w:val="FF0000"/>
          <w:spacing w:val="-3"/>
          <w:sz w:val="24"/>
          <w:szCs w:val="24"/>
        </w:rPr>
      </w:pPr>
    </w:p>
    <w:p w:rsidR="00613527" w:rsidRPr="00613527" w:rsidRDefault="00613527" w:rsidP="00613527">
      <w:pPr>
        <w:spacing w:after="60" w:line="256" w:lineRule="auto"/>
        <w:ind w:firstLine="567"/>
        <w:jc w:val="center"/>
        <w:rPr>
          <w:rFonts w:ascii="Times New Roman" w:eastAsia="Calibri" w:hAnsi="Times New Roman" w:cs="Times New Roman"/>
          <w:b/>
          <w:bCs/>
          <w:iCs/>
          <w:sz w:val="24"/>
          <w:szCs w:val="24"/>
          <w:u w:val="single"/>
        </w:rPr>
      </w:pPr>
      <w:r w:rsidRPr="00613527">
        <w:rPr>
          <w:rFonts w:ascii="Times New Roman" w:eastAsia="Calibri" w:hAnsi="Times New Roman" w:cs="Times New Roman"/>
          <w:b/>
          <w:bCs/>
          <w:iCs/>
          <w:sz w:val="24"/>
          <w:szCs w:val="24"/>
          <w:u w:val="single"/>
        </w:rPr>
        <w:t>Прогнозная оценка потребности г. Семей в теплоэнергии в период до 2040.</w:t>
      </w:r>
    </w:p>
    <w:p w:rsidR="00613527" w:rsidRPr="00613527" w:rsidRDefault="00613527" w:rsidP="00613527">
      <w:pPr>
        <w:spacing w:after="6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В таблице приведен прогнозируемый прирост тепловых нагрузок ЖКС г. Семей в период до 2040 г.</w:t>
      </w:r>
    </w:p>
    <w:p w:rsidR="00613527" w:rsidRPr="00613527" w:rsidRDefault="00613527" w:rsidP="00613527">
      <w:pPr>
        <w:spacing w:line="256" w:lineRule="auto"/>
        <w:ind w:firstLine="709"/>
        <w:jc w:val="both"/>
        <w:rPr>
          <w:rFonts w:ascii="Times New Roman" w:eastAsia="Calibri" w:hAnsi="Times New Roman" w:cs="Times New Roman"/>
          <w:sz w:val="24"/>
          <w:szCs w:val="24"/>
        </w:rPr>
      </w:pPr>
    </w:p>
    <w:tbl>
      <w:tblPr>
        <w:tblpPr w:leftFromText="180" w:rightFromText="180" w:tblpY="465"/>
        <w:tblW w:w="9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6"/>
        <w:gridCol w:w="1098"/>
        <w:gridCol w:w="1053"/>
        <w:gridCol w:w="1058"/>
        <w:gridCol w:w="766"/>
        <w:gridCol w:w="1098"/>
        <w:gridCol w:w="1053"/>
        <w:gridCol w:w="1134"/>
      </w:tblGrid>
      <w:tr w:rsidR="00613527" w:rsidRPr="00613527" w:rsidTr="006D2753">
        <w:trPr>
          <w:trHeight w:val="750"/>
          <w:tblHeader/>
        </w:trPr>
        <w:tc>
          <w:tcPr>
            <w:tcW w:w="1696" w:type="dxa"/>
            <w:vMerge w:val="restart"/>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lastRenderedPageBreak/>
              <w:t>Планировочный район</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 </w:t>
            </w:r>
          </w:p>
        </w:tc>
        <w:tc>
          <w:tcPr>
            <w:tcW w:w="3975" w:type="dxa"/>
            <w:gridSpan w:val="4"/>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Прирост тепловой нагрузки ЖКС в период 2023-2030 гг, Гкал/ч</w:t>
            </w:r>
          </w:p>
        </w:tc>
        <w:tc>
          <w:tcPr>
            <w:tcW w:w="4051" w:type="dxa"/>
            <w:gridSpan w:val="4"/>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Прирост тепловой нагрузки ЖКС в период 2031-2040 гг, Гкал/ч</w:t>
            </w:r>
          </w:p>
        </w:tc>
      </w:tr>
      <w:tr w:rsidR="00613527" w:rsidRPr="00613527" w:rsidTr="006D2753">
        <w:trPr>
          <w:trHeight w:val="17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after="0" w:line="256" w:lineRule="auto"/>
              <w:rPr>
                <w:rFonts w:ascii="Times New Roman" w:eastAsia="Calibri" w:hAnsi="Times New Roman" w:cs="Times New Roman"/>
                <w:sz w:val="14"/>
                <w:szCs w:val="24"/>
              </w:rPr>
            </w:pPr>
          </w:p>
        </w:tc>
        <w:tc>
          <w:tcPr>
            <w:tcW w:w="766" w:type="dxa"/>
            <w:vMerge w:val="restart"/>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Всего</w:t>
            </w:r>
          </w:p>
        </w:tc>
        <w:tc>
          <w:tcPr>
            <w:tcW w:w="3209" w:type="dxa"/>
            <w:gridSpan w:val="3"/>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в том числе:</w:t>
            </w:r>
          </w:p>
        </w:tc>
        <w:tc>
          <w:tcPr>
            <w:tcW w:w="766" w:type="dxa"/>
            <w:vMerge w:val="restart"/>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Всего</w:t>
            </w:r>
          </w:p>
        </w:tc>
        <w:tc>
          <w:tcPr>
            <w:tcW w:w="3285" w:type="dxa"/>
            <w:gridSpan w:val="3"/>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в том числе:</w:t>
            </w:r>
          </w:p>
        </w:tc>
      </w:tr>
      <w:tr w:rsidR="00613527" w:rsidRPr="00613527" w:rsidTr="006D2753">
        <w:trPr>
          <w:trHeight w:val="49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after="0" w:line="256" w:lineRule="auto"/>
              <w:rPr>
                <w:rFonts w:ascii="Times New Roman" w:eastAsia="Calibri" w:hAnsi="Times New Roman" w:cs="Times New Roman"/>
                <w:sz w:val="1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after="0" w:line="256" w:lineRule="auto"/>
              <w:rPr>
                <w:rFonts w:ascii="Times New Roman" w:eastAsia="Calibri" w:hAnsi="Times New Roman" w:cs="Times New Roman"/>
                <w:sz w:val="14"/>
                <w:szCs w:val="24"/>
              </w:rPr>
            </w:pPr>
          </w:p>
        </w:tc>
        <w:tc>
          <w:tcPr>
            <w:tcW w:w="1098"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Усадеб-ная застройка</w:t>
            </w:r>
          </w:p>
        </w:tc>
        <w:tc>
          <w:tcPr>
            <w:tcW w:w="1053"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Много-этажная</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застройка</w:t>
            </w:r>
          </w:p>
        </w:tc>
        <w:tc>
          <w:tcPr>
            <w:tcW w:w="1058"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Обществ.</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застройка</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after="0" w:line="256" w:lineRule="auto"/>
              <w:rPr>
                <w:rFonts w:ascii="Times New Roman" w:eastAsia="Calibri" w:hAnsi="Times New Roman" w:cs="Times New Roman"/>
                <w:sz w:val="14"/>
                <w:szCs w:val="24"/>
              </w:rPr>
            </w:pPr>
          </w:p>
        </w:tc>
        <w:tc>
          <w:tcPr>
            <w:tcW w:w="1098"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Усадеб-ная застройка</w:t>
            </w:r>
          </w:p>
        </w:tc>
        <w:tc>
          <w:tcPr>
            <w:tcW w:w="1053"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Много-этажная</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застройка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Обществ.</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застройка</w:t>
            </w:r>
          </w:p>
          <w:p w:rsidR="00613527" w:rsidRPr="00613527" w:rsidRDefault="00613527" w:rsidP="006D2753">
            <w:pPr>
              <w:spacing w:line="256" w:lineRule="auto"/>
              <w:jc w:val="center"/>
              <w:rPr>
                <w:rFonts w:ascii="Times New Roman" w:eastAsia="Calibri" w:hAnsi="Times New Roman" w:cs="Times New Roman"/>
                <w:sz w:val="14"/>
                <w:szCs w:val="24"/>
              </w:rPr>
            </w:pPr>
            <w:r w:rsidRPr="00613527">
              <w:rPr>
                <w:rFonts w:ascii="Times New Roman" w:eastAsia="Calibri" w:hAnsi="Times New Roman" w:cs="Times New Roman"/>
                <w:sz w:val="14"/>
                <w:szCs w:val="24"/>
              </w:rPr>
              <w:t> </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 xml:space="preserve">Жилой район Батыс </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36,31</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27,01</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9,30</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118,79</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87,70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31,08</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район Аксай</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109,99</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98,21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11,78</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Общегородской центр</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1,48</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1,10</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0,38</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116,90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86,31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30,59</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Шыгыс</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50,80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37,17</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13,64</w:t>
            </w:r>
          </w:p>
        </w:tc>
      </w:tr>
      <w:tr w:rsidR="00613527" w:rsidRPr="00613527" w:rsidTr="006D2753">
        <w:trPr>
          <w:trHeight w:val="301"/>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Итого по Правому Берегу</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147,78</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98,21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28,11</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21,46</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286,49</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37,17</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174,02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75,30</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Цемпоселок</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55,60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41,36</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14,24</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Ушактар</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5,93</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4,41</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1,52</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Chars="-23" w:left="-12" w:hangingChars="28" w:hanging="39"/>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Жана Семей</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25,20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18,75</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6,46</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 </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53" w:firstLineChars="26" w:firstLine="36"/>
              <w:rPr>
                <w:rFonts w:ascii="Times New Roman" w:eastAsia="Calibri" w:hAnsi="Times New Roman" w:cs="Times New Roman"/>
                <w:sz w:val="14"/>
                <w:szCs w:val="24"/>
              </w:rPr>
            </w:pPr>
            <w:r w:rsidRPr="00613527">
              <w:rPr>
                <w:rFonts w:ascii="Times New Roman" w:eastAsia="Calibri" w:hAnsi="Times New Roman" w:cs="Times New Roman"/>
                <w:sz w:val="14"/>
                <w:szCs w:val="24"/>
              </w:rPr>
              <w:t>Итого Суык Булак</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139,37</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73,31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41,57</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24,49</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119,14</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56,81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30,63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color w:val="000000"/>
                <w:sz w:val="14"/>
                <w:szCs w:val="24"/>
              </w:rPr>
            </w:pPr>
            <w:r w:rsidRPr="00613527">
              <w:rPr>
                <w:rFonts w:ascii="Times New Roman" w:eastAsia="Calibri" w:hAnsi="Times New Roman" w:cs="Times New Roman"/>
                <w:color w:val="000000"/>
                <w:sz w:val="14"/>
                <w:szCs w:val="24"/>
              </w:rPr>
              <w:t>31,70</w:t>
            </w:r>
          </w:p>
        </w:tc>
      </w:tr>
      <w:tr w:rsidR="00613527" w:rsidRPr="00613527" w:rsidTr="006D2753">
        <w:trPr>
          <w:trHeight w:val="301"/>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53" w:firstLineChars="26" w:firstLine="36"/>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Итого по Левому Берегу</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226,10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73,31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106,09</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46,71</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119,14</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56,81</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30,63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31,70</w:t>
            </w:r>
          </w:p>
        </w:tc>
      </w:tr>
      <w:tr w:rsidR="00613527" w:rsidRPr="00613527" w:rsidTr="006D2753">
        <w:trPr>
          <w:trHeight w:val="317"/>
        </w:trPr>
        <w:tc>
          <w:tcPr>
            <w:tcW w:w="169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ind w:left="-53" w:firstLineChars="26" w:firstLine="36"/>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Всего по городу Семей</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373,88</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171,52</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134,20</w:t>
            </w:r>
          </w:p>
        </w:tc>
        <w:tc>
          <w:tcPr>
            <w:tcW w:w="105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68,16</w:t>
            </w:r>
          </w:p>
        </w:tc>
        <w:tc>
          <w:tcPr>
            <w:tcW w:w="766"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405,62</w:t>
            </w:r>
          </w:p>
        </w:tc>
        <w:tc>
          <w:tcPr>
            <w:tcW w:w="1098"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93,98</w:t>
            </w:r>
          </w:p>
        </w:tc>
        <w:tc>
          <w:tcPr>
            <w:tcW w:w="1053"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204,64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613527" w:rsidRPr="00613527" w:rsidRDefault="00613527" w:rsidP="006D2753">
            <w:pPr>
              <w:spacing w:line="256" w:lineRule="auto"/>
              <w:jc w:val="center"/>
              <w:rPr>
                <w:rFonts w:ascii="Times New Roman" w:eastAsia="Calibri" w:hAnsi="Times New Roman" w:cs="Times New Roman"/>
                <w:b/>
                <w:bCs/>
                <w:sz w:val="14"/>
                <w:szCs w:val="24"/>
              </w:rPr>
            </w:pPr>
            <w:r w:rsidRPr="00613527">
              <w:rPr>
                <w:rFonts w:ascii="Times New Roman" w:eastAsia="Calibri" w:hAnsi="Times New Roman" w:cs="Times New Roman"/>
                <w:b/>
                <w:bCs/>
                <w:sz w:val="14"/>
                <w:szCs w:val="24"/>
              </w:rPr>
              <w:t>107,00</w:t>
            </w:r>
          </w:p>
        </w:tc>
      </w:tr>
    </w:tbl>
    <w:p w:rsidR="00613527" w:rsidRDefault="006D2753" w:rsidP="006D2753">
      <w:pPr>
        <w:widowControl w:val="0"/>
        <w:spacing w:line="256" w:lineRule="auto"/>
        <w:ind w:firstLine="40"/>
        <w:jc w:val="right"/>
        <w:rPr>
          <w:rFonts w:ascii="Times New Roman" w:eastAsia="Arial" w:hAnsi="Times New Roman" w:cs="Times New Roman"/>
          <w:b/>
          <w:i/>
          <w:color w:val="000000"/>
          <w:spacing w:val="-3"/>
          <w:sz w:val="24"/>
          <w:szCs w:val="24"/>
        </w:rPr>
      </w:pPr>
      <w:r>
        <w:rPr>
          <w:rFonts w:ascii="Times New Roman" w:eastAsia="Arial" w:hAnsi="Times New Roman" w:cs="Times New Roman"/>
          <w:b/>
          <w:i/>
          <w:color w:val="000000"/>
          <w:spacing w:val="-3"/>
          <w:sz w:val="24"/>
          <w:szCs w:val="24"/>
        </w:rPr>
        <w:t>Таблица 9.1.</w:t>
      </w:r>
    </w:p>
    <w:p w:rsidR="00613527" w:rsidRPr="00613527" w:rsidRDefault="00613527" w:rsidP="00613527">
      <w:pPr>
        <w:widowControl w:val="0"/>
        <w:spacing w:line="256" w:lineRule="auto"/>
        <w:ind w:firstLine="40"/>
        <w:rPr>
          <w:rFonts w:ascii="Times New Roman" w:eastAsia="Arial" w:hAnsi="Times New Roman" w:cs="Times New Roman"/>
          <w:spacing w:val="-3"/>
          <w:sz w:val="24"/>
          <w:szCs w:val="24"/>
        </w:rPr>
      </w:pPr>
      <w:r w:rsidRPr="00613527">
        <w:rPr>
          <w:rFonts w:ascii="Times New Roman" w:eastAsia="Arial" w:hAnsi="Times New Roman" w:cs="Times New Roman"/>
          <w:b/>
          <w:i/>
          <w:color w:val="000000"/>
          <w:spacing w:val="-3"/>
          <w:sz w:val="24"/>
          <w:szCs w:val="24"/>
        </w:rPr>
        <w:t xml:space="preserve">            </w:t>
      </w:r>
      <w:r w:rsidRPr="00613527">
        <w:rPr>
          <w:rFonts w:ascii="Times New Roman" w:eastAsia="Arial" w:hAnsi="Times New Roman" w:cs="Times New Roman"/>
          <w:b/>
          <w:i/>
          <w:color w:val="000000"/>
          <w:spacing w:val="-3"/>
          <w:sz w:val="24"/>
          <w:szCs w:val="24"/>
          <w:u w:val="single"/>
        </w:rPr>
        <w:t xml:space="preserve"> К 2030 году</w:t>
      </w:r>
      <w:r w:rsidRPr="00613527">
        <w:rPr>
          <w:rFonts w:ascii="Times New Roman" w:eastAsia="Arial" w:hAnsi="Times New Roman" w:cs="Times New Roman"/>
          <w:color w:val="000000"/>
          <w:spacing w:val="-3"/>
          <w:sz w:val="24"/>
          <w:szCs w:val="24"/>
        </w:rPr>
        <w:t xml:space="preserve"> в зоне ЖКС потребность в тепловых нагрузках составит 373,88 Гкал/час</w:t>
      </w:r>
      <w:r w:rsidRPr="00613527">
        <w:rPr>
          <w:rFonts w:ascii="Times New Roman" w:eastAsia="Arial" w:hAnsi="Times New Roman" w:cs="Times New Roman"/>
          <w:color w:val="000000"/>
          <w:spacing w:val="-3"/>
          <w:sz w:val="24"/>
          <w:szCs w:val="24"/>
          <w:lang w:val="kk-KZ"/>
        </w:rPr>
        <w:t xml:space="preserve"> без учета тепловых потерь</w:t>
      </w:r>
      <w:r w:rsidRPr="00613527">
        <w:rPr>
          <w:rFonts w:ascii="Times New Roman" w:eastAsia="Arial" w:hAnsi="Times New Roman" w:cs="Times New Roman"/>
          <w:color w:val="000000"/>
          <w:spacing w:val="-3"/>
          <w:sz w:val="24"/>
          <w:szCs w:val="24"/>
        </w:rPr>
        <w:t>.</w:t>
      </w:r>
    </w:p>
    <w:p w:rsidR="00613527" w:rsidRPr="00613527" w:rsidRDefault="00613527" w:rsidP="00613527">
      <w:pPr>
        <w:widowControl w:val="0"/>
        <w:spacing w:line="256" w:lineRule="auto"/>
        <w:ind w:left="40"/>
        <w:rPr>
          <w:rFonts w:ascii="Times New Roman" w:eastAsia="Arial" w:hAnsi="Times New Roman" w:cs="Times New Roman"/>
          <w:color w:val="000000"/>
          <w:spacing w:val="-3"/>
          <w:sz w:val="24"/>
          <w:szCs w:val="24"/>
          <w:lang w:val="kk-KZ"/>
        </w:rPr>
      </w:pPr>
      <w:r w:rsidRPr="00613527">
        <w:rPr>
          <w:rFonts w:ascii="Times New Roman" w:eastAsia="Arial" w:hAnsi="Times New Roman" w:cs="Times New Roman"/>
          <w:b/>
          <w:i/>
          <w:color w:val="000000"/>
          <w:spacing w:val="-3"/>
          <w:sz w:val="24"/>
          <w:szCs w:val="24"/>
        </w:rPr>
        <w:tab/>
      </w:r>
      <w:r w:rsidRPr="00613527">
        <w:rPr>
          <w:rFonts w:ascii="Times New Roman" w:eastAsia="Arial" w:hAnsi="Times New Roman" w:cs="Times New Roman"/>
          <w:b/>
          <w:i/>
          <w:color w:val="000000"/>
          <w:spacing w:val="-3"/>
          <w:sz w:val="24"/>
          <w:szCs w:val="24"/>
          <w:u w:val="single"/>
        </w:rPr>
        <w:t>К 2040 году</w:t>
      </w:r>
      <w:r w:rsidRPr="00613527">
        <w:rPr>
          <w:rFonts w:ascii="Times New Roman" w:eastAsia="Arial" w:hAnsi="Times New Roman" w:cs="Times New Roman"/>
          <w:color w:val="000000"/>
          <w:spacing w:val="-3"/>
          <w:sz w:val="24"/>
          <w:szCs w:val="24"/>
        </w:rPr>
        <w:t xml:space="preserve"> в зоне ЖКС потребность тепловых нагрузок составит 405, 62 Гкал/ч</w:t>
      </w:r>
      <w:r w:rsidRPr="00613527">
        <w:rPr>
          <w:rFonts w:ascii="Times New Roman" w:eastAsia="Arial" w:hAnsi="Times New Roman" w:cs="Times New Roman"/>
          <w:color w:val="000000"/>
          <w:spacing w:val="-3"/>
          <w:sz w:val="24"/>
          <w:szCs w:val="24"/>
          <w:lang w:val="kk-KZ"/>
        </w:rPr>
        <w:t xml:space="preserve">  без учета тепловых потерь</w:t>
      </w:r>
    </w:p>
    <w:p w:rsidR="00613527" w:rsidRPr="00613527" w:rsidRDefault="00613527" w:rsidP="00613527">
      <w:pPr>
        <w:keepNext/>
        <w:keepLines/>
        <w:spacing w:after="0" w:line="256" w:lineRule="auto"/>
        <w:ind w:left="426" w:firstLine="283"/>
        <w:contextualSpacing/>
        <w:jc w:val="both"/>
        <w:outlineLvl w:val="0"/>
        <w:rPr>
          <w:rFonts w:ascii="Times New Roman" w:eastAsia="Calibri" w:hAnsi="Times New Roman" w:cs="Times New Roman"/>
          <w:b/>
          <w:bCs/>
          <w:sz w:val="24"/>
          <w:szCs w:val="24"/>
        </w:rPr>
      </w:pPr>
      <w:r w:rsidRPr="00613527">
        <w:rPr>
          <w:rFonts w:ascii="Times New Roman" w:eastAsia="Calibri" w:hAnsi="Times New Roman" w:cs="Times New Roman"/>
          <w:b/>
          <w:bCs/>
          <w:sz w:val="24"/>
          <w:szCs w:val="24"/>
        </w:rPr>
        <w:t>Основные направления развития системы теплоснабжения г. Семей на перспективу.</w:t>
      </w:r>
    </w:p>
    <w:p w:rsidR="00613527" w:rsidRPr="00613527" w:rsidRDefault="00613527" w:rsidP="00613527">
      <w:pPr>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Для обеспечения теплоснабжением до 2040 года предусматривается строительство ТЭЦ-3 (с возможностью перехода на газ)</w:t>
      </w:r>
    </w:p>
    <w:p w:rsidR="00613527" w:rsidRPr="00613527" w:rsidRDefault="00613527" w:rsidP="00613527">
      <w:pPr>
        <w:tabs>
          <w:tab w:val="left" w:pos="567"/>
        </w:tabs>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До ввода в эксплуатацию ТЭЦ-3 предусматривается реконструкция и модернизация котельных и тепловых сетей, а также строительство новых магистральных тепловых сетей.</w:t>
      </w:r>
    </w:p>
    <w:p w:rsidR="00613527" w:rsidRPr="00613527" w:rsidRDefault="00613527" w:rsidP="00613527">
      <w:pPr>
        <w:tabs>
          <w:tab w:val="left" w:pos="567"/>
        </w:tabs>
        <w:spacing w:after="0" w:line="256"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После ввода ТЭЦ-3 существующие котельные будут переведены на резерв и работать в качестве центрально распределительных тепловых пунктов и насосных станций.</w:t>
      </w:r>
    </w:p>
    <w:p w:rsidR="00613527" w:rsidRPr="00613527" w:rsidRDefault="00613527" w:rsidP="00613527">
      <w:pPr>
        <w:spacing w:after="0" w:line="256" w:lineRule="auto"/>
        <w:ind w:firstLine="709"/>
        <w:jc w:val="both"/>
        <w:rPr>
          <w:rFonts w:ascii="Times New Roman" w:eastAsia="Calibri" w:hAnsi="Times New Roman" w:cs="Times New Roman"/>
          <w:bCs/>
          <w:sz w:val="24"/>
          <w:szCs w:val="24"/>
        </w:rPr>
      </w:pPr>
      <w:r w:rsidRPr="00613527">
        <w:rPr>
          <w:rFonts w:ascii="Times New Roman" w:eastAsia="Calibri" w:hAnsi="Times New Roman" w:cs="Times New Roman"/>
          <w:bCs/>
          <w:sz w:val="24"/>
          <w:szCs w:val="24"/>
        </w:rPr>
        <w:t>Ориентация развития системы централизованного теплоснабжения г. Семей на перспективу за счет строительства новой ТЭЦ имеет технические, экономические и социальные преимущества:</w:t>
      </w:r>
    </w:p>
    <w:p w:rsidR="00613527" w:rsidRPr="00613527" w:rsidRDefault="00613527" w:rsidP="00613527">
      <w:pPr>
        <w:widowControl w:val="0"/>
        <w:numPr>
          <w:ilvl w:val="0"/>
          <w:numId w:val="43"/>
        </w:numPr>
        <w:tabs>
          <w:tab w:val="left" w:pos="567"/>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xml:space="preserve">реализуются энергосберегающие преимущества комбинированной выработки тепловой и электрической энергии; </w:t>
      </w:r>
    </w:p>
    <w:p w:rsidR="00613527" w:rsidRPr="00613527" w:rsidRDefault="00613527" w:rsidP="00613527">
      <w:pPr>
        <w:widowControl w:val="0"/>
        <w:numPr>
          <w:ilvl w:val="0"/>
          <w:numId w:val="43"/>
        </w:numPr>
        <w:tabs>
          <w:tab w:val="left" w:pos="567"/>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создание энергоисточника для г. Семей, с внедрением более высоких параметров основного оборудования, современной прогрессивной технологией сжигания угля и очистки дымовых газов, максимально автоматизированного управления работой станции, что отвечает современным требованиям по энергоэффективности;</w:t>
      </w:r>
    </w:p>
    <w:p w:rsidR="00613527" w:rsidRPr="00613527" w:rsidRDefault="00613527" w:rsidP="00613527">
      <w:pPr>
        <w:widowControl w:val="0"/>
        <w:numPr>
          <w:ilvl w:val="0"/>
          <w:numId w:val="43"/>
        </w:numPr>
        <w:tabs>
          <w:tab w:val="left" w:pos="567"/>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создаются условия для дальнейшего наращивания электрической и тепловой мощности с использованием прогрессивных технологий по мере подключения новых потребителей тепловой энергии.</w:t>
      </w:r>
    </w:p>
    <w:p w:rsidR="00613527" w:rsidRPr="00613527" w:rsidRDefault="00613527" w:rsidP="00613527">
      <w:pPr>
        <w:spacing w:after="0" w:line="256" w:lineRule="auto"/>
        <w:ind w:firstLine="709"/>
        <w:jc w:val="both"/>
        <w:rPr>
          <w:rFonts w:ascii="Times New Roman" w:eastAsia="Calibri" w:hAnsi="Times New Roman" w:cs="Times New Roman"/>
          <w:bCs/>
          <w:sz w:val="24"/>
          <w:szCs w:val="24"/>
        </w:rPr>
      </w:pPr>
      <w:r w:rsidRPr="00613527">
        <w:rPr>
          <w:rFonts w:ascii="Times New Roman" w:eastAsia="Calibri" w:hAnsi="Times New Roman" w:cs="Times New Roman"/>
          <w:bCs/>
          <w:sz w:val="24"/>
          <w:szCs w:val="24"/>
        </w:rPr>
        <w:lastRenderedPageBreak/>
        <w:t xml:space="preserve">На последующих стадиях проектирования, при выполнении «Схемы теплоснабжения города Семей» и ТЭО строительства нового теплоисточника основные решения, принятые в настоящем проекте, должны быть подтверждены и уточнены на основе технико-экономического и экологического сравнения вариантов. </w:t>
      </w:r>
    </w:p>
    <w:p w:rsidR="00613527" w:rsidRPr="00613527" w:rsidRDefault="00613527" w:rsidP="00613527">
      <w:pPr>
        <w:spacing w:after="0" w:line="256" w:lineRule="auto"/>
        <w:ind w:firstLine="709"/>
        <w:jc w:val="both"/>
        <w:rPr>
          <w:rFonts w:ascii="Times New Roman" w:eastAsia="Calibri" w:hAnsi="Times New Roman" w:cs="Times New Roman"/>
          <w:sz w:val="24"/>
          <w:szCs w:val="24"/>
        </w:rPr>
      </w:pPr>
    </w:p>
    <w:p w:rsidR="00613527" w:rsidRPr="00613527" w:rsidRDefault="00613527" w:rsidP="00613527">
      <w:pPr>
        <w:spacing w:after="0" w:line="240" w:lineRule="auto"/>
        <w:ind w:firstLine="709"/>
        <w:rPr>
          <w:rFonts w:ascii="Times New Roman" w:eastAsia="Calibri" w:hAnsi="Times New Roman" w:cs="Times New Roman"/>
          <w:b/>
          <w:sz w:val="24"/>
          <w:szCs w:val="24"/>
        </w:rPr>
      </w:pPr>
      <w:r w:rsidRPr="00613527">
        <w:rPr>
          <w:rFonts w:ascii="Times New Roman" w:eastAsia="Calibri" w:hAnsi="Times New Roman" w:cs="Times New Roman"/>
          <w:b/>
          <w:sz w:val="24"/>
          <w:szCs w:val="24"/>
        </w:rPr>
        <w:t>Раздел «Связь и телекоммуникации»</w:t>
      </w:r>
    </w:p>
    <w:p w:rsidR="00613527" w:rsidRPr="00613527" w:rsidRDefault="00613527" w:rsidP="00613527">
      <w:pPr>
        <w:spacing w:after="0" w:line="240" w:lineRule="auto"/>
        <w:ind w:firstLine="709"/>
        <w:jc w:val="both"/>
        <w:rPr>
          <w:rFonts w:ascii="Times New Roman" w:eastAsia="Calibri" w:hAnsi="Times New Roman" w:cs="Times New Roman"/>
          <w:b/>
          <w:sz w:val="24"/>
          <w:szCs w:val="24"/>
          <w:u w:val="single"/>
        </w:rPr>
      </w:pPr>
      <w:r w:rsidRPr="00613527">
        <w:rPr>
          <w:rFonts w:ascii="Times New Roman" w:eastAsia="Calibri" w:hAnsi="Times New Roman" w:cs="Times New Roman"/>
          <w:b/>
          <w:sz w:val="24"/>
          <w:szCs w:val="24"/>
          <w:u w:val="single"/>
        </w:rPr>
        <w:t>Существующее положение</w:t>
      </w:r>
      <w:r>
        <w:rPr>
          <w:rFonts w:ascii="Times New Roman" w:eastAsia="Calibri" w:hAnsi="Times New Roman" w:cs="Times New Roman"/>
          <w:b/>
          <w:sz w:val="24"/>
          <w:szCs w:val="24"/>
          <w:u w:val="single"/>
        </w:rPr>
        <w:t xml:space="preserve">. </w:t>
      </w:r>
      <w:r w:rsidRPr="00613527">
        <w:rPr>
          <w:rFonts w:ascii="Times New Roman" w:eastAsia="Calibri" w:hAnsi="Times New Roman" w:cs="Times New Roman"/>
          <w:sz w:val="24"/>
          <w:szCs w:val="24"/>
        </w:rPr>
        <w:t>Основными поставщиками услуг телекоммуникации города Семей являются АО «Казахтелеком» и АО «Транстелеком» и представлена в основном оптическими и медными сетями связи, АТС и ПСЭ в количестве 27 шт.</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Задействованная емкость оптических сетей телекоммуникаций АО «Казахтелеком» составляет около 22 тысяч абонентов, задействованная емкость медных сетей составляет около 31 тысячи абонентов, а также имеются порядка 1,5 тысячи абонентов беспроводной сети. На оптической сети города реализовано 2 оптических узла. Однако на сегодня не все районы города охвачены оптическими сетями.</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b/>
          <w:sz w:val="24"/>
          <w:szCs w:val="24"/>
        </w:rPr>
        <w:t>Проектные предложения</w:t>
      </w:r>
      <w:r>
        <w:rPr>
          <w:rFonts w:ascii="Times New Roman" w:eastAsia="Calibri" w:hAnsi="Times New Roman" w:cs="Times New Roman"/>
          <w:sz w:val="24"/>
          <w:szCs w:val="24"/>
        </w:rPr>
        <w:t xml:space="preserve">. </w:t>
      </w:r>
      <w:r w:rsidRPr="00613527">
        <w:rPr>
          <w:rFonts w:ascii="Times New Roman" w:eastAsia="Calibri" w:hAnsi="Times New Roman" w:cs="Times New Roman"/>
          <w:sz w:val="24"/>
          <w:szCs w:val="24"/>
        </w:rPr>
        <w:t>Развитие сетей связи и телекоммуникации города предусматривает:</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построение интегрированных сетей проводного, оптоволоконного и беспроводного доступа;</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создание зон беспроводного доступа к сети Интернет для предоставления услуг передачи данных в местах с прогнозируемым высоким трафиком, такими, как аэропорты, железнодорожные и автовокзалы, бизнес центры, крупные гостиницы;</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быстрое развертывание сетей радиодоступа в районах со слаборазвитой инфраструктурой телекоммуникаций, в отдалении от центра города;</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установкой антенно-мачтовых сооружений (АМС) и оборудования сотовой связи (БС);</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 строительство транспортной сети проводной связи с использованием передовых технологий системы GРОN.</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Расчетное количество абонентов предусматривается:</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1) Первую очередь до 2030 года – на 36 420 номеров, телефонная плотность при этом составит - 30 телефонов на 100 человек;</w:t>
      </w:r>
    </w:p>
    <w:p w:rsidR="00613527" w:rsidRPr="00613527" w:rsidRDefault="00613527" w:rsidP="00613527">
      <w:pPr>
        <w:spacing w:after="0" w:line="240" w:lineRule="auto"/>
        <w:ind w:firstLine="709"/>
        <w:jc w:val="both"/>
        <w:rPr>
          <w:rFonts w:ascii="Times New Roman" w:eastAsia="Calibri" w:hAnsi="Times New Roman" w:cs="Times New Roman"/>
          <w:sz w:val="24"/>
          <w:szCs w:val="24"/>
        </w:rPr>
      </w:pPr>
      <w:r w:rsidRPr="00613527">
        <w:rPr>
          <w:rFonts w:ascii="Times New Roman" w:eastAsia="Calibri" w:hAnsi="Times New Roman" w:cs="Times New Roman"/>
          <w:sz w:val="24"/>
          <w:szCs w:val="24"/>
        </w:rPr>
        <w:t>2) Расчетный срок до 2040 года – 49 245 номеров, телефонная плотность при этом составит - 35 телефонов на 100 человек;</w:t>
      </w:r>
    </w:p>
    <w:p w:rsidR="00613527" w:rsidRDefault="00613527" w:rsidP="00613527">
      <w:pPr>
        <w:spacing w:after="0" w:line="240" w:lineRule="auto"/>
        <w:rPr>
          <w:rFonts w:ascii="Times New Roman" w:eastAsia="Calibri" w:hAnsi="Times New Roman" w:cs="Times New Roman"/>
          <w:sz w:val="24"/>
          <w:szCs w:val="24"/>
        </w:rPr>
      </w:pPr>
    </w:p>
    <w:p w:rsidR="00613527" w:rsidRDefault="00613527" w:rsidP="00613527">
      <w:pPr>
        <w:spacing w:after="0" w:line="240" w:lineRule="auto"/>
        <w:ind w:firstLine="708"/>
        <w:rPr>
          <w:rFonts w:ascii="Times New Roman" w:eastAsia="Calibri" w:hAnsi="Times New Roman" w:cs="Times New Roman"/>
          <w:b/>
          <w:sz w:val="24"/>
          <w:szCs w:val="24"/>
        </w:rPr>
      </w:pPr>
      <w:r w:rsidRPr="00613527">
        <w:rPr>
          <w:rFonts w:ascii="Times New Roman" w:eastAsia="Calibri" w:hAnsi="Times New Roman" w:cs="Times New Roman"/>
          <w:b/>
          <w:sz w:val="24"/>
          <w:szCs w:val="24"/>
        </w:rPr>
        <w:t>Раздел «Электроснабжение»</w:t>
      </w:r>
    </w:p>
    <w:p w:rsidR="00613527" w:rsidRDefault="00613527" w:rsidP="00613527">
      <w:pPr>
        <w:spacing w:after="0" w:line="240" w:lineRule="auto"/>
        <w:ind w:firstLine="708"/>
        <w:rPr>
          <w:rFonts w:ascii="Times New Roman" w:eastAsia="Calibri" w:hAnsi="Times New Roman" w:cs="Times New Roman"/>
          <w:sz w:val="24"/>
          <w:szCs w:val="24"/>
        </w:rPr>
      </w:pPr>
      <w:r w:rsidRPr="00613527">
        <w:rPr>
          <w:rFonts w:ascii="Times New Roman" w:eastAsia="Calibri" w:hAnsi="Times New Roman" w:cs="Times New Roman"/>
          <w:b/>
          <w:sz w:val="24"/>
          <w:szCs w:val="24"/>
          <w:u w:val="single"/>
        </w:rPr>
        <w:t>Существующее положение</w:t>
      </w:r>
      <w:r>
        <w:rPr>
          <w:rFonts w:ascii="Times New Roman" w:eastAsia="Calibri" w:hAnsi="Times New Roman" w:cs="Times New Roman"/>
          <w:b/>
          <w:sz w:val="24"/>
          <w:szCs w:val="24"/>
        </w:rPr>
        <w:t xml:space="preserve">. </w:t>
      </w:r>
      <w:r w:rsidRPr="00613527">
        <w:rPr>
          <w:rFonts w:ascii="Times New Roman" w:eastAsia="Calibri" w:hAnsi="Times New Roman" w:cs="Times New Roman"/>
          <w:sz w:val="24"/>
          <w:szCs w:val="24"/>
        </w:rPr>
        <w:t>Электроснабжение города Семей осуществляется ЕЭС РК через опорную подстанцию ПС 220/110 кВ №18 (АО «</w:t>
      </w:r>
      <w:r w:rsidRPr="00613527">
        <w:rPr>
          <w:rFonts w:ascii="Times New Roman" w:eastAsia="Calibri" w:hAnsi="Times New Roman" w:cs="Times New Roman"/>
          <w:sz w:val="24"/>
          <w:szCs w:val="24"/>
          <w:lang w:val="en-US"/>
        </w:rPr>
        <w:t>KEGOC</w:t>
      </w:r>
      <w:r w:rsidRPr="00613527">
        <w:rPr>
          <w:rFonts w:ascii="Times New Roman" w:eastAsia="Calibri" w:hAnsi="Times New Roman" w:cs="Times New Roman"/>
          <w:sz w:val="24"/>
          <w:szCs w:val="24"/>
        </w:rPr>
        <w:t>») и ПС 110 кВ №5, которая по двухцепной ВЛ 110 кВ присоединена к ПС 220 кВ № 18 (9 ПС 110 кВ и 6 ПС 35 кВ).</w:t>
      </w:r>
    </w:p>
    <w:p w:rsidR="00613527" w:rsidRDefault="00613527" w:rsidP="00613527">
      <w:pPr>
        <w:spacing w:after="0" w:line="240" w:lineRule="auto"/>
        <w:ind w:firstLine="708"/>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Порядка 50% подстанций и ЛЭП города Семей находятся в эксплуатации 30 года и более, оборудование физически и морально устарело, требуется их реконструкция и модернизация.</w:t>
      </w:r>
    </w:p>
    <w:p w:rsidR="00613527" w:rsidRDefault="00613527" w:rsidP="00613527">
      <w:pPr>
        <w:spacing w:after="0" w:line="240" w:lineRule="auto"/>
        <w:ind w:firstLine="708"/>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Распределение электроэнергии между потребителями города осуществляется по воздушным и кабельным линиям электропередачи 6-10 кВ от ПС 110-35 кВ, а также от распределительных пунктов 6-10 кВ и трансформаторных подстанции 6-10/0,4 кВ.</w:t>
      </w:r>
    </w:p>
    <w:p w:rsidR="00613527" w:rsidRPr="00613527" w:rsidRDefault="00613527" w:rsidP="00613527">
      <w:pPr>
        <w:spacing w:after="0" w:line="240" w:lineRule="auto"/>
        <w:ind w:firstLine="708"/>
        <w:rPr>
          <w:rFonts w:ascii="Times New Roman" w:eastAsia="Calibri" w:hAnsi="Times New Roman" w:cs="Times New Roman"/>
          <w:sz w:val="24"/>
          <w:szCs w:val="24"/>
          <w:lang w:eastAsia="ko-KR"/>
        </w:rPr>
      </w:pPr>
      <w:r w:rsidRPr="00613527">
        <w:rPr>
          <w:rFonts w:ascii="Times New Roman" w:eastAsia="Calibri" w:hAnsi="Times New Roman" w:cs="Times New Roman"/>
          <w:b/>
          <w:sz w:val="24"/>
          <w:szCs w:val="24"/>
          <w:lang w:eastAsia="ko-KR"/>
        </w:rPr>
        <w:t>Электропотребление и электрические нагрузки</w:t>
      </w:r>
      <w:r>
        <w:rPr>
          <w:rFonts w:ascii="Times New Roman" w:eastAsia="Calibri" w:hAnsi="Times New Roman" w:cs="Times New Roman"/>
          <w:sz w:val="24"/>
          <w:szCs w:val="24"/>
          <w:lang w:eastAsia="ko-KR"/>
        </w:rPr>
        <w:t xml:space="preserve">. </w:t>
      </w:r>
      <w:r w:rsidRPr="00613527">
        <w:rPr>
          <w:rFonts w:ascii="Times New Roman" w:eastAsia="Calibri" w:hAnsi="Times New Roman" w:cs="Times New Roman"/>
          <w:sz w:val="24"/>
          <w:szCs w:val="24"/>
          <w:lang w:eastAsia="ko-KR"/>
        </w:rPr>
        <w:t>Расчет коммунально-бытовых электрических нагрузок выполнялся в соответствии с «Нормами расчетных электрических нагрузок городских квартир и коттеджей повышенной комфортности», РДС РК-4.04-11-2003, Астана, 2004 г. и в соответствии с данными по развитию жилого и общественного фонда города на перспективу.</w:t>
      </w:r>
    </w:p>
    <w:p w:rsidR="00613527" w:rsidRPr="00613527" w:rsidRDefault="00613527" w:rsidP="00613527">
      <w:pPr>
        <w:spacing w:after="0" w:line="240" w:lineRule="auto"/>
        <w:ind w:firstLine="283"/>
        <w:jc w:val="both"/>
        <w:rPr>
          <w:rFonts w:ascii="Times New Roman" w:eastAsia="Calibri" w:hAnsi="Times New Roman" w:cs="Times New Roman"/>
          <w:b/>
          <w:sz w:val="24"/>
          <w:szCs w:val="24"/>
          <w:lang w:eastAsia="ko-KR"/>
        </w:rPr>
      </w:pPr>
      <w:r w:rsidRPr="00613527">
        <w:rPr>
          <w:rFonts w:ascii="Times New Roman" w:eastAsia="Calibri" w:hAnsi="Times New Roman" w:cs="Times New Roman"/>
          <w:noProof/>
          <w:sz w:val="24"/>
          <w:szCs w:val="24"/>
          <w:lang w:eastAsia="ru-RU"/>
        </w:rPr>
        <w:lastRenderedPageBreak/>
        <w:drawing>
          <wp:inline distT="0" distB="0" distL="0" distR="0" wp14:anchorId="6A704E55" wp14:editId="35585BBD">
            <wp:extent cx="5000625" cy="24669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00625" cy="2466975"/>
                    </a:xfrm>
                    <a:prstGeom prst="rect">
                      <a:avLst/>
                    </a:prstGeom>
                    <a:noFill/>
                    <a:ln>
                      <a:noFill/>
                    </a:ln>
                  </pic:spPr>
                </pic:pic>
              </a:graphicData>
            </a:graphic>
          </wp:inline>
        </w:drawing>
      </w:r>
    </w:p>
    <w:p w:rsidR="00613527" w:rsidRPr="00613527" w:rsidRDefault="00613527" w:rsidP="00613527">
      <w:pPr>
        <w:spacing w:after="0" w:line="240" w:lineRule="auto"/>
        <w:ind w:firstLine="283"/>
        <w:rPr>
          <w:rFonts w:ascii="Times New Roman" w:eastAsia="Calibri" w:hAnsi="Times New Roman" w:cs="Times New Roman"/>
          <w:b/>
          <w:sz w:val="24"/>
          <w:szCs w:val="24"/>
          <w:lang w:eastAsia="ko-KR"/>
        </w:rPr>
      </w:pPr>
      <w:r w:rsidRPr="00613527">
        <w:rPr>
          <w:rFonts w:ascii="Times New Roman" w:eastAsia="Calibri" w:hAnsi="Times New Roman" w:cs="Times New Roman"/>
          <w:b/>
          <w:sz w:val="24"/>
          <w:szCs w:val="24"/>
          <w:lang w:eastAsia="ko-KR"/>
        </w:rPr>
        <w:t>Развитие системы электроснабжения на расчетный период</w:t>
      </w:r>
    </w:p>
    <w:p w:rsidR="00613527" w:rsidRPr="00613527" w:rsidRDefault="00613527" w:rsidP="00613527">
      <w:pPr>
        <w:spacing w:after="0" w:line="240" w:lineRule="auto"/>
        <w:ind w:firstLine="709"/>
        <w:jc w:val="both"/>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Для покрытия перспективных электрических нагрузок города на первую очередь планируется строительство новой электроподстанции ПС 220/110 кВ, строительство двухцепной ВЛ 220 кВ от ЕЭС РК.</w:t>
      </w:r>
    </w:p>
    <w:p w:rsidR="00613527" w:rsidRPr="00613527" w:rsidRDefault="00613527" w:rsidP="00613527">
      <w:pPr>
        <w:spacing w:after="0" w:line="240" w:lineRule="auto"/>
        <w:ind w:firstLine="709"/>
        <w:jc w:val="both"/>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На расчетный срок проектом предлагается закольцовка ПС 220/110 кВ с ТЭЦ-3, сооружение кольца 110 кВ вокруг города что обеспечит надежное электроснабжения города Семей.</w:t>
      </w:r>
    </w:p>
    <w:p w:rsidR="00613527" w:rsidRPr="00613527" w:rsidRDefault="00613527" w:rsidP="00613527">
      <w:pPr>
        <w:spacing w:after="0" w:line="240" w:lineRule="auto"/>
        <w:ind w:firstLine="709"/>
        <w:jc w:val="both"/>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Узким местом в электроснабжении города является питание потребителей на напряжении 35 кВ, а также наличие распределительного напряжения 6 кВ, что приводит к необходимости двойной трансформации электроэнергии и повышенным потерям в сетях, поэтому необходим перевод электроснабжения на напряжение 10 кВ.</w:t>
      </w:r>
    </w:p>
    <w:p w:rsidR="00613527" w:rsidRPr="00613527" w:rsidRDefault="00613527" w:rsidP="00613527">
      <w:pPr>
        <w:spacing w:after="0" w:line="240" w:lineRule="auto"/>
        <w:ind w:firstLine="709"/>
        <w:jc w:val="both"/>
        <w:rPr>
          <w:rFonts w:ascii="Times New Roman" w:eastAsia="Calibri" w:hAnsi="Times New Roman" w:cs="Times New Roman"/>
          <w:sz w:val="24"/>
          <w:szCs w:val="24"/>
          <w:lang w:eastAsia="ko-KR"/>
        </w:rPr>
      </w:pPr>
      <w:r w:rsidRPr="00613527">
        <w:rPr>
          <w:rFonts w:ascii="Times New Roman" w:eastAsia="Calibri" w:hAnsi="Times New Roman" w:cs="Times New Roman"/>
          <w:sz w:val="24"/>
          <w:szCs w:val="24"/>
          <w:lang w:eastAsia="ko-KR"/>
        </w:rPr>
        <w:t>Кроме того, в ОРУ 110 кВ существующих ПС 110 кВ установлены ОД и КЗ. Согласно последним действующим нормативным материалам необходимо выполнить их реконструкцию с заменой на элегазовые выключатели. В ЗРУ 6-10 кВ реконструируемых ПС рекомендуется замена существующих масляных выключателей на вакуумные.</w:t>
      </w:r>
    </w:p>
    <w:p w:rsidR="00A95451" w:rsidRPr="00B045A1" w:rsidRDefault="00A95451">
      <w:pPr>
        <w:rPr>
          <w:rFonts w:ascii="Times New Roman" w:hAnsi="Times New Roman" w:cs="Times New Roman"/>
          <w:b/>
          <w:sz w:val="24"/>
          <w:szCs w:val="24"/>
        </w:rPr>
      </w:pPr>
      <w:r w:rsidRPr="00B045A1">
        <w:rPr>
          <w:rFonts w:ascii="Times New Roman" w:hAnsi="Times New Roman" w:cs="Times New Roman"/>
          <w:b/>
          <w:sz w:val="24"/>
          <w:szCs w:val="24"/>
        </w:rPr>
        <w:br w:type="page"/>
      </w:r>
    </w:p>
    <w:p w:rsidR="00465016" w:rsidRDefault="00465016" w:rsidP="00465016">
      <w:pPr>
        <w:tabs>
          <w:tab w:val="left" w:pos="2343"/>
        </w:tabs>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10. Инженерная подготовка территории. </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Город Семей расположен в пределах Прииртышской равнины и почти полностью находится в долине р. Иртыш по обеим ее берегам.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правом берегу отмечаются четыре террасы, причем в пределах четвертой террасы имеют место барханные холмы.</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левом берегу отмечается три террасы. Южнее станции Жана-Семей и западнее аэропорта, третья терраса переходит в мелкосопочное предгорье с холмисто-увалистым рельефом. Абсолютные отметки поверхности территории города изменяются от 183 до 230 м (подробно рельеф и геоморфология см. в главе «Природные условия и ресурсы»).</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Схема вертикальной планировки определяет условия привязки проекта к рельефу местности и решает задачи по обеспечению поверхностного стока атмосферных вод с территории. Принимая во внимание исторически сложившуюся застройку города с благоустроенными улицами, кварталами, решение вертикальной планировки шло по пути максимального сохранения существующего рельефа, отметок асфальтированных проездов и проведения земляных работ, в основном, лишь на участках нового жилищного строительства, благоустройства улиц и площадей.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схеме «Вертикальная планировка» показаны расстояния по улицам, продольные уклоны, проектные и существующие отметки по осям проезжих частей в местах пересечения улиц и проездов.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Вертикальная планировка территорий кварталов с существующей застройкой должна обеспечивать:</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-удобное при эксплуатации высотное примыкание элементов благоустройства территории к существующим зданиям и сооружениям;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-высотное примыкание всей территории кварталов и внутри дворовых дорог к улицам, обеспечивающее поверхностный водоотвод;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-сохранение существующей глубины заложения подземных сооружений;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-минимальный объем земляных работ.</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Внутриквартальные проезды и проезды улиц устраиваются с асфальтовым покрытием с установкой бордюрного камня по обеим сторонам проезжих частей улиц.</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Исходя из условий рельефа и существующей застройки, вновь запроектированные улицы имеют следующие продольные уклоны по осям проездов: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-максимальный – 37‰</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-минимальный – 4‰</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Сброс атмосферных вод предусматривается в колодцы запроектированной ливневой канализации. Производится обязательная засыпка всех бессточных понижений и срезка одиночных бугров, мешающих осуществлению стока атмосферных вод с территории микрорайонов и кварталов в колодцы ливневой канализации.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Объемы грунта, полученные при строительстве улично-дорожной сети, от устройства котлованов и траншей при застройке микрорайонов, использовать для подсыпки понижений и устройства насыпей, предусмотренных проектом вертикальной планировки.</w:t>
      </w:r>
    </w:p>
    <w:p w:rsidR="00465016"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При проведении земляных работ по срезке грунта, плодородный слой почвы должен складироваться в защищенных от загрязнения и подтопления местах, с последующим использованием его при благоустройстве территории города.</w:t>
      </w:r>
    </w:p>
    <w:p w:rsidR="00667CDF" w:rsidRDefault="00667CDF" w:rsidP="00465016">
      <w:pPr>
        <w:spacing w:after="0" w:line="276" w:lineRule="auto"/>
        <w:ind w:firstLine="709"/>
        <w:jc w:val="both"/>
        <w:rPr>
          <w:rFonts w:ascii="Times New Roman" w:eastAsia="Calibri" w:hAnsi="Times New Roman" w:cs="Times New Roman"/>
          <w:sz w:val="24"/>
          <w:szCs w:val="24"/>
        </w:rPr>
      </w:pPr>
    </w:p>
    <w:p w:rsidR="00667CDF" w:rsidRPr="00160BE8" w:rsidRDefault="00667CDF" w:rsidP="00465016">
      <w:pPr>
        <w:spacing w:after="0" w:line="276" w:lineRule="auto"/>
        <w:ind w:firstLine="709"/>
        <w:jc w:val="both"/>
        <w:rPr>
          <w:rFonts w:ascii="Times New Roman" w:eastAsia="Calibri" w:hAnsi="Times New Roman" w:cs="Times New Roman"/>
          <w:sz w:val="24"/>
          <w:szCs w:val="24"/>
        </w:rPr>
      </w:pPr>
    </w:p>
    <w:p w:rsidR="00465016" w:rsidRPr="00667CDF" w:rsidRDefault="00465016" w:rsidP="00667CDF">
      <w:pPr>
        <w:spacing w:after="0" w:line="276" w:lineRule="auto"/>
        <w:ind w:firstLine="708"/>
        <w:jc w:val="both"/>
        <w:rPr>
          <w:rFonts w:ascii="Times New Roman" w:eastAsia="Calibri" w:hAnsi="Times New Roman" w:cs="Times New Roman"/>
          <w:b/>
          <w:bCs/>
          <w:sz w:val="24"/>
          <w:szCs w:val="24"/>
        </w:rPr>
      </w:pPr>
      <w:r w:rsidRPr="00160BE8">
        <w:rPr>
          <w:rFonts w:ascii="Times New Roman" w:eastAsia="Calibri" w:hAnsi="Times New Roman" w:cs="Times New Roman"/>
          <w:b/>
          <w:bCs/>
          <w:sz w:val="24"/>
          <w:szCs w:val="24"/>
        </w:rPr>
        <w:lastRenderedPageBreak/>
        <w:t>Организация поверхностного стока и</w:t>
      </w:r>
      <w:r w:rsidR="00667CDF">
        <w:rPr>
          <w:rFonts w:ascii="Times New Roman" w:eastAsia="Calibri" w:hAnsi="Times New Roman" w:cs="Times New Roman"/>
          <w:b/>
          <w:bCs/>
          <w:sz w:val="24"/>
          <w:szCs w:val="24"/>
        </w:rPr>
        <w:t xml:space="preserve"> понижение уровня грунтовых вод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b/>
          <w:bCs/>
          <w:sz w:val="24"/>
          <w:szCs w:val="24"/>
        </w:rPr>
        <w:t>Современное состояние.</w:t>
      </w:r>
      <w:r w:rsidRPr="00160BE8">
        <w:rPr>
          <w:rFonts w:ascii="Times New Roman" w:eastAsia="Calibri" w:hAnsi="Times New Roman" w:cs="Times New Roman"/>
          <w:sz w:val="24"/>
          <w:szCs w:val="24"/>
        </w:rPr>
        <w:t xml:space="preserve"> Город Семей расположен в зоне недостаточного увлажнения. За год в среднем здесь выпадает менее 300 мм осадков. Наибольшее их количество выпадает в теплое время года в виде дождей грозового характера.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городе отсутствует централизованная система организации сбора и отвода поверхностного стока. Имеются несколько ливнеотводных коллекторов в районе центральной площади по ул. Интернациональная и Абая. Сооружения по очистке и дальнейшей утилизации ливневых стоков отсутствуют.</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Проектные предложения. Учитывая архитектурно-планировочное решение города и специфику рельефа местности, для проектирования ливневой канализации на городской территории выделено несколько бассейнов.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каждом бассейне предусматривается самостоятельная система ливневой канализации со своим комплексом очистных сооружений.</w:t>
      </w:r>
    </w:p>
    <w:p w:rsidR="00465016" w:rsidRPr="00160BE8" w:rsidRDefault="00465016" w:rsidP="00465016">
      <w:pPr>
        <w:spacing w:after="0" w:line="276" w:lineRule="auto"/>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Системой ливневой канализации предусматривается:</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-прием дождевых и талых вод с территории города и отвод их в резервуар-накопитель;</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-регулирование и очистка поверхностных вод;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-утилизация очищенных вод.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всей территории города отвод ливневых вод предусматривается самотеком, за исключением участков застройки, на которых слабо выражены уклоны или вовсе они отсутствуют. В этих местах предусматриваются насосные станции перекачки, которые одновременно могут принимать и сток дренажных вод. Их местоположение и количество будут определены на последующих стадиях проектирования (при разработке расчетных схем, ПДП и др.). С территорий промышленных предприятий, гаражей-манежей, транспортных сооружений, учреждений коммунального хозяйства, расположенных на селитебной территории, загрязненные стоки перед сбросом в ливневую канализацию должны предварительно очищаться на локальных очистных сооружениях.</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Отвод поверхностных вод с территорий одноэтажной застройки осуществляется по прибордюрным лоткам и кюветам.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территории парков, скверов, бульваров проектом рекомендуется применять открытую систему водоотвода. Причем при расположении дорожек и проездов среди зеленых насаждений на сравнительно небольшом протяжении сток поверхностных вод организован непосредственно на участки насаждений, приподнимая дорожки и проезды над примыкающим рельефом. При этом должно быть полностью исключено образование застаивающихся вод и заболоченностей.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Проектом намечается пиковые расходы, превышающие расчетные, как наиболее чистые при выпадении дождей редкой повторяемости, сбрасывать в реку по водовыпуску, для предотвращения переполнения резервуара-отстойника.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очистные сооружения отводится наиболее загрязненная часть поверхностного стока, который образуется в период выпадения дождей, таяния снежного покрова и мойки дорожных покрытий.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 xml:space="preserve">На последующих стадиях проектирования рекомендуется предусмотреть очистку поверхностных сточных вод (ПСВ) с применением новых технологий: отстаивание, фильтрация и сорбция в едином корпусе с работой сооружений в полуавтоматическом режиме (очистные сооружения разработаны ГУП «Институт Мосводоканал НИИпроект»). </w:t>
      </w:r>
      <w:r w:rsidRPr="00160BE8">
        <w:rPr>
          <w:rFonts w:ascii="Times New Roman" w:eastAsia="Calibri" w:hAnsi="Times New Roman" w:cs="Times New Roman"/>
          <w:sz w:val="24"/>
          <w:szCs w:val="24"/>
        </w:rPr>
        <w:lastRenderedPageBreak/>
        <w:t>Важным преимуществом комплекса очистки ПСВ является возможность их использования в зимний период (прием снежной массы).</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Очищенные ливневые воды могут быть использованы при соответствующем обосновании для полива зеленых насаждений и повторного промводоснабжения. Задержанные примеси мазута, масла и мусора собираются в специальные контейнеры и вывозятся в отведенное место.</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Протяженность основных ливневых коллекторов на расчетный срок составит 135 км, в том числе более 3 км существующих подлежат реконструкции. Проектом предусматривается размещение 11 шт. отстойников для аккумуляции и очистки ливневых вод.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Прокладка внутриквартальных и дворовых сетей ливневой канализации решается на последующих стадиях проектирования (ПДП жилых районов и микрорайонов).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Коллекторы диаметром до 500 мм рекомендуются керамические, свыше 500 мм – железобетонные. Напорные трубопроводы применять из стальных, чугунных и пластиковых труб.</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Понижение уровня грунтовых вод. В гидрогеологическом отношении большая часть территории города входит в состав Ертысского артезианского бассейна и характеризуется развитием пластово-поровых вод, заключенных в четвертичных отложениях.</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Юго-западная часть территории относится к Северо-Казахстанской гидрогеологической складчатой области, характеризуется преобладанием трещинных и трещинно-жильных вод зоны выветривания и зон тектонических нарушений.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Правобережная часть города окаймлена с севера и северо-востока полосой ленточного бора, по фронту которого почти беспрерывной узкой полосой наблюдаются заболоченные участки, порой типичные верховые болота, торфяники. Ширина этой полосы, заросшей мелколесьем, кустарником, реже березняком и осиной, до 400-500 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 стороны ленточного бора отмечается постоянно движущийся широким фронтом грунтовый поток, формирующийся на обширных пространствах южного склона Обь-Ертысского водораздела.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Общий уклон грунтового потока на территории города к реке, глубина залегания колеблется в пределах 1,0-1,5 до 7,0-7,5 м водовмещающими грунтами являются гравийные грунты, пески гравелистые и пески мелкие (эоловые). Водоупором является каолинизированная кора выветривания скальных образований. Предполагается, что грунтовый поток является подвешенным и не имеющим гидравлической связи с трещинными водами палеозойских образований.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левобережной части города грунтовые воды залегают в основном в аллювиальных отложениях на глубинах от 2-3 до 10 и более метров, солоноватые, местами соленые, по составу сульфатно-натриевые, гидрокарбонатно-кальциевые. Питание горизонта происходит преимущественно за счет атмосферных осадков.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Скальные грунты, залегающие в основании рыхлой части разреза каолинизированы лишь участками, и не могут создать препятствие для вертикальной фильтрации грунтовых вод. Разгрузка грунтового потока происходит практически у самого уреза р. Иртыш в виде маломощных сочащихся мочажин.</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Подтопление некоторых участков подземными водами связано с образованием техногенного водоносного горизонта за счет утечек воды из водо-несущих коммуникаций.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lastRenderedPageBreak/>
        <w:t>Основными природными факторами, вызывающими подтопление на территории города, являются наличие слабопроницаемых грунтов в зоне аэрации (супеси, суглинки с поверхности, а также прослои), близость расположения от поверхности водоупора (участки с глубиной до водоупора от 0 до 3,0 м), слабая естественная дренированность территории и т.д.</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По глубине залегания подземных вод территория города подразделяется на подтопленные, с глубиной залегания менее 2,0 м и от 2,0 до 3,0 м, и потенциально подтопляемые с глубиной залегания от 3,0 до 5,0 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Одним из средств борьбы с подтоплением является искусственное дренирование отдельных участков территории города с близким стоянием грунтовых вод, вызывающих опасение подтопления грунтовыми водами подвалов и подземных коммуникаций.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целях улучшения инженерно-гидрогеологических условий проектом предусматриваются мероприятия по понижению уровня грунтовых вод. Согласно СНиП РК 3.01-01-2002 на участках, предназначенных под застройку жилыми и общественными зданиями капитального типа, должно быть обеспечено понижение уровня грунтовых вод (считая от проектной отметки территории) не менее 2,0 м. Для территорий скверов и других зеленых насаждений – не менее 1,0 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Проектом предусматривается строительство горизонтального закрытого дренажа на территории с залеганием грунтовых вод от 0,0 до 2,0 м, дополнительно для зданий с подвальными помещениями – гидроизоляция подвальных помещений.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Горизонтальные закрытые дренажные коллекторы предусматриваются совмещенными с ливневыми. На участках дорог, где ливневые коллекторы уже построены, дренажные трубы рекомендуется проложить в отдельных траншеях. Коллекторы прокладываются в газонной части улиц вдоль проездов параллельно рельефу, минимальная их глубина принимается 3,0 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Коллекторы диаметром до 500 мм рекомендуются керамические, свыше 500 мм – железобетонные. Напорные трубопроводы применять из стальных, чугунных и пластиковых труб.</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Согласно рекомендациям Л. Нейфельда «Освоение неудобных земель под городскую застройку», расстояние между горизонтальными дренами для данных условий составит 70-90 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Для внутриквартальной застройки и отдельных значимых объектов рекомендуется применять «пластовые», «контурные», «лучевые» и др. виды дренажей.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Проектом намечается построить 20,0 км дренажных сетей, 5 шт насосных станций перекачки ливневых и дренажных стоков. Дренажные воды после смешивания с ливневыми стоками после отстоя и очистки в вегетационный период рекомендуется использовать на полив коллективных садов, питомников и зеленых насаждений города.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городе существует несколько поливочных скважин, которые при работе в летний период способствуют водопонижению и одновременно поливают зеленые насаждения.</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дальнейших стадиях проектирования («Расчетная схема водопонижения» и др.) определяется точный состав дренажных сооружений, их размещение, емкость и производительность. Такие работы выполняются специализированным институтом по проектированию дренажных систем.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Предупредительными и защитными мероприятиями по подтоплению являются следующие:</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lastRenderedPageBreak/>
        <w:t>-отвод с застраиваемой территории поверхностных вод атмосферного происхождения (талых, дождевых и ливневых);</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-сохранение и расчистка естественных дрен, поддерживание необходимых уклонов, создание трубчатых водовыпусков, водоотводов, чтобы избежать возникновения подпоров, заболачивания;</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-при проектировании – размещение зданий и сооружений не поперек, а вдоль направления поверхностного стока;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-понижение инфильтрации поливных вод в пределах застраиваемой территории;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-контроль, регулирование, а при необходимости и ограничение поливов зеленых насаждений;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-недопущение организации поливных участков в непосредственной близости от капитальных жилых домов;</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-снижение утечек из водонесущих инженерных коммуникаций;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-строгий контроль за работой существующих водопроводных и других водонесущих коммуникаций;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-качественное выполнение герметичности стыков водонесущих сетей;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-своевременное устранение аварийных утечек и срочный ремонт водонесущих сетей;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-улучшение строительства и эксплуатации застройки;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-сохранение разрывов во времени между земляными работами и работами нулевого цикла;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-проведение исполнительной съемки водонесущих инженерных коммуникаций;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-качественное выполнение гидроизоляции подземных частей зданий и сооружений;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-соблюдение соответствующих строительных норм, требований и эксплуатационных правил при сооружении дорожных насыпей.</w:t>
      </w:r>
    </w:p>
    <w:p w:rsidR="00465016"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Применение перечисленных профилактических мероприятий на еще не подтапливаемых застраиваемых территориях во многих случаях позволит соответственно предупредить возникновение или ликвидировать подтопление как неблагоприятное гидрогеологическое явление для хозяйственной деятельности.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b/>
          <w:bCs/>
          <w:sz w:val="24"/>
          <w:szCs w:val="24"/>
        </w:rPr>
        <w:t xml:space="preserve"> Инженерная защита береговой полосы</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На р. Иртыш берегоукрепительные работы производились в связи с размывом берегов паводковыми водами, имевшими место до строительства Верхне-Иртышского каскада водохранилищ (Бухтарминское, Шульбинское, Усть-Каменогорское).</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С зарегулированием р. Иртыша каскадом водохранилищ, попуски воды из Шульбинского водохранилища уменьшились и стабилизировались по сравнению с естественными паводками, размывы берегов также уменьшились, острая необходимость их укрепления отпала.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Правый берег реки Иртыш в наиболее благоустроенной части городской территории на отдельных участках укреплен капитальной бетонной набережной с вертикальным и наклонным профилем обделки берега бетонными блоками с парапетом, на общем протяжении 4,872 км.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Левый берег не имеет набережных. Имеется крепление берегового уступа на участке берегового проезда под автодорожным и железнодорожным мостами. Крепление берега в виде бетонной стенки протяженностью 0,25 км имеется на промплощадке в районе мясокомбината.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lastRenderedPageBreak/>
        <w:t>Плановая деформация берегов р. Иртыш оценивалась КазГИИЗом на основании сопоставления имеющихся карт масштаба 1:25 000 за 1959 и 1975 гг. Сравнивая эти карты за 16 лет значительного смещения русла р. Иртыш и ее притоков не обнаружено. На отдельных участках имеют место намывы и размывы берегов (особенно на левобережных), изменение контуров и образований новых островов, что связано с уменьшением водности реки вследствие зарегулирования ее стока построенными выше по течению реки водохранилищами Бухтарминским, а затем Шульбинским.</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Расходы воды реки в створе г. Семей определяются сбросными расходами гидроузлов этих водохранилищ.</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При расходах 1% и 5% обеспеченности затапливается пойма р. Иртыш со всеми старицами и протоками. На этой территории, в основном, расположены дачи, огороды, зоны отдыха.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Проектом рекомендуется облицовать часть левого берега р. Иртыш на протяжении 1,6 км в новых планировочных районах строительства там, где застройка близко подходит к берегам. Закрепление откоса 1:3 намечается железобетонными плитами толщиной 0,20 м по фильтрующему слою 0,25 м, при устройстве набережной и берегоукрепления отметка верха их оставляется в основном на естественных отметках. В районе набережной предусматривается благоустройство береговой полосы шириной до 50 п.м в виде планировки территории, озеленения ее и др.</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По всем ручьям и притокам рекомендуется произвести благоустройство: русла водотоков расчищаются, спрямляются, углубляются, откосы и дно укрепляются бетонными плитами. В зеленой зоне сухие берега предлагается оставить задернованными.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Для оказания экстренной медицинской помощи населению в чрезвычайных ситуациях проектом предусматриваеся создание центра медицины катастроф на территории нового больничного комплекса в северной планировочной зоне.</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Генеральным планом предусмотены на речных портах и в зонах отдыха водно-спасательные станции и посты.</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Оврагообразование. Этот процесс наибольшее развитие получил в восточной части города на уступе эоловой равнины. Овраги имеют длину от 100 до 500 м, ширину по дну от 5 до 20 м, по верху от 70 до 120 м, глубину от 5 до 10 м. Овраги достигли предельного профиля равновесия и склоны приобрели угол устойчивого естественного откоса. Склоны покрыты травой и растительностью.</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Против оврагообразования необходимо проведение берегоукрепляющих мероприятий, стабилизация русла, засыпка грунтом и лесопосадки.</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Дефляция. Согласно материалам института КазГИИЗ на территории города этот процесс играл значительную роль для жителей г. Семей.</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Известны времена, когда над городом неслись песчаные тучи, осложняющие даже уличное движение. Основным очагом, из которого мигрировал песчаный материал, является район распространения эоловых песков к северу и северо-востоку от города.</w:t>
      </w:r>
    </w:p>
    <w:p w:rsidR="00465016" w:rsidRPr="00160BE8"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t>В настоящее время эоловая равнина представляет собой барханно-грядово-гривный рельеф, закрепленный сосновым бором и перевеянных песков. Кроме эоловой равнины песчаные эоловые отложения распространены на третьей надпойменной террасе (бугристые закрепленные пески высотой 24 м).</w:t>
      </w:r>
    </w:p>
    <w:p w:rsidR="00465016" w:rsidRDefault="00465016" w:rsidP="00465016">
      <w:pPr>
        <w:spacing w:after="0" w:line="276" w:lineRule="auto"/>
        <w:ind w:firstLine="709"/>
        <w:jc w:val="both"/>
        <w:rPr>
          <w:rFonts w:ascii="Times New Roman" w:eastAsia="Calibri" w:hAnsi="Times New Roman" w:cs="Times New Roman"/>
          <w:sz w:val="24"/>
          <w:szCs w:val="24"/>
        </w:rPr>
      </w:pPr>
      <w:r w:rsidRPr="00160BE8">
        <w:rPr>
          <w:rFonts w:ascii="Times New Roman" w:eastAsia="Calibri" w:hAnsi="Times New Roman" w:cs="Times New Roman"/>
          <w:sz w:val="24"/>
          <w:szCs w:val="24"/>
        </w:rPr>
        <w:lastRenderedPageBreak/>
        <w:t>Для борьбы с эоловыми процессами предусматривается закрепление песков, фитомелиорация, щитовые и другие заграждения вдоль трасс, создание зеленой ветрозащитной полосы вдоль внешнего обводного полукольца (обводной дороги).</w:t>
      </w: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465016" w:rsidRDefault="00465016" w:rsidP="00D91804">
      <w:pPr>
        <w:tabs>
          <w:tab w:val="left" w:pos="2343"/>
        </w:tabs>
        <w:jc w:val="center"/>
        <w:rPr>
          <w:rFonts w:ascii="Times New Roman" w:hAnsi="Times New Roman" w:cs="Times New Roman"/>
          <w:b/>
          <w:sz w:val="24"/>
          <w:szCs w:val="24"/>
        </w:rPr>
      </w:pPr>
    </w:p>
    <w:p w:rsidR="00D91804" w:rsidRDefault="00D22BBD" w:rsidP="00D91804">
      <w:pPr>
        <w:tabs>
          <w:tab w:val="left" w:pos="2343"/>
        </w:tabs>
        <w:jc w:val="center"/>
        <w:rPr>
          <w:rFonts w:ascii="Times New Roman" w:hAnsi="Times New Roman" w:cs="Times New Roman"/>
          <w:b/>
          <w:sz w:val="24"/>
          <w:szCs w:val="24"/>
        </w:rPr>
      </w:pPr>
      <w:r>
        <w:rPr>
          <w:rFonts w:ascii="Times New Roman" w:hAnsi="Times New Roman" w:cs="Times New Roman"/>
          <w:b/>
          <w:sz w:val="24"/>
          <w:szCs w:val="24"/>
        </w:rPr>
        <w:lastRenderedPageBreak/>
        <w:t>12</w:t>
      </w:r>
      <w:r w:rsidR="005D2D85">
        <w:rPr>
          <w:rFonts w:ascii="Times New Roman" w:hAnsi="Times New Roman" w:cs="Times New Roman"/>
          <w:b/>
          <w:sz w:val="24"/>
          <w:szCs w:val="24"/>
        </w:rPr>
        <w:t xml:space="preserve">. </w:t>
      </w:r>
      <w:r w:rsidR="00A95451" w:rsidRPr="00B045A1">
        <w:rPr>
          <w:rFonts w:ascii="Times New Roman" w:hAnsi="Times New Roman" w:cs="Times New Roman"/>
          <w:b/>
          <w:sz w:val="24"/>
          <w:szCs w:val="24"/>
        </w:rPr>
        <w:t xml:space="preserve">Охрана памятников </w:t>
      </w:r>
      <w:r w:rsidR="00D91804">
        <w:rPr>
          <w:rFonts w:ascii="Times New Roman" w:hAnsi="Times New Roman" w:cs="Times New Roman"/>
          <w:b/>
          <w:sz w:val="24"/>
          <w:szCs w:val="24"/>
        </w:rPr>
        <w:t>истории, культуры и архитектуры</w:t>
      </w:r>
    </w:p>
    <w:p w:rsidR="00D91804" w:rsidRPr="00D91804" w:rsidRDefault="00D91804" w:rsidP="00D91804">
      <w:pPr>
        <w:widowControl w:val="0"/>
        <w:autoSpaceDE w:val="0"/>
        <w:autoSpaceDN w:val="0"/>
        <w:spacing w:after="0" w:line="240" w:lineRule="auto"/>
        <w:ind w:firstLine="708"/>
        <w:jc w:val="both"/>
        <w:rPr>
          <w:rFonts w:ascii="Times New Roman" w:eastAsia="Times New Roman" w:hAnsi="Times New Roman" w:cs="Times New Roman"/>
          <w:sz w:val="24"/>
          <w:szCs w:val="24"/>
        </w:rPr>
      </w:pPr>
      <w:r w:rsidRPr="00D91804">
        <w:rPr>
          <w:rFonts w:ascii="Times New Roman" w:eastAsia="Times New Roman" w:hAnsi="Times New Roman" w:cs="Times New Roman"/>
          <w:sz w:val="24"/>
          <w:szCs w:val="24"/>
        </w:rPr>
        <w:t>Семей относится к городам, которые имеют богатое историческое наследие, выраженное в различных элементах их планировки, с отдельными архитектурными и культурными памятниками. Со временем развитие города привело к необходимости реконструкции исторических районов, что породило проблемы с сочетанием новых и старых строений и затруднило взаимодействие различных этапов застройки.</w:t>
      </w:r>
    </w:p>
    <w:p w:rsidR="00D91804" w:rsidRPr="00D91804" w:rsidRDefault="00D91804" w:rsidP="00D91804">
      <w:pPr>
        <w:widowControl w:val="0"/>
        <w:autoSpaceDE w:val="0"/>
        <w:autoSpaceDN w:val="0"/>
        <w:spacing w:after="0" w:line="240" w:lineRule="auto"/>
        <w:jc w:val="both"/>
        <w:rPr>
          <w:rFonts w:ascii="Times New Roman" w:eastAsia="Times New Roman" w:hAnsi="Times New Roman" w:cs="Times New Roman"/>
          <w:sz w:val="24"/>
          <w:szCs w:val="24"/>
        </w:rPr>
      </w:pPr>
      <w:r w:rsidRPr="00D91804">
        <w:rPr>
          <w:rFonts w:ascii="Times New Roman" w:eastAsia="Times New Roman" w:hAnsi="Times New Roman" w:cs="Times New Roman"/>
          <w:sz w:val="24"/>
          <w:szCs w:val="24"/>
        </w:rPr>
        <w:t>Наиболее ценные исторические здания обычно сохранились в центральной части города, где ранее располагались административные, коммерческие и торговые центры.</w:t>
      </w:r>
    </w:p>
    <w:p w:rsidR="00D91804" w:rsidRPr="00D91804" w:rsidRDefault="00D91804" w:rsidP="00D91804">
      <w:pPr>
        <w:widowControl w:val="0"/>
        <w:autoSpaceDE w:val="0"/>
        <w:autoSpaceDN w:val="0"/>
        <w:spacing w:after="0" w:line="240" w:lineRule="auto"/>
        <w:jc w:val="both"/>
        <w:rPr>
          <w:rFonts w:ascii="Times New Roman" w:eastAsia="Times New Roman" w:hAnsi="Times New Roman" w:cs="Times New Roman"/>
          <w:sz w:val="24"/>
          <w:szCs w:val="24"/>
        </w:rPr>
      </w:pPr>
      <w:r w:rsidRPr="00D91804">
        <w:rPr>
          <w:rFonts w:ascii="Times New Roman" w:eastAsia="Times New Roman" w:hAnsi="Times New Roman" w:cs="Times New Roman"/>
          <w:sz w:val="24"/>
          <w:szCs w:val="24"/>
        </w:rPr>
        <w:t>Памятники истории, культуры и архитектуры в центральной части города распределены неоднородно и не образуют единого ансамбля. Они скорее разбросаны по различным улицам, хотя можно выделить некоторое скопление памятников на отдельных улицах. Некоторые из них не имеют высокой архитектурной ценности или находятся в местах, где создание охранных зон не является целесообразным.</w:t>
      </w:r>
    </w:p>
    <w:p w:rsidR="00D91804" w:rsidRPr="00D91804" w:rsidRDefault="00D91804" w:rsidP="00D91804">
      <w:pPr>
        <w:widowControl w:val="0"/>
        <w:autoSpaceDE w:val="0"/>
        <w:autoSpaceDN w:val="0"/>
        <w:spacing w:after="0" w:line="240" w:lineRule="auto"/>
        <w:jc w:val="both"/>
        <w:rPr>
          <w:rFonts w:ascii="Times New Roman" w:eastAsia="Times New Roman" w:hAnsi="Times New Roman" w:cs="Times New Roman"/>
          <w:sz w:val="24"/>
          <w:szCs w:val="24"/>
        </w:rPr>
      </w:pPr>
      <w:r w:rsidRPr="00D91804">
        <w:rPr>
          <w:rFonts w:ascii="Times New Roman" w:eastAsia="Times New Roman" w:hAnsi="Times New Roman" w:cs="Times New Roman"/>
          <w:sz w:val="24"/>
          <w:szCs w:val="24"/>
        </w:rPr>
        <w:t>Генеральный план предусматривает сохранение всех памятников истории, культуры и архитектуры, которые находятся в городе и находятся под государственной охраной. Список этих пам</w:t>
      </w:r>
      <w:r w:rsidR="009D7D59">
        <w:rPr>
          <w:rFonts w:ascii="Times New Roman" w:eastAsia="Times New Roman" w:hAnsi="Times New Roman" w:cs="Times New Roman"/>
          <w:sz w:val="24"/>
          <w:szCs w:val="24"/>
        </w:rPr>
        <w:t>ятников приведен в таблице 11.</w:t>
      </w:r>
      <w:r w:rsidRPr="00D91804">
        <w:rPr>
          <w:rFonts w:ascii="Times New Roman" w:eastAsia="Times New Roman" w:hAnsi="Times New Roman" w:cs="Times New Roman"/>
          <w:sz w:val="24"/>
          <w:szCs w:val="24"/>
        </w:rPr>
        <w:t>1.</w:t>
      </w:r>
    </w:p>
    <w:p w:rsidR="00D91804" w:rsidRPr="00D91804" w:rsidRDefault="00D91804" w:rsidP="00D91804">
      <w:pPr>
        <w:widowControl w:val="0"/>
        <w:autoSpaceDE w:val="0"/>
        <w:autoSpaceDN w:val="0"/>
        <w:spacing w:after="0" w:line="240" w:lineRule="auto"/>
        <w:jc w:val="both"/>
        <w:rPr>
          <w:rFonts w:ascii="Times New Roman" w:eastAsia="Times New Roman" w:hAnsi="Times New Roman" w:cs="Times New Roman"/>
          <w:sz w:val="24"/>
          <w:szCs w:val="24"/>
        </w:rPr>
      </w:pPr>
      <w:r w:rsidRPr="00D91804">
        <w:rPr>
          <w:rFonts w:ascii="Times New Roman" w:eastAsia="Times New Roman" w:hAnsi="Times New Roman" w:cs="Times New Roman"/>
          <w:sz w:val="24"/>
          <w:szCs w:val="24"/>
        </w:rPr>
        <w:t>Для сохранения этих памятников и окружающей их ценной исторической среды, а также для обеспечения гармоничной взаимосвязи между ними и новыми застройками, необходимо на последующих этапах проектирования определить границы территорий, на которых расположены памятники, а также установить зоны регулирования градостроительства. При этом следует учитывать визуальное восприятие памятников и их воздействие на общий городской ландшафт.</w:t>
      </w:r>
    </w:p>
    <w:p w:rsidR="00D91804" w:rsidRPr="00D91804" w:rsidRDefault="00D91804" w:rsidP="00D91804">
      <w:pPr>
        <w:widowControl w:val="0"/>
        <w:autoSpaceDE w:val="0"/>
        <w:autoSpaceDN w:val="0"/>
        <w:spacing w:before="229" w:after="0" w:line="240" w:lineRule="auto"/>
        <w:ind w:right="134"/>
        <w:rPr>
          <w:rFonts w:ascii="Times New Roman" w:eastAsia="Times New Roman" w:hAnsi="Times New Roman" w:cs="Times New Roman"/>
          <w:spacing w:val="-10"/>
          <w:sz w:val="20"/>
        </w:rPr>
        <w:sectPr w:rsidR="00D91804" w:rsidRPr="00D91804" w:rsidSect="00D91804">
          <w:type w:val="nextColumn"/>
          <w:pgSz w:w="11906" w:h="16838"/>
          <w:pgMar w:top="1134" w:right="850" w:bottom="1134" w:left="1701" w:header="708" w:footer="708" w:gutter="0"/>
          <w:cols w:space="708"/>
          <w:docGrid w:linePitch="360"/>
        </w:sectPr>
      </w:pPr>
    </w:p>
    <w:p w:rsidR="00D91804" w:rsidRDefault="00D91804" w:rsidP="00D91804">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lastRenderedPageBreak/>
        <w:t xml:space="preserve">Таблица </w:t>
      </w:r>
      <w:r w:rsidR="00667CDF">
        <w:rPr>
          <w:rFonts w:ascii="Times New Roman" w:eastAsia="Times New Roman" w:hAnsi="Times New Roman" w:cs="Times New Roman"/>
          <w:lang w:val="kk-KZ"/>
        </w:rPr>
        <w:t>12</w:t>
      </w:r>
      <w:r w:rsidR="009D7D59">
        <w:rPr>
          <w:rFonts w:ascii="Times New Roman" w:eastAsia="Times New Roman" w:hAnsi="Times New Roman" w:cs="Times New Roman"/>
          <w:lang w:val="kk-KZ"/>
        </w:rPr>
        <w:t>.1.</w:t>
      </w: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76"/>
        <w:gridCol w:w="2228"/>
        <w:gridCol w:w="2244"/>
        <w:gridCol w:w="1684"/>
        <w:gridCol w:w="2049"/>
        <w:gridCol w:w="2577"/>
      </w:tblGrid>
      <w:tr w:rsidR="00D91804" w:rsidRPr="00D91804" w:rsidTr="00D91804">
        <w:trPr>
          <w:trHeight w:val="594"/>
        </w:trPr>
        <w:tc>
          <w:tcPr>
            <w:tcW w:w="566" w:type="dxa"/>
          </w:tcPr>
          <w:p w:rsidR="00D91804" w:rsidRPr="00D91804" w:rsidRDefault="00D91804" w:rsidP="00D91804">
            <w:pPr>
              <w:spacing w:before="229"/>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7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28"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0"/>
              <w:jc w:val="center"/>
              <w:rPr>
                <w:rFonts w:ascii="Times New Roman" w:eastAsia="Times New Roman" w:hAnsi="Times New Roman" w:cs="Times New Roman"/>
                <w:sz w:val="20"/>
              </w:rPr>
            </w:pPr>
            <w:r w:rsidRPr="00D91804">
              <w:rPr>
                <w:rFonts w:ascii="Times New Roman" w:eastAsia="Times New Roman" w:hAnsi="Times New Roman" w:cs="Times New Roman"/>
                <w:sz w:val="20"/>
                <w:lang w:val="ru-RU"/>
              </w:rPr>
              <w:t>Вид памятника</w:t>
            </w:r>
          </w:p>
          <w:p w:rsidR="00D91804" w:rsidRPr="00D91804" w:rsidRDefault="00D91804" w:rsidP="00D91804">
            <w:pPr>
              <w:spacing w:line="210" w:lineRule="exact"/>
              <w:jc w:val="center"/>
              <w:rPr>
                <w:rFonts w:ascii="Times New Roman" w:eastAsia="Times New Roman" w:hAnsi="Times New Roman" w:cs="Times New Roman"/>
                <w:sz w:val="20"/>
              </w:rPr>
            </w:pP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57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67"/>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7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28" w:type="dxa"/>
          </w:tcPr>
          <w:p w:rsidR="00D91804" w:rsidRPr="00D91804" w:rsidRDefault="00D91804" w:rsidP="00D91804">
            <w:pPr>
              <w:spacing w:line="210" w:lineRule="exact"/>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577" w:type="dxa"/>
          </w:tcPr>
          <w:p w:rsidR="00D91804" w:rsidRPr="00D91804" w:rsidRDefault="00D91804" w:rsidP="00D91804">
            <w:pPr>
              <w:spacing w:line="210" w:lineRule="exact"/>
              <w:ind w:right="6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1011"/>
        </w:trPr>
        <w:tc>
          <w:tcPr>
            <w:tcW w:w="566"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spacing w:before="1"/>
              <w:jc w:val="center"/>
              <w:rPr>
                <w:rFonts w:ascii="Times New Roman" w:eastAsia="Times New Roman" w:hAnsi="Times New Roman" w:cs="Times New Roman"/>
              </w:rPr>
            </w:pPr>
            <w:r w:rsidRPr="00D91804">
              <w:rPr>
                <w:rFonts w:ascii="Times New Roman" w:eastAsia="Times New Roman" w:hAnsi="Times New Roman" w:cs="Times New Roman"/>
                <w:spacing w:val="-10"/>
              </w:rPr>
              <w:t>1</w:t>
            </w:r>
          </w:p>
        </w:tc>
        <w:tc>
          <w:tcPr>
            <w:tcW w:w="3676" w:type="dxa"/>
          </w:tcPr>
          <w:p w:rsidR="00D91804" w:rsidRPr="00D91804" w:rsidRDefault="00D91804" w:rsidP="00D91804">
            <w:pPr>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 Центркредитбанка (бывшая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первая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общественная</w:t>
            </w:r>
          </w:p>
          <w:p w:rsidR="00D91804" w:rsidRPr="00D91804" w:rsidRDefault="00D91804" w:rsidP="00D91804">
            <w:pPr>
              <w:spacing w:line="254" w:lineRule="exact"/>
              <w:rPr>
                <w:rFonts w:ascii="Times New Roman" w:eastAsia="Times New Roman" w:hAnsi="Times New Roman" w:cs="Times New Roman"/>
              </w:rPr>
            </w:pPr>
            <w:r w:rsidRPr="00D91804">
              <w:rPr>
                <w:rFonts w:ascii="Times New Roman" w:eastAsia="Times New Roman" w:hAnsi="Times New Roman" w:cs="Times New Roman"/>
                <w:lang w:val="ru-RU"/>
              </w:rPr>
              <w:t>библиотека</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им.</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Н.В.Гоголя,</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 xml:space="preserve">позднее библиотека им. </w:t>
            </w:r>
            <w:r w:rsidRPr="00D91804">
              <w:rPr>
                <w:rFonts w:ascii="Times New Roman" w:eastAsia="Times New Roman" w:hAnsi="Times New Roman" w:cs="Times New Roman"/>
              </w:rPr>
              <w:t>Абая, 1997 г.)</w:t>
            </w:r>
          </w:p>
        </w:tc>
        <w:tc>
          <w:tcPr>
            <w:tcW w:w="2228"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spacing w:before="1"/>
              <w:ind w:right="278"/>
              <w:jc w:val="right"/>
              <w:rPr>
                <w:rFonts w:ascii="Times New Roman" w:eastAsia="Times New Roman" w:hAnsi="Times New Roman" w:cs="Times New Roman"/>
              </w:rPr>
            </w:pPr>
            <w:r w:rsidRPr="00D91804">
              <w:rPr>
                <w:rFonts w:ascii="Times New Roman" w:eastAsia="Times New Roman" w:hAnsi="Times New Roman" w:cs="Times New Roman"/>
                <w:spacing w:val="-2"/>
              </w:rPr>
              <w:t>Республиканский</w:t>
            </w:r>
          </w:p>
        </w:tc>
        <w:tc>
          <w:tcPr>
            <w:tcW w:w="2244" w:type="dxa"/>
          </w:tcPr>
          <w:p w:rsidR="00D91804" w:rsidRPr="00D91804" w:rsidRDefault="00D91804" w:rsidP="00D91804">
            <w:pPr>
              <w:spacing w:before="252"/>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Конец</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rPr>
              <w:t>XIX</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12"/>
              </w:rPr>
              <w:t>в</w:t>
            </w:r>
          </w:p>
        </w:tc>
        <w:tc>
          <w:tcPr>
            <w:tcW w:w="2049" w:type="dxa"/>
          </w:tcPr>
          <w:p w:rsidR="00D91804" w:rsidRPr="00D91804" w:rsidRDefault="00D91804" w:rsidP="00D91804">
            <w:pPr>
              <w:ind w:right="125"/>
              <w:jc w:val="center"/>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 xml:space="preserve">Постановление </w:t>
            </w:r>
            <w:r w:rsidRPr="00D91804">
              <w:rPr>
                <w:rFonts w:ascii="Times New Roman" w:eastAsia="Times New Roman" w:hAnsi="Times New Roman" w:cs="Times New Roman"/>
                <w:lang w:val="ru-RU"/>
              </w:rPr>
              <w:t>правительства РК от</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lang w:val="ru-RU"/>
              </w:rPr>
              <w:t>21</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lang w:val="ru-RU"/>
              </w:rPr>
              <w:t>марта</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lang w:val="ru-RU"/>
              </w:rPr>
              <w:t>2008</w:t>
            </w:r>
            <w:r w:rsidRPr="00D91804">
              <w:rPr>
                <w:rFonts w:ascii="Times New Roman" w:eastAsia="Times New Roman" w:hAnsi="Times New Roman" w:cs="Times New Roman"/>
                <w:spacing w:val="-5"/>
                <w:lang w:val="ru-RU"/>
              </w:rPr>
              <w:t xml:space="preserve"> г.</w:t>
            </w:r>
          </w:p>
          <w:p w:rsidR="00D91804" w:rsidRPr="00D91804" w:rsidRDefault="00D91804" w:rsidP="00D91804">
            <w:pPr>
              <w:spacing w:line="233" w:lineRule="exact"/>
              <w:ind w:right="98"/>
              <w:jc w:val="center"/>
              <w:rPr>
                <w:rFonts w:ascii="Times New Roman" w:eastAsia="Times New Roman" w:hAnsi="Times New Roman" w:cs="Times New Roman"/>
              </w:rPr>
            </w:pPr>
            <w:r w:rsidRPr="00D91804">
              <w:rPr>
                <w:rFonts w:ascii="Times New Roman" w:eastAsia="Times New Roman" w:hAnsi="Times New Roman" w:cs="Times New Roman"/>
              </w:rPr>
              <w:t>за</w:t>
            </w:r>
            <w:r w:rsidRPr="00D91804">
              <w:rPr>
                <w:rFonts w:ascii="Times New Roman" w:eastAsia="Times New Roman" w:hAnsi="Times New Roman" w:cs="Times New Roman"/>
                <w:spacing w:val="-2"/>
              </w:rPr>
              <w:t xml:space="preserve"> </w:t>
            </w:r>
            <w:r w:rsidRPr="00D91804">
              <w:rPr>
                <w:rFonts w:ascii="Times New Roman" w:eastAsia="Times New Roman" w:hAnsi="Times New Roman" w:cs="Times New Roman"/>
                <w:spacing w:val="-4"/>
              </w:rPr>
              <w:t>№279</w:t>
            </w:r>
          </w:p>
        </w:tc>
        <w:tc>
          <w:tcPr>
            <w:tcW w:w="2577"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2"/>
              </w:rPr>
              <w:t>Ленина,22</w:t>
            </w:r>
          </w:p>
        </w:tc>
      </w:tr>
      <w:tr w:rsidR="00D91804" w:rsidRPr="00D91804" w:rsidTr="00D91804">
        <w:trPr>
          <w:trHeight w:val="249"/>
        </w:trPr>
        <w:tc>
          <w:tcPr>
            <w:tcW w:w="566" w:type="dxa"/>
          </w:tcPr>
          <w:p w:rsidR="00D91804" w:rsidRPr="00D91804" w:rsidRDefault="00D91804" w:rsidP="00D91804">
            <w:pPr>
              <w:spacing w:line="230" w:lineRule="exact"/>
              <w:jc w:val="center"/>
              <w:rPr>
                <w:rFonts w:ascii="Times New Roman" w:eastAsia="Times New Roman" w:hAnsi="Times New Roman" w:cs="Times New Roman"/>
              </w:rPr>
            </w:pPr>
            <w:r w:rsidRPr="00D91804">
              <w:rPr>
                <w:rFonts w:ascii="Times New Roman" w:eastAsia="Times New Roman" w:hAnsi="Times New Roman" w:cs="Times New Roman"/>
                <w:spacing w:val="-10"/>
              </w:rPr>
              <w:t>2</w:t>
            </w:r>
          </w:p>
        </w:tc>
        <w:tc>
          <w:tcPr>
            <w:tcW w:w="3676" w:type="dxa"/>
          </w:tcPr>
          <w:p w:rsidR="00D91804" w:rsidRPr="00D91804" w:rsidRDefault="00D91804" w:rsidP="00D91804">
            <w:pPr>
              <w:spacing w:line="230" w:lineRule="exact"/>
              <w:rPr>
                <w:rFonts w:ascii="Times New Roman" w:eastAsia="Times New Roman" w:hAnsi="Times New Roman" w:cs="Times New Roman"/>
              </w:rPr>
            </w:pPr>
            <w:r w:rsidRPr="00D91804">
              <w:rPr>
                <w:rFonts w:ascii="Times New Roman" w:eastAsia="Times New Roman" w:hAnsi="Times New Roman" w:cs="Times New Roman"/>
              </w:rPr>
              <w:t>Ямышевские</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крепостные</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spacing w:val="-2"/>
              </w:rPr>
              <w:t>ворота</w:t>
            </w:r>
          </w:p>
        </w:tc>
        <w:tc>
          <w:tcPr>
            <w:tcW w:w="2228" w:type="dxa"/>
          </w:tcPr>
          <w:p w:rsidR="00D91804" w:rsidRPr="00D91804" w:rsidRDefault="00D91804" w:rsidP="00D91804">
            <w:pPr>
              <w:spacing w:line="230" w:lineRule="exact"/>
              <w:ind w:right="275"/>
              <w:jc w:val="right"/>
              <w:rPr>
                <w:rFonts w:ascii="Times New Roman" w:eastAsia="Times New Roman" w:hAnsi="Times New Roman" w:cs="Times New Roman"/>
              </w:rPr>
            </w:pPr>
            <w:r w:rsidRPr="00D91804">
              <w:rPr>
                <w:rFonts w:ascii="Times New Roman" w:eastAsia="Times New Roman" w:hAnsi="Times New Roman" w:cs="Times New Roman"/>
                <w:spacing w:val="-2"/>
              </w:rPr>
              <w:t>Республиканский</w:t>
            </w:r>
          </w:p>
        </w:tc>
        <w:tc>
          <w:tcPr>
            <w:tcW w:w="2244" w:type="dxa"/>
            <w:tcBorders>
              <w:bottom w:val="nil"/>
            </w:tcBorders>
          </w:tcPr>
          <w:p w:rsidR="00D91804" w:rsidRPr="00D91804" w:rsidRDefault="00D91804" w:rsidP="00D91804">
            <w:pPr>
              <w:spacing w:line="230" w:lineRule="exact"/>
              <w:ind w:right="215"/>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0"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1776</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0" w:lineRule="exact"/>
              <w:ind w:right="9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577" w:type="dxa"/>
          </w:tcPr>
          <w:p w:rsidR="00D91804" w:rsidRPr="00D91804" w:rsidRDefault="00D91804" w:rsidP="00D91804">
            <w:pPr>
              <w:spacing w:line="230" w:lineRule="exact"/>
              <w:ind w:right="67"/>
              <w:jc w:val="center"/>
              <w:rPr>
                <w:rFonts w:ascii="Times New Roman" w:eastAsia="Times New Roman" w:hAnsi="Times New Roman" w:cs="Times New Roman"/>
              </w:rPr>
            </w:pPr>
            <w:r w:rsidRPr="00D91804">
              <w:rPr>
                <w:rFonts w:ascii="Times New Roman" w:eastAsia="Times New Roman" w:hAnsi="Times New Roman" w:cs="Times New Roman"/>
              </w:rPr>
              <w:t>г.</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Семей,</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ул.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4"/>
              </w:rPr>
              <w:t>Абая</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10"/>
              </w:rPr>
              <w:t>3</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 областного историко- краеведческого</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музея</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г.</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Семей (бывший Дом губернатора)</w:t>
            </w:r>
          </w:p>
        </w:tc>
        <w:tc>
          <w:tcPr>
            <w:tcW w:w="2228" w:type="dxa"/>
          </w:tcPr>
          <w:p w:rsidR="00D91804" w:rsidRPr="00D91804" w:rsidRDefault="00D91804" w:rsidP="00D91804">
            <w:pPr>
              <w:tabs>
                <w:tab w:val="left" w:pos="889"/>
                <w:tab w:val="left" w:pos="1779"/>
              </w:tabs>
              <w:spacing w:before="25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tabs>
                <w:tab w:val="left" w:pos="440"/>
                <w:tab w:val="left" w:pos="1331"/>
              </w:tabs>
              <w:spacing w:before="253"/>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1892-95</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4"/>
              </w:rPr>
              <w:t>г.г.</w:t>
            </w:r>
          </w:p>
        </w:tc>
        <w:tc>
          <w:tcPr>
            <w:tcW w:w="2049" w:type="dxa"/>
            <w:tcBorders>
              <w:top w:val="nil"/>
            </w:tcBorders>
          </w:tcPr>
          <w:p w:rsidR="00D91804" w:rsidRPr="00D91804" w:rsidRDefault="00D91804" w:rsidP="00D91804">
            <w:pPr>
              <w:tabs>
                <w:tab w:val="left" w:pos="854"/>
                <w:tab w:val="left" w:pos="1635"/>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3"/>
              <w:ind w:right="70"/>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90</w:t>
            </w:r>
          </w:p>
        </w:tc>
      </w:tr>
      <w:tr w:rsidR="00D91804" w:rsidRPr="00D91804" w:rsidTr="00D91804">
        <w:trPr>
          <w:trHeight w:val="1261"/>
        </w:trPr>
        <w:tc>
          <w:tcPr>
            <w:tcW w:w="566" w:type="dxa"/>
          </w:tcPr>
          <w:p w:rsidR="00D91804" w:rsidRPr="00D91804" w:rsidRDefault="00D91804" w:rsidP="00D91804">
            <w:pPr>
              <w:spacing w:before="250"/>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10"/>
              </w:rPr>
              <w:t>4</w:t>
            </w:r>
          </w:p>
        </w:tc>
        <w:tc>
          <w:tcPr>
            <w:tcW w:w="3676" w:type="dxa"/>
          </w:tcPr>
          <w:p w:rsidR="00D91804" w:rsidRPr="00D91804" w:rsidRDefault="00D91804" w:rsidP="00D91804">
            <w:pPr>
              <w:ind w:right="152"/>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литературно-мемориального дома-музея Ф.М.Достоевского (бывший дом</w:t>
            </w:r>
            <w:r w:rsidRPr="00D91804">
              <w:rPr>
                <w:rFonts w:ascii="Times New Roman" w:eastAsia="Times New Roman" w:hAnsi="Times New Roman" w:cs="Times New Roman"/>
                <w:spacing w:val="40"/>
                <w:lang w:val="ru-RU"/>
              </w:rPr>
              <w:t xml:space="preserve"> </w:t>
            </w:r>
            <w:r w:rsidRPr="00D91804">
              <w:rPr>
                <w:rFonts w:ascii="Times New Roman" w:eastAsia="Times New Roman" w:hAnsi="Times New Roman" w:cs="Times New Roman"/>
                <w:lang w:val="ru-RU"/>
              </w:rPr>
              <w:t>почтальона</w:t>
            </w:r>
          </w:p>
          <w:p w:rsidR="00D91804" w:rsidRPr="00D91804" w:rsidRDefault="00D91804" w:rsidP="00D91804">
            <w:pPr>
              <w:spacing w:line="252"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Липухина,</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где</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1857-1859</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г.г.</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 xml:space="preserve">жил </w:t>
            </w:r>
            <w:r w:rsidRPr="00D91804">
              <w:rPr>
                <w:rFonts w:ascii="Times New Roman" w:eastAsia="Times New Roman" w:hAnsi="Times New Roman" w:cs="Times New Roman"/>
                <w:spacing w:val="-2"/>
                <w:lang w:val="ru-RU"/>
              </w:rPr>
              <w:t>Ф.М.Достоевский)</w:t>
            </w:r>
          </w:p>
        </w:tc>
        <w:tc>
          <w:tcPr>
            <w:tcW w:w="2228" w:type="dxa"/>
          </w:tcPr>
          <w:p w:rsidR="00D91804" w:rsidRPr="00D91804" w:rsidRDefault="00D91804" w:rsidP="00D91804">
            <w:pPr>
              <w:spacing w:before="250"/>
              <w:rPr>
                <w:rFonts w:ascii="Times New Roman" w:eastAsia="Times New Roman" w:hAnsi="Times New Roman" w:cs="Times New Roman"/>
                <w:lang w:val="ru-RU"/>
              </w:rPr>
            </w:pPr>
          </w:p>
          <w:p w:rsidR="00D91804" w:rsidRPr="00D91804" w:rsidRDefault="00D91804" w:rsidP="00D91804">
            <w:pPr>
              <w:tabs>
                <w:tab w:val="left" w:pos="889"/>
                <w:tab w:val="left" w:pos="1779"/>
              </w:tabs>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spacing w:before="250"/>
              <w:rPr>
                <w:rFonts w:ascii="Times New Roman" w:eastAsia="Times New Roman" w:hAnsi="Times New Roman" w:cs="Times New Roman"/>
              </w:rPr>
            </w:pPr>
          </w:p>
          <w:p w:rsidR="00D91804" w:rsidRPr="00D91804" w:rsidRDefault="00D91804" w:rsidP="00D91804">
            <w:pPr>
              <w:tabs>
                <w:tab w:val="left" w:pos="440"/>
                <w:tab w:val="left" w:pos="1330"/>
              </w:tabs>
              <w:ind w:right="444"/>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0"/>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XIX</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spacing w:before="250"/>
              <w:rPr>
                <w:rFonts w:ascii="Times New Roman" w:eastAsia="Times New Roman" w:hAnsi="Times New Roman" w:cs="Times New Roman"/>
              </w:rPr>
            </w:pPr>
          </w:p>
          <w:p w:rsidR="00D91804" w:rsidRPr="00D91804" w:rsidRDefault="00D91804" w:rsidP="00D91804">
            <w:pPr>
              <w:tabs>
                <w:tab w:val="left" w:pos="853"/>
                <w:tab w:val="left" w:pos="1634"/>
              </w:tabs>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0"/>
              <w:rPr>
                <w:rFonts w:ascii="Times New Roman" w:eastAsia="Times New Roman" w:hAnsi="Times New Roman" w:cs="Times New Roman"/>
              </w:rPr>
            </w:pPr>
          </w:p>
          <w:p w:rsidR="00D91804" w:rsidRPr="00D91804" w:rsidRDefault="00D91804" w:rsidP="00D91804">
            <w:pPr>
              <w:ind w:right="69"/>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rPr>
              <w:t>Достоевского,</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118</w:t>
            </w:r>
          </w:p>
        </w:tc>
      </w:tr>
      <w:tr w:rsidR="00D91804" w:rsidRPr="00D91804" w:rsidTr="00D91804">
        <w:trPr>
          <w:trHeight w:val="1264"/>
        </w:trPr>
        <w:tc>
          <w:tcPr>
            <w:tcW w:w="566" w:type="dxa"/>
          </w:tcPr>
          <w:p w:rsidR="00D91804" w:rsidRPr="00D91804" w:rsidRDefault="00D91804" w:rsidP="00D91804">
            <w:pPr>
              <w:spacing w:before="251"/>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10"/>
              </w:rPr>
              <w:t>5</w:t>
            </w:r>
          </w:p>
        </w:tc>
        <w:tc>
          <w:tcPr>
            <w:tcW w:w="3676" w:type="dxa"/>
          </w:tcPr>
          <w:p w:rsidR="00D91804" w:rsidRPr="00D91804" w:rsidRDefault="00D91804" w:rsidP="00D91804">
            <w:pPr>
              <w:rPr>
                <w:rFonts w:ascii="Times New Roman" w:eastAsia="Times New Roman" w:hAnsi="Times New Roman" w:cs="Times New Roman"/>
                <w:lang w:val="ru-RU"/>
              </w:rPr>
            </w:pPr>
            <w:r w:rsidRPr="00D91804">
              <w:rPr>
                <w:rFonts w:ascii="Times New Roman" w:eastAsia="Times New Roman" w:hAnsi="Times New Roman" w:cs="Times New Roman"/>
                <w:lang w:val="ru-RU"/>
              </w:rPr>
              <w:t>Мемориал</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героям</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революции</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и гражданской войны</w:t>
            </w:r>
          </w:p>
          <w:p w:rsidR="00D91804" w:rsidRPr="00D91804" w:rsidRDefault="00D91804" w:rsidP="00D91804">
            <w:pPr>
              <w:spacing w:line="254"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«Вагон смерти» Скульптуры А.В.Тихомиров,</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О.С.Клюшкин, А.М. Селеченко</w:t>
            </w:r>
          </w:p>
        </w:tc>
        <w:tc>
          <w:tcPr>
            <w:tcW w:w="2228" w:type="dxa"/>
          </w:tcPr>
          <w:p w:rsidR="00D91804" w:rsidRPr="00D91804" w:rsidRDefault="00D91804" w:rsidP="00D91804">
            <w:pPr>
              <w:spacing w:before="251"/>
              <w:rPr>
                <w:rFonts w:ascii="Times New Roman" w:eastAsia="Times New Roman" w:hAnsi="Times New Roman" w:cs="Times New Roman"/>
                <w:lang w:val="ru-RU"/>
              </w:rPr>
            </w:pPr>
          </w:p>
          <w:p w:rsidR="00D91804" w:rsidRPr="00D91804" w:rsidRDefault="00D91804" w:rsidP="00D91804">
            <w:pPr>
              <w:ind w:right="278"/>
              <w:jc w:val="right"/>
              <w:rPr>
                <w:rFonts w:ascii="Times New Roman" w:eastAsia="Times New Roman" w:hAnsi="Times New Roman" w:cs="Times New Roman"/>
              </w:rPr>
            </w:pPr>
            <w:r w:rsidRPr="00D91804">
              <w:rPr>
                <w:rFonts w:ascii="Times New Roman" w:eastAsia="Times New Roman" w:hAnsi="Times New Roman" w:cs="Times New Roman"/>
                <w:spacing w:val="-2"/>
              </w:rPr>
              <w:t>Республиканский</w:t>
            </w:r>
          </w:p>
        </w:tc>
        <w:tc>
          <w:tcPr>
            <w:tcW w:w="2244"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251"/>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1977</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125"/>
              <w:ind w:right="125"/>
              <w:jc w:val="center"/>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 xml:space="preserve">Постановление </w:t>
            </w:r>
            <w:r w:rsidRPr="00D91804">
              <w:rPr>
                <w:rFonts w:ascii="Times New Roman" w:eastAsia="Times New Roman" w:hAnsi="Times New Roman" w:cs="Times New Roman"/>
                <w:lang w:val="ru-RU"/>
              </w:rPr>
              <w:t>правительства РК от</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21</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марта</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2008</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г. за №279</w:t>
            </w:r>
          </w:p>
        </w:tc>
        <w:tc>
          <w:tcPr>
            <w:tcW w:w="2577" w:type="dxa"/>
          </w:tcPr>
          <w:p w:rsidR="00D91804" w:rsidRPr="00D91804" w:rsidRDefault="00D91804" w:rsidP="00D91804">
            <w:pPr>
              <w:spacing w:before="251"/>
              <w:rPr>
                <w:rFonts w:ascii="Times New Roman" w:eastAsia="Times New Roman" w:hAnsi="Times New Roman" w:cs="Times New Roman"/>
                <w:lang w:val="ru-RU"/>
              </w:rPr>
            </w:pPr>
          </w:p>
          <w:p w:rsidR="00D91804" w:rsidRPr="00D91804" w:rsidRDefault="00D91804" w:rsidP="00D91804">
            <w:pPr>
              <w:ind w:right="68"/>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rPr>
              <w:t>Мамай</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2"/>
              </w:rPr>
              <w:t>батыра</w:t>
            </w:r>
          </w:p>
        </w:tc>
      </w:tr>
      <w:tr w:rsidR="00D91804" w:rsidRPr="00D91804" w:rsidTr="00D91804">
        <w:trPr>
          <w:trHeight w:val="1007"/>
        </w:trPr>
        <w:tc>
          <w:tcPr>
            <w:tcW w:w="566" w:type="dxa"/>
          </w:tcPr>
          <w:p w:rsidR="00D91804" w:rsidRPr="00D91804" w:rsidRDefault="00D91804" w:rsidP="00D91804">
            <w:pPr>
              <w:spacing w:before="122"/>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10"/>
              </w:rPr>
              <w:t>6</w:t>
            </w:r>
          </w:p>
        </w:tc>
        <w:tc>
          <w:tcPr>
            <w:tcW w:w="3676" w:type="dxa"/>
          </w:tcPr>
          <w:p w:rsidR="00D91804" w:rsidRPr="00D91804" w:rsidRDefault="00D91804" w:rsidP="00D91804">
            <w:pPr>
              <w:spacing w:before="249"/>
              <w:ind w:right="152"/>
              <w:rPr>
                <w:rFonts w:ascii="Times New Roman" w:eastAsia="Times New Roman" w:hAnsi="Times New Roman" w:cs="Times New Roman"/>
              </w:rPr>
            </w:pPr>
            <w:r w:rsidRPr="00D91804">
              <w:rPr>
                <w:rFonts w:ascii="Times New Roman" w:eastAsia="Times New Roman" w:hAnsi="Times New Roman" w:cs="Times New Roman"/>
                <w:lang w:val="ru-RU"/>
              </w:rPr>
              <w:t>Здание мечети двухминаретной. Арх.</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А.</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Болботов,</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инж.</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spacing w:val="-2"/>
              </w:rPr>
              <w:t>Манашев</w:t>
            </w:r>
          </w:p>
        </w:tc>
        <w:tc>
          <w:tcPr>
            <w:tcW w:w="2228" w:type="dxa"/>
          </w:tcPr>
          <w:p w:rsidR="00D91804" w:rsidRPr="00D91804" w:rsidRDefault="00D91804" w:rsidP="00D91804">
            <w:pPr>
              <w:spacing w:before="122"/>
              <w:rPr>
                <w:rFonts w:ascii="Times New Roman" w:eastAsia="Times New Roman" w:hAnsi="Times New Roman" w:cs="Times New Roman"/>
              </w:rPr>
            </w:pPr>
          </w:p>
          <w:p w:rsidR="00D91804" w:rsidRPr="00D91804" w:rsidRDefault="00D91804" w:rsidP="00D91804">
            <w:pPr>
              <w:ind w:right="278"/>
              <w:jc w:val="right"/>
              <w:rPr>
                <w:rFonts w:ascii="Times New Roman" w:eastAsia="Times New Roman" w:hAnsi="Times New Roman" w:cs="Times New Roman"/>
              </w:rPr>
            </w:pPr>
            <w:r w:rsidRPr="00D91804">
              <w:rPr>
                <w:rFonts w:ascii="Times New Roman" w:eastAsia="Times New Roman" w:hAnsi="Times New Roman" w:cs="Times New Roman"/>
                <w:spacing w:val="-2"/>
              </w:rPr>
              <w:t>Республиканский</w:t>
            </w:r>
          </w:p>
        </w:tc>
        <w:tc>
          <w:tcPr>
            <w:tcW w:w="2244" w:type="dxa"/>
          </w:tcPr>
          <w:p w:rsidR="00D91804" w:rsidRPr="00D91804" w:rsidRDefault="00D91804" w:rsidP="00D91804">
            <w:pPr>
              <w:spacing w:before="249"/>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2"/>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1856-62</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4"/>
              </w:rPr>
              <w:t>г.г.</w:t>
            </w:r>
          </w:p>
        </w:tc>
        <w:tc>
          <w:tcPr>
            <w:tcW w:w="2049" w:type="dxa"/>
          </w:tcPr>
          <w:p w:rsidR="00D91804" w:rsidRPr="00D91804" w:rsidRDefault="00D91804" w:rsidP="00D91804">
            <w:pPr>
              <w:ind w:right="125"/>
              <w:jc w:val="center"/>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 xml:space="preserve">Постановление </w:t>
            </w:r>
            <w:r w:rsidRPr="00D91804">
              <w:rPr>
                <w:rFonts w:ascii="Times New Roman" w:eastAsia="Times New Roman" w:hAnsi="Times New Roman" w:cs="Times New Roman"/>
                <w:lang w:val="ru-RU"/>
              </w:rPr>
              <w:t>правительства РК</w:t>
            </w:r>
          </w:p>
          <w:p w:rsidR="00D91804" w:rsidRPr="00D91804" w:rsidRDefault="00D91804" w:rsidP="00D91804">
            <w:pPr>
              <w:spacing w:line="252" w:lineRule="exact"/>
              <w:ind w:right="98"/>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от</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21</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марта</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2008</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г. за №279</w:t>
            </w:r>
          </w:p>
        </w:tc>
        <w:tc>
          <w:tcPr>
            <w:tcW w:w="2577" w:type="dxa"/>
          </w:tcPr>
          <w:p w:rsidR="00D91804" w:rsidRPr="00D91804" w:rsidRDefault="00D91804" w:rsidP="00D91804">
            <w:pPr>
              <w:spacing w:before="122"/>
              <w:rPr>
                <w:rFonts w:ascii="Times New Roman" w:eastAsia="Times New Roman" w:hAnsi="Times New Roman" w:cs="Times New Roman"/>
                <w:lang w:val="ru-RU"/>
              </w:rPr>
            </w:pPr>
          </w:p>
          <w:p w:rsidR="00D91804" w:rsidRPr="00D91804" w:rsidRDefault="00D91804" w:rsidP="00D91804">
            <w:pPr>
              <w:ind w:right="69"/>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50</w:t>
            </w:r>
          </w:p>
        </w:tc>
      </w:tr>
      <w:tr w:rsidR="00D91804" w:rsidRPr="00D91804" w:rsidTr="00D91804">
        <w:trPr>
          <w:trHeight w:val="251"/>
        </w:trPr>
        <w:tc>
          <w:tcPr>
            <w:tcW w:w="566" w:type="dxa"/>
          </w:tcPr>
          <w:p w:rsidR="00D91804" w:rsidRPr="00D91804" w:rsidRDefault="00D91804" w:rsidP="00D91804">
            <w:pPr>
              <w:spacing w:line="232" w:lineRule="exact"/>
              <w:jc w:val="center"/>
              <w:rPr>
                <w:rFonts w:ascii="Times New Roman" w:eastAsia="Times New Roman" w:hAnsi="Times New Roman" w:cs="Times New Roman"/>
              </w:rPr>
            </w:pPr>
            <w:r w:rsidRPr="00D91804">
              <w:rPr>
                <w:rFonts w:ascii="Times New Roman" w:eastAsia="Times New Roman" w:hAnsi="Times New Roman" w:cs="Times New Roman"/>
                <w:spacing w:val="-10"/>
              </w:rPr>
              <w:t>7</w:t>
            </w:r>
          </w:p>
        </w:tc>
        <w:tc>
          <w:tcPr>
            <w:tcW w:w="3676" w:type="dxa"/>
          </w:tcPr>
          <w:p w:rsidR="00D91804" w:rsidRPr="00D91804" w:rsidRDefault="00D91804" w:rsidP="00D91804">
            <w:pPr>
              <w:spacing w:line="232"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мечети</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одноминаретной.</w:t>
            </w:r>
          </w:p>
        </w:tc>
        <w:tc>
          <w:tcPr>
            <w:tcW w:w="2228" w:type="dxa"/>
            <w:tcBorders>
              <w:bottom w:val="nil"/>
            </w:tcBorders>
          </w:tcPr>
          <w:p w:rsidR="00D91804" w:rsidRPr="00D91804" w:rsidRDefault="00D91804" w:rsidP="00D91804">
            <w:pPr>
              <w:spacing w:line="232" w:lineRule="exact"/>
              <w:ind w:right="219"/>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2" w:lineRule="exact"/>
              <w:ind w:right="213"/>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2"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I</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пол.</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ХIX</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10"/>
              </w:rPr>
              <w:t>в</w:t>
            </w:r>
          </w:p>
        </w:tc>
        <w:tc>
          <w:tcPr>
            <w:tcW w:w="2049" w:type="dxa"/>
            <w:tcBorders>
              <w:bottom w:val="nil"/>
            </w:tcBorders>
          </w:tcPr>
          <w:p w:rsidR="00D91804" w:rsidRPr="00D91804" w:rsidRDefault="00D91804" w:rsidP="00D91804">
            <w:pPr>
              <w:spacing w:line="232" w:lineRule="exact"/>
              <w:ind w:right="292"/>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577" w:type="dxa"/>
          </w:tcPr>
          <w:p w:rsidR="00D91804" w:rsidRPr="00D91804" w:rsidRDefault="00D91804" w:rsidP="00D91804">
            <w:pPr>
              <w:spacing w:line="232" w:lineRule="exact"/>
              <w:ind w:right="69"/>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Жумабаева,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17</w:t>
            </w:r>
          </w:p>
        </w:tc>
      </w:tr>
      <w:tr w:rsidR="00D91804" w:rsidRPr="00D91804" w:rsidTr="00D91804">
        <w:trPr>
          <w:trHeight w:val="1011"/>
        </w:trPr>
        <w:tc>
          <w:tcPr>
            <w:tcW w:w="566"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spacing w:before="1"/>
              <w:jc w:val="center"/>
              <w:rPr>
                <w:rFonts w:ascii="Times New Roman" w:eastAsia="Times New Roman" w:hAnsi="Times New Roman" w:cs="Times New Roman"/>
              </w:rPr>
            </w:pPr>
            <w:r w:rsidRPr="00D91804">
              <w:rPr>
                <w:rFonts w:ascii="Times New Roman" w:eastAsia="Times New Roman" w:hAnsi="Times New Roman" w:cs="Times New Roman"/>
                <w:spacing w:val="-10"/>
              </w:rPr>
              <w:t>8</w:t>
            </w:r>
          </w:p>
        </w:tc>
        <w:tc>
          <w:tcPr>
            <w:tcW w:w="3676" w:type="dxa"/>
          </w:tcPr>
          <w:p w:rsidR="00D91804" w:rsidRPr="00D91804" w:rsidRDefault="00D91804" w:rsidP="00D91804">
            <w:pPr>
              <w:spacing w:before="253"/>
              <w:ind w:right="344"/>
              <w:rPr>
                <w:rFonts w:ascii="Times New Roman" w:eastAsia="Times New Roman" w:hAnsi="Times New Roman" w:cs="Times New Roman"/>
                <w:lang w:val="ru-RU"/>
              </w:rPr>
            </w:pPr>
            <w:r w:rsidRPr="00D91804">
              <w:rPr>
                <w:rFonts w:ascii="Times New Roman" w:eastAsia="Times New Roman" w:hAnsi="Times New Roman" w:cs="Times New Roman"/>
                <w:lang w:val="ru-RU"/>
              </w:rPr>
              <w:t>Дом,</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котором</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родился</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писатель М. О. Ауэзов</w:t>
            </w:r>
          </w:p>
        </w:tc>
        <w:tc>
          <w:tcPr>
            <w:tcW w:w="2228" w:type="dxa"/>
            <w:tcBorders>
              <w:top w:val="nil"/>
            </w:tcBorders>
          </w:tcPr>
          <w:p w:rsidR="00D91804" w:rsidRPr="00D91804" w:rsidRDefault="00D91804" w:rsidP="00D91804">
            <w:pPr>
              <w:spacing w:before="125"/>
              <w:rPr>
                <w:rFonts w:ascii="Times New Roman" w:eastAsia="Times New Roman" w:hAnsi="Times New Roman" w:cs="Times New Roman"/>
                <w:lang w:val="ru-RU"/>
              </w:rPr>
            </w:pPr>
          </w:p>
          <w:p w:rsidR="00D91804" w:rsidRPr="00D91804" w:rsidRDefault="00D91804" w:rsidP="00D91804">
            <w:pPr>
              <w:tabs>
                <w:tab w:val="left" w:pos="889"/>
                <w:tab w:val="left" w:pos="1779"/>
              </w:tabs>
              <w:spacing w:before="1"/>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tabs>
                <w:tab w:val="left" w:pos="440"/>
                <w:tab w:val="left" w:pos="1330"/>
              </w:tabs>
              <w:spacing w:before="1"/>
              <w:ind w:right="444"/>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spacing w:before="1"/>
              <w:ind w:right="26"/>
              <w:jc w:val="center"/>
              <w:rPr>
                <w:rFonts w:ascii="Times New Roman" w:eastAsia="Times New Roman" w:hAnsi="Times New Roman" w:cs="Times New Roman"/>
              </w:rPr>
            </w:pPr>
            <w:r w:rsidRPr="00D91804">
              <w:rPr>
                <w:rFonts w:ascii="Times New Roman" w:eastAsia="Times New Roman" w:hAnsi="Times New Roman" w:cs="Times New Roman"/>
              </w:rPr>
              <w:t>II</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пол.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ХIX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10"/>
              </w:rPr>
              <w:t>в</w:t>
            </w:r>
          </w:p>
        </w:tc>
        <w:tc>
          <w:tcPr>
            <w:tcW w:w="2049" w:type="dxa"/>
            <w:tcBorders>
              <w:top w:val="nil"/>
            </w:tcBorders>
          </w:tcPr>
          <w:p w:rsidR="00D91804" w:rsidRPr="00D91804" w:rsidRDefault="00D91804" w:rsidP="00D91804">
            <w:pPr>
              <w:spacing w:before="125"/>
              <w:rPr>
                <w:rFonts w:ascii="Times New Roman" w:eastAsia="Times New Roman" w:hAnsi="Times New Roman" w:cs="Times New Roman"/>
              </w:rPr>
            </w:pPr>
          </w:p>
          <w:p w:rsidR="00D91804" w:rsidRPr="00D91804" w:rsidRDefault="00D91804" w:rsidP="00D91804">
            <w:pPr>
              <w:tabs>
                <w:tab w:val="left" w:pos="800"/>
                <w:tab w:val="left" w:pos="1690"/>
              </w:tabs>
              <w:spacing w:before="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ind w:right="125"/>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Абайский район, с. Борли, на территории села</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северо-востоку</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от</w:t>
            </w:r>
          </w:p>
          <w:p w:rsidR="00D91804" w:rsidRPr="00D91804" w:rsidRDefault="00D91804" w:rsidP="00D91804">
            <w:pPr>
              <w:spacing w:line="233" w:lineRule="exact"/>
              <w:ind w:right="68"/>
              <w:jc w:val="center"/>
              <w:rPr>
                <w:rFonts w:ascii="Times New Roman" w:eastAsia="Times New Roman" w:hAnsi="Times New Roman" w:cs="Times New Roman"/>
              </w:rPr>
            </w:pPr>
            <w:r w:rsidRPr="00D91804">
              <w:rPr>
                <w:rFonts w:ascii="Times New Roman" w:eastAsia="Times New Roman" w:hAnsi="Times New Roman" w:cs="Times New Roman"/>
              </w:rPr>
              <w:t>с.</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2"/>
              </w:rPr>
              <w:t>Каскабулак</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10"/>
              </w:rPr>
              <w:t>9</w:t>
            </w:r>
          </w:p>
        </w:tc>
        <w:tc>
          <w:tcPr>
            <w:tcW w:w="3676" w:type="dxa"/>
          </w:tcPr>
          <w:p w:rsidR="00D91804" w:rsidRPr="00D91804" w:rsidRDefault="00D91804" w:rsidP="00D91804">
            <w:pPr>
              <w:spacing w:line="254" w:lineRule="exact"/>
              <w:ind w:right="120"/>
              <w:rPr>
                <w:rFonts w:ascii="Times New Roman" w:eastAsia="Times New Roman" w:hAnsi="Times New Roman" w:cs="Times New Roman"/>
                <w:lang w:val="ru-RU"/>
              </w:rPr>
            </w:pPr>
            <w:r w:rsidRPr="00D91804">
              <w:rPr>
                <w:rFonts w:ascii="Times New Roman" w:eastAsia="Times New Roman" w:hAnsi="Times New Roman" w:cs="Times New Roman"/>
                <w:lang w:val="ru-RU"/>
              </w:rPr>
              <w:t>Комплекс</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усадьбы</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Абая</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Кунанбаева (1894-1904гг), дом-музей Абая, могила Абая.</w:t>
            </w:r>
          </w:p>
        </w:tc>
        <w:tc>
          <w:tcPr>
            <w:tcW w:w="2228" w:type="dxa"/>
          </w:tcPr>
          <w:p w:rsidR="00D91804" w:rsidRPr="00D91804" w:rsidRDefault="00D91804" w:rsidP="00D91804">
            <w:pPr>
              <w:tabs>
                <w:tab w:val="left" w:pos="889"/>
                <w:tab w:val="left" w:pos="1779"/>
              </w:tabs>
              <w:spacing w:before="25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253"/>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XIX</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00"/>
                <w:tab w:val="left" w:pos="1690"/>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line="254" w:lineRule="exact"/>
              <w:ind w:right="126"/>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Абайский район, Жидебай,</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23-25км</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к</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югу от села в урочище</w:t>
            </w:r>
          </w:p>
        </w:tc>
      </w:tr>
    </w:tbl>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tbl>
      <w:tblPr>
        <w:tblStyle w:val="TableNormal"/>
        <w:tblpPr w:leftFromText="180" w:rightFromText="180" w:vertAnchor="text" w:horzAnchor="margin" w:tblpY="-785"/>
        <w:tblW w:w="150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76"/>
        <w:gridCol w:w="2228"/>
        <w:gridCol w:w="2244"/>
        <w:gridCol w:w="1684"/>
        <w:gridCol w:w="2049"/>
        <w:gridCol w:w="2577"/>
      </w:tblGrid>
      <w:tr w:rsidR="00D91804" w:rsidRPr="00D91804" w:rsidTr="00D91804">
        <w:trPr>
          <w:trHeight w:val="920"/>
        </w:trPr>
        <w:tc>
          <w:tcPr>
            <w:tcW w:w="566" w:type="dxa"/>
          </w:tcPr>
          <w:p w:rsidR="00D91804" w:rsidRPr="00D91804" w:rsidRDefault="00D91804" w:rsidP="00D91804">
            <w:pPr>
              <w:rPr>
                <w:rFonts w:ascii="Times New Roman" w:eastAsia="Times New Roman" w:hAnsi="Times New Roman" w:cs="Times New Roman"/>
                <w:sz w:val="20"/>
                <w:lang w:val="ru-RU"/>
              </w:rPr>
            </w:pPr>
          </w:p>
          <w:p w:rsidR="00D91804" w:rsidRPr="00D91804" w:rsidRDefault="00D91804" w:rsidP="00D91804">
            <w:pPr>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7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28"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0"/>
              <w:jc w:val="center"/>
              <w:rPr>
                <w:rFonts w:ascii="Times New Roman" w:eastAsia="Times New Roman" w:hAnsi="Times New Roman" w:cs="Times New Roman"/>
                <w:sz w:val="20"/>
                <w:lang w:val="ru-RU"/>
              </w:rPr>
            </w:pPr>
            <w:r w:rsidRPr="00D91804">
              <w:rPr>
                <w:rFonts w:ascii="Times New Roman" w:eastAsia="Times New Roman" w:hAnsi="Times New Roman" w:cs="Times New Roman"/>
                <w:sz w:val="20"/>
                <w:lang w:val="ru-RU"/>
              </w:rPr>
              <w:t xml:space="preserve">Вид памятника </w:t>
            </w:r>
            <w:r w:rsidRPr="00D91804">
              <w:rPr>
                <w:rFonts w:ascii="Times New Roman" w:eastAsia="Times New Roman" w:hAnsi="Times New Roman" w:cs="Times New Roman"/>
                <w:spacing w:val="-2"/>
                <w:sz w:val="20"/>
                <w:lang w:val="ru-RU"/>
              </w:rPr>
              <w:t>(искусств.истории, архитектуры,</w:t>
            </w:r>
          </w:p>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археологии)</w:t>
            </w: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57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67"/>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7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28" w:type="dxa"/>
          </w:tcPr>
          <w:p w:rsidR="00D91804" w:rsidRPr="00D91804" w:rsidRDefault="00D91804" w:rsidP="00D91804">
            <w:pPr>
              <w:spacing w:line="210" w:lineRule="exact"/>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577" w:type="dxa"/>
          </w:tcPr>
          <w:p w:rsidR="00D91804" w:rsidRPr="00D91804" w:rsidRDefault="00D91804" w:rsidP="00D91804">
            <w:pPr>
              <w:spacing w:line="210" w:lineRule="exact"/>
              <w:ind w:right="6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252"/>
        </w:trPr>
        <w:tc>
          <w:tcPr>
            <w:tcW w:w="566" w:type="dxa"/>
          </w:tcPr>
          <w:p w:rsidR="00D91804" w:rsidRPr="00D91804" w:rsidRDefault="00D91804" w:rsidP="00D91804">
            <w:pPr>
              <w:rPr>
                <w:rFonts w:ascii="Times New Roman" w:eastAsia="Times New Roman" w:hAnsi="Times New Roman" w:cs="Times New Roman"/>
                <w:sz w:val="18"/>
              </w:rPr>
            </w:pPr>
          </w:p>
        </w:tc>
        <w:tc>
          <w:tcPr>
            <w:tcW w:w="3676" w:type="dxa"/>
          </w:tcPr>
          <w:p w:rsidR="00D91804" w:rsidRPr="00D91804" w:rsidRDefault="00D91804" w:rsidP="00D91804">
            <w:pPr>
              <w:rPr>
                <w:rFonts w:ascii="Times New Roman" w:eastAsia="Times New Roman" w:hAnsi="Times New Roman" w:cs="Times New Roman"/>
                <w:sz w:val="18"/>
              </w:rPr>
            </w:pPr>
          </w:p>
        </w:tc>
        <w:tc>
          <w:tcPr>
            <w:tcW w:w="2228" w:type="dxa"/>
          </w:tcPr>
          <w:p w:rsidR="00D91804" w:rsidRPr="00D91804" w:rsidRDefault="00D91804" w:rsidP="00D91804">
            <w:pPr>
              <w:rPr>
                <w:rFonts w:ascii="Times New Roman" w:eastAsia="Times New Roman" w:hAnsi="Times New Roman" w:cs="Times New Roman"/>
                <w:sz w:val="18"/>
              </w:rPr>
            </w:pPr>
          </w:p>
        </w:tc>
        <w:tc>
          <w:tcPr>
            <w:tcW w:w="2244" w:type="dxa"/>
          </w:tcPr>
          <w:p w:rsidR="00D91804" w:rsidRPr="00D91804" w:rsidRDefault="00D91804" w:rsidP="00D91804">
            <w:pPr>
              <w:rPr>
                <w:rFonts w:ascii="Times New Roman" w:eastAsia="Times New Roman" w:hAnsi="Times New Roman" w:cs="Times New Roman"/>
                <w:sz w:val="18"/>
              </w:rPr>
            </w:pPr>
          </w:p>
        </w:tc>
        <w:tc>
          <w:tcPr>
            <w:tcW w:w="1684" w:type="dxa"/>
          </w:tcPr>
          <w:p w:rsidR="00D91804" w:rsidRPr="00D91804" w:rsidRDefault="00D91804" w:rsidP="00D91804">
            <w:pPr>
              <w:rPr>
                <w:rFonts w:ascii="Times New Roman" w:eastAsia="Times New Roman" w:hAnsi="Times New Roman" w:cs="Times New Roman"/>
                <w:sz w:val="18"/>
              </w:rPr>
            </w:pPr>
          </w:p>
        </w:tc>
        <w:tc>
          <w:tcPr>
            <w:tcW w:w="2049" w:type="dxa"/>
          </w:tcPr>
          <w:p w:rsidR="00D91804" w:rsidRPr="00D91804" w:rsidRDefault="00D91804" w:rsidP="00D91804">
            <w:pPr>
              <w:rPr>
                <w:rFonts w:ascii="Times New Roman" w:eastAsia="Times New Roman" w:hAnsi="Times New Roman" w:cs="Times New Roman"/>
                <w:sz w:val="18"/>
              </w:rPr>
            </w:pPr>
          </w:p>
        </w:tc>
        <w:tc>
          <w:tcPr>
            <w:tcW w:w="2577" w:type="dxa"/>
          </w:tcPr>
          <w:p w:rsidR="00D91804" w:rsidRPr="00D91804" w:rsidRDefault="00D91804" w:rsidP="00D91804">
            <w:pPr>
              <w:spacing w:line="233" w:lineRule="exact"/>
              <w:ind w:right="69"/>
              <w:jc w:val="center"/>
              <w:rPr>
                <w:rFonts w:ascii="Times New Roman" w:eastAsia="Times New Roman" w:hAnsi="Times New Roman" w:cs="Times New Roman"/>
              </w:rPr>
            </w:pPr>
            <w:r w:rsidRPr="00D91804">
              <w:rPr>
                <w:rFonts w:ascii="Times New Roman" w:eastAsia="Times New Roman" w:hAnsi="Times New Roman" w:cs="Times New Roman"/>
                <w:spacing w:val="-2"/>
              </w:rPr>
              <w:t>Жидебай.</w:t>
            </w:r>
          </w:p>
        </w:tc>
      </w:tr>
      <w:tr w:rsidR="00D91804" w:rsidRPr="00D91804" w:rsidTr="00D91804">
        <w:trPr>
          <w:trHeight w:val="1264"/>
        </w:trPr>
        <w:tc>
          <w:tcPr>
            <w:tcW w:w="566" w:type="dxa"/>
          </w:tcPr>
          <w:p w:rsidR="00D91804" w:rsidRPr="00D91804" w:rsidRDefault="00D91804" w:rsidP="00D91804">
            <w:pPr>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5"/>
              </w:rPr>
              <w:t>10</w:t>
            </w:r>
          </w:p>
        </w:tc>
        <w:tc>
          <w:tcPr>
            <w:tcW w:w="3676" w:type="dxa"/>
          </w:tcPr>
          <w:p w:rsidR="00D91804" w:rsidRPr="00D91804" w:rsidRDefault="00D91804" w:rsidP="00D91804">
            <w:pPr>
              <w:rPr>
                <w:rFonts w:ascii="Times New Roman" w:eastAsia="Times New Roman" w:hAnsi="Times New Roman" w:cs="Times New Roman"/>
                <w:lang w:val="ru-RU"/>
              </w:rPr>
            </w:pPr>
            <w:r w:rsidRPr="00D91804">
              <w:rPr>
                <w:rFonts w:ascii="Times New Roman" w:eastAsia="Times New Roman" w:hAnsi="Times New Roman" w:cs="Times New Roman"/>
                <w:lang w:val="ru-RU"/>
              </w:rPr>
              <w:t>Республиканский литературно- мемориальный</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музей</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Абая,</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 xml:space="preserve">группа </w:t>
            </w:r>
            <w:r w:rsidRPr="00D91804">
              <w:rPr>
                <w:rFonts w:ascii="Times New Roman" w:eastAsia="Times New Roman" w:hAnsi="Times New Roman" w:cs="Times New Roman"/>
                <w:spacing w:val="-2"/>
                <w:lang w:val="ru-RU"/>
              </w:rPr>
              <w:t>зданий</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spacing w:val="-2"/>
                <w:lang w:val="ru-RU"/>
              </w:rPr>
              <w:t>(административное</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spacing w:val="-2"/>
                <w:lang w:val="ru-RU"/>
              </w:rPr>
              <w:t>здание,</w:t>
            </w:r>
          </w:p>
          <w:p w:rsidR="00D91804" w:rsidRPr="00D91804" w:rsidRDefault="00D91804" w:rsidP="00D91804">
            <w:pPr>
              <w:spacing w:line="252"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бывший</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дом</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lang w:val="ru-RU"/>
              </w:rPr>
              <w:t>купца</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Ершова</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Р.,</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дом 1860 г., пристройки)</w:t>
            </w:r>
          </w:p>
        </w:tc>
        <w:tc>
          <w:tcPr>
            <w:tcW w:w="2228" w:type="dxa"/>
          </w:tcPr>
          <w:p w:rsidR="00D91804" w:rsidRPr="00D91804" w:rsidRDefault="00D91804" w:rsidP="00D91804">
            <w:pPr>
              <w:rPr>
                <w:rFonts w:ascii="Times New Roman" w:eastAsia="Times New Roman" w:hAnsi="Times New Roman" w:cs="Times New Roman"/>
                <w:lang w:val="ru-RU"/>
              </w:rPr>
            </w:pPr>
          </w:p>
          <w:p w:rsidR="00D91804" w:rsidRPr="00D91804" w:rsidRDefault="00D91804" w:rsidP="00D91804">
            <w:pPr>
              <w:rPr>
                <w:rFonts w:ascii="Times New Roman" w:eastAsia="Times New Roman" w:hAnsi="Times New Roman" w:cs="Times New Roman"/>
                <w:lang w:val="ru-RU"/>
              </w:rPr>
            </w:pPr>
          </w:p>
          <w:p w:rsidR="00D91804" w:rsidRPr="00D91804" w:rsidRDefault="00D91804" w:rsidP="00D91804">
            <w:pPr>
              <w:rPr>
                <w:rFonts w:ascii="Times New Roman" w:eastAsia="Times New Roman" w:hAnsi="Times New Roman" w:cs="Times New Roman"/>
              </w:rPr>
            </w:pPr>
            <w:r w:rsidRPr="00D91804">
              <w:rPr>
                <w:rFonts w:ascii="Times New Roman" w:eastAsia="Times New Roman" w:hAnsi="Times New Roman" w:cs="Times New Roman"/>
                <w:spacing w:val="-2"/>
              </w:rPr>
              <w:t>Республиканский</w:t>
            </w:r>
          </w:p>
        </w:tc>
        <w:tc>
          <w:tcPr>
            <w:tcW w:w="2244" w:type="dxa"/>
          </w:tcPr>
          <w:p w:rsidR="00D91804" w:rsidRPr="00D91804" w:rsidRDefault="00D91804" w:rsidP="00D91804">
            <w:pPr>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r w:rsidRPr="00D91804">
              <w:rPr>
                <w:rFonts w:ascii="Times New Roman" w:eastAsia="Times New Roman" w:hAnsi="Times New Roman" w:cs="Times New Roman"/>
                <w:spacing w:val="-2"/>
              </w:rPr>
              <w:t>Ансамбль</w:t>
            </w:r>
          </w:p>
        </w:tc>
        <w:tc>
          <w:tcPr>
            <w:tcW w:w="1684" w:type="dxa"/>
          </w:tcPr>
          <w:p w:rsidR="00D91804" w:rsidRPr="00D91804" w:rsidRDefault="00D91804" w:rsidP="00D91804">
            <w:pPr>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1860</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127"/>
              <w:ind w:right="125"/>
              <w:jc w:val="center"/>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 xml:space="preserve">Постановление </w:t>
            </w:r>
            <w:r w:rsidRPr="00D91804">
              <w:rPr>
                <w:rFonts w:ascii="Times New Roman" w:eastAsia="Times New Roman" w:hAnsi="Times New Roman" w:cs="Times New Roman"/>
                <w:lang w:val="ru-RU"/>
              </w:rPr>
              <w:t>правительства РК от</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21</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марта</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2008</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г. за №279</w:t>
            </w:r>
          </w:p>
        </w:tc>
        <w:tc>
          <w:tcPr>
            <w:tcW w:w="2577" w:type="dxa"/>
          </w:tcPr>
          <w:p w:rsidR="00D91804" w:rsidRPr="00D91804" w:rsidRDefault="00D91804" w:rsidP="00D91804">
            <w:pPr>
              <w:spacing w:before="252"/>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6"/>
              </w:rPr>
              <w:t>29</w:t>
            </w:r>
          </w:p>
          <w:p w:rsidR="00D91804" w:rsidRPr="00D91804" w:rsidRDefault="00D91804" w:rsidP="00D91804">
            <w:pPr>
              <w:spacing w:before="1"/>
              <w:ind w:right="69"/>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Ленина,</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12</w:t>
            </w:r>
          </w:p>
        </w:tc>
      </w:tr>
      <w:tr w:rsidR="00D91804" w:rsidRPr="00D91804" w:rsidTr="00D91804">
        <w:trPr>
          <w:trHeight w:val="506"/>
        </w:trPr>
        <w:tc>
          <w:tcPr>
            <w:tcW w:w="566" w:type="dxa"/>
          </w:tcPr>
          <w:p w:rsidR="00D91804" w:rsidRPr="00D91804" w:rsidRDefault="00D91804" w:rsidP="00D91804">
            <w:pPr>
              <w:spacing w:before="1"/>
              <w:jc w:val="center"/>
              <w:rPr>
                <w:rFonts w:ascii="Times New Roman" w:eastAsia="Times New Roman" w:hAnsi="Times New Roman" w:cs="Times New Roman"/>
              </w:rPr>
            </w:pPr>
            <w:r w:rsidRPr="00D91804">
              <w:rPr>
                <w:rFonts w:ascii="Times New Roman" w:eastAsia="Times New Roman" w:hAnsi="Times New Roman" w:cs="Times New Roman"/>
                <w:spacing w:val="-5"/>
              </w:rPr>
              <w:t>11</w:t>
            </w:r>
          </w:p>
        </w:tc>
        <w:tc>
          <w:tcPr>
            <w:tcW w:w="3676" w:type="dxa"/>
          </w:tcPr>
          <w:p w:rsidR="00D91804" w:rsidRPr="00D91804" w:rsidRDefault="00D91804" w:rsidP="00D91804">
            <w:pPr>
              <w:spacing w:line="252" w:lineRule="exact"/>
              <w:ind w:right="344"/>
              <w:rPr>
                <w:rFonts w:ascii="Times New Roman" w:eastAsia="Times New Roman" w:hAnsi="Times New Roman" w:cs="Times New Roman"/>
              </w:rPr>
            </w:pPr>
            <w:r w:rsidRPr="00D91804">
              <w:rPr>
                <w:rFonts w:ascii="Times New Roman" w:eastAsia="Times New Roman" w:hAnsi="Times New Roman" w:cs="Times New Roman"/>
              </w:rPr>
              <w:t>Памятник Абаю. Скульптор Д.Г.Элбакидзе,</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арх.А.Б.Шингарев</w:t>
            </w:r>
          </w:p>
        </w:tc>
        <w:tc>
          <w:tcPr>
            <w:tcW w:w="2228" w:type="dxa"/>
          </w:tcPr>
          <w:p w:rsidR="00D91804" w:rsidRPr="00D91804" w:rsidRDefault="00D91804" w:rsidP="00D91804">
            <w:pPr>
              <w:spacing w:before="126"/>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52" w:lineRule="exact"/>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6"/>
              <w:ind w:right="26"/>
              <w:jc w:val="center"/>
              <w:rPr>
                <w:rFonts w:ascii="Times New Roman" w:eastAsia="Times New Roman" w:hAnsi="Times New Roman" w:cs="Times New Roman"/>
              </w:rPr>
            </w:pPr>
            <w:r w:rsidRPr="00D91804">
              <w:rPr>
                <w:rFonts w:ascii="Times New Roman" w:eastAsia="Times New Roman" w:hAnsi="Times New Roman" w:cs="Times New Roman"/>
              </w:rPr>
              <w:t>1972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line="252" w:lineRule="exact"/>
              <w:ind w:right="413"/>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577" w:type="dxa"/>
          </w:tcPr>
          <w:p w:rsidR="00D91804" w:rsidRPr="00D91804" w:rsidRDefault="00D91804" w:rsidP="00D91804">
            <w:pPr>
              <w:spacing w:before="126"/>
              <w:ind w:right="68"/>
              <w:jc w:val="center"/>
              <w:rPr>
                <w:rFonts w:ascii="Times New Roman" w:eastAsia="Times New Roman" w:hAnsi="Times New Roman" w:cs="Times New Roman"/>
              </w:rPr>
            </w:pPr>
            <w:r w:rsidRPr="00D91804">
              <w:rPr>
                <w:rFonts w:ascii="Times New Roman" w:eastAsia="Times New Roman" w:hAnsi="Times New Roman" w:cs="Times New Roman"/>
              </w:rPr>
              <w:t>пл.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4"/>
              </w:rPr>
              <w:t>Абая</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5"/>
              </w:rPr>
              <w:t>12</w:t>
            </w:r>
          </w:p>
        </w:tc>
        <w:tc>
          <w:tcPr>
            <w:tcW w:w="3676" w:type="dxa"/>
          </w:tcPr>
          <w:p w:rsidR="00D91804" w:rsidRPr="00D91804" w:rsidRDefault="00D91804" w:rsidP="00D91804">
            <w:pPr>
              <w:spacing w:before="1"/>
              <w:rPr>
                <w:rFonts w:ascii="Times New Roman" w:eastAsia="Times New Roman" w:hAnsi="Times New Roman" w:cs="Times New Roman"/>
                <w:lang w:val="ru-RU"/>
              </w:rPr>
            </w:pPr>
            <w:r w:rsidRPr="00D91804">
              <w:rPr>
                <w:rFonts w:ascii="Times New Roman" w:eastAsia="Times New Roman" w:hAnsi="Times New Roman" w:cs="Times New Roman"/>
                <w:lang w:val="ru-RU"/>
              </w:rPr>
              <w:t>Памятник</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Ауэзову</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М.О.</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Скульптор Т.С.Досмагамбетов, арх. В.Кацев,</w:t>
            </w:r>
          </w:p>
          <w:p w:rsidR="00D91804" w:rsidRPr="00D91804" w:rsidRDefault="00D91804" w:rsidP="00D91804">
            <w:pPr>
              <w:spacing w:line="232"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А.С.</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spacing w:val="-2"/>
                <w:lang w:val="ru-RU"/>
              </w:rPr>
              <w:t>Кайнарбаев</w:t>
            </w:r>
          </w:p>
        </w:tc>
        <w:tc>
          <w:tcPr>
            <w:tcW w:w="2228" w:type="dxa"/>
          </w:tcPr>
          <w:p w:rsidR="00D91804" w:rsidRPr="00D91804" w:rsidRDefault="00D91804" w:rsidP="00D91804">
            <w:pPr>
              <w:tabs>
                <w:tab w:val="left" w:pos="889"/>
                <w:tab w:val="left" w:pos="1779"/>
              </w:tabs>
              <w:spacing w:before="25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7"/>
                <w:tab w:val="left" w:pos="1788"/>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1987</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3"/>
              <w:ind w:right="71"/>
              <w:jc w:val="center"/>
              <w:rPr>
                <w:rFonts w:ascii="Times New Roman" w:eastAsia="Times New Roman" w:hAnsi="Times New Roman" w:cs="Times New Roman"/>
              </w:rPr>
            </w:pPr>
            <w:r w:rsidRPr="00D91804">
              <w:rPr>
                <w:rFonts w:ascii="Times New Roman" w:eastAsia="Times New Roman" w:hAnsi="Times New Roman" w:cs="Times New Roman"/>
              </w:rPr>
              <w:t>пл.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2"/>
              </w:rPr>
              <w:t>М.О.Ауэзова</w:t>
            </w:r>
          </w:p>
        </w:tc>
      </w:tr>
      <w:tr w:rsidR="00D91804" w:rsidRPr="00D91804" w:rsidTr="00D91804">
        <w:trPr>
          <w:trHeight w:val="506"/>
        </w:trPr>
        <w:tc>
          <w:tcPr>
            <w:tcW w:w="566" w:type="dxa"/>
          </w:tcPr>
          <w:p w:rsidR="00D91804" w:rsidRPr="00D91804" w:rsidRDefault="00D91804" w:rsidP="00D91804">
            <w:pPr>
              <w:spacing w:before="127"/>
              <w:jc w:val="center"/>
              <w:rPr>
                <w:rFonts w:ascii="Times New Roman" w:eastAsia="Times New Roman" w:hAnsi="Times New Roman" w:cs="Times New Roman"/>
              </w:rPr>
            </w:pPr>
            <w:r w:rsidRPr="00D91804">
              <w:rPr>
                <w:rFonts w:ascii="Times New Roman" w:eastAsia="Times New Roman" w:hAnsi="Times New Roman" w:cs="Times New Roman"/>
                <w:spacing w:val="-5"/>
              </w:rPr>
              <w:t>13</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Медресе</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Ахмета</w:t>
            </w:r>
            <w:r w:rsidRPr="00D91804">
              <w:rPr>
                <w:rFonts w:ascii="Times New Roman" w:eastAsia="Times New Roman" w:hAnsi="Times New Roman" w:cs="Times New Roman"/>
                <w:spacing w:val="-11"/>
                <w:lang w:val="ru-RU"/>
              </w:rPr>
              <w:t xml:space="preserve"> </w:t>
            </w:r>
            <w:r w:rsidRPr="00D91804">
              <w:rPr>
                <w:rFonts w:ascii="Times New Roman" w:eastAsia="Times New Roman" w:hAnsi="Times New Roman" w:cs="Times New Roman"/>
                <w:lang w:val="ru-RU"/>
              </w:rPr>
              <w:t>Ризы,</w:t>
            </w:r>
            <w:r w:rsidRPr="00D91804">
              <w:rPr>
                <w:rFonts w:ascii="Times New Roman" w:eastAsia="Times New Roman" w:hAnsi="Times New Roman" w:cs="Times New Roman"/>
                <w:spacing w:val="-11"/>
                <w:lang w:val="ru-RU"/>
              </w:rPr>
              <w:t xml:space="preserve"> </w:t>
            </w:r>
            <w:r w:rsidRPr="00D91804">
              <w:rPr>
                <w:rFonts w:ascii="Times New Roman" w:eastAsia="Times New Roman" w:hAnsi="Times New Roman" w:cs="Times New Roman"/>
                <w:lang w:val="ru-RU"/>
              </w:rPr>
              <w:t>где</w:t>
            </w:r>
            <w:r w:rsidRPr="00D91804">
              <w:rPr>
                <w:rFonts w:ascii="Times New Roman" w:eastAsia="Times New Roman" w:hAnsi="Times New Roman" w:cs="Times New Roman"/>
                <w:spacing w:val="-11"/>
                <w:lang w:val="ru-RU"/>
              </w:rPr>
              <w:t xml:space="preserve"> </w:t>
            </w:r>
            <w:r w:rsidRPr="00D91804">
              <w:rPr>
                <w:rFonts w:ascii="Times New Roman" w:eastAsia="Times New Roman" w:hAnsi="Times New Roman" w:cs="Times New Roman"/>
                <w:lang w:val="ru-RU"/>
              </w:rPr>
              <w:t xml:space="preserve">учился </w:t>
            </w:r>
            <w:r w:rsidRPr="00D91804">
              <w:rPr>
                <w:rFonts w:ascii="Times New Roman" w:eastAsia="Times New Roman" w:hAnsi="Times New Roman" w:cs="Times New Roman"/>
                <w:spacing w:val="-4"/>
                <w:lang w:val="ru-RU"/>
              </w:rPr>
              <w:t>Абай</w:t>
            </w:r>
          </w:p>
        </w:tc>
        <w:tc>
          <w:tcPr>
            <w:tcW w:w="2228" w:type="dxa"/>
          </w:tcPr>
          <w:p w:rsidR="00D91804" w:rsidRPr="00D91804" w:rsidRDefault="00D91804" w:rsidP="00D91804">
            <w:pPr>
              <w:tabs>
                <w:tab w:val="left" w:pos="889"/>
                <w:tab w:val="left" w:pos="1779"/>
              </w:tabs>
              <w:spacing w:before="127"/>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7"/>
                <w:tab w:val="left" w:pos="1787"/>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II</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пол.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ХIX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6"/>
                <w:tab w:val="left" w:pos="1636"/>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line="254" w:lineRule="exact"/>
              <w:ind w:right="139"/>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6"/>
              </w:rPr>
              <w:t>29</w:t>
            </w:r>
          </w:p>
        </w:tc>
      </w:tr>
      <w:tr w:rsidR="00D91804" w:rsidRPr="00D91804" w:rsidTr="00D91804">
        <w:trPr>
          <w:trHeight w:val="250"/>
        </w:trPr>
        <w:tc>
          <w:tcPr>
            <w:tcW w:w="566" w:type="dxa"/>
          </w:tcPr>
          <w:p w:rsidR="00D91804" w:rsidRPr="00D91804" w:rsidRDefault="00D91804" w:rsidP="00D91804">
            <w:pPr>
              <w:spacing w:line="231" w:lineRule="exact"/>
              <w:jc w:val="center"/>
              <w:rPr>
                <w:rFonts w:ascii="Times New Roman" w:eastAsia="Times New Roman" w:hAnsi="Times New Roman" w:cs="Times New Roman"/>
              </w:rPr>
            </w:pPr>
            <w:r w:rsidRPr="00D91804">
              <w:rPr>
                <w:rFonts w:ascii="Times New Roman" w:eastAsia="Times New Roman" w:hAnsi="Times New Roman" w:cs="Times New Roman"/>
                <w:spacing w:val="-5"/>
              </w:rPr>
              <w:t>14</w:t>
            </w:r>
          </w:p>
        </w:tc>
        <w:tc>
          <w:tcPr>
            <w:tcW w:w="3676" w:type="dxa"/>
          </w:tcPr>
          <w:p w:rsidR="00D91804" w:rsidRPr="00D91804" w:rsidRDefault="00D91804" w:rsidP="00D91804">
            <w:pPr>
              <w:spacing w:line="231"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библиотеки</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им.</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4"/>
              </w:rPr>
              <w:t>Абая</w:t>
            </w:r>
          </w:p>
        </w:tc>
        <w:tc>
          <w:tcPr>
            <w:tcW w:w="2228" w:type="dxa"/>
            <w:tcBorders>
              <w:bottom w:val="nil"/>
            </w:tcBorders>
          </w:tcPr>
          <w:p w:rsidR="00D91804" w:rsidRPr="00D91804" w:rsidRDefault="00D91804" w:rsidP="00D91804">
            <w:pPr>
              <w:spacing w:line="231" w:lineRule="exact"/>
              <w:ind w:right="231"/>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1" w:lineRule="exact"/>
              <w:ind w:right="217"/>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1"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1976</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1" w:lineRule="exact"/>
              <w:ind w:right="9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577" w:type="dxa"/>
          </w:tcPr>
          <w:p w:rsidR="00D91804" w:rsidRPr="00D91804" w:rsidRDefault="00D91804" w:rsidP="00D91804">
            <w:pPr>
              <w:spacing w:line="231" w:lineRule="exact"/>
              <w:ind w:right="68"/>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5"/>
              </w:rPr>
              <w:t>86</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5"/>
              </w:rPr>
              <w:t>15</w:t>
            </w:r>
          </w:p>
        </w:tc>
        <w:tc>
          <w:tcPr>
            <w:tcW w:w="3676" w:type="dxa"/>
          </w:tcPr>
          <w:p w:rsidR="00D91804" w:rsidRPr="00D91804" w:rsidRDefault="00D91804" w:rsidP="00D91804">
            <w:pPr>
              <w:spacing w:line="254"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Братская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могила</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участников гражданской войны 1919 г. Авторы:</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супруги</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Гавриловы</w:t>
            </w:r>
          </w:p>
        </w:tc>
        <w:tc>
          <w:tcPr>
            <w:tcW w:w="2228" w:type="dxa"/>
            <w:tcBorders>
              <w:top w:val="nil"/>
            </w:tcBorders>
          </w:tcPr>
          <w:p w:rsidR="00D91804" w:rsidRPr="00D91804" w:rsidRDefault="00D91804" w:rsidP="00D91804">
            <w:pPr>
              <w:tabs>
                <w:tab w:val="left" w:pos="882"/>
                <w:tab w:val="left" w:pos="1772"/>
              </w:tabs>
              <w:spacing w:before="25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tabs>
                <w:tab w:val="left" w:pos="897"/>
                <w:tab w:val="left" w:pos="1788"/>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1973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top w:val="nil"/>
            </w:tcBorders>
          </w:tcPr>
          <w:p w:rsidR="00D91804" w:rsidRPr="00D91804" w:rsidRDefault="00D91804" w:rsidP="00D91804">
            <w:pPr>
              <w:tabs>
                <w:tab w:val="left" w:pos="853"/>
                <w:tab w:val="left" w:pos="1634"/>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3"/>
              <w:ind w:right="70"/>
              <w:jc w:val="center"/>
              <w:rPr>
                <w:rFonts w:ascii="Times New Roman" w:eastAsia="Times New Roman" w:hAnsi="Times New Roman" w:cs="Times New Roman"/>
              </w:rPr>
            </w:pPr>
            <w:r w:rsidRPr="00D91804">
              <w:rPr>
                <w:rFonts w:ascii="Times New Roman" w:eastAsia="Times New Roman" w:hAnsi="Times New Roman" w:cs="Times New Roman"/>
                <w:spacing w:val="-2"/>
              </w:rPr>
              <w:t>Центральный</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4"/>
              </w:rPr>
              <w:t>парк</w:t>
            </w:r>
          </w:p>
        </w:tc>
      </w:tr>
      <w:tr w:rsidR="00D91804" w:rsidRPr="00D91804" w:rsidTr="00D91804">
        <w:trPr>
          <w:trHeight w:val="756"/>
        </w:trPr>
        <w:tc>
          <w:tcPr>
            <w:tcW w:w="566" w:type="dxa"/>
          </w:tcPr>
          <w:p w:rsidR="00D91804" w:rsidRPr="00D91804" w:rsidRDefault="00D91804" w:rsidP="00D91804">
            <w:pPr>
              <w:spacing w:before="250"/>
              <w:jc w:val="center"/>
              <w:rPr>
                <w:rFonts w:ascii="Times New Roman" w:eastAsia="Times New Roman" w:hAnsi="Times New Roman" w:cs="Times New Roman"/>
              </w:rPr>
            </w:pPr>
            <w:r w:rsidRPr="00D91804">
              <w:rPr>
                <w:rFonts w:ascii="Times New Roman" w:eastAsia="Times New Roman" w:hAnsi="Times New Roman" w:cs="Times New Roman"/>
                <w:spacing w:val="-5"/>
              </w:rPr>
              <w:t>16</w:t>
            </w:r>
          </w:p>
        </w:tc>
        <w:tc>
          <w:tcPr>
            <w:tcW w:w="3676" w:type="dxa"/>
          </w:tcPr>
          <w:p w:rsidR="00D91804" w:rsidRPr="00D91804" w:rsidRDefault="00D91804" w:rsidP="00D91804">
            <w:pPr>
              <w:rPr>
                <w:rFonts w:ascii="Times New Roman" w:eastAsia="Times New Roman" w:hAnsi="Times New Roman" w:cs="Times New Roman"/>
                <w:lang w:val="ru-RU"/>
              </w:rPr>
            </w:pPr>
            <w:r w:rsidRPr="00D91804">
              <w:rPr>
                <w:rFonts w:ascii="Times New Roman" w:eastAsia="Times New Roman" w:hAnsi="Times New Roman" w:cs="Times New Roman"/>
                <w:lang w:val="ru-RU"/>
              </w:rPr>
              <w:t>Православная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(казачья)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церковь Воскресения Христова.</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Арх.</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2"/>
              </w:rPr>
              <w:t>А.Болботов</w:t>
            </w:r>
          </w:p>
        </w:tc>
        <w:tc>
          <w:tcPr>
            <w:tcW w:w="2228" w:type="dxa"/>
          </w:tcPr>
          <w:p w:rsidR="00D91804" w:rsidRPr="00D91804" w:rsidRDefault="00D91804" w:rsidP="00D91804">
            <w:pPr>
              <w:tabs>
                <w:tab w:val="left" w:pos="882"/>
                <w:tab w:val="left" w:pos="1772"/>
              </w:tabs>
              <w:spacing w:before="250"/>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8"/>
                <w:tab w:val="left" w:pos="1788"/>
              </w:tabs>
              <w:spacing w:before="250"/>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0"/>
              <w:ind w:right="26"/>
              <w:jc w:val="center"/>
              <w:rPr>
                <w:rFonts w:ascii="Times New Roman" w:eastAsia="Times New Roman" w:hAnsi="Times New Roman" w:cs="Times New Roman"/>
              </w:rPr>
            </w:pPr>
            <w:r w:rsidRPr="00D91804">
              <w:rPr>
                <w:rFonts w:ascii="Times New Roman" w:eastAsia="Times New Roman" w:hAnsi="Times New Roman" w:cs="Times New Roman"/>
              </w:rPr>
              <w:t>1856-62</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4"/>
              </w:rPr>
              <w:t>г.г.</w:t>
            </w:r>
          </w:p>
        </w:tc>
        <w:tc>
          <w:tcPr>
            <w:tcW w:w="2049" w:type="dxa"/>
          </w:tcPr>
          <w:p w:rsidR="00D91804" w:rsidRPr="00D91804" w:rsidRDefault="00D91804" w:rsidP="00D91804">
            <w:pPr>
              <w:tabs>
                <w:tab w:val="left" w:pos="855"/>
                <w:tab w:val="left" w:pos="1636"/>
              </w:tabs>
              <w:spacing w:before="250"/>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0"/>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rPr>
              <w:t>Кульжановых,</w:t>
            </w:r>
            <w:r w:rsidRPr="00D91804">
              <w:rPr>
                <w:rFonts w:ascii="Times New Roman" w:eastAsia="Times New Roman" w:hAnsi="Times New Roman" w:cs="Times New Roman"/>
                <w:spacing w:val="-10"/>
              </w:rPr>
              <w:t xml:space="preserve"> 6</w:t>
            </w:r>
          </w:p>
        </w:tc>
      </w:tr>
      <w:tr w:rsidR="00D91804" w:rsidRPr="00D91804" w:rsidTr="00D91804">
        <w:trPr>
          <w:trHeight w:val="506"/>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17</w:t>
            </w:r>
          </w:p>
        </w:tc>
        <w:tc>
          <w:tcPr>
            <w:tcW w:w="3676" w:type="dxa"/>
          </w:tcPr>
          <w:p w:rsidR="00D91804" w:rsidRPr="00D91804" w:rsidRDefault="00D91804" w:rsidP="00D91804">
            <w:pPr>
              <w:spacing w:line="254" w:lineRule="exact"/>
              <w:ind w:right="1630"/>
              <w:rPr>
                <w:rFonts w:ascii="Times New Roman" w:eastAsia="Times New Roman" w:hAnsi="Times New Roman" w:cs="Times New Roman"/>
                <w:lang w:val="ru-RU"/>
              </w:rPr>
            </w:pPr>
            <w:r w:rsidRPr="00D91804">
              <w:rPr>
                <w:rFonts w:ascii="Times New Roman" w:eastAsia="Times New Roman" w:hAnsi="Times New Roman" w:cs="Times New Roman"/>
                <w:lang w:val="ru-RU"/>
              </w:rPr>
              <w:t>Кинотеатр</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«Дастан» Арх. П.М.Губанов</w:t>
            </w:r>
          </w:p>
        </w:tc>
        <w:tc>
          <w:tcPr>
            <w:tcW w:w="2228" w:type="dxa"/>
          </w:tcPr>
          <w:p w:rsidR="00D91804" w:rsidRPr="00D91804" w:rsidRDefault="00D91804" w:rsidP="00D91804">
            <w:pPr>
              <w:tabs>
                <w:tab w:val="left" w:pos="882"/>
                <w:tab w:val="left" w:pos="1772"/>
              </w:tabs>
              <w:spacing w:before="125"/>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8"/>
                <w:tab w:val="left" w:pos="1789"/>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spacing w:val="-2"/>
              </w:rPr>
              <w:t>1974г.</w:t>
            </w:r>
          </w:p>
        </w:tc>
        <w:tc>
          <w:tcPr>
            <w:tcW w:w="2049" w:type="dxa"/>
          </w:tcPr>
          <w:p w:rsidR="00D91804" w:rsidRPr="00D91804" w:rsidRDefault="00D91804" w:rsidP="00D91804">
            <w:pPr>
              <w:tabs>
                <w:tab w:val="left" w:pos="855"/>
                <w:tab w:val="left" w:pos="1636"/>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line="254" w:lineRule="exact"/>
              <w:ind w:right="139"/>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10"/>
              </w:rPr>
              <w:t>5</w:t>
            </w:r>
          </w:p>
        </w:tc>
      </w:tr>
      <w:tr w:rsidR="00D91804" w:rsidRPr="00D91804" w:rsidTr="00D91804">
        <w:trPr>
          <w:trHeight w:val="503"/>
        </w:trPr>
        <w:tc>
          <w:tcPr>
            <w:tcW w:w="566" w:type="dxa"/>
          </w:tcPr>
          <w:p w:rsidR="00D91804" w:rsidRPr="00D91804" w:rsidRDefault="00D91804" w:rsidP="00D91804">
            <w:pPr>
              <w:spacing w:before="123"/>
              <w:jc w:val="center"/>
              <w:rPr>
                <w:rFonts w:ascii="Times New Roman" w:eastAsia="Times New Roman" w:hAnsi="Times New Roman" w:cs="Times New Roman"/>
              </w:rPr>
            </w:pPr>
            <w:r w:rsidRPr="00D91804">
              <w:rPr>
                <w:rFonts w:ascii="Times New Roman" w:eastAsia="Times New Roman" w:hAnsi="Times New Roman" w:cs="Times New Roman"/>
                <w:spacing w:val="-5"/>
              </w:rPr>
              <w:t>18</w:t>
            </w:r>
          </w:p>
        </w:tc>
        <w:tc>
          <w:tcPr>
            <w:tcW w:w="3676" w:type="dxa"/>
          </w:tcPr>
          <w:p w:rsidR="00D91804" w:rsidRPr="00D91804" w:rsidRDefault="00D91804" w:rsidP="00D91804">
            <w:pPr>
              <w:spacing w:line="254"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Дом,</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котором</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жил</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Абай (музей Алаш арыстары)</w:t>
            </w:r>
          </w:p>
        </w:tc>
        <w:tc>
          <w:tcPr>
            <w:tcW w:w="2228" w:type="dxa"/>
          </w:tcPr>
          <w:p w:rsidR="00D91804" w:rsidRPr="00D91804" w:rsidRDefault="00D91804" w:rsidP="00D91804">
            <w:pPr>
              <w:tabs>
                <w:tab w:val="left" w:pos="881"/>
                <w:tab w:val="left" w:pos="1772"/>
              </w:tabs>
              <w:spacing w:before="12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7"/>
                <w:tab w:val="left" w:pos="1787"/>
              </w:tabs>
              <w:spacing w:before="12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3"/>
              <w:ind w:right="26"/>
              <w:jc w:val="center"/>
              <w:rPr>
                <w:rFonts w:ascii="Times New Roman" w:eastAsia="Times New Roman" w:hAnsi="Times New Roman" w:cs="Times New Roman"/>
              </w:rPr>
            </w:pPr>
            <w:r w:rsidRPr="00D91804">
              <w:rPr>
                <w:rFonts w:ascii="Times New Roman" w:eastAsia="Times New Roman" w:hAnsi="Times New Roman" w:cs="Times New Roman"/>
              </w:rPr>
              <w:t>II</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пол.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ХIX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6"/>
                <w:tab w:val="left" w:pos="1636"/>
              </w:tabs>
              <w:spacing w:before="12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123"/>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Богенбай</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батыра,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132</w:t>
            </w:r>
          </w:p>
        </w:tc>
      </w:tr>
      <w:tr w:rsidR="00D91804" w:rsidRPr="00D91804" w:rsidTr="00D91804">
        <w:trPr>
          <w:trHeight w:val="502"/>
        </w:trPr>
        <w:tc>
          <w:tcPr>
            <w:tcW w:w="566" w:type="dxa"/>
          </w:tcPr>
          <w:p w:rsidR="00D91804" w:rsidRPr="00D91804" w:rsidRDefault="00D91804" w:rsidP="00D91804">
            <w:pPr>
              <w:spacing w:before="121"/>
              <w:jc w:val="center"/>
              <w:rPr>
                <w:rFonts w:ascii="Times New Roman" w:eastAsia="Times New Roman" w:hAnsi="Times New Roman" w:cs="Times New Roman"/>
              </w:rPr>
            </w:pPr>
            <w:r w:rsidRPr="00D91804">
              <w:rPr>
                <w:rFonts w:ascii="Times New Roman" w:eastAsia="Times New Roman" w:hAnsi="Times New Roman" w:cs="Times New Roman"/>
                <w:spacing w:val="-5"/>
              </w:rPr>
              <w:t>19</w:t>
            </w:r>
          </w:p>
        </w:tc>
        <w:tc>
          <w:tcPr>
            <w:tcW w:w="3676" w:type="dxa"/>
          </w:tcPr>
          <w:p w:rsidR="00D91804" w:rsidRPr="00D91804" w:rsidRDefault="00D91804" w:rsidP="00D91804">
            <w:pPr>
              <w:spacing w:line="249"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Дом,</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котором</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жил</w:t>
            </w:r>
            <w:r w:rsidRPr="00D91804">
              <w:rPr>
                <w:rFonts w:ascii="Times New Roman" w:eastAsia="Times New Roman" w:hAnsi="Times New Roman" w:cs="Times New Roman"/>
                <w:spacing w:val="45"/>
                <w:lang w:val="ru-RU"/>
              </w:rPr>
              <w:t xml:space="preserve"> </w:t>
            </w:r>
            <w:r w:rsidRPr="00D91804">
              <w:rPr>
                <w:rFonts w:ascii="Times New Roman" w:eastAsia="Times New Roman" w:hAnsi="Times New Roman" w:cs="Times New Roman"/>
                <w:lang w:val="ru-RU"/>
              </w:rPr>
              <w:t>1918-1920</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spacing w:val="-4"/>
                <w:lang w:val="ru-RU"/>
              </w:rPr>
              <w:t>г.г.</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spacing w:val="-2"/>
              </w:rPr>
              <w:t>М.О.Ауэзов</w:t>
            </w:r>
          </w:p>
        </w:tc>
        <w:tc>
          <w:tcPr>
            <w:tcW w:w="2228" w:type="dxa"/>
          </w:tcPr>
          <w:p w:rsidR="00D91804" w:rsidRPr="00D91804" w:rsidRDefault="00D91804" w:rsidP="00D91804">
            <w:pPr>
              <w:tabs>
                <w:tab w:val="left" w:pos="882"/>
                <w:tab w:val="left" w:pos="1772"/>
              </w:tabs>
              <w:spacing w:before="12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8"/>
                <w:tab w:val="left" w:pos="1788"/>
              </w:tabs>
              <w:spacing w:before="12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1"/>
              <w:ind w:right="26"/>
              <w:jc w:val="center"/>
              <w:rPr>
                <w:rFonts w:ascii="Times New Roman" w:eastAsia="Times New Roman" w:hAnsi="Times New Roman" w:cs="Times New Roman"/>
              </w:rPr>
            </w:pPr>
            <w:r w:rsidRPr="00D91804">
              <w:rPr>
                <w:rFonts w:ascii="Times New Roman" w:eastAsia="Times New Roman" w:hAnsi="Times New Roman" w:cs="Times New Roman"/>
              </w:rPr>
              <w:t>Начало</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ХX</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6"/>
                <w:tab w:val="left" w:pos="1637"/>
              </w:tabs>
              <w:spacing w:before="12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line="249" w:lineRule="exact"/>
              <w:ind w:right="68"/>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Академика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Павлова,</w:t>
            </w:r>
          </w:p>
          <w:p w:rsidR="00D91804" w:rsidRPr="00D91804" w:rsidRDefault="00D91804" w:rsidP="00D91804">
            <w:pPr>
              <w:spacing w:line="233" w:lineRule="exact"/>
              <w:ind w:right="68"/>
              <w:jc w:val="center"/>
              <w:rPr>
                <w:rFonts w:ascii="Times New Roman" w:eastAsia="Times New Roman" w:hAnsi="Times New Roman" w:cs="Times New Roman"/>
              </w:rPr>
            </w:pPr>
            <w:r w:rsidRPr="00D91804">
              <w:rPr>
                <w:rFonts w:ascii="Times New Roman" w:eastAsia="Times New Roman" w:hAnsi="Times New Roman" w:cs="Times New Roman"/>
                <w:spacing w:val="-5"/>
              </w:rPr>
              <w:t>70</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5"/>
              </w:rPr>
              <w:t>20</w:t>
            </w:r>
          </w:p>
        </w:tc>
        <w:tc>
          <w:tcPr>
            <w:tcW w:w="3676" w:type="dxa"/>
          </w:tcPr>
          <w:p w:rsidR="00D91804" w:rsidRPr="00D91804" w:rsidRDefault="00D91804" w:rsidP="00D91804">
            <w:pPr>
              <w:ind w:right="1269"/>
              <w:rPr>
                <w:rFonts w:ascii="Times New Roman" w:eastAsia="Times New Roman" w:hAnsi="Times New Roman" w:cs="Times New Roman"/>
                <w:lang w:val="ru-RU"/>
              </w:rPr>
            </w:pPr>
            <w:r w:rsidRPr="00D91804">
              <w:rPr>
                <w:rFonts w:ascii="Times New Roman" w:eastAsia="Times New Roman" w:hAnsi="Times New Roman" w:cs="Times New Roman"/>
                <w:lang w:val="ru-RU"/>
              </w:rPr>
              <w:t>Дворец</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бракосочетания. Арх. Л.С. Гаврилова</w:t>
            </w:r>
          </w:p>
        </w:tc>
        <w:tc>
          <w:tcPr>
            <w:tcW w:w="2228" w:type="dxa"/>
          </w:tcPr>
          <w:p w:rsidR="00D91804" w:rsidRPr="00D91804" w:rsidRDefault="00D91804" w:rsidP="00D91804">
            <w:pPr>
              <w:tabs>
                <w:tab w:val="left" w:pos="882"/>
                <w:tab w:val="left" w:pos="1772"/>
              </w:tabs>
              <w:spacing w:before="253"/>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7"/>
                <w:tab w:val="left" w:pos="1788"/>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1979</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253"/>
              <w:ind w:right="69"/>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5"/>
              </w:rPr>
              <w:t>75</w:t>
            </w:r>
          </w:p>
        </w:tc>
      </w:tr>
      <w:tr w:rsidR="00D91804" w:rsidRPr="00D91804" w:rsidTr="00D91804">
        <w:trPr>
          <w:trHeight w:val="505"/>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21</w:t>
            </w:r>
          </w:p>
        </w:tc>
        <w:tc>
          <w:tcPr>
            <w:tcW w:w="3676" w:type="dxa"/>
          </w:tcPr>
          <w:p w:rsidR="00D91804" w:rsidRPr="00D91804" w:rsidRDefault="00D91804" w:rsidP="00D91804">
            <w:pPr>
              <w:spacing w:line="254" w:lineRule="exact"/>
              <w:ind w:right="1059"/>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детско-юношеской библиотеки (Новодел.)</w:t>
            </w:r>
          </w:p>
        </w:tc>
        <w:tc>
          <w:tcPr>
            <w:tcW w:w="2228" w:type="dxa"/>
          </w:tcPr>
          <w:p w:rsidR="00D91804" w:rsidRPr="00D91804" w:rsidRDefault="00D91804" w:rsidP="00D91804">
            <w:pPr>
              <w:tabs>
                <w:tab w:val="left" w:pos="881"/>
                <w:tab w:val="left" w:pos="1772"/>
              </w:tabs>
              <w:spacing w:before="125"/>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897"/>
                <w:tab w:val="left" w:pos="1787"/>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1998</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577" w:type="dxa"/>
          </w:tcPr>
          <w:p w:rsidR="00D91804" w:rsidRPr="00D91804" w:rsidRDefault="00D91804" w:rsidP="00D91804">
            <w:pPr>
              <w:spacing w:before="125"/>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2"/>
              </w:rPr>
              <w:t>Ч.Валиханова</w:t>
            </w:r>
          </w:p>
        </w:tc>
      </w:tr>
      <w:tr w:rsidR="00D91804" w:rsidRPr="00D91804" w:rsidTr="00D91804">
        <w:trPr>
          <w:trHeight w:val="250"/>
        </w:trPr>
        <w:tc>
          <w:tcPr>
            <w:tcW w:w="566" w:type="dxa"/>
          </w:tcPr>
          <w:p w:rsidR="00D91804" w:rsidRPr="00D91804" w:rsidRDefault="00D91804" w:rsidP="00D91804">
            <w:pPr>
              <w:spacing w:line="231" w:lineRule="exact"/>
              <w:jc w:val="center"/>
              <w:rPr>
                <w:rFonts w:ascii="Times New Roman" w:eastAsia="Times New Roman" w:hAnsi="Times New Roman" w:cs="Times New Roman"/>
              </w:rPr>
            </w:pPr>
            <w:r w:rsidRPr="00D91804">
              <w:rPr>
                <w:rFonts w:ascii="Times New Roman" w:eastAsia="Times New Roman" w:hAnsi="Times New Roman" w:cs="Times New Roman"/>
                <w:spacing w:val="-5"/>
              </w:rPr>
              <w:t>22</w:t>
            </w:r>
          </w:p>
        </w:tc>
        <w:tc>
          <w:tcPr>
            <w:tcW w:w="3676" w:type="dxa"/>
          </w:tcPr>
          <w:p w:rsidR="00D91804" w:rsidRPr="00D91804" w:rsidRDefault="00D91804" w:rsidP="00D91804">
            <w:pPr>
              <w:spacing w:line="231"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где</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учился</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spacing w:val="-2"/>
                <w:lang w:val="ru-RU"/>
              </w:rPr>
              <w:t>М.О.Ауэзов</w:t>
            </w:r>
          </w:p>
        </w:tc>
        <w:tc>
          <w:tcPr>
            <w:tcW w:w="2228" w:type="dxa"/>
          </w:tcPr>
          <w:p w:rsidR="00D91804" w:rsidRPr="00D91804" w:rsidRDefault="00D91804" w:rsidP="00D91804">
            <w:pPr>
              <w:spacing w:line="231" w:lineRule="exact"/>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31" w:lineRule="exact"/>
              <w:rPr>
                <w:rFonts w:ascii="Times New Roman" w:eastAsia="Times New Roman" w:hAnsi="Times New Roman" w:cs="Times New Roman"/>
              </w:rPr>
            </w:pPr>
            <w:r w:rsidRPr="00D91804">
              <w:rPr>
                <w:rFonts w:ascii="Times New Roman" w:eastAsia="Times New Roman" w:hAnsi="Times New Roman" w:cs="Times New Roman"/>
                <w:spacing w:val="-2"/>
              </w:rPr>
              <w:t>Градостроительства</w:t>
            </w:r>
          </w:p>
        </w:tc>
        <w:tc>
          <w:tcPr>
            <w:tcW w:w="1684" w:type="dxa"/>
          </w:tcPr>
          <w:p w:rsidR="00D91804" w:rsidRPr="00D91804" w:rsidRDefault="00D91804" w:rsidP="00D91804">
            <w:pPr>
              <w:spacing w:line="231"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1899</w:t>
            </w:r>
            <w:r w:rsidRPr="00D91804">
              <w:rPr>
                <w:rFonts w:ascii="Times New Roman" w:eastAsia="Times New Roman" w:hAnsi="Times New Roman" w:cs="Times New Roman"/>
                <w:spacing w:val="-7"/>
              </w:rPr>
              <w:t xml:space="preserve"> г.</w:t>
            </w:r>
          </w:p>
        </w:tc>
        <w:tc>
          <w:tcPr>
            <w:tcW w:w="2049" w:type="dxa"/>
          </w:tcPr>
          <w:p w:rsidR="00D91804" w:rsidRPr="00D91804" w:rsidRDefault="00D91804" w:rsidP="00D91804">
            <w:pPr>
              <w:spacing w:line="231" w:lineRule="exact"/>
              <w:rPr>
                <w:rFonts w:ascii="Times New Roman" w:eastAsia="Times New Roman" w:hAnsi="Times New Roman" w:cs="Times New Roman"/>
              </w:rPr>
            </w:pPr>
            <w:r w:rsidRPr="00D91804">
              <w:rPr>
                <w:rFonts w:ascii="Times New Roman" w:eastAsia="Times New Roman" w:hAnsi="Times New Roman" w:cs="Times New Roman"/>
              </w:rPr>
              <w:t>№560</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от</w:t>
            </w:r>
          </w:p>
        </w:tc>
        <w:tc>
          <w:tcPr>
            <w:tcW w:w="2577" w:type="dxa"/>
          </w:tcPr>
          <w:p w:rsidR="00D91804" w:rsidRPr="00D91804" w:rsidRDefault="00D91804" w:rsidP="00D91804">
            <w:pPr>
              <w:spacing w:line="231" w:lineRule="exact"/>
              <w:ind w:right="6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5"/>
              </w:rPr>
              <w:t>76</w:t>
            </w:r>
          </w:p>
        </w:tc>
      </w:tr>
    </w:tbl>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tbl>
      <w:tblPr>
        <w:tblStyle w:val="TableNormal"/>
        <w:tblpPr w:leftFromText="180" w:rightFromText="180" w:vertAnchor="text" w:horzAnchor="margin" w:tblpY="-1055"/>
        <w:tblW w:w="15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76"/>
        <w:gridCol w:w="2228"/>
        <w:gridCol w:w="2244"/>
        <w:gridCol w:w="1684"/>
        <w:gridCol w:w="2049"/>
        <w:gridCol w:w="2607"/>
      </w:tblGrid>
      <w:tr w:rsidR="00D91804" w:rsidRPr="00D91804" w:rsidTr="00D91804">
        <w:trPr>
          <w:trHeight w:val="920"/>
        </w:trPr>
        <w:tc>
          <w:tcPr>
            <w:tcW w:w="566" w:type="dxa"/>
          </w:tcPr>
          <w:p w:rsidR="00D91804" w:rsidRPr="00D91804" w:rsidRDefault="00D91804" w:rsidP="00D91804">
            <w:pPr>
              <w:rPr>
                <w:rFonts w:ascii="Times New Roman" w:eastAsia="Times New Roman" w:hAnsi="Times New Roman" w:cs="Times New Roman"/>
                <w:sz w:val="20"/>
              </w:rPr>
            </w:pPr>
          </w:p>
          <w:p w:rsidR="00D91804" w:rsidRPr="00D91804" w:rsidRDefault="00D91804" w:rsidP="00D91804">
            <w:pPr>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7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28"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0"/>
              <w:jc w:val="center"/>
              <w:rPr>
                <w:rFonts w:ascii="Times New Roman" w:eastAsia="Times New Roman" w:hAnsi="Times New Roman" w:cs="Times New Roman"/>
                <w:sz w:val="20"/>
                <w:lang w:val="ru-RU"/>
              </w:rPr>
            </w:pPr>
            <w:r w:rsidRPr="00D91804">
              <w:rPr>
                <w:rFonts w:ascii="Times New Roman" w:eastAsia="Times New Roman" w:hAnsi="Times New Roman" w:cs="Times New Roman"/>
                <w:sz w:val="20"/>
                <w:lang w:val="ru-RU"/>
              </w:rPr>
              <w:t xml:space="preserve">Вид памятника </w:t>
            </w:r>
            <w:r w:rsidRPr="00D91804">
              <w:rPr>
                <w:rFonts w:ascii="Times New Roman" w:eastAsia="Times New Roman" w:hAnsi="Times New Roman" w:cs="Times New Roman"/>
                <w:spacing w:val="-2"/>
                <w:sz w:val="20"/>
                <w:lang w:val="ru-RU"/>
              </w:rPr>
              <w:t>(искусств.истории, архитектуры,</w:t>
            </w:r>
          </w:p>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археологии)</w:t>
            </w: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60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18"/>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7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28" w:type="dxa"/>
          </w:tcPr>
          <w:p w:rsidR="00D91804" w:rsidRPr="00D91804" w:rsidRDefault="00D91804" w:rsidP="00D91804">
            <w:pPr>
              <w:spacing w:line="210" w:lineRule="exact"/>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607" w:type="dxa"/>
          </w:tcPr>
          <w:p w:rsidR="00D91804" w:rsidRPr="00D91804" w:rsidRDefault="00D91804" w:rsidP="00D91804">
            <w:pPr>
              <w:spacing w:line="210" w:lineRule="exact"/>
              <w:ind w:right="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252"/>
        </w:trPr>
        <w:tc>
          <w:tcPr>
            <w:tcW w:w="566" w:type="dxa"/>
          </w:tcPr>
          <w:p w:rsidR="00D91804" w:rsidRPr="00D91804" w:rsidRDefault="00D91804" w:rsidP="00D91804">
            <w:pPr>
              <w:rPr>
                <w:rFonts w:ascii="Times New Roman" w:eastAsia="Times New Roman" w:hAnsi="Times New Roman" w:cs="Times New Roman"/>
                <w:sz w:val="18"/>
              </w:rPr>
            </w:pPr>
          </w:p>
        </w:tc>
        <w:tc>
          <w:tcPr>
            <w:tcW w:w="3676" w:type="dxa"/>
          </w:tcPr>
          <w:p w:rsidR="00D91804" w:rsidRPr="00D91804" w:rsidRDefault="00D91804" w:rsidP="00D91804">
            <w:pPr>
              <w:rPr>
                <w:rFonts w:ascii="Times New Roman" w:eastAsia="Times New Roman" w:hAnsi="Times New Roman" w:cs="Times New Roman"/>
                <w:sz w:val="18"/>
              </w:rPr>
            </w:pPr>
          </w:p>
        </w:tc>
        <w:tc>
          <w:tcPr>
            <w:tcW w:w="2228" w:type="dxa"/>
          </w:tcPr>
          <w:p w:rsidR="00D91804" w:rsidRPr="00D91804" w:rsidRDefault="00D91804" w:rsidP="00D91804">
            <w:pPr>
              <w:rPr>
                <w:rFonts w:ascii="Times New Roman" w:eastAsia="Times New Roman" w:hAnsi="Times New Roman" w:cs="Times New Roman"/>
                <w:sz w:val="18"/>
              </w:rPr>
            </w:pPr>
          </w:p>
        </w:tc>
        <w:tc>
          <w:tcPr>
            <w:tcW w:w="2244" w:type="dxa"/>
          </w:tcPr>
          <w:p w:rsidR="00D91804" w:rsidRPr="00D91804" w:rsidRDefault="00D91804" w:rsidP="00D91804">
            <w:pPr>
              <w:spacing w:line="233" w:lineRule="exact"/>
              <w:ind w:right="420"/>
              <w:jc w:val="right"/>
              <w:rPr>
                <w:rFonts w:ascii="Times New Roman" w:eastAsia="Times New Roman" w:hAnsi="Times New Roman" w:cs="Times New Roman"/>
              </w:rPr>
            </w:pPr>
            <w:r w:rsidRPr="00D91804">
              <w:rPr>
                <w:rFonts w:ascii="Times New Roman" w:eastAsia="Times New Roman" w:hAnsi="Times New Roman" w:cs="Times New Roman"/>
              </w:rPr>
              <w:t>и</w:t>
            </w:r>
            <w:r w:rsidRPr="00D91804">
              <w:rPr>
                <w:rFonts w:ascii="Times New Roman" w:eastAsia="Times New Roman" w:hAnsi="Times New Roman" w:cs="Times New Roman"/>
                <w:spacing w:val="-2"/>
              </w:rPr>
              <w:t xml:space="preserve"> архитектуры</w:t>
            </w:r>
          </w:p>
        </w:tc>
        <w:tc>
          <w:tcPr>
            <w:tcW w:w="1684" w:type="dxa"/>
          </w:tcPr>
          <w:p w:rsidR="00D91804" w:rsidRPr="00D91804" w:rsidRDefault="00D91804" w:rsidP="00D91804">
            <w:pPr>
              <w:rPr>
                <w:rFonts w:ascii="Times New Roman" w:eastAsia="Times New Roman" w:hAnsi="Times New Roman" w:cs="Times New Roman"/>
                <w:sz w:val="18"/>
              </w:rPr>
            </w:pPr>
          </w:p>
        </w:tc>
        <w:tc>
          <w:tcPr>
            <w:tcW w:w="2049" w:type="dxa"/>
          </w:tcPr>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25.04.2008</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spacing w:val="-5"/>
              </w:rPr>
              <w:t>г.</w:t>
            </w:r>
          </w:p>
        </w:tc>
        <w:tc>
          <w:tcPr>
            <w:tcW w:w="2607" w:type="dxa"/>
          </w:tcPr>
          <w:p w:rsidR="00D91804" w:rsidRPr="00D91804" w:rsidRDefault="00D91804" w:rsidP="00D91804">
            <w:pPr>
              <w:rPr>
                <w:rFonts w:ascii="Times New Roman" w:eastAsia="Times New Roman" w:hAnsi="Times New Roman" w:cs="Times New Roman"/>
                <w:sz w:val="18"/>
              </w:rPr>
            </w:pPr>
          </w:p>
        </w:tc>
      </w:tr>
      <w:tr w:rsidR="00D91804" w:rsidRPr="00D91804" w:rsidTr="00D91804">
        <w:trPr>
          <w:trHeight w:val="505"/>
        </w:trPr>
        <w:tc>
          <w:tcPr>
            <w:tcW w:w="566" w:type="dxa"/>
          </w:tcPr>
          <w:p w:rsidR="00D91804" w:rsidRPr="00D91804" w:rsidRDefault="00D91804" w:rsidP="00D91804">
            <w:pPr>
              <w:spacing w:before="253" w:line="233" w:lineRule="exact"/>
              <w:jc w:val="center"/>
              <w:rPr>
                <w:rFonts w:ascii="Times New Roman" w:eastAsia="Times New Roman" w:hAnsi="Times New Roman" w:cs="Times New Roman"/>
              </w:rPr>
            </w:pPr>
            <w:r w:rsidRPr="00D91804">
              <w:rPr>
                <w:rFonts w:ascii="Times New Roman" w:eastAsia="Times New Roman" w:hAnsi="Times New Roman" w:cs="Times New Roman"/>
                <w:spacing w:val="-5"/>
              </w:rPr>
              <w:t>23</w:t>
            </w:r>
          </w:p>
        </w:tc>
        <w:tc>
          <w:tcPr>
            <w:tcW w:w="3676" w:type="dxa"/>
          </w:tcPr>
          <w:p w:rsidR="00D91804" w:rsidRPr="00D91804" w:rsidRDefault="00D91804" w:rsidP="00D91804">
            <w:pPr>
              <w:spacing w:line="254" w:lineRule="exact"/>
              <w:ind w:right="570"/>
              <w:rPr>
                <w:rFonts w:ascii="Times New Roman" w:eastAsia="Times New Roman" w:hAnsi="Times New Roman" w:cs="Times New Roman"/>
              </w:rPr>
            </w:pPr>
            <w:r w:rsidRPr="00D91804">
              <w:rPr>
                <w:rFonts w:ascii="Times New Roman" w:eastAsia="Times New Roman" w:hAnsi="Times New Roman" w:cs="Times New Roman"/>
              </w:rPr>
              <w:t>Дом</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учителя</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(Китайское </w:t>
            </w:r>
            <w:r w:rsidRPr="00D91804">
              <w:rPr>
                <w:rFonts w:ascii="Times New Roman" w:eastAsia="Times New Roman" w:hAnsi="Times New Roman" w:cs="Times New Roman"/>
                <w:spacing w:val="-2"/>
              </w:rPr>
              <w:t>консульство)</w:t>
            </w:r>
          </w:p>
        </w:tc>
        <w:tc>
          <w:tcPr>
            <w:tcW w:w="2228" w:type="dxa"/>
          </w:tcPr>
          <w:p w:rsidR="00D91804" w:rsidRPr="00D91804" w:rsidRDefault="00D91804" w:rsidP="00D91804">
            <w:pPr>
              <w:tabs>
                <w:tab w:val="left" w:pos="439"/>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39"/>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1900</w:t>
            </w:r>
            <w:r w:rsidRPr="00D91804">
              <w:rPr>
                <w:rFonts w:ascii="Times New Roman" w:eastAsia="Times New Roman" w:hAnsi="Times New Roman" w:cs="Times New Roman"/>
                <w:spacing w:val="-5"/>
              </w:rPr>
              <w:t xml:space="preserve"> г.</w:t>
            </w:r>
          </w:p>
        </w:tc>
        <w:tc>
          <w:tcPr>
            <w:tcW w:w="2049" w:type="dxa"/>
          </w:tcPr>
          <w:p w:rsidR="00D91804" w:rsidRPr="00D91804" w:rsidRDefault="00D91804" w:rsidP="00D91804">
            <w:pPr>
              <w:tabs>
                <w:tab w:val="left" w:pos="852"/>
                <w:tab w:val="left" w:pos="1634"/>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Ленина,</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8</w:t>
            </w:r>
          </w:p>
        </w:tc>
      </w:tr>
      <w:tr w:rsidR="00D91804" w:rsidRPr="00D91804" w:rsidTr="00D91804">
        <w:trPr>
          <w:trHeight w:val="757"/>
        </w:trPr>
        <w:tc>
          <w:tcPr>
            <w:tcW w:w="566" w:type="dxa"/>
          </w:tcPr>
          <w:p w:rsidR="00D91804" w:rsidRPr="00D91804" w:rsidRDefault="00D91804" w:rsidP="00D91804">
            <w:pPr>
              <w:spacing w:before="251"/>
              <w:jc w:val="center"/>
              <w:rPr>
                <w:rFonts w:ascii="Times New Roman" w:eastAsia="Times New Roman" w:hAnsi="Times New Roman" w:cs="Times New Roman"/>
              </w:rPr>
            </w:pPr>
            <w:r w:rsidRPr="00D91804">
              <w:rPr>
                <w:rFonts w:ascii="Times New Roman" w:eastAsia="Times New Roman" w:hAnsi="Times New Roman" w:cs="Times New Roman"/>
                <w:spacing w:val="-5"/>
              </w:rPr>
              <w:t>24</w:t>
            </w:r>
          </w:p>
        </w:tc>
        <w:tc>
          <w:tcPr>
            <w:tcW w:w="3676" w:type="dxa"/>
          </w:tcPr>
          <w:p w:rsidR="00D91804" w:rsidRPr="00D91804" w:rsidRDefault="00D91804" w:rsidP="00D91804">
            <w:pPr>
              <w:spacing w:before="251"/>
              <w:rPr>
                <w:rFonts w:ascii="Times New Roman" w:eastAsia="Times New Roman" w:hAnsi="Times New Roman" w:cs="Times New Roman"/>
              </w:rPr>
            </w:pPr>
            <w:r w:rsidRPr="00D91804">
              <w:rPr>
                <w:rFonts w:ascii="Times New Roman" w:eastAsia="Times New Roman" w:hAnsi="Times New Roman" w:cs="Times New Roman"/>
              </w:rPr>
              <w:t>Могила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Сабита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Донентаева</w:t>
            </w:r>
          </w:p>
        </w:tc>
        <w:tc>
          <w:tcPr>
            <w:tcW w:w="2228" w:type="dxa"/>
          </w:tcPr>
          <w:p w:rsidR="00D91804" w:rsidRPr="00D91804" w:rsidRDefault="00D91804" w:rsidP="00D91804">
            <w:pPr>
              <w:tabs>
                <w:tab w:val="left" w:pos="440"/>
                <w:tab w:val="left" w:pos="1330"/>
              </w:tabs>
              <w:spacing w:before="251"/>
              <w:ind w:right="438"/>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251"/>
              <w:ind w:right="439"/>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1"/>
              <w:ind w:right="26"/>
              <w:jc w:val="center"/>
              <w:rPr>
                <w:rFonts w:ascii="Times New Roman" w:eastAsia="Times New Roman" w:hAnsi="Times New Roman" w:cs="Times New Roman"/>
              </w:rPr>
            </w:pPr>
            <w:r w:rsidRPr="00D91804">
              <w:rPr>
                <w:rFonts w:ascii="Times New Roman" w:eastAsia="Times New Roman" w:hAnsi="Times New Roman" w:cs="Times New Roman"/>
              </w:rPr>
              <w:t>1933</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6"/>
              </w:tabs>
              <w:spacing w:before="25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ind w:right="499"/>
              <w:jc w:val="both"/>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 xml:space="preserve">Мусульманское </w:t>
            </w:r>
            <w:r w:rsidRPr="00D91804">
              <w:rPr>
                <w:rFonts w:ascii="Times New Roman" w:eastAsia="Times New Roman" w:hAnsi="Times New Roman" w:cs="Times New Roman"/>
                <w:lang w:val="ru-RU"/>
              </w:rPr>
              <w:t>кладбище,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район татарского края</w:t>
            </w:r>
          </w:p>
        </w:tc>
      </w:tr>
      <w:tr w:rsidR="00D91804" w:rsidRPr="00D91804" w:rsidTr="00D91804">
        <w:trPr>
          <w:trHeight w:val="754"/>
        </w:trPr>
        <w:tc>
          <w:tcPr>
            <w:tcW w:w="566" w:type="dxa"/>
          </w:tcPr>
          <w:p w:rsidR="00D91804" w:rsidRPr="00D91804" w:rsidRDefault="00D91804" w:rsidP="00D91804">
            <w:pPr>
              <w:spacing w:before="248"/>
              <w:jc w:val="center"/>
              <w:rPr>
                <w:rFonts w:ascii="Times New Roman" w:eastAsia="Times New Roman" w:hAnsi="Times New Roman" w:cs="Times New Roman"/>
              </w:rPr>
            </w:pPr>
            <w:r w:rsidRPr="00D91804">
              <w:rPr>
                <w:rFonts w:ascii="Times New Roman" w:eastAsia="Times New Roman" w:hAnsi="Times New Roman" w:cs="Times New Roman"/>
                <w:spacing w:val="-5"/>
              </w:rPr>
              <w:t>25</w:t>
            </w:r>
          </w:p>
        </w:tc>
        <w:tc>
          <w:tcPr>
            <w:tcW w:w="3676" w:type="dxa"/>
          </w:tcPr>
          <w:p w:rsidR="00D91804" w:rsidRPr="00D91804" w:rsidRDefault="00D91804" w:rsidP="00D91804">
            <w:pPr>
              <w:ind w:right="152"/>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 «Евразийский Банк» (бывшее</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училище</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культуры</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имени</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spacing w:val="-2"/>
              </w:rPr>
              <w:t>Абая)</w:t>
            </w:r>
          </w:p>
        </w:tc>
        <w:tc>
          <w:tcPr>
            <w:tcW w:w="2228" w:type="dxa"/>
          </w:tcPr>
          <w:p w:rsidR="00D91804" w:rsidRPr="00D91804" w:rsidRDefault="00D91804" w:rsidP="00D91804">
            <w:pPr>
              <w:tabs>
                <w:tab w:val="left" w:pos="440"/>
                <w:tab w:val="left" w:pos="1330"/>
              </w:tabs>
              <w:spacing w:before="248"/>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248"/>
              <w:ind w:right="444"/>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48"/>
              <w:ind w:right="26"/>
              <w:jc w:val="center"/>
              <w:rPr>
                <w:rFonts w:ascii="Times New Roman" w:eastAsia="Times New Roman" w:hAnsi="Times New Roman" w:cs="Times New Roman"/>
              </w:rPr>
            </w:pPr>
            <w:r w:rsidRPr="00D91804">
              <w:rPr>
                <w:rFonts w:ascii="Times New Roman" w:eastAsia="Times New Roman" w:hAnsi="Times New Roman" w:cs="Times New Roman"/>
              </w:rPr>
              <w:t>II</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пол.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ХIX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6"/>
                <w:tab w:val="left" w:pos="1636"/>
              </w:tabs>
              <w:spacing w:before="248"/>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48"/>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Ибраева,</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5"/>
              </w:rPr>
              <w:t>153</w:t>
            </w:r>
          </w:p>
        </w:tc>
      </w:tr>
      <w:tr w:rsidR="00D91804" w:rsidRPr="00D91804" w:rsidTr="00D91804">
        <w:trPr>
          <w:trHeight w:val="506"/>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26</w:t>
            </w:r>
          </w:p>
        </w:tc>
        <w:tc>
          <w:tcPr>
            <w:tcW w:w="3676" w:type="dxa"/>
          </w:tcPr>
          <w:p w:rsidR="00D91804" w:rsidRPr="00D91804" w:rsidRDefault="00D91804" w:rsidP="00D91804">
            <w:pPr>
              <w:spacing w:line="253" w:lineRule="exact"/>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Кинотеатр</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spacing w:val="-2"/>
                <w:lang w:val="ru-RU"/>
              </w:rPr>
              <w:t>«Енлик-Кебек»</w:t>
            </w:r>
          </w:p>
          <w:p w:rsidR="00D91804" w:rsidRPr="00D91804" w:rsidRDefault="00D91804" w:rsidP="00D91804">
            <w:pPr>
              <w:spacing w:line="233"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Арх.</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В.Г.</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Левенцов,</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spacing w:val="-2"/>
                <w:lang w:val="ru-RU"/>
              </w:rPr>
              <w:t>В.С.Саркеев</w:t>
            </w:r>
          </w:p>
        </w:tc>
        <w:tc>
          <w:tcPr>
            <w:tcW w:w="2228" w:type="dxa"/>
          </w:tcPr>
          <w:p w:rsidR="00D91804" w:rsidRPr="00D91804" w:rsidRDefault="00D91804" w:rsidP="00D91804">
            <w:pPr>
              <w:tabs>
                <w:tab w:val="left" w:pos="440"/>
                <w:tab w:val="left" w:pos="1330"/>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1991</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rPr>
              <w:t>Танирбергенова,</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spacing w:val="-10"/>
              </w:rPr>
              <w:t>3</w:t>
            </w:r>
          </w:p>
        </w:tc>
      </w:tr>
      <w:tr w:rsidR="00D91804" w:rsidRPr="00D91804" w:rsidTr="00D91804">
        <w:trPr>
          <w:trHeight w:val="506"/>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27</w:t>
            </w:r>
          </w:p>
        </w:tc>
        <w:tc>
          <w:tcPr>
            <w:tcW w:w="3676" w:type="dxa"/>
          </w:tcPr>
          <w:p w:rsidR="00D91804" w:rsidRPr="00D91804" w:rsidRDefault="00D91804" w:rsidP="00D91804">
            <w:pPr>
              <w:spacing w:line="254"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женской</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гимназии </w:t>
            </w:r>
            <w:r w:rsidRPr="00D91804">
              <w:rPr>
                <w:rFonts w:ascii="Times New Roman" w:eastAsia="Times New Roman" w:hAnsi="Times New Roman" w:cs="Times New Roman"/>
                <w:spacing w:val="-2"/>
              </w:rPr>
              <w:t>(Зооветинститут)</w:t>
            </w:r>
          </w:p>
        </w:tc>
        <w:tc>
          <w:tcPr>
            <w:tcW w:w="2228" w:type="dxa"/>
          </w:tcPr>
          <w:p w:rsidR="00D91804" w:rsidRPr="00D91804" w:rsidRDefault="00D91804" w:rsidP="00D91804">
            <w:pPr>
              <w:tabs>
                <w:tab w:val="left" w:pos="440"/>
                <w:tab w:val="left" w:pos="1330"/>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1873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Уранхаева,</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5"/>
              </w:rPr>
              <w:t>17</w:t>
            </w:r>
          </w:p>
        </w:tc>
      </w:tr>
      <w:tr w:rsidR="00D91804" w:rsidRPr="00D91804" w:rsidTr="00D91804">
        <w:trPr>
          <w:trHeight w:val="502"/>
        </w:trPr>
        <w:tc>
          <w:tcPr>
            <w:tcW w:w="566" w:type="dxa"/>
          </w:tcPr>
          <w:p w:rsidR="00D91804" w:rsidRPr="00D91804" w:rsidRDefault="00D91804" w:rsidP="00D91804">
            <w:pPr>
              <w:spacing w:before="123"/>
              <w:jc w:val="center"/>
              <w:rPr>
                <w:rFonts w:ascii="Times New Roman" w:eastAsia="Times New Roman" w:hAnsi="Times New Roman" w:cs="Times New Roman"/>
              </w:rPr>
            </w:pPr>
            <w:r w:rsidRPr="00D91804">
              <w:rPr>
                <w:rFonts w:ascii="Times New Roman" w:eastAsia="Times New Roman" w:hAnsi="Times New Roman" w:cs="Times New Roman"/>
                <w:spacing w:val="-5"/>
              </w:rPr>
              <w:t>28</w:t>
            </w:r>
          </w:p>
        </w:tc>
        <w:tc>
          <w:tcPr>
            <w:tcW w:w="3676" w:type="dxa"/>
          </w:tcPr>
          <w:p w:rsidR="00D91804" w:rsidRPr="00D91804" w:rsidRDefault="00D91804" w:rsidP="00D91804">
            <w:pPr>
              <w:spacing w:line="252"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построенное</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честь</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отмены крепостного прав в 1861 г.</w:t>
            </w:r>
          </w:p>
        </w:tc>
        <w:tc>
          <w:tcPr>
            <w:tcW w:w="2228" w:type="dxa"/>
          </w:tcPr>
          <w:p w:rsidR="00D91804" w:rsidRPr="00D91804" w:rsidRDefault="00D91804" w:rsidP="00D91804">
            <w:pPr>
              <w:tabs>
                <w:tab w:val="left" w:pos="440"/>
                <w:tab w:val="left" w:pos="1331"/>
              </w:tabs>
              <w:spacing w:before="123"/>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3"/>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3"/>
              <w:ind w:right="26"/>
              <w:jc w:val="center"/>
              <w:rPr>
                <w:rFonts w:ascii="Times New Roman" w:eastAsia="Times New Roman" w:hAnsi="Times New Roman" w:cs="Times New Roman"/>
              </w:rPr>
            </w:pPr>
            <w:r w:rsidRPr="00D91804">
              <w:rPr>
                <w:rFonts w:ascii="Times New Roman" w:eastAsia="Times New Roman" w:hAnsi="Times New Roman" w:cs="Times New Roman"/>
              </w:rPr>
              <w:t>1911</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4"/>
                <w:tab w:val="left" w:pos="1635"/>
              </w:tabs>
              <w:spacing w:before="12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3"/>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rPr>
              <w:t>Торайгырова,</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80</w:t>
            </w:r>
          </w:p>
        </w:tc>
      </w:tr>
      <w:tr w:rsidR="00D91804" w:rsidRPr="00D91804" w:rsidTr="00D91804">
        <w:trPr>
          <w:trHeight w:val="504"/>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29</w:t>
            </w:r>
          </w:p>
        </w:tc>
        <w:tc>
          <w:tcPr>
            <w:tcW w:w="3676" w:type="dxa"/>
          </w:tcPr>
          <w:p w:rsidR="00D91804" w:rsidRPr="00D91804" w:rsidRDefault="00D91804" w:rsidP="00D91804">
            <w:pPr>
              <w:spacing w:line="252"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Памятник</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Кабанбай</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батыру Автор Кокеев Е.А.</w:t>
            </w:r>
          </w:p>
        </w:tc>
        <w:tc>
          <w:tcPr>
            <w:tcW w:w="2228" w:type="dxa"/>
          </w:tcPr>
          <w:p w:rsidR="00D91804" w:rsidRPr="00D91804" w:rsidRDefault="00D91804" w:rsidP="00D91804">
            <w:pPr>
              <w:tabs>
                <w:tab w:val="left" w:pos="440"/>
                <w:tab w:val="left" w:pos="1331"/>
              </w:tabs>
              <w:spacing w:before="125"/>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5"/>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2004</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7"/>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2"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Пр.</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Шакарима,</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площадь перед ж.д.вокзалом</w:t>
            </w:r>
          </w:p>
        </w:tc>
      </w:tr>
      <w:tr w:rsidR="00D91804" w:rsidRPr="00D91804" w:rsidTr="00D91804">
        <w:trPr>
          <w:trHeight w:val="1012"/>
        </w:trPr>
        <w:tc>
          <w:tcPr>
            <w:tcW w:w="566" w:type="dxa"/>
          </w:tcPr>
          <w:p w:rsidR="00D91804" w:rsidRPr="00D91804" w:rsidRDefault="00D91804" w:rsidP="00D91804">
            <w:pPr>
              <w:spacing w:before="127"/>
              <w:rPr>
                <w:rFonts w:ascii="Times New Roman" w:eastAsia="Times New Roman" w:hAnsi="Times New Roman" w:cs="Times New Roman"/>
                <w:lang w:val="ru-RU"/>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5"/>
              </w:rPr>
              <w:t>30</w:t>
            </w:r>
          </w:p>
        </w:tc>
        <w:tc>
          <w:tcPr>
            <w:tcW w:w="3676" w:type="dxa"/>
          </w:tcPr>
          <w:p w:rsidR="00D91804" w:rsidRPr="00D91804" w:rsidRDefault="00D91804" w:rsidP="00D91804">
            <w:pPr>
              <w:spacing w:before="1"/>
              <w:ind w:right="715"/>
              <w:rPr>
                <w:rFonts w:ascii="Times New Roman" w:eastAsia="Times New Roman" w:hAnsi="Times New Roman" w:cs="Times New Roman"/>
                <w:lang w:val="ru-RU"/>
              </w:rPr>
            </w:pPr>
            <w:r w:rsidRPr="00D91804">
              <w:rPr>
                <w:rFonts w:ascii="Times New Roman" w:eastAsia="Times New Roman" w:hAnsi="Times New Roman" w:cs="Times New Roman"/>
                <w:lang w:val="ru-RU"/>
              </w:rPr>
              <w:t>Казахский гуманитарно- юридический</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инновационный университет (здание бывшей</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мужской</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2"/>
              </w:rPr>
              <w:t>гимназии)</w:t>
            </w:r>
          </w:p>
        </w:tc>
        <w:tc>
          <w:tcPr>
            <w:tcW w:w="2228"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before="252"/>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1894</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252"/>
              <w:ind w:right="413"/>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94</w:t>
            </w:r>
          </w:p>
        </w:tc>
      </w:tr>
      <w:tr w:rsidR="00D91804" w:rsidRPr="00D91804" w:rsidTr="00D91804">
        <w:trPr>
          <w:trHeight w:val="505"/>
        </w:trPr>
        <w:tc>
          <w:tcPr>
            <w:tcW w:w="566" w:type="dxa"/>
          </w:tcPr>
          <w:p w:rsidR="00D91804" w:rsidRPr="00D91804" w:rsidRDefault="00D91804" w:rsidP="00D91804">
            <w:pPr>
              <w:spacing w:before="127"/>
              <w:ind w:right="1"/>
              <w:jc w:val="center"/>
              <w:rPr>
                <w:rFonts w:ascii="Times New Roman" w:eastAsia="Times New Roman" w:hAnsi="Times New Roman" w:cs="Times New Roman"/>
              </w:rPr>
            </w:pPr>
            <w:r w:rsidRPr="00D91804">
              <w:rPr>
                <w:rFonts w:ascii="Times New Roman" w:eastAsia="Times New Roman" w:hAnsi="Times New Roman" w:cs="Times New Roman"/>
                <w:spacing w:val="-5"/>
              </w:rPr>
              <w:t>31</w:t>
            </w:r>
          </w:p>
        </w:tc>
        <w:tc>
          <w:tcPr>
            <w:tcW w:w="3676" w:type="dxa"/>
          </w:tcPr>
          <w:p w:rsidR="00D91804" w:rsidRPr="00D91804" w:rsidRDefault="00D91804" w:rsidP="00D91804">
            <w:pPr>
              <w:spacing w:before="127"/>
              <w:rPr>
                <w:rFonts w:ascii="Times New Roman" w:eastAsia="Times New Roman" w:hAnsi="Times New Roman" w:cs="Times New Roman"/>
              </w:rPr>
            </w:pPr>
            <w:r w:rsidRPr="00D91804">
              <w:rPr>
                <w:rFonts w:ascii="Times New Roman" w:eastAsia="Times New Roman" w:hAnsi="Times New Roman" w:cs="Times New Roman"/>
              </w:rPr>
              <w:t>Мечеть</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Тыныбая</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spacing w:val="-2"/>
              </w:rPr>
              <w:t>Каукенова</w:t>
            </w:r>
          </w:p>
        </w:tc>
        <w:tc>
          <w:tcPr>
            <w:tcW w:w="2228" w:type="dxa"/>
          </w:tcPr>
          <w:p w:rsidR="00D91804" w:rsidRPr="00D91804" w:rsidRDefault="00D91804" w:rsidP="00D91804">
            <w:pPr>
              <w:spacing w:before="127"/>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54" w:lineRule="exact"/>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1836</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line="254" w:lineRule="exact"/>
              <w:ind w:right="413"/>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before="127"/>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Джамбула,</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5"/>
              </w:rPr>
              <w:t>18</w:t>
            </w:r>
          </w:p>
        </w:tc>
      </w:tr>
      <w:tr w:rsidR="00D91804" w:rsidRPr="00D91804" w:rsidTr="00D91804">
        <w:trPr>
          <w:trHeight w:val="504"/>
        </w:trPr>
        <w:tc>
          <w:tcPr>
            <w:tcW w:w="566"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5"/>
              </w:rPr>
              <w:t>32</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Мемориал</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честь</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пожарных,</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80-е годы ХХ века</w:t>
            </w:r>
          </w:p>
        </w:tc>
        <w:tc>
          <w:tcPr>
            <w:tcW w:w="2228" w:type="dxa"/>
          </w:tcPr>
          <w:p w:rsidR="00D91804" w:rsidRPr="00D91804" w:rsidRDefault="00D91804" w:rsidP="00D91804">
            <w:pPr>
              <w:tabs>
                <w:tab w:val="left" w:pos="440"/>
                <w:tab w:val="left" w:pos="1331"/>
              </w:tabs>
              <w:spacing w:line="251" w:lineRule="exact"/>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53"/>
                <w:tab w:val="left" w:pos="1344"/>
              </w:tabs>
              <w:spacing w:line="251" w:lineRule="exact"/>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spacing w:val="-10"/>
              </w:rPr>
              <w:t>.</w:t>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2003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line="251" w:lineRule="exac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ind w:right="155"/>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6"/>
              </w:rPr>
              <w:t>18</w:t>
            </w:r>
          </w:p>
        </w:tc>
      </w:tr>
      <w:tr w:rsidR="00D91804" w:rsidRPr="00D91804" w:rsidTr="00D91804">
        <w:trPr>
          <w:trHeight w:val="755"/>
        </w:trPr>
        <w:tc>
          <w:tcPr>
            <w:tcW w:w="566" w:type="dxa"/>
          </w:tcPr>
          <w:p w:rsidR="00D91804" w:rsidRPr="00D91804" w:rsidRDefault="00D91804" w:rsidP="00D91804">
            <w:pPr>
              <w:spacing w:before="249"/>
              <w:jc w:val="center"/>
              <w:rPr>
                <w:rFonts w:ascii="Times New Roman" w:eastAsia="Times New Roman" w:hAnsi="Times New Roman" w:cs="Times New Roman"/>
              </w:rPr>
            </w:pPr>
            <w:r w:rsidRPr="00D91804">
              <w:rPr>
                <w:rFonts w:ascii="Times New Roman" w:eastAsia="Times New Roman" w:hAnsi="Times New Roman" w:cs="Times New Roman"/>
                <w:spacing w:val="-5"/>
              </w:rPr>
              <w:t>33</w:t>
            </w:r>
          </w:p>
        </w:tc>
        <w:tc>
          <w:tcPr>
            <w:tcW w:w="3676" w:type="dxa"/>
          </w:tcPr>
          <w:p w:rsidR="00D91804" w:rsidRPr="00D91804" w:rsidRDefault="00D91804" w:rsidP="00D91804">
            <w:pPr>
              <w:spacing w:line="249" w:lineRule="exact"/>
              <w:rPr>
                <w:rFonts w:ascii="Times New Roman" w:eastAsia="Times New Roman" w:hAnsi="Times New Roman" w:cs="Times New Roman"/>
                <w:lang w:val="ru-RU"/>
              </w:rPr>
            </w:pPr>
            <w:r w:rsidRPr="00D91804">
              <w:rPr>
                <w:rFonts w:ascii="Times New Roman" w:eastAsia="Times New Roman" w:hAnsi="Times New Roman" w:cs="Times New Roman"/>
                <w:spacing w:val="-2"/>
                <w:lang w:val="ru-RU"/>
              </w:rPr>
              <w:t>Здание</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spacing w:val="-2"/>
                <w:lang w:val="ru-RU"/>
              </w:rPr>
              <w:t>метизно-фурнитурного</w:t>
            </w:r>
          </w:p>
          <w:p w:rsidR="00D91804" w:rsidRPr="00D91804" w:rsidRDefault="00D91804" w:rsidP="00D91804">
            <w:pPr>
              <w:spacing w:line="250" w:lineRule="atLeast"/>
              <w:rPr>
                <w:rFonts w:ascii="Times New Roman" w:eastAsia="Times New Roman" w:hAnsi="Times New Roman" w:cs="Times New Roman"/>
                <w:lang w:val="ru-RU"/>
              </w:rPr>
            </w:pPr>
            <w:r w:rsidRPr="00D91804">
              <w:rPr>
                <w:rFonts w:ascii="Times New Roman" w:eastAsia="Times New Roman" w:hAnsi="Times New Roman" w:cs="Times New Roman"/>
                <w:lang w:val="ru-RU"/>
              </w:rPr>
              <w:t>завода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(бывшая</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мельница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 xml:space="preserve">купца </w:t>
            </w:r>
            <w:r w:rsidRPr="00D91804">
              <w:rPr>
                <w:rFonts w:ascii="Times New Roman" w:eastAsia="Times New Roman" w:hAnsi="Times New Roman" w:cs="Times New Roman"/>
                <w:spacing w:val="-2"/>
                <w:lang w:val="ru-RU"/>
              </w:rPr>
              <w:t>Мусина)</w:t>
            </w:r>
          </w:p>
        </w:tc>
        <w:tc>
          <w:tcPr>
            <w:tcW w:w="2228" w:type="dxa"/>
          </w:tcPr>
          <w:p w:rsidR="00D91804" w:rsidRPr="00D91804" w:rsidRDefault="00D91804" w:rsidP="00D91804">
            <w:pPr>
              <w:tabs>
                <w:tab w:val="left" w:pos="440"/>
                <w:tab w:val="left" w:pos="1331"/>
              </w:tabs>
              <w:spacing w:before="123"/>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3"/>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48"/>
              <w:ind w:right="26"/>
              <w:jc w:val="center"/>
              <w:rPr>
                <w:rFonts w:ascii="Times New Roman" w:eastAsia="Times New Roman" w:hAnsi="Times New Roman" w:cs="Times New Roman"/>
              </w:rPr>
            </w:pPr>
            <w:r w:rsidRPr="00D91804">
              <w:rPr>
                <w:rFonts w:ascii="Times New Roman" w:eastAsia="Times New Roman" w:hAnsi="Times New Roman" w:cs="Times New Roman"/>
              </w:rPr>
              <w:t>1900</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4"/>
                <w:tab w:val="left" w:pos="1636"/>
              </w:tabs>
              <w:spacing w:before="122"/>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2" w:line="252" w:lineRule="exact"/>
              <w:rPr>
                <w:rFonts w:ascii="Times New Roman" w:eastAsia="Times New Roman" w:hAnsi="Times New Roman" w:cs="Times New Roman"/>
              </w:rPr>
            </w:pPr>
            <w:r w:rsidRPr="00D91804">
              <w:rPr>
                <w:rFonts w:ascii="Times New Roman" w:eastAsia="Times New Roman" w:hAnsi="Times New Roman" w:cs="Times New Roman"/>
              </w:rPr>
              <w:t>Решение</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2"/>
              </w:rPr>
              <w:t>облисполкома</w:t>
            </w:r>
          </w:p>
          <w:p w:rsidR="00D91804" w:rsidRPr="00D91804" w:rsidRDefault="00D91804" w:rsidP="00D91804">
            <w:pPr>
              <w:spacing w:line="252" w:lineRule="exact"/>
              <w:rPr>
                <w:rFonts w:ascii="Times New Roman" w:eastAsia="Times New Roman" w:hAnsi="Times New Roman" w:cs="Times New Roman"/>
              </w:rPr>
            </w:pPr>
            <w:r w:rsidRPr="00D91804">
              <w:rPr>
                <w:rFonts w:ascii="Times New Roman" w:eastAsia="Times New Roman" w:hAnsi="Times New Roman" w:cs="Times New Roman"/>
              </w:rPr>
              <w:t>№673/22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от</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14.03.1980г</w:t>
            </w:r>
          </w:p>
        </w:tc>
      </w:tr>
      <w:tr w:rsidR="00D91804" w:rsidRPr="00D91804" w:rsidTr="00D91804">
        <w:trPr>
          <w:trHeight w:val="759"/>
        </w:trPr>
        <w:tc>
          <w:tcPr>
            <w:tcW w:w="566"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spacing w:val="-5"/>
              </w:rPr>
              <w:t>34</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 Музея имени</w:t>
            </w:r>
            <w:r w:rsidRPr="00D91804">
              <w:rPr>
                <w:rFonts w:ascii="Times New Roman" w:eastAsia="Times New Roman" w:hAnsi="Times New Roman" w:cs="Times New Roman"/>
                <w:spacing w:val="40"/>
                <w:lang w:val="ru-RU"/>
              </w:rPr>
              <w:t xml:space="preserve"> </w:t>
            </w:r>
            <w:r w:rsidRPr="00D91804">
              <w:rPr>
                <w:rFonts w:ascii="Times New Roman" w:eastAsia="Times New Roman" w:hAnsi="Times New Roman" w:cs="Times New Roman"/>
                <w:lang w:val="ru-RU"/>
              </w:rPr>
              <w:t>семьи Невзоровых</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(бывший</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дом</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 xml:space="preserve">купца </w:t>
            </w:r>
            <w:r w:rsidRPr="00D91804">
              <w:rPr>
                <w:rFonts w:ascii="Times New Roman" w:eastAsia="Times New Roman" w:hAnsi="Times New Roman" w:cs="Times New Roman"/>
                <w:spacing w:val="-2"/>
                <w:lang w:val="ru-RU"/>
              </w:rPr>
              <w:t>Степанова)</w:t>
            </w:r>
          </w:p>
        </w:tc>
        <w:tc>
          <w:tcPr>
            <w:tcW w:w="2228" w:type="dxa"/>
          </w:tcPr>
          <w:p w:rsidR="00D91804" w:rsidRPr="00D91804" w:rsidRDefault="00D91804" w:rsidP="00D91804">
            <w:pPr>
              <w:tabs>
                <w:tab w:val="left" w:pos="440"/>
                <w:tab w:val="left" w:pos="1331"/>
              </w:tabs>
              <w:spacing w:before="125"/>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5"/>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82"/>
              <w:rPr>
                <w:rFonts w:ascii="Times New Roman" w:eastAsia="Times New Roman" w:hAnsi="Times New Roman" w:cs="Times New Roman"/>
              </w:rPr>
            </w:pPr>
            <w:r w:rsidRPr="00D91804">
              <w:rPr>
                <w:rFonts w:ascii="Times New Roman" w:eastAsia="Times New Roman" w:hAnsi="Times New Roman" w:cs="Times New Roman"/>
              </w:rPr>
              <w:t>II</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половина XIX в</w:t>
            </w:r>
          </w:p>
        </w:tc>
        <w:tc>
          <w:tcPr>
            <w:tcW w:w="2049" w:type="dxa"/>
          </w:tcPr>
          <w:p w:rsidR="00D91804" w:rsidRPr="00D91804" w:rsidRDefault="00D91804" w:rsidP="00D91804">
            <w:pPr>
              <w:tabs>
                <w:tab w:val="left" w:pos="854"/>
                <w:tab w:val="left" w:pos="1636"/>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Пушкина,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106</w:t>
            </w:r>
          </w:p>
        </w:tc>
      </w:tr>
      <w:tr w:rsidR="00D91804" w:rsidRPr="00D91804" w:rsidTr="00D91804">
        <w:trPr>
          <w:trHeight w:val="249"/>
        </w:trPr>
        <w:tc>
          <w:tcPr>
            <w:tcW w:w="566" w:type="dxa"/>
          </w:tcPr>
          <w:p w:rsidR="00D91804" w:rsidRPr="00D91804" w:rsidRDefault="00D91804" w:rsidP="00D91804">
            <w:pPr>
              <w:spacing w:line="230" w:lineRule="exact"/>
              <w:jc w:val="center"/>
              <w:rPr>
                <w:rFonts w:ascii="Times New Roman" w:eastAsia="Times New Roman" w:hAnsi="Times New Roman" w:cs="Times New Roman"/>
              </w:rPr>
            </w:pPr>
            <w:r w:rsidRPr="00D91804">
              <w:rPr>
                <w:rFonts w:ascii="Times New Roman" w:eastAsia="Times New Roman" w:hAnsi="Times New Roman" w:cs="Times New Roman"/>
                <w:spacing w:val="-5"/>
              </w:rPr>
              <w:t>35</w:t>
            </w:r>
          </w:p>
        </w:tc>
        <w:tc>
          <w:tcPr>
            <w:tcW w:w="3676" w:type="dxa"/>
          </w:tcPr>
          <w:p w:rsidR="00D91804" w:rsidRPr="00D91804" w:rsidRDefault="00D91804" w:rsidP="00D91804">
            <w:pPr>
              <w:spacing w:line="230"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насосной</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2"/>
              </w:rPr>
              <w:t>станции</w:t>
            </w:r>
          </w:p>
        </w:tc>
        <w:tc>
          <w:tcPr>
            <w:tcW w:w="2228" w:type="dxa"/>
            <w:tcBorders>
              <w:bottom w:val="nil"/>
            </w:tcBorders>
          </w:tcPr>
          <w:p w:rsidR="00D91804" w:rsidRPr="00D91804" w:rsidRDefault="00D91804" w:rsidP="00D91804">
            <w:pPr>
              <w:spacing w:line="230" w:lineRule="exact"/>
              <w:ind w:right="225"/>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0" w:lineRule="exact"/>
              <w:ind w:right="214"/>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0"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1910</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0" w:lineRule="exact"/>
              <w:ind w:right="9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607" w:type="dxa"/>
          </w:tcPr>
          <w:p w:rsidR="00D91804" w:rsidRPr="00D91804" w:rsidRDefault="00D91804" w:rsidP="00D91804">
            <w:pPr>
              <w:spacing w:line="230" w:lineRule="exact"/>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2"/>
              </w:rPr>
              <w:t xml:space="preserve"> Черепанова</w:t>
            </w:r>
          </w:p>
        </w:tc>
      </w:tr>
    </w:tbl>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tbl>
      <w:tblPr>
        <w:tblStyle w:val="TableNormal"/>
        <w:tblpPr w:leftFromText="180" w:rightFromText="180" w:vertAnchor="text" w:tblpY="-1220"/>
        <w:tblW w:w="15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69"/>
        <w:gridCol w:w="2236"/>
        <w:gridCol w:w="2244"/>
        <w:gridCol w:w="1684"/>
        <w:gridCol w:w="2049"/>
        <w:gridCol w:w="2607"/>
      </w:tblGrid>
      <w:tr w:rsidR="00D91804" w:rsidRPr="00D91804" w:rsidTr="00D91804">
        <w:trPr>
          <w:trHeight w:val="920"/>
        </w:trPr>
        <w:tc>
          <w:tcPr>
            <w:tcW w:w="566" w:type="dxa"/>
          </w:tcPr>
          <w:p w:rsidR="00D91804" w:rsidRPr="00D91804" w:rsidRDefault="00D91804" w:rsidP="00D91804">
            <w:pPr>
              <w:rPr>
                <w:rFonts w:ascii="Times New Roman" w:eastAsia="Times New Roman" w:hAnsi="Times New Roman" w:cs="Times New Roman"/>
                <w:sz w:val="20"/>
              </w:rPr>
            </w:pPr>
          </w:p>
          <w:p w:rsidR="00D91804" w:rsidRPr="00D91804" w:rsidRDefault="00D91804" w:rsidP="00D91804">
            <w:pPr>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6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3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08"/>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1"/>
              <w:jc w:val="center"/>
              <w:rPr>
                <w:rFonts w:ascii="Times New Roman" w:eastAsia="Times New Roman" w:hAnsi="Times New Roman" w:cs="Times New Roman"/>
                <w:sz w:val="20"/>
                <w:lang w:val="ru-RU"/>
              </w:rPr>
            </w:pPr>
            <w:r w:rsidRPr="00D91804">
              <w:rPr>
                <w:rFonts w:ascii="Times New Roman" w:eastAsia="Times New Roman" w:hAnsi="Times New Roman" w:cs="Times New Roman"/>
                <w:sz w:val="20"/>
                <w:lang w:val="ru-RU"/>
              </w:rPr>
              <w:t xml:space="preserve">Вид памятника </w:t>
            </w:r>
            <w:r w:rsidRPr="00D91804">
              <w:rPr>
                <w:rFonts w:ascii="Times New Roman" w:eastAsia="Times New Roman" w:hAnsi="Times New Roman" w:cs="Times New Roman"/>
                <w:spacing w:val="-2"/>
                <w:sz w:val="20"/>
                <w:lang w:val="ru-RU"/>
              </w:rPr>
              <w:t>(искусств.истории, архитектуры,</w:t>
            </w:r>
          </w:p>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археологии)</w:t>
            </w: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60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0"/>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69"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36" w:type="dxa"/>
          </w:tcPr>
          <w:p w:rsidR="00D91804" w:rsidRPr="00D91804" w:rsidRDefault="00D91804" w:rsidP="00D91804">
            <w:pPr>
              <w:spacing w:line="210" w:lineRule="exact"/>
              <w:ind w:right="20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607" w:type="dxa"/>
          </w:tcPr>
          <w:p w:rsidR="00D91804" w:rsidRPr="00D91804" w:rsidRDefault="00D91804" w:rsidP="00D91804">
            <w:pPr>
              <w:spacing w:line="210" w:lineRule="exact"/>
              <w:ind w:right="21"/>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252"/>
        </w:trPr>
        <w:tc>
          <w:tcPr>
            <w:tcW w:w="566" w:type="dxa"/>
          </w:tcPr>
          <w:p w:rsidR="00D91804" w:rsidRPr="00D91804" w:rsidRDefault="00D91804" w:rsidP="00D91804">
            <w:pPr>
              <w:rPr>
                <w:rFonts w:ascii="Times New Roman" w:eastAsia="Times New Roman" w:hAnsi="Times New Roman" w:cs="Times New Roman"/>
                <w:sz w:val="18"/>
              </w:rPr>
            </w:pPr>
          </w:p>
        </w:tc>
        <w:tc>
          <w:tcPr>
            <w:tcW w:w="3669" w:type="dxa"/>
          </w:tcPr>
          <w:p w:rsidR="00D91804" w:rsidRPr="00D91804" w:rsidRDefault="00D91804" w:rsidP="00D91804">
            <w:pPr>
              <w:rPr>
                <w:rFonts w:ascii="Times New Roman" w:eastAsia="Times New Roman" w:hAnsi="Times New Roman" w:cs="Times New Roman"/>
                <w:sz w:val="18"/>
              </w:rPr>
            </w:pPr>
          </w:p>
        </w:tc>
        <w:tc>
          <w:tcPr>
            <w:tcW w:w="2236" w:type="dxa"/>
          </w:tcPr>
          <w:p w:rsidR="00D91804" w:rsidRPr="00D91804" w:rsidRDefault="00D91804" w:rsidP="00D91804">
            <w:pPr>
              <w:rPr>
                <w:rFonts w:ascii="Times New Roman" w:eastAsia="Times New Roman" w:hAnsi="Times New Roman" w:cs="Times New Roman"/>
                <w:sz w:val="18"/>
              </w:rPr>
            </w:pPr>
          </w:p>
        </w:tc>
        <w:tc>
          <w:tcPr>
            <w:tcW w:w="2244" w:type="dxa"/>
          </w:tcPr>
          <w:p w:rsidR="00D91804" w:rsidRPr="00D91804" w:rsidRDefault="00D91804" w:rsidP="00D91804">
            <w:pPr>
              <w:rPr>
                <w:rFonts w:ascii="Times New Roman" w:eastAsia="Times New Roman" w:hAnsi="Times New Roman" w:cs="Times New Roman"/>
                <w:sz w:val="18"/>
              </w:rPr>
            </w:pPr>
          </w:p>
        </w:tc>
        <w:tc>
          <w:tcPr>
            <w:tcW w:w="1684" w:type="dxa"/>
          </w:tcPr>
          <w:p w:rsidR="00D91804" w:rsidRPr="00D91804" w:rsidRDefault="00D91804" w:rsidP="00D91804">
            <w:pPr>
              <w:rPr>
                <w:rFonts w:ascii="Times New Roman" w:eastAsia="Times New Roman" w:hAnsi="Times New Roman" w:cs="Times New Roman"/>
                <w:sz w:val="18"/>
              </w:rPr>
            </w:pPr>
          </w:p>
        </w:tc>
        <w:tc>
          <w:tcPr>
            <w:tcW w:w="2049" w:type="dxa"/>
          </w:tcPr>
          <w:p w:rsidR="00D91804" w:rsidRPr="00D91804" w:rsidRDefault="00D91804" w:rsidP="00D91804">
            <w:pPr>
              <w:rPr>
                <w:rFonts w:ascii="Times New Roman" w:eastAsia="Times New Roman" w:hAnsi="Times New Roman" w:cs="Times New Roman"/>
                <w:sz w:val="18"/>
              </w:rPr>
            </w:pPr>
          </w:p>
        </w:tc>
        <w:tc>
          <w:tcPr>
            <w:tcW w:w="2607" w:type="dxa"/>
          </w:tcPr>
          <w:p w:rsidR="00D91804" w:rsidRPr="00D91804" w:rsidRDefault="00D91804" w:rsidP="00D91804">
            <w:pPr>
              <w:rPr>
                <w:rFonts w:ascii="Times New Roman" w:eastAsia="Times New Roman" w:hAnsi="Times New Roman" w:cs="Times New Roman"/>
                <w:sz w:val="18"/>
              </w:rPr>
            </w:pPr>
          </w:p>
        </w:tc>
      </w:tr>
      <w:tr w:rsidR="00D91804" w:rsidRPr="00D91804" w:rsidTr="00D91804">
        <w:trPr>
          <w:trHeight w:val="252"/>
        </w:trPr>
        <w:tc>
          <w:tcPr>
            <w:tcW w:w="566" w:type="dxa"/>
          </w:tcPr>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spacing w:val="-5"/>
              </w:rPr>
              <w:t>36</w:t>
            </w:r>
          </w:p>
        </w:tc>
        <w:tc>
          <w:tcPr>
            <w:tcW w:w="3669" w:type="dxa"/>
          </w:tcPr>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Национального</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spacing w:val="-2"/>
              </w:rPr>
              <w:t>банка</w:t>
            </w:r>
          </w:p>
        </w:tc>
        <w:tc>
          <w:tcPr>
            <w:tcW w:w="2236" w:type="dxa"/>
            <w:tcBorders>
              <w:bottom w:val="nil"/>
            </w:tcBorders>
          </w:tcPr>
          <w:p w:rsidR="00D91804" w:rsidRPr="00D91804" w:rsidRDefault="00D91804" w:rsidP="00D91804">
            <w:pPr>
              <w:spacing w:line="233" w:lineRule="exact"/>
              <w:ind w:right="22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3" w:lineRule="exact"/>
              <w:ind w:right="21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3"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1910</w:t>
            </w:r>
            <w:r w:rsidRPr="00D91804">
              <w:rPr>
                <w:rFonts w:ascii="Times New Roman" w:eastAsia="Times New Roman" w:hAnsi="Times New Roman" w:cs="Times New Roman"/>
                <w:spacing w:val="-7"/>
              </w:rPr>
              <w:t xml:space="preserve"> г.</w:t>
            </w:r>
          </w:p>
        </w:tc>
        <w:tc>
          <w:tcPr>
            <w:tcW w:w="2049" w:type="dxa"/>
            <w:tcBorders>
              <w:bottom w:val="nil"/>
            </w:tcBorders>
          </w:tcPr>
          <w:p w:rsidR="00D91804" w:rsidRPr="00D91804" w:rsidRDefault="00D91804" w:rsidP="00D91804">
            <w:pPr>
              <w:spacing w:line="233" w:lineRule="exact"/>
              <w:ind w:right="98"/>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607" w:type="dxa"/>
          </w:tcPr>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Уранхаева,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57</w:t>
            </w:r>
          </w:p>
        </w:tc>
      </w:tr>
      <w:tr w:rsidR="00D91804" w:rsidRPr="00D91804" w:rsidTr="00D91804">
        <w:trPr>
          <w:trHeight w:val="1012"/>
        </w:trPr>
        <w:tc>
          <w:tcPr>
            <w:tcW w:w="566"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5"/>
              </w:rPr>
              <w:t>37</w:t>
            </w:r>
          </w:p>
        </w:tc>
        <w:tc>
          <w:tcPr>
            <w:tcW w:w="3669" w:type="dxa"/>
          </w:tcPr>
          <w:p w:rsidR="00D91804" w:rsidRPr="00D91804" w:rsidRDefault="00D91804" w:rsidP="00D91804">
            <w:pPr>
              <w:spacing w:before="253"/>
              <w:rPr>
                <w:rFonts w:ascii="Times New Roman" w:eastAsia="Times New Roman" w:hAnsi="Times New Roman" w:cs="Times New Roman"/>
                <w:lang w:val="ru-RU"/>
              </w:rPr>
            </w:pPr>
            <w:r w:rsidRPr="00D91804">
              <w:rPr>
                <w:rFonts w:ascii="Times New Roman" w:eastAsia="Times New Roman" w:hAnsi="Times New Roman" w:cs="Times New Roman"/>
                <w:lang w:val="ru-RU"/>
              </w:rPr>
              <w:t>Обелиск</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на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могиле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красноармейцев, умерших в эвакогоспитале №3592</w:t>
            </w:r>
          </w:p>
        </w:tc>
        <w:tc>
          <w:tcPr>
            <w:tcW w:w="2236" w:type="dxa"/>
            <w:tcBorders>
              <w:top w:val="nil"/>
            </w:tcBorders>
          </w:tcPr>
          <w:p w:rsidR="00D91804" w:rsidRPr="00D91804" w:rsidRDefault="00D91804" w:rsidP="00D91804">
            <w:pPr>
              <w:spacing w:before="127"/>
              <w:rPr>
                <w:rFonts w:ascii="Times New Roman" w:eastAsia="Times New Roman" w:hAnsi="Times New Roman" w:cs="Times New Roman"/>
                <w:lang w:val="ru-RU"/>
              </w:rPr>
            </w:pPr>
          </w:p>
          <w:p w:rsidR="00D91804" w:rsidRPr="00D91804" w:rsidRDefault="00D91804" w:rsidP="00D91804">
            <w:pPr>
              <w:tabs>
                <w:tab w:val="left" w:pos="440"/>
                <w:tab w:val="left" w:pos="1331"/>
              </w:tabs>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tabs>
                <w:tab w:val="left" w:pos="440"/>
                <w:tab w:val="left" w:pos="1331"/>
              </w:tabs>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1984</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top w:val="nil"/>
            </w:tcBorders>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tabs>
                <w:tab w:val="left" w:pos="854"/>
                <w:tab w:val="left" w:pos="1636"/>
              </w:tabs>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ind w:right="102"/>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пос. Комсомольский, гордское кладбище, выезд</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на</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трассу,</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за</w:t>
            </w:r>
            <w:r w:rsidRPr="00D91804">
              <w:rPr>
                <w:rFonts w:ascii="Times New Roman" w:eastAsia="Times New Roman" w:hAnsi="Times New Roman" w:cs="Times New Roman"/>
                <w:spacing w:val="-10"/>
                <w:lang w:val="ru-RU"/>
              </w:rPr>
              <w:t xml:space="preserve"> </w:t>
            </w:r>
            <w:r w:rsidRPr="00D91804">
              <w:rPr>
                <w:rFonts w:ascii="Times New Roman" w:eastAsia="Times New Roman" w:hAnsi="Times New Roman" w:cs="Times New Roman"/>
                <w:lang w:val="ru-RU"/>
              </w:rPr>
              <w:t xml:space="preserve">шпал. </w:t>
            </w:r>
            <w:r w:rsidRPr="00D91804">
              <w:rPr>
                <w:rFonts w:ascii="Times New Roman" w:eastAsia="Times New Roman" w:hAnsi="Times New Roman" w:cs="Times New Roman"/>
                <w:spacing w:val="-2"/>
                <w:lang w:val="ru-RU"/>
              </w:rPr>
              <w:t>заводом</w:t>
            </w:r>
          </w:p>
        </w:tc>
      </w:tr>
      <w:tr w:rsidR="00D91804" w:rsidRPr="00D91804" w:rsidTr="00D91804">
        <w:trPr>
          <w:trHeight w:val="1260"/>
        </w:trPr>
        <w:tc>
          <w:tcPr>
            <w:tcW w:w="566" w:type="dxa"/>
          </w:tcPr>
          <w:p w:rsidR="00D91804" w:rsidRPr="00D91804" w:rsidRDefault="00D91804" w:rsidP="00D91804">
            <w:pPr>
              <w:spacing w:before="249"/>
              <w:rPr>
                <w:rFonts w:ascii="Times New Roman" w:eastAsia="Times New Roman" w:hAnsi="Times New Roman" w:cs="Times New Roman"/>
                <w:lang w:val="ru-RU"/>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5"/>
              </w:rPr>
              <w:t>38</w:t>
            </w:r>
          </w:p>
        </w:tc>
        <w:tc>
          <w:tcPr>
            <w:tcW w:w="3669" w:type="dxa"/>
          </w:tcPr>
          <w:p w:rsidR="00D91804" w:rsidRPr="00D91804" w:rsidRDefault="00D91804" w:rsidP="00D91804">
            <w:pPr>
              <w:spacing w:before="122"/>
              <w:rPr>
                <w:rFonts w:ascii="Times New Roman" w:eastAsia="Times New Roman" w:hAnsi="Times New Roman" w:cs="Times New Roman"/>
                <w:lang w:val="ru-RU"/>
              </w:rPr>
            </w:pPr>
          </w:p>
          <w:p w:rsidR="00D91804" w:rsidRPr="00D91804" w:rsidRDefault="00D91804" w:rsidP="00D91804">
            <w:pPr>
              <w:rPr>
                <w:rFonts w:ascii="Times New Roman" w:eastAsia="Times New Roman" w:hAnsi="Times New Roman" w:cs="Times New Roman"/>
                <w:lang w:val="ru-RU"/>
              </w:rPr>
            </w:pPr>
            <w:r w:rsidRPr="00D91804">
              <w:rPr>
                <w:rFonts w:ascii="Times New Roman" w:eastAsia="Times New Roman" w:hAnsi="Times New Roman" w:cs="Times New Roman"/>
                <w:lang w:val="ru-RU"/>
              </w:rPr>
              <w:t>Обелиск</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на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могиле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красноармейцев, умерших в эвакогоспитале №3593</w:t>
            </w:r>
          </w:p>
        </w:tc>
        <w:tc>
          <w:tcPr>
            <w:tcW w:w="2236" w:type="dxa"/>
          </w:tcPr>
          <w:p w:rsidR="00D91804" w:rsidRPr="00D91804" w:rsidRDefault="00D91804" w:rsidP="00D91804">
            <w:pPr>
              <w:spacing w:before="249"/>
              <w:rPr>
                <w:rFonts w:ascii="Times New Roman" w:eastAsia="Times New Roman" w:hAnsi="Times New Roman" w:cs="Times New Roman"/>
                <w:lang w:val="ru-RU"/>
              </w:rPr>
            </w:pPr>
          </w:p>
          <w:p w:rsidR="00D91804" w:rsidRPr="00D91804" w:rsidRDefault="00D91804" w:rsidP="00D91804">
            <w:pPr>
              <w:tabs>
                <w:tab w:val="left" w:pos="440"/>
                <w:tab w:val="left" w:pos="1331"/>
              </w:tabs>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spacing w:before="249"/>
              <w:rPr>
                <w:rFonts w:ascii="Times New Roman" w:eastAsia="Times New Roman" w:hAnsi="Times New Roman" w:cs="Times New Roman"/>
              </w:rPr>
            </w:pPr>
          </w:p>
          <w:p w:rsidR="00D91804" w:rsidRPr="00D91804" w:rsidRDefault="00D91804" w:rsidP="00D91804">
            <w:pPr>
              <w:tabs>
                <w:tab w:val="left" w:pos="440"/>
                <w:tab w:val="left" w:pos="1331"/>
              </w:tabs>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49"/>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1984</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249"/>
              <w:rPr>
                <w:rFonts w:ascii="Times New Roman" w:eastAsia="Times New Roman" w:hAnsi="Times New Roman" w:cs="Times New Roman"/>
              </w:rPr>
            </w:pPr>
          </w:p>
          <w:p w:rsidR="00D91804" w:rsidRPr="00D91804" w:rsidRDefault="00D91804" w:rsidP="00D91804">
            <w:pPr>
              <w:tabs>
                <w:tab w:val="left" w:pos="854"/>
                <w:tab w:val="left" w:pos="1636"/>
              </w:tabs>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ind w:right="132"/>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Городское кладбище, перед</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выездом</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на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 xml:space="preserve">трассу Семей-Павлодар за </w:t>
            </w:r>
            <w:r w:rsidRPr="00D91804">
              <w:rPr>
                <w:rFonts w:ascii="Times New Roman" w:eastAsia="Times New Roman" w:hAnsi="Times New Roman" w:cs="Times New Roman"/>
                <w:spacing w:val="-2"/>
                <w:lang w:val="ru-RU"/>
              </w:rPr>
              <w:t>заводом</w:t>
            </w:r>
          </w:p>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spacing w:val="-2"/>
              </w:rPr>
              <w:t>стройматериалов</w:t>
            </w:r>
          </w:p>
        </w:tc>
      </w:tr>
      <w:tr w:rsidR="00D91804" w:rsidRPr="00D91804" w:rsidTr="00D91804">
        <w:trPr>
          <w:trHeight w:val="1012"/>
        </w:trPr>
        <w:tc>
          <w:tcPr>
            <w:tcW w:w="566"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jc w:val="center"/>
              <w:rPr>
                <w:rFonts w:ascii="Times New Roman" w:eastAsia="Times New Roman" w:hAnsi="Times New Roman" w:cs="Times New Roman"/>
              </w:rPr>
            </w:pPr>
            <w:r w:rsidRPr="00D91804">
              <w:rPr>
                <w:rFonts w:ascii="Times New Roman" w:eastAsia="Times New Roman" w:hAnsi="Times New Roman" w:cs="Times New Roman"/>
                <w:spacing w:val="-5"/>
              </w:rPr>
              <w:t>39</w:t>
            </w:r>
          </w:p>
        </w:tc>
        <w:tc>
          <w:tcPr>
            <w:tcW w:w="3669" w:type="dxa"/>
          </w:tcPr>
          <w:p w:rsidR="00D91804" w:rsidRPr="00D91804" w:rsidRDefault="00D91804" w:rsidP="00D91804">
            <w:pPr>
              <w:rPr>
                <w:rFonts w:ascii="Times New Roman" w:eastAsia="Times New Roman" w:hAnsi="Times New Roman" w:cs="Times New Roman"/>
                <w:lang w:val="ru-RU"/>
              </w:rPr>
            </w:pPr>
            <w:r w:rsidRPr="00D91804">
              <w:rPr>
                <w:rFonts w:ascii="Times New Roman" w:eastAsia="Times New Roman" w:hAnsi="Times New Roman" w:cs="Times New Roman"/>
                <w:lang w:val="ru-RU"/>
              </w:rPr>
              <w:t>Памятник воинам- интернационалистам,</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погибшим</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 xml:space="preserve">в </w:t>
            </w:r>
            <w:r w:rsidRPr="00D91804">
              <w:rPr>
                <w:rFonts w:ascii="Times New Roman" w:eastAsia="Times New Roman" w:hAnsi="Times New Roman" w:cs="Times New Roman"/>
                <w:spacing w:val="-2"/>
                <w:lang w:val="ru-RU"/>
              </w:rPr>
              <w:t>Афганистане.</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Автор</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rPr>
              <w:t>М.</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2"/>
              </w:rPr>
              <w:t>Жанболатов</w:t>
            </w:r>
          </w:p>
        </w:tc>
        <w:tc>
          <w:tcPr>
            <w:tcW w:w="2236"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before="253"/>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7"/>
              <w:rPr>
                <w:rFonts w:ascii="Times New Roman" w:eastAsia="Times New Roman" w:hAnsi="Times New Roman" w:cs="Times New Roman"/>
              </w:rPr>
            </w:pPr>
          </w:p>
          <w:p w:rsidR="00D91804" w:rsidRPr="00D91804" w:rsidRDefault="00D91804" w:rsidP="00D91804">
            <w:pPr>
              <w:ind w:right="26"/>
              <w:jc w:val="center"/>
              <w:rPr>
                <w:rFonts w:ascii="Times New Roman" w:eastAsia="Times New Roman" w:hAnsi="Times New Roman" w:cs="Times New Roman"/>
              </w:rPr>
            </w:pPr>
            <w:r w:rsidRPr="00D91804">
              <w:rPr>
                <w:rFonts w:ascii="Times New Roman" w:eastAsia="Times New Roman" w:hAnsi="Times New Roman" w:cs="Times New Roman"/>
              </w:rPr>
              <w:t>2002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253"/>
              <w:ind w:right="414"/>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before="127"/>
              <w:ind w:right="172"/>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ул. Б.Момышулы, в сквере перед мед.академией,</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ул.Абая</w:t>
            </w:r>
          </w:p>
        </w:tc>
      </w:tr>
      <w:tr w:rsidR="00D91804" w:rsidRPr="00D91804" w:rsidTr="00D91804">
        <w:trPr>
          <w:trHeight w:val="505"/>
        </w:trPr>
        <w:tc>
          <w:tcPr>
            <w:tcW w:w="566" w:type="dxa"/>
          </w:tcPr>
          <w:p w:rsidR="00D91804" w:rsidRPr="00D91804" w:rsidRDefault="00D91804" w:rsidP="00D91804">
            <w:pPr>
              <w:spacing w:before="125"/>
              <w:ind w:right="8"/>
              <w:jc w:val="center"/>
              <w:rPr>
                <w:rFonts w:ascii="Times New Roman" w:eastAsia="Times New Roman" w:hAnsi="Times New Roman" w:cs="Times New Roman"/>
              </w:rPr>
            </w:pPr>
            <w:r w:rsidRPr="00D91804">
              <w:rPr>
                <w:rFonts w:ascii="Times New Roman" w:eastAsia="Times New Roman" w:hAnsi="Times New Roman" w:cs="Times New Roman"/>
                <w:spacing w:val="-5"/>
              </w:rPr>
              <w:t>40</w:t>
            </w:r>
          </w:p>
        </w:tc>
        <w:tc>
          <w:tcPr>
            <w:tcW w:w="3669" w:type="dxa"/>
          </w:tcPr>
          <w:p w:rsidR="00D91804" w:rsidRPr="00D91804" w:rsidRDefault="00D91804" w:rsidP="00D91804">
            <w:pPr>
              <w:spacing w:before="125"/>
              <w:rPr>
                <w:rFonts w:ascii="Times New Roman" w:eastAsia="Times New Roman" w:hAnsi="Times New Roman" w:cs="Times New Roman"/>
              </w:rPr>
            </w:pPr>
            <w:r w:rsidRPr="00D91804">
              <w:rPr>
                <w:rFonts w:ascii="Times New Roman" w:eastAsia="Times New Roman" w:hAnsi="Times New Roman" w:cs="Times New Roman"/>
                <w:spacing w:val="-2"/>
              </w:rPr>
              <w:t>Православная</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часовня</w:t>
            </w:r>
          </w:p>
        </w:tc>
        <w:tc>
          <w:tcPr>
            <w:tcW w:w="2236" w:type="dxa"/>
          </w:tcPr>
          <w:p w:rsidR="00D91804" w:rsidRPr="00D91804" w:rsidRDefault="00D91804" w:rsidP="00D91804">
            <w:pPr>
              <w:spacing w:before="125"/>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54" w:lineRule="exact"/>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1902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line="254" w:lineRule="exact"/>
              <w:ind w:right="414"/>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ул.</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Народная,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левый берег р. Иртыш</w:t>
            </w:r>
          </w:p>
        </w:tc>
      </w:tr>
      <w:tr w:rsidR="00D91804" w:rsidRPr="00D91804" w:rsidTr="00D91804">
        <w:trPr>
          <w:trHeight w:val="757"/>
        </w:trPr>
        <w:tc>
          <w:tcPr>
            <w:tcW w:w="566" w:type="dxa"/>
          </w:tcPr>
          <w:p w:rsidR="00D91804" w:rsidRPr="00D91804" w:rsidRDefault="00D91804" w:rsidP="00D91804">
            <w:pPr>
              <w:spacing w:before="25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41</w:t>
            </w:r>
          </w:p>
        </w:tc>
        <w:tc>
          <w:tcPr>
            <w:tcW w:w="3669" w:type="dxa"/>
          </w:tcPr>
          <w:p w:rsidR="00D91804" w:rsidRPr="00D91804" w:rsidRDefault="00D91804" w:rsidP="00D91804">
            <w:pPr>
              <w:spacing w:line="254" w:lineRule="exact"/>
              <w:ind w:right="788"/>
              <w:jc w:val="both"/>
              <w:rPr>
                <w:rFonts w:ascii="Times New Roman" w:eastAsia="Times New Roman" w:hAnsi="Times New Roman" w:cs="Times New Roman"/>
                <w:lang w:val="ru-RU"/>
              </w:rPr>
            </w:pPr>
            <w:r w:rsidRPr="00D91804">
              <w:rPr>
                <w:rFonts w:ascii="Times New Roman" w:eastAsia="Times New Roman" w:hAnsi="Times New Roman" w:cs="Times New Roman"/>
                <w:lang w:val="ru-RU"/>
              </w:rPr>
              <w:t>Педагогический</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колледж</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им. М.О.Ауэзова</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(бывшее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здание учительской семинарии)</w:t>
            </w:r>
          </w:p>
        </w:tc>
        <w:tc>
          <w:tcPr>
            <w:tcW w:w="2236" w:type="dxa"/>
          </w:tcPr>
          <w:p w:rsidR="00D91804" w:rsidRPr="00D91804" w:rsidRDefault="00D91804" w:rsidP="00D91804">
            <w:pPr>
              <w:tabs>
                <w:tab w:val="left" w:pos="440"/>
                <w:tab w:val="left" w:pos="1330"/>
              </w:tabs>
              <w:spacing w:before="251"/>
              <w:ind w:right="444"/>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251"/>
              <w:ind w:right="445"/>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1"/>
              <w:ind w:right="26"/>
              <w:jc w:val="center"/>
              <w:rPr>
                <w:rFonts w:ascii="Times New Roman" w:eastAsia="Times New Roman" w:hAnsi="Times New Roman" w:cs="Times New Roman"/>
              </w:rPr>
            </w:pPr>
            <w:r w:rsidRPr="00D91804">
              <w:rPr>
                <w:rFonts w:ascii="Times New Roman" w:eastAsia="Times New Roman" w:hAnsi="Times New Roman" w:cs="Times New Roman"/>
              </w:rPr>
              <w:t>1903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2"/>
                <w:tab w:val="left" w:pos="1633"/>
              </w:tabs>
              <w:spacing w:before="25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1"/>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Валиханова,</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5"/>
              </w:rPr>
              <w:t>150</w:t>
            </w:r>
          </w:p>
        </w:tc>
      </w:tr>
      <w:tr w:rsidR="00D91804" w:rsidRPr="00D91804" w:rsidTr="00D91804">
        <w:trPr>
          <w:trHeight w:val="501"/>
        </w:trPr>
        <w:tc>
          <w:tcPr>
            <w:tcW w:w="566" w:type="dxa"/>
          </w:tcPr>
          <w:p w:rsidR="00D91804" w:rsidRPr="00D91804" w:rsidRDefault="00D91804" w:rsidP="00D91804">
            <w:pPr>
              <w:spacing w:before="12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42</w:t>
            </w:r>
          </w:p>
        </w:tc>
        <w:tc>
          <w:tcPr>
            <w:tcW w:w="3669" w:type="dxa"/>
          </w:tcPr>
          <w:p w:rsidR="00D91804" w:rsidRPr="00D91804" w:rsidRDefault="00D91804" w:rsidP="00D91804">
            <w:pPr>
              <w:spacing w:before="121"/>
              <w:rPr>
                <w:rFonts w:ascii="Times New Roman" w:eastAsia="Times New Roman" w:hAnsi="Times New Roman" w:cs="Times New Roman"/>
              </w:rPr>
            </w:pPr>
            <w:r w:rsidRPr="00D91804">
              <w:rPr>
                <w:rFonts w:ascii="Times New Roman" w:eastAsia="Times New Roman" w:hAnsi="Times New Roman" w:cs="Times New Roman"/>
              </w:rPr>
              <w:t>Пожарное</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spacing w:val="-4"/>
              </w:rPr>
              <w:t>депо</w:t>
            </w:r>
          </w:p>
        </w:tc>
        <w:tc>
          <w:tcPr>
            <w:tcW w:w="2236" w:type="dxa"/>
          </w:tcPr>
          <w:p w:rsidR="00D91804" w:rsidRPr="00D91804" w:rsidRDefault="00D91804" w:rsidP="00D91804">
            <w:pPr>
              <w:tabs>
                <w:tab w:val="left" w:pos="440"/>
                <w:tab w:val="left" w:pos="1331"/>
              </w:tabs>
              <w:spacing w:line="248"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line="248"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1"/>
              <w:ind w:right="26"/>
              <w:jc w:val="center"/>
              <w:rPr>
                <w:rFonts w:ascii="Times New Roman" w:eastAsia="Times New Roman" w:hAnsi="Times New Roman" w:cs="Times New Roman"/>
              </w:rPr>
            </w:pPr>
            <w:r w:rsidRPr="00D91804">
              <w:rPr>
                <w:rFonts w:ascii="Times New Roman" w:eastAsia="Times New Roman" w:hAnsi="Times New Roman" w:cs="Times New Roman"/>
              </w:rPr>
              <w:t>1923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2"/>
                <w:tab w:val="left" w:pos="1632"/>
              </w:tabs>
              <w:spacing w:line="248" w:lineRule="exac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48" w:lineRule="exact"/>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2"/>
              </w:rPr>
              <w:t>Интернациональная,</w:t>
            </w:r>
          </w:p>
          <w:p w:rsidR="00D91804" w:rsidRPr="00D91804" w:rsidRDefault="00D91804" w:rsidP="00D91804">
            <w:pPr>
              <w:spacing w:line="233" w:lineRule="exact"/>
              <w:ind w:right="132"/>
              <w:jc w:val="center"/>
              <w:rPr>
                <w:rFonts w:ascii="Times New Roman" w:eastAsia="Times New Roman" w:hAnsi="Times New Roman" w:cs="Times New Roman"/>
              </w:rPr>
            </w:pPr>
            <w:r w:rsidRPr="00D91804">
              <w:rPr>
                <w:rFonts w:ascii="Times New Roman" w:eastAsia="Times New Roman" w:hAnsi="Times New Roman" w:cs="Times New Roman"/>
                <w:spacing w:val="-5"/>
              </w:rPr>
              <w:t>18</w:t>
            </w:r>
          </w:p>
        </w:tc>
      </w:tr>
      <w:tr w:rsidR="00D91804" w:rsidRPr="00D91804" w:rsidTr="00D91804">
        <w:trPr>
          <w:trHeight w:val="504"/>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43</w:t>
            </w:r>
          </w:p>
        </w:tc>
        <w:tc>
          <w:tcPr>
            <w:tcW w:w="3669" w:type="dxa"/>
          </w:tcPr>
          <w:p w:rsidR="00D91804" w:rsidRPr="00D91804" w:rsidRDefault="00D91804" w:rsidP="00D91804">
            <w:pPr>
              <w:spacing w:before="125"/>
              <w:rPr>
                <w:rFonts w:ascii="Times New Roman" w:eastAsia="Times New Roman" w:hAnsi="Times New Roman" w:cs="Times New Roman"/>
              </w:rPr>
            </w:pPr>
            <w:r w:rsidRPr="00D91804">
              <w:rPr>
                <w:rFonts w:ascii="Times New Roman" w:eastAsia="Times New Roman" w:hAnsi="Times New Roman" w:cs="Times New Roman"/>
              </w:rPr>
              <w:t>Мемориал</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2"/>
              </w:rPr>
              <w:t>Победы</w:t>
            </w:r>
          </w:p>
        </w:tc>
        <w:tc>
          <w:tcPr>
            <w:tcW w:w="2236" w:type="dxa"/>
          </w:tcPr>
          <w:p w:rsidR="00D91804" w:rsidRPr="00D91804" w:rsidRDefault="00D91804" w:rsidP="00D91804">
            <w:pPr>
              <w:tabs>
                <w:tab w:val="left" w:pos="440"/>
                <w:tab w:val="left" w:pos="1331"/>
              </w:tabs>
              <w:spacing w:line="253"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line="253"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1985</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5"/>
              </w:tabs>
              <w:spacing w:line="253" w:lineRule="exac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rPr>
              <w:t>Сквер</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2"/>
              </w:rPr>
              <w:t>Победы</w:t>
            </w:r>
          </w:p>
        </w:tc>
      </w:tr>
      <w:tr w:rsidR="00D91804" w:rsidRPr="00D91804" w:rsidTr="00D91804">
        <w:trPr>
          <w:trHeight w:val="759"/>
        </w:trPr>
        <w:tc>
          <w:tcPr>
            <w:tcW w:w="566" w:type="dxa"/>
          </w:tcPr>
          <w:p w:rsidR="00D91804" w:rsidRPr="00D91804" w:rsidRDefault="00D91804" w:rsidP="00D91804">
            <w:pPr>
              <w:spacing w:before="253"/>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44</w:t>
            </w:r>
          </w:p>
        </w:tc>
        <w:tc>
          <w:tcPr>
            <w:tcW w:w="3669" w:type="dxa"/>
          </w:tcPr>
          <w:p w:rsidR="00D91804" w:rsidRPr="00D91804" w:rsidRDefault="00D91804" w:rsidP="00D91804">
            <w:pPr>
              <w:spacing w:before="1"/>
              <w:ind w:right="271"/>
              <w:rPr>
                <w:rFonts w:ascii="Times New Roman" w:eastAsia="Times New Roman" w:hAnsi="Times New Roman" w:cs="Times New Roman"/>
                <w:lang w:val="ru-RU"/>
              </w:rPr>
            </w:pPr>
            <w:r w:rsidRPr="00D91804">
              <w:rPr>
                <w:rFonts w:ascii="Times New Roman" w:eastAsia="Times New Roman" w:hAnsi="Times New Roman" w:cs="Times New Roman"/>
                <w:lang w:val="ru-RU"/>
              </w:rPr>
              <w:t>Памятник Народному Герою Казахстана-Рыскулбекову</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Кайрату</w:t>
            </w:r>
          </w:p>
          <w:p w:rsidR="00D91804" w:rsidRPr="00D91804" w:rsidRDefault="00D91804" w:rsidP="00D91804">
            <w:pPr>
              <w:spacing w:line="232" w:lineRule="exact"/>
              <w:rPr>
                <w:rFonts w:ascii="Times New Roman" w:eastAsia="Times New Roman" w:hAnsi="Times New Roman" w:cs="Times New Roman"/>
              </w:rPr>
            </w:pPr>
            <w:r w:rsidRPr="00D91804">
              <w:rPr>
                <w:rFonts w:ascii="Times New Roman" w:eastAsia="Times New Roman" w:hAnsi="Times New Roman" w:cs="Times New Roman"/>
              </w:rPr>
              <w:t>Автор</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rPr>
              <w:t>М.</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2"/>
              </w:rPr>
              <w:t>Жанболатов</w:t>
            </w:r>
          </w:p>
        </w:tc>
        <w:tc>
          <w:tcPr>
            <w:tcW w:w="2236" w:type="dxa"/>
          </w:tcPr>
          <w:p w:rsidR="00D91804" w:rsidRPr="00D91804" w:rsidRDefault="00D91804" w:rsidP="00D91804">
            <w:pPr>
              <w:tabs>
                <w:tab w:val="left" w:pos="440"/>
                <w:tab w:val="left" w:pos="1331"/>
              </w:tabs>
              <w:spacing w:before="127"/>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7"/>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2002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5"/>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Ленина,</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4</w:t>
            </w:r>
          </w:p>
        </w:tc>
      </w:tr>
      <w:tr w:rsidR="00D91804" w:rsidRPr="00D91804" w:rsidTr="00D91804">
        <w:trPr>
          <w:trHeight w:val="505"/>
        </w:trPr>
        <w:tc>
          <w:tcPr>
            <w:tcW w:w="566" w:type="dxa"/>
          </w:tcPr>
          <w:p w:rsidR="00D91804" w:rsidRPr="00D91804" w:rsidRDefault="00D91804" w:rsidP="00D91804">
            <w:pPr>
              <w:spacing w:before="127"/>
              <w:ind w:right="8"/>
              <w:jc w:val="center"/>
              <w:rPr>
                <w:rFonts w:ascii="Times New Roman" w:eastAsia="Times New Roman" w:hAnsi="Times New Roman" w:cs="Times New Roman"/>
              </w:rPr>
            </w:pPr>
            <w:r w:rsidRPr="00D91804">
              <w:rPr>
                <w:rFonts w:ascii="Times New Roman" w:eastAsia="Times New Roman" w:hAnsi="Times New Roman" w:cs="Times New Roman"/>
                <w:spacing w:val="-5"/>
              </w:rPr>
              <w:t>45</w:t>
            </w:r>
          </w:p>
        </w:tc>
        <w:tc>
          <w:tcPr>
            <w:tcW w:w="3669" w:type="dxa"/>
          </w:tcPr>
          <w:p w:rsidR="00D91804" w:rsidRPr="00D91804" w:rsidRDefault="00D91804" w:rsidP="00D91804">
            <w:pPr>
              <w:spacing w:before="127"/>
              <w:rPr>
                <w:rFonts w:ascii="Times New Roman" w:eastAsia="Times New Roman" w:hAnsi="Times New Roman" w:cs="Times New Roman"/>
              </w:rPr>
            </w:pPr>
            <w:r w:rsidRPr="00D91804">
              <w:rPr>
                <w:rFonts w:ascii="Times New Roman" w:eastAsia="Times New Roman" w:hAnsi="Times New Roman" w:cs="Times New Roman"/>
              </w:rPr>
              <w:t>Мазар</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2"/>
              </w:rPr>
              <w:t>Сатпая</w:t>
            </w:r>
          </w:p>
        </w:tc>
        <w:tc>
          <w:tcPr>
            <w:tcW w:w="2236" w:type="dxa"/>
          </w:tcPr>
          <w:p w:rsidR="00D91804" w:rsidRPr="00D91804" w:rsidRDefault="00D91804" w:rsidP="00D91804">
            <w:pPr>
              <w:tabs>
                <w:tab w:val="left" w:pos="440"/>
                <w:tab w:val="left" w:pos="1331"/>
              </w:tabs>
              <w:spacing w:line="253"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line="253" w:lineRule="exact"/>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сер.</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XIX</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3"/>
                <w:tab w:val="left" w:pos="1633"/>
              </w:tabs>
              <w:spacing w:line="253" w:lineRule="exac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70</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км</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к</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северу-северо- востоку от с. Кайнар</w:t>
            </w:r>
          </w:p>
        </w:tc>
      </w:tr>
      <w:tr w:rsidR="00D91804" w:rsidRPr="00D91804" w:rsidTr="00D91804">
        <w:trPr>
          <w:trHeight w:val="504"/>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46</w:t>
            </w:r>
          </w:p>
        </w:tc>
        <w:tc>
          <w:tcPr>
            <w:tcW w:w="3669"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Гостиница «Бинар» (бывшие гостиные</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номера</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купца</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Сахно)</w:t>
            </w:r>
          </w:p>
        </w:tc>
        <w:tc>
          <w:tcPr>
            <w:tcW w:w="2236" w:type="dxa"/>
          </w:tcPr>
          <w:p w:rsidR="00D91804" w:rsidRPr="00D91804" w:rsidRDefault="00D91804" w:rsidP="00D91804">
            <w:pPr>
              <w:tabs>
                <w:tab w:val="left" w:pos="439"/>
                <w:tab w:val="left" w:pos="1331"/>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39"/>
                <w:tab w:val="left" w:pos="1331"/>
              </w:tabs>
              <w:spacing w:before="125"/>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1903</w:t>
            </w:r>
            <w:r w:rsidRPr="00D91804">
              <w:rPr>
                <w:rFonts w:ascii="Times New Roman" w:eastAsia="Times New Roman" w:hAnsi="Times New Roman" w:cs="Times New Roman"/>
                <w:spacing w:val="-5"/>
              </w:rPr>
              <w:t xml:space="preserve"> г.</w:t>
            </w:r>
          </w:p>
        </w:tc>
        <w:tc>
          <w:tcPr>
            <w:tcW w:w="2049" w:type="dxa"/>
          </w:tcPr>
          <w:p w:rsidR="00D91804" w:rsidRPr="00D91804" w:rsidRDefault="00D91804" w:rsidP="00D91804">
            <w:pPr>
              <w:tabs>
                <w:tab w:val="left" w:pos="851"/>
                <w:tab w:val="left" w:pos="1633"/>
              </w:tabs>
              <w:spacing w:before="125"/>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Ленина,</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6</w:t>
            </w:r>
          </w:p>
        </w:tc>
      </w:tr>
      <w:tr w:rsidR="00D91804" w:rsidRPr="00D91804" w:rsidTr="00D91804">
        <w:trPr>
          <w:trHeight w:val="250"/>
        </w:trPr>
        <w:tc>
          <w:tcPr>
            <w:tcW w:w="566" w:type="dxa"/>
          </w:tcPr>
          <w:p w:rsidR="00D91804" w:rsidRPr="00D91804" w:rsidRDefault="00D91804" w:rsidP="00D91804">
            <w:pPr>
              <w:rPr>
                <w:rFonts w:ascii="Times New Roman" w:eastAsia="Times New Roman" w:hAnsi="Times New Roman" w:cs="Times New Roman"/>
                <w:sz w:val="18"/>
              </w:rPr>
            </w:pPr>
          </w:p>
        </w:tc>
        <w:tc>
          <w:tcPr>
            <w:tcW w:w="3669" w:type="dxa"/>
          </w:tcPr>
          <w:p w:rsidR="00D91804" w:rsidRPr="00D91804" w:rsidRDefault="00D91804" w:rsidP="00D91804">
            <w:pPr>
              <w:spacing w:line="230" w:lineRule="exact"/>
              <w:rPr>
                <w:rFonts w:ascii="Times New Roman" w:eastAsia="Times New Roman" w:hAnsi="Times New Roman" w:cs="Times New Roman"/>
              </w:rPr>
            </w:pPr>
            <w:r w:rsidRPr="00D91804">
              <w:rPr>
                <w:rFonts w:ascii="Times New Roman" w:eastAsia="Times New Roman" w:hAnsi="Times New Roman" w:cs="Times New Roman"/>
                <w:spacing w:val="-2"/>
              </w:rPr>
              <w:t>Знаменско-Балакский</w:t>
            </w:r>
            <w:r w:rsidRPr="00D91804">
              <w:rPr>
                <w:rFonts w:ascii="Times New Roman" w:eastAsia="Times New Roman" w:hAnsi="Times New Roman" w:cs="Times New Roman"/>
                <w:spacing w:val="17"/>
              </w:rPr>
              <w:t xml:space="preserve"> </w:t>
            </w:r>
            <w:r w:rsidRPr="00D91804">
              <w:rPr>
                <w:rFonts w:ascii="Times New Roman" w:eastAsia="Times New Roman" w:hAnsi="Times New Roman" w:cs="Times New Roman"/>
                <w:spacing w:val="-2"/>
              </w:rPr>
              <w:t>православный</w:t>
            </w:r>
          </w:p>
        </w:tc>
        <w:tc>
          <w:tcPr>
            <w:tcW w:w="2236" w:type="dxa"/>
            <w:tcBorders>
              <w:bottom w:val="nil"/>
            </w:tcBorders>
          </w:tcPr>
          <w:p w:rsidR="00D91804" w:rsidRPr="00D91804" w:rsidRDefault="00D91804" w:rsidP="00D91804">
            <w:pPr>
              <w:spacing w:line="230" w:lineRule="exact"/>
              <w:ind w:right="22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0" w:lineRule="exact"/>
              <w:ind w:right="218"/>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0"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1894</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0" w:lineRule="exact"/>
              <w:ind w:right="98"/>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607" w:type="dxa"/>
          </w:tcPr>
          <w:p w:rsidR="00D91804" w:rsidRPr="00D91804" w:rsidRDefault="00D91804" w:rsidP="00D91804">
            <w:pPr>
              <w:spacing w:line="230" w:lineRule="exact"/>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Зари,</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42-</w:t>
            </w:r>
            <w:r w:rsidRPr="00D91804">
              <w:rPr>
                <w:rFonts w:ascii="Times New Roman" w:eastAsia="Times New Roman" w:hAnsi="Times New Roman" w:cs="Times New Roman"/>
                <w:spacing w:val="-5"/>
              </w:rPr>
              <w:t>44</w:t>
            </w:r>
          </w:p>
        </w:tc>
      </w:tr>
    </w:tbl>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tbl>
      <w:tblPr>
        <w:tblStyle w:val="TableNormal"/>
        <w:tblpPr w:leftFromText="180" w:rightFromText="180" w:vertAnchor="text" w:horzAnchor="margin" w:tblpY="-890"/>
        <w:tblW w:w="15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76"/>
        <w:gridCol w:w="2228"/>
        <w:gridCol w:w="2244"/>
        <w:gridCol w:w="1684"/>
        <w:gridCol w:w="2049"/>
        <w:gridCol w:w="2607"/>
      </w:tblGrid>
      <w:tr w:rsidR="00D91804" w:rsidRPr="00D91804" w:rsidTr="00D91804">
        <w:trPr>
          <w:trHeight w:val="920"/>
        </w:trPr>
        <w:tc>
          <w:tcPr>
            <w:tcW w:w="566" w:type="dxa"/>
          </w:tcPr>
          <w:p w:rsidR="00D91804" w:rsidRPr="00D91804" w:rsidRDefault="00D91804" w:rsidP="00D91804">
            <w:pPr>
              <w:rPr>
                <w:rFonts w:ascii="Times New Roman" w:eastAsia="Times New Roman" w:hAnsi="Times New Roman" w:cs="Times New Roman"/>
                <w:sz w:val="20"/>
              </w:rPr>
            </w:pPr>
          </w:p>
          <w:p w:rsidR="00D91804" w:rsidRPr="00D91804" w:rsidRDefault="00D91804" w:rsidP="00D91804">
            <w:pPr>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7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28"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0"/>
              <w:jc w:val="center"/>
              <w:rPr>
                <w:rFonts w:ascii="Times New Roman" w:eastAsia="Times New Roman" w:hAnsi="Times New Roman" w:cs="Times New Roman"/>
                <w:sz w:val="20"/>
                <w:lang w:val="ru-RU"/>
              </w:rPr>
            </w:pPr>
            <w:r w:rsidRPr="00D91804">
              <w:rPr>
                <w:rFonts w:ascii="Times New Roman" w:eastAsia="Times New Roman" w:hAnsi="Times New Roman" w:cs="Times New Roman"/>
                <w:sz w:val="20"/>
                <w:lang w:val="ru-RU"/>
              </w:rPr>
              <w:t xml:space="preserve">Вид памятника </w:t>
            </w:r>
            <w:r w:rsidRPr="00D91804">
              <w:rPr>
                <w:rFonts w:ascii="Times New Roman" w:eastAsia="Times New Roman" w:hAnsi="Times New Roman" w:cs="Times New Roman"/>
                <w:spacing w:val="-2"/>
                <w:sz w:val="20"/>
                <w:lang w:val="ru-RU"/>
              </w:rPr>
              <w:t>(искусств.истории, архитектуры,</w:t>
            </w:r>
          </w:p>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археологии)</w:t>
            </w: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60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18"/>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7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28" w:type="dxa"/>
          </w:tcPr>
          <w:p w:rsidR="00D91804" w:rsidRPr="00D91804" w:rsidRDefault="00D91804" w:rsidP="00D91804">
            <w:pPr>
              <w:spacing w:line="210" w:lineRule="exact"/>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607" w:type="dxa"/>
          </w:tcPr>
          <w:p w:rsidR="00D91804" w:rsidRPr="00D91804" w:rsidRDefault="00D91804" w:rsidP="00D91804">
            <w:pPr>
              <w:spacing w:line="210" w:lineRule="exact"/>
              <w:ind w:right="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506"/>
        </w:trPr>
        <w:tc>
          <w:tcPr>
            <w:tcW w:w="566" w:type="dxa"/>
          </w:tcPr>
          <w:p w:rsidR="00D91804" w:rsidRPr="00D91804" w:rsidRDefault="00D91804" w:rsidP="00D91804">
            <w:pPr>
              <w:spacing w:line="253" w:lineRule="exact"/>
              <w:ind w:right="8"/>
              <w:jc w:val="center"/>
              <w:rPr>
                <w:rFonts w:ascii="Times New Roman" w:eastAsia="Times New Roman" w:hAnsi="Times New Roman" w:cs="Times New Roman"/>
              </w:rPr>
            </w:pPr>
            <w:r w:rsidRPr="00D91804">
              <w:rPr>
                <w:rFonts w:ascii="Times New Roman" w:eastAsia="Times New Roman" w:hAnsi="Times New Roman" w:cs="Times New Roman"/>
                <w:spacing w:val="-5"/>
              </w:rPr>
              <w:t>47</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женский</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монастырь</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(бывшая киргизская миссия)</w:t>
            </w:r>
          </w:p>
        </w:tc>
        <w:tc>
          <w:tcPr>
            <w:tcW w:w="2228" w:type="dxa"/>
          </w:tcPr>
          <w:p w:rsidR="00D91804" w:rsidRPr="00D91804" w:rsidRDefault="00D91804" w:rsidP="00D91804">
            <w:pPr>
              <w:rPr>
                <w:rFonts w:ascii="Times New Roman" w:eastAsia="Times New Roman" w:hAnsi="Times New Roman" w:cs="Times New Roman"/>
                <w:sz w:val="20"/>
                <w:lang w:val="ru-RU"/>
              </w:rPr>
            </w:pPr>
          </w:p>
        </w:tc>
        <w:tc>
          <w:tcPr>
            <w:tcW w:w="2244" w:type="dxa"/>
          </w:tcPr>
          <w:p w:rsidR="00D91804" w:rsidRPr="00D91804" w:rsidRDefault="00D91804" w:rsidP="00D91804">
            <w:pPr>
              <w:rPr>
                <w:rFonts w:ascii="Times New Roman" w:eastAsia="Times New Roman" w:hAnsi="Times New Roman" w:cs="Times New Roman"/>
                <w:sz w:val="20"/>
                <w:lang w:val="ru-RU"/>
              </w:rPr>
            </w:pPr>
          </w:p>
        </w:tc>
        <w:tc>
          <w:tcPr>
            <w:tcW w:w="1684" w:type="dxa"/>
          </w:tcPr>
          <w:p w:rsidR="00D91804" w:rsidRPr="00D91804" w:rsidRDefault="00D91804" w:rsidP="00D91804">
            <w:pPr>
              <w:rPr>
                <w:rFonts w:ascii="Times New Roman" w:eastAsia="Times New Roman" w:hAnsi="Times New Roman" w:cs="Times New Roman"/>
                <w:sz w:val="20"/>
                <w:lang w:val="ru-RU"/>
              </w:rPr>
            </w:pPr>
          </w:p>
        </w:tc>
        <w:tc>
          <w:tcPr>
            <w:tcW w:w="2049" w:type="dxa"/>
          </w:tcPr>
          <w:p w:rsidR="00D91804" w:rsidRPr="00D91804" w:rsidRDefault="00D91804" w:rsidP="00D91804">
            <w:pPr>
              <w:rPr>
                <w:rFonts w:ascii="Times New Roman" w:eastAsia="Times New Roman" w:hAnsi="Times New Roman" w:cs="Times New Roman"/>
                <w:sz w:val="20"/>
                <w:lang w:val="ru-RU"/>
              </w:rPr>
            </w:pPr>
          </w:p>
        </w:tc>
        <w:tc>
          <w:tcPr>
            <w:tcW w:w="2607" w:type="dxa"/>
          </w:tcPr>
          <w:p w:rsidR="00D91804" w:rsidRPr="00D91804" w:rsidRDefault="00D91804" w:rsidP="00D91804">
            <w:pPr>
              <w:rPr>
                <w:rFonts w:ascii="Times New Roman" w:eastAsia="Times New Roman" w:hAnsi="Times New Roman" w:cs="Times New Roman"/>
                <w:sz w:val="20"/>
                <w:lang w:val="ru-RU"/>
              </w:rPr>
            </w:pPr>
          </w:p>
        </w:tc>
      </w:tr>
      <w:tr w:rsidR="00D91804" w:rsidRPr="00D91804" w:rsidTr="00D91804">
        <w:trPr>
          <w:trHeight w:val="757"/>
        </w:trPr>
        <w:tc>
          <w:tcPr>
            <w:tcW w:w="566" w:type="dxa"/>
          </w:tcPr>
          <w:p w:rsidR="00D91804" w:rsidRPr="00D91804" w:rsidRDefault="00D91804" w:rsidP="00D91804">
            <w:pPr>
              <w:spacing w:before="25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48</w:t>
            </w:r>
          </w:p>
        </w:tc>
        <w:tc>
          <w:tcPr>
            <w:tcW w:w="3676" w:type="dxa"/>
          </w:tcPr>
          <w:p w:rsidR="00D91804" w:rsidRPr="00D91804" w:rsidRDefault="00D91804" w:rsidP="00D91804">
            <w:pPr>
              <w:spacing w:line="254" w:lineRule="exact"/>
              <w:ind w:right="465"/>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 Семейского Государственного</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 xml:space="preserve">медицинского </w:t>
            </w:r>
            <w:r w:rsidRPr="00D91804">
              <w:rPr>
                <w:rFonts w:ascii="Times New Roman" w:eastAsia="Times New Roman" w:hAnsi="Times New Roman" w:cs="Times New Roman"/>
                <w:spacing w:val="-2"/>
                <w:lang w:val="ru-RU"/>
              </w:rPr>
              <w:t>университета</w:t>
            </w:r>
          </w:p>
        </w:tc>
        <w:tc>
          <w:tcPr>
            <w:tcW w:w="2228" w:type="dxa"/>
          </w:tcPr>
          <w:p w:rsidR="00D91804" w:rsidRPr="00D91804" w:rsidRDefault="00D91804" w:rsidP="00D91804">
            <w:pPr>
              <w:tabs>
                <w:tab w:val="left" w:pos="440"/>
                <w:tab w:val="left" w:pos="1330"/>
              </w:tabs>
              <w:spacing w:before="251"/>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0"/>
              </w:tabs>
              <w:spacing w:before="251"/>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1"/>
              <w:ind w:right="26"/>
              <w:jc w:val="center"/>
              <w:rPr>
                <w:rFonts w:ascii="Times New Roman" w:eastAsia="Times New Roman" w:hAnsi="Times New Roman" w:cs="Times New Roman"/>
              </w:rPr>
            </w:pPr>
            <w:r w:rsidRPr="00D91804">
              <w:rPr>
                <w:rFonts w:ascii="Times New Roman" w:eastAsia="Times New Roman" w:hAnsi="Times New Roman" w:cs="Times New Roman"/>
              </w:rPr>
              <w:t>1923</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3"/>
                <w:tab w:val="left" w:pos="1634"/>
              </w:tabs>
              <w:spacing w:before="25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1"/>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rPr>
              <w:t>Абая,</w:t>
            </w:r>
            <w:r w:rsidRPr="00D91804">
              <w:rPr>
                <w:rFonts w:ascii="Times New Roman" w:eastAsia="Times New Roman" w:hAnsi="Times New Roman" w:cs="Times New Roman"/>
                <w:spacing w:val="-4"/>
              </w:rPr>
              <w:t xml:space="preserve"> </w:t>
            </w:r>
            <w:r w:rsidRPr="00D91804">
              <w:rPr>
                <w:rFonts w:ascii="Times New Roman" w:eastAsia="Times New Roman" w:hAnsi="Times New Roman" w:cs="Times New Roman"/>
                <w:spacing w:val="-5"/>
              </w:rPr>
              <w:t>103</w:t>
            </w:r>
          </w:p>
        </w:tc>
      </w:tr>
      <w:tr w:rsidR="00D91804" w:rsidRPr="00D91804" w:rsidTr="00D91804">
        <w:trPr>
          <w:trHeight w:val="501"/>
        </w:trPr>
        <w:tc>
          <w:tcPr>
            <w:tcW w:w="566" w:type="dxa"/>
          </w:tcPr>
          <w:p w:rsidR="00D91804" w:rsidRPr="00D91804" w:rsidRDefault="00D91804" w:rsidP="00D91804">
            <w:pPr>
              <w:spacing w:before="12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49</w:t>
            </w:r>
          </w:p>
        </w:tc>
        <w:tc>
          <w:tcPr>
            <w:tcW w:w="3676" w:type="dxa"/>
          </w:tcPr>
          <w:p w:rsidR="00D91804" w:rsidRPr="00D91804" w:rsidRDefault="00D91804" w:rsidP="00D91804">
            <w:pPr>
              <w:spacing w:line="248" w:lineRule="exact"/>
              <w:rPr>
                <w:rFonts w:ascii="Times New Roman" w:eastAsia="Times New Roman" w:hAnsi="Times New Roman" w:cs="Times New Roman"/>
              </w:rPr>
            </w:pPr>
            <w:r w:rsidRPr="00D91804">
              <w:rPr>
                <w:rFonts w:ascii="Times New Roman" w:eastAsia="Times New Roman" w:hAnsi="Times New Roman" w:cs="Times New Roman"/>
              </w:rPr>
              <w:t>Спортивная</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школа</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2"/>
              </w:rPr>
              <w:t>(бывшая</w:t>
            </w:r>
          </w:p>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spacing w:val="-2"/>
              </w:rPr>
              <w:t>синагога)</w:t>
            </w:r>
          </w:p>
        </w:tc>
        <w:tc>
          <w:tcPr>
            <w:tcW w:w="2228" w:type="dxa"/>
          </w:tcPr>
          <w:p w:rsidR="00D91804" w:rsidRPr="00D91804" w:rsidRDefault="00D91804" w:rsidP="00D91804">
            <w:pPr>
              <w:spacing w:before="121"/>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48" w:lineRule="exact"/>
              <w:jc w:val="center"/>
              <w:rPr>
                <w:rFonts w:ascii="Times New Roman" w:eastAsia="Times New Roman" w:hAnsi="Times New Roman" w:cs="Times New Roman"/>
              </w:rPr>
            </w:pPr>
            <w:r w:rsidRPr="00D91804">
              <w:rPr>
                <w:rFonts w:ascii="Times New Roman" w:eastAsia="Times New Roman" w:hAnsi="Times New Roman" w:cs="Times New Roman"/>
                <w:spacing w:val="-2"/>
              </w:rPr>
              <w:t>Градостроительства</w:t>
            </w:r>
          </w:p>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rPr>
              <w:t>и</w:t>
            </w:r>
            <w:r w:rsidRPr="00D91804">
              <w:rPr>
                <w:rFonts w:ascii="Times New Roman" w:eastAsia="Times New Roman" w:hAnsi="Times New Roman" w:cs="Times New Roman"/>
                <w:spacing w:val="-2"/>
              </w:rPr>
              <w:t xml:space="preserve"> архитектуры</w:t>
            </w:r>
          </w:p>
        </w:tc>
        <w:tc>
          <w:tcPr>
            <w:tcW w:w="1684" w:type="dxa"/>
          </w:tcPr>
          <w:p w:rsidR="00D91804" w:rsidRPr="00D91804" w:rsidRDefault="00D91804" w:rsidP="00D91804">
            <w:pPr>
              <w:spacing w:before="121"/>
              <w:ind w:right="26"/>
              <w:jc w:val="center"/>
              <w:rPr>
                <w:rFonts w:ascii="Times New Roman" w:eastAsia="Times New Roman" w:hAnsi="Times New Roman" w:cs="Times New Roman"/>
              </w:rPr>
            </w:pPr>
            <w:r w:rsidRPr="00D91804">
              <w:rPr>
                <w:rFonts w:ascii="Times New Roman" w:eastAsia="Times New Roman" w:hAnsi="Times New Roman" w:cs="Times New Roman"/>
              </w:rPr>
              <w:t>1856</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line="248" w:lineRule="exact"/>
              <w:ind w:right="98"/>
              <w:jc w:val="center"/>
              <w:rPr>
                <w:rFonts w:ascii="Times New Roman" w:eastAsia="Times New Roman" w:hAnsi="Times New Roman" w:cs="Times New Roman"/>
              </w:rPr>
            </w:pPr>
            <w:r w:rsidRPr="00D91804">
              <w:rPr>
                <w:rFonts w:ascii="Times New Roman" w:eastAsia="Times New Roman" w:hAnsi="Times New Roman" w:cs="Times New Roman"/>
              </w:rPr>
              <w:t>№560</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от</w:t>
            </w:r>
          </w:p>
          <w:p w:rsidR="00D91804" w:rsidRPr="00D91804" w:rsidRDefault="00D91804" w:rsidP="00D91804">
            <w:pPr>
              <w:spacing w:line="233" w:lineRule="exact"/>
              <w:ind w:right="98"/>
              <w:jc w:val="center"/>
              <w:rPr>
                <w:rFonts w:ascii="Times New Roman" w:eastAsia="Times New Roman" w:hAnsi="Times New Roman" w:cs="Times New Roman"/>
              </w:rPr>
            </w:pPr>
            <w:r w:rsidRPr="00D91804">
              <w:rPr>
                <w:rFonts w:ascii="Times New Roman" w:eastAsia="Times New Roman" w:hAnsi="Times New Roman" w:cs="Times New Roman"/>
              </w:rPr>
              <w:t>25.04.2008</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spacing w:val="-5"/>
              </w:rPr>
              <w:t>г.</w:t>
            </w:r>
          </w:p>
        </w:tc>
        <w:tc>
          <w:tcPr>
            <w:tcW w:w="2607" w:type="dxa"/>
          </w:tcPr>
          <w:p w:rsidR="00D91804" w:rsidRPr="00D91804" w:rsidRDefault="00D91804" w:rsidP="00D91804">
            <w:pPr>
              <w:spacing w:line="248" w:lineRule="exact"/>
              <w:ind w:right="132"/>
              <w:jc w:val="center"/>
              <w:rPr>
                <w:rFonts w:ascii="Times New Roman" w:eastAsia="Times New Roman" w:hAnsi="Times New Roman" w:cs="Times New Roman"/>
              </w:rPr>
            </w:pPr>
            <w:r w:rsidRPr="00D91804">
              <w:rPr>
                <w:rFonts w:ascii="Times New Roman" w:eastAsia="Times New Roman" w:hAnsi="Times New Roman" w:cs="Times New Roman"/>
                <w:spacing w:val="-2"/>
              </w:rPr>
              <w:t>ул.Ибраева,6</w:t>
            </w:r>
          </w:p>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2"/>
              </w:rPr>
              <w:t>Козбагарова,16</w:t>
            </w:r>
          </w:p>
        </w:tc>
      </w:tr>
      <w:tr w:rsidR="00D91804" w:rsidRPr="00D91804" w:rsidTr="00D91804">
        <w:trPr>
          <w:trHeight w:val="505"/>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50</w:t>
            </w:r>
          </w:p>
        </w:tc>
        <w:tc>
          <w:tcPr>
            <w:tcW w:w="3676" w:type="dxa"/>
          </w:tcPr>
          <w:p w:rsidR="00D91804" w:rsidRPr="00D91804" w:rsidRDefault="00D91804" w:rsidP="00D91804">
            <w:pPr>
              <w:spacing w:line="254" w:lineRule="exact"/>
              <w:rPr>
                <w:rFonts w:ascii="Times New Roman" w:eastAsia="Times New Roman" w:hAnsi="Times New Roman" w:cs="Times New Roman"/>
              </w:rPr>
            </w:pPr>
            <w:r w:rsidRPr="00D91804">
              <w:rPr>
                <w:rFonts w:ascii="Times New Roman" w:eastAsia="Times New Roman" w:hAnsi="Times New Roman" w:cs="Times New Roman"/>
                <w:lang w:val="ru-RU"/>
              </w:rPr>
              <w:t>Стела</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lang w:val="ru-RU"/>
              </w:rPr>
              <w:t>в</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lang w:val="ru-RU"/>
              </w:rPr>
              <w:t>честь</w:t>
            </w:r>
            <w:r w:rsidRPr="00D91804">
              <w:rPr>
                <w:rFonts w:ascii="Times New Roman" w:eastAsia="Times New Roman" w:hAnsi="Times New Roman" w:cs="Times New Roman"/>
                <w:spacing w:val="-8"/>
                <w:lang w:val="ru-RU"/>
              </w:rPr>
              <w:t xml:space="preserve"> </w:t>
            </w:r>
            <w:r w:rsidRPr="00D91804">
              <w:rPr>
                <w:rFonts w:ascii="Times New Roman" w:eastAsia="Times New Roman" w:hAnsi="Times New Roman" w:cs="Times New Roman"/>
                <w:lang w:val="ru-RU"/>
              </w:rPr>
              <w:t>250-летия</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lang w:val="ru-RU"/>
              </w:rPr>
              <w:t>г.</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lang w:val="ru-RU"/>
              </w:rPr>
              <w:t xml:space="preserve">Семей. </w:t>
            </w:r>
            <w:r w:rsidRPr="00D91804">
              <w:rPr>
                <w:rFonts w:ascii="Times New Roman" w:eastAsia="Times New Roman" w:hAnsi="Times New Roman" w:cs="Times New Roman"/>
              </w:rPr>
              <w:t>Автор А.Н.Томич</w:t>
            </w:r>
          </w:p>
        </w:tc>
        <w:tc>
          <w:tcPr>
            <w:tcW w:w="2228" w:type="dxa"/>
          </w:tcPr>
          <w:p w:rsidR="00D91804" w:rsidRPr="00D91804" w:rsidRDefault="00D91804" w:rsidP="00D91804">
            <w:pPr>
              <w:spacing w:before="125"/>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line="254" w:lineRule="exact"/>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1968</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line="254" w:lineRule="exact"/>
              <w:ind w:right="413"/>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line="254" w:lineRule="exact"/>
              <w:ind w:right="99"/>
              <w:rPr>
                <w:rFonts w:ascii="Times New Roman" w:eastAsia="Times New Roman" w:hAnsi="Times New Roman" w:cs="Times New Roman"/>
                <w:lang w:val="ru-RU"/>
              </w:rPr>
            </w:pPr>
            <w:r w:rsidRPr="00D91804">
              <w:rPr>
                <w:rFonts w:ascii="Times New Roman" w:eastAsia="Times New Roman" w:hAnsi="Times New Roman" w:cs="Times New Roman"/>
                <w:lang w:val="ru-RU"/>
              </w:rPr>
              <w:t>пр.</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Шакарима,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на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правом берегу р. Иртыш</w:t>
            </w:r>
          </w:p>
        </w:tc>
      </w:tr>
      <w:tr w:rsidR="00D91804" w:rsidRPr="00D91804" w:rsidTr="00D91804">
        <w:trPr>
          <w:trHeight w:val="756"/>
        </w:trPr>
        <w:tc>
          <w:tcPr>
            <w:tcW w:w="566" w:type="dxa"/>
          </w:tcPr>
          <w:p w:rsidR="00D91804" w:rsidRPr="00D91804" w:rsidRDefault="00D91804" w:rsidP="00D91804">
            <w:pPr>
              <w:spacing w:before="25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51</w:t>
            </w:r>
          </w:p>
        </w:tc>
        <w:tc>
          <w:tcPr>
            <w:tcW w:w="3676" w:type="dxa"/>
          </w:tcPr>
          <w:p w:rsidR="00D91804" w:rsidRPr="00D91804" w:rsidRDefault="00D91804" w:rsidP="00D91804">
            <w:pPr>
              <w:spacing w:line="251"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театра</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им.</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spacing w:val="-2"/>
                <w:lang w:val="ru-RU"/>
              </w:rPr>
              <w:t>Абая.</w:t>
            </w:r>
          </w:p>
          <w:p w:rsidR="00D91804" w:rsidRPr="00D91804" w:rsidRDefault="00D91804" w:rsidP="00D91804">
            <w:pPr>
              <w:spacing w:line="252" w:lineRule="exact"/>
              <w:ind w:right="1174"/>
              <w:rPr>
                <w:rFonts w:ascii="Times New Roman" w:eastAsia="Times New Roman" w:hAnsi="Times New Roman" w:cs="Times New Roman"/>
                <w:lang w:val="ru-RU"/>
              </w:rPr>
            </w:pPr>
            <w:r w:rsidRPr="00D91804">
              <w:rPr>
                <w:rFonts w:ascii="Times New Roman" w:eastAsia="Times New Roman" w:hAnsi="Times New Roman" w:cs="Times New Roman"/>
                <w:lang w:val="ru-RU"/>
              </w:rPr>
              <w:t>Архитекторы</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 xml:space="preserve">А.М.Байер, </w:t>
            </w:r>
            <w:r w:rsidRPr="00D91804">
              <w:rPr>
                <w:rFonts w:ascii="Times New Roman" w:eastAsia="Times New Roman" w:hAnsi="Times New Roman" w:cs="Times New Roman"/>
                <w:spacing w:val="-2"/>
                <w:lang w:val="ru-RU"/>
              </w:rPr>
              <w:t>В.М.Белоусов</w:t>
            </w:r>
          </w:p>
        </w:tc>
        <w:tc>
          <w:tcPr>
            <w:tcW w:w="2228" w:type="dxa"/>
          </w:tcPr>
          <w:p w:rsidR="00D91804" w:rsidRPr="00D91804" w:rsidRDefault="00D91804" w:rsidP="00D91804">
            <w:pPr>
              <w:tabs>
                <w:tab w:val="left" w:pos="440"/>
                <w:tab w:val="left" w:pos="1331"/>
              </w:tabs>
              <w:spacing w:before="251"/>
              <w:ind w:right="443"/>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251"/>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1"/>
              <w:ind w:right="26"/>
              <w:jc w:val="center"/>
              <w:rPr>
                <w:rFonts w:ascii="Times New Roman" w:eastAsia="Times New Roman" w:hAnsi="Times New Roman" w:cs="Times New Roman"/>
              </w:rPr>
            </w:pPr>
            <w:r w:rsidRPr="00D91804">
              <w:rPr>
                <w:rFonts w:ascii="Times New Roman" w:eastAsia="Times New Roman" w:hAnsi="Times New Roman" w:cs="Times New Roman"/>
              </w:rPr>
              <w:t>1972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4"/>
                <w:tab w:val="left" w:pos="1635"/>
              </w:tabs>
              <w:spacing w:before="251"/>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1"/>
              <w:ind w:right="132"/>
              <w:jc w:val="center"/>
              <w:rPr>
                <w:rFonts w:ascii="Times New Roman" w:eastAsia="Times New Roman" w:hAnsi="Times New Roman" w:cs="Times New Roman"/>
              </w:rPr>
            </w:pPr>
            <w:r w:rsidRPr="00D91804">
              <w:rPr>
                <w:rFonts w:ascii="Times New Roman" w:eastAsia="Times New Roman" w:hAnsi="Times New Roman" w:cs="Times New Roman"/>
              </w:rPr>
              <w:t>Площадь</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им.</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4"/>
              </w:rPr>
              <w:t>Абая</w:t>
            </w:r>
          </w:p>
        </w:tc>
      </w:tr>
      <w:tr w:rsidR="00D91804" w:rsidRPr="00D91804" w:rsidTr="00D91804">
        <w:trPr>
          <w:trHeight w:val="506"/>
        </w:trPr>
        <w:tc>
          <w:tcPr>
            <w:tcW w:w="566" w:type="dxa"/>
          </w:tcPr>
          <w:p w:rsidR="00D91804" w:rsidRPr="00D91804" w:rsidRDefault="00D91804" w:rsidP="00D91804">
            <w:pPr>
              <w:spacing w:before="127"/>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52</w:t>
            </w:r>
          </w:p>
        </w:tc>
        <w:tc>
          <w:tcPr>
            <w:tcW w:w="3676" w:type="dxa"/>
          </w:tcPr>
          <w:p w:rsidR="00D91804" w:rsidRPr="00D91804" w:rsidRDefault="00D91804" w:rsidP="00D91804">
            <w:pPr>
              <w:spacing w:line="252" w:lineRule="exact"/>
              <w:ind w:right="213"/>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Финансово-экономического </w:t>
            </w:r>
            <w:r w:rsidRPr="00D91804">
              <w:rPr>
                <w:rFonts w:ascii="Times New Roman" w:eastAsia="Times New Roman" w:hAnsi="Times New Roman" w:cs="Times New Roman"/>
                <w:spacing w:val="-2"/>
              </w:rPr>
              <w:t>колледжа</w:t>
            </w:r>
          </w:p>
        </w:tc>
        <w:tc>
          <w:tcPr>
            <w:tcW w:w="2228" w:type="dxa"/>
          </w:tcPr>
          <w:p w:rsidR="00D91804" w:rsidRPr="00D91804" w:rsidRDefault="00D91804" w:rsidP="00D91804">
            <w:pPr>
              <w:tabs>
                <w:tab w:val="left" w:pos="440"/>
                <w:tab w:val="left" w:pos="1331"/>
              </w:tabs>
              <w:spacing w:before="126"/>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6"/>
              <w:ind w:right="26"/>
              <w:jc w:val="center"/>
              <w:rPr>
                <w:rFonts w:ascii="Times New Roman" w:eastAsia="Times New Roman" w:hAnsi="Times New Roman" w:cs="Times New Roman"/>
              </w:rPr>
            </w:pPr>
            <w:r w:rsidRPr="00D91804">
              <w:rPr>
                <w:rFonts w:ascii="Times New Roman" w:eastAsia="Times New Roman" w:hAnsi="Times New Roman" w:cs="Times New Roman"/>
              </w:rPr>
              <w:t>1902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6"/>
              </w:tabs>
              <w:spacing w:before="126"/>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2" w:lineRule="exact"/>
              <w:ind w:right="153"/>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6"/>
              </w:rPr>
              <w:t>14</w:t>
            </w:r>
          </w:p>
        </w:tc>
      </w:tr>
      <w:tr w:rsidR="00D91804" w:rsidRPr="00D91804" w:rsidTr="00D91804">
        <w:trPr>
          <w:trHeight w:val="252"/>
        </w:trPr>
        <w:tc>
          <w:tcPr>
            <w:tcW w:w="566" w:type="dxa"/>
          </w:tcPr>
          <w:p w:rsidR="00D91804" w:rsidRPr="00D91804" w:rsidRDefault="00D91804" w:rsidP="00D91804">
            <w:pPr>
              <w:spacing w:line="233" w:lineRule="exact"/>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53</w:t>
            </w:r>
          </w:p>
        </w:tc>
        <w:tc>
          <w:tcPr>
            <w:tcW w:w="3676" w:type="dxa"/>
          </w:tcPr>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rPr>
              <w:t>центрального</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spacing w:val="-2"/>
              </w:rPr>
              <w:t>телеграфа</w:t>
            </w:r>
          </w:p>
        </w:tc>
        <w:tc>
          <w:tcPr>
            <w:tcW w:w="2228" w:type="dxa"/>
            <w:tcBorders>
              <w:bottom w:val="nil"/>
            </w:tcBorders>
          </w:tcPr>
          <w:p w:rsidR="00D91804" w:rsidRPr="00D91804" w:rsidRDefault="00D91804" w:rsidP="00D91804">
            <w:pPr>
              <w:spacing w:line="233" w:lineRule="exact"/>
              <w:ind w:right="22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3" w:lineRule="exact"/>
              <w:ind w:right="214"/>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3"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1915</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3" w:lineRule="exact"/>
              <w:ind w:right="97"/>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607" w:type="dxa"/>
          </w:tcPr>
          <w:p w:rsidR="00D91804" w:rsidRPr="00D91804" w:rsidRDefault="00D91804" w:rsidP="00D91804">
            <w:pPr>
              <w:spacing w:line="233" w:lineRule="exact"/>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Найманбаева,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116</w:t>
            </w:r>
          </w:p>
        </w:tc>
      </w:tr>
      <w:tr w:rsidR="00D91804" w:rsidRPr="00D91804" w:rsidTr="00D91804">
        <w:trPr>
          <w:trHeight w:val="759"/>
        </w:trPr>
        <w:tc>
          <w:tcPr>
            <w:tcW w:w="566" w:type="dxa"/>
          </w:tcPr>
          <w:p w:rsidR="00D91804" w:rsidRPr="00D91804" w:rsidRDefault="00D91804" w:rsidP="00D91804">
            <w:pPr>
              <w:spacing w:before="253"/>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54</w:t>
            </w:r>
          </w:p>
        </w:tc>
        <w:tc>
          <w:tcPr>
            <w:tcW w:w="3676" w:type="dxa"/>
          </w:tcPr>
          <w:p w:rsidR="00D91804" w:rsidRPr="00D91804" w:rsidRDefault="00D91804" w:rsidP="00D91804">
            <w:pPr>
              <w:spacing w:before="1"/>
              <w:rPr>
                <w:rFonts w:ascii="Times New Roman" w:eastAsia="Times New Roman" w:hAnsi="Times New Roman" w:cs="Times New Roman"/>
                <w:lang w:val="ru-RU"/>
              </w:rPr>
            </w:pPr>
            <w:r w:rsidRPr="00D91804">
              <w:rPr>
                <w:rFonts w:ascii="Times New Roman" w:eastAsia="Times New Roman" w:hAnsi="Times New Roman" w:cs="Times New Roman"/>
                <w:lang w:val="ru-RU"/>
              </w:rPr>
              <w:t>Монументальная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композиция</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«Ч. Валиханов и Ф. Достоевский».</w:t>
            </w:r>
          </w:p>
          <w:p w:rsidR="00D91804" w:rsidRPr="00D91804" w:rsidRDefault="00D91804" w:rsidP="00D91804">
            <w:pPr>
              <w:spacing w:line="232" w:lineRule="exact"/>
              <w:rPr>
                <w:rFonts w:ascii="Times New Roman" w:eastAsia="Times New Roman" w:hAnsi="Times New Roman" w:cs="Times New Roman"/>
              </w:rPr>
            </w:pPr>
            <w:r w:rsidRPr="00D91804">
              <w:rPr>
                <w:rFonts w:ascii="Times New Roman" w:eastAsia="Times New Roman" w:hAnsi="Times New Roman" w:cs="Times New Roman"/>
              </w:rPr>
              <w:t>Автор</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2"/>
              </w:rPr>
              <w:t>Д.Г.Элбакидзе</w:t>
            </w:r>
          </w:p>
        </w:tc>
        <w:tc>
          <w:tcPr>
            <w:tcW w:w="2228" w:type="dxa"/>
            <w:tcBorders>
              <w:top w:val="nil"/>
            </w:tcBorders>
          </w:tcPr>
          <w:p w:rsidR="00D91804" w:rsidRPr="00D91804" w:rsidRDefault="00D91804" w:rsidP="00D91804">
            <w:pPr>
              <w:tabs>
                <w:tab w:val="left" w:pos="440"/>
                <w:tab w:val="left" w:pos="1330"/>
              </w:tabs>
              <w:spacing w:before="253"/>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tabs>
                <w:tab w:val="left" w:pos="440"/>
                <w:tab w:val="left" w:pos="1330"/>
              </w:tabs>
              <w:spacing w:before="253"/>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253"/>
              <w:ind w:right="26"/>
              <w:jc w:val="center"/>
              <w:rPr>
                <w:rFonts w:ascii="Times New Roman" w:eastAsia="Times New Roman" w:hAnsi="Times New Roman" w:cs="Times New Roman"/>
              </w:rPr>
            </w:pPr>
            <w:r w:rsidRPr="00D91804">
              <w:rPr>
                <w:rFonts w:ascii="Times New Roman" w:eastAsia="Times New Roman" w:hAnsi="Times New Roman" w:cs="Times New Roman"/>
              </w:rPr>
              <w:t>1977</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top w:val="nil"/>
            </w:tcBorders>
          </w:tcPr>
          <w:p w:rsidR="00D91804" w:rsidRPr="00D91804" w:rsidRDefault="00D91804" w:rsidP="00D91804">
            <w:pPr>
              <w:tabs>
                <w:tab w:val="left" w:pos="853"/>
                <w:tab w:val="left" w:pos="1634"/>
              </w:tabs>
              <w:spacing w:before="253"/>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253"/>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rPr>
              <w:t>Достоевского,</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118</w:t>
            </w:r>
          </w:p>
        </w:tc>
      </w:tr>
      <w:tr w:rsidR="00D91804" w:rsidRPr="00D91804" w:rsidTr="00D91804">
        <w:trPr>
          <w:trHeight w:val="252"/>
        </w:trPr>
        <w:tc>
          <w:tcPr>
            <w:tcW w:w="566" w:type="dxa"/>
          </w:tcPr>
          <w:p w:rsidR="00D91804" w:rsidRPr="00D91804" w:rsidRDefault="00D91804" w:rsidP="00D91804">
            <w:pPr>
              <w:spacing w:line="233" w:lineRule="exact"/>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55</w:t>
            </w:r>
          </w:p>
        </w:tc>
        <w:tc>
          <w:tcPr>
            <w:tcW w:w="3676" w:type="dxa"/>
          </w:tcPr>
          <w:p w:rsidR="00D91804" w:rsidRPr="00D91804" w:rsidRDefault="00D91804" w:rsidP="00D91804">
            <w:pPr>
              <w:spacing w:line="233" w:lineRule="exact"/>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rPr>
              <w:t>чулочной</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2"/>
              </w:rPr>
              <w:t>фабрики</w:t>
            </w:r>
          </w:p>
        </w:tc>
        <w:tc>
          <w:tcPr>
            <w:tcW w:w="2228" w:type="dxa"/>
            <w:tcBorders>
              <w:bottom w:val="nil"/>
            </w:tcBorders>
          </w:tcPr>
          <w:p w:rsidR="00D91804" w:rsidRPr="00D91804" w:rsidRDefault="00D91804" w:rsidP="00D91804">
            <w:pPr>
              <w:spacing w:line="233" w:lineRule="exact"/>
              <w:ind w:right="225"/>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244" w:type="dxa"/>
            <w:tcBorders>
              <w:bottom w:val="nil"/>
            </w:tcBorders>
          </w:tcPr>
          <w:p w:rsidR="00D91804" w:rsidRPr="00D91804" w:rsidRDefault="00D91804" w:rsidP="00D91804">
            <w:pPr>
              <w:spacing w:line="233" w:lineRule="exact"/>
              <w:ind w:right="214"/>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1684" w:type="dxa"/>
          </w:tcPr>
          <w:p w:rsidR="00D91804" w:rsidRPr="00D91804" w:rsidRDefault="00D91804" w:rsidP="00D91804">
            <w:pPr>
              <w:spacing w:line="233" w:lineRule="exact"/>
              <w:ind w:right="26"/>
              <w:jc w:val="center"/>
              <w:rPr>
                <w:rFonts w:ascii="Times New Roman" w:eastAsia="Times New Roman" w:hAnsi="Times New Roman" w:cs="Times New Roman"/>
              </w:rPr>
            </w:pPr>
            <w:r w:rsidRPr="00D91804">
              <w:rPr>
                <w:rFonts w:ascii="Times New Roman" w:eastAsia="Times New Roman" w:hAnsi="Times New Roman" w:cs="Times New Roman"/>
              </w:rPr>
              <w:t>1900</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bottom w:val="nil"/>
            </w:tcBorders>
          </w:tcPr>
          <w:p w:rsidR="00D91804" w:rsidRPr="00D91804" w:rsidRDefault="00D91804" w:rsidP="00D91804">
            <w:pPr>
              <w:spacing w:line="233" w:lineRule="exact"/>
              <w:ind w:right="96"/>
              <w:jc w:val="center"/>
              <w:rPr>
                <w:rFonts w:ascii="Times New Roman" w:eastAsia="Times New Roman" w:hAnsi="Times New Roman" w:cs="Times New Roman"/>
              </w:rPr>
            </w:pPr>
            <w:r w:rsidRPr="00D91804">
              <w:rPr>
                <w:rFonts w:ascii="Times New Roman" w:eastAsia="Times New Roman" w:hAnsi="Times New Roman" w:cs="Times New Roman"/>
                <w:spacing w:val="-5"/>
              </w:rPr>
              <w:t>//</w:t>
            </w:r>
          </w:p>
        </w:tc>
        <w:tc>
          <w:tcPr>
            <w:tcW w:w="2607" w:type="dxa"/>
          </w:tcPr>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rPr>
              <w:t>Момышулы,</w:t>
            </w:r>
            <w:r w:rsidRPr="00D91804">
              <w:rPr>
                <w:rFonts w:ascii="Times New Roman" w:eastAsia="Times New Roman" w:hAnsi="Times New Roman" w:cs="Times New Roman"/>
                <w:spacing w:val="-8"/>
              </w:rPr>
              <w:t xml:space="preserve"> </w:t>
            </w:r>
            <w:r w:rsidRPr="00D91804">
              <w:rPr>
                <w:rFonts w:ascii="Times New Roman" w:eastAsia="Times New Roman" w:hAnsi="Times New Roman" w:cs="Times New Roman"/>
                <w:spacing w:val="-2"/>
              </w:rPr>
              <w:t>31/33</w:t>
            </w:r>
          </w:p>
        </w:tc>
      </w:tr>
      <w:tr w:rsidR="00D91804" w:rsidRPr="00D91804" w:rsidTr="00D91804">
        <w:trPr>
          <w:trHeight w:val="505"/>
        </w:trPr>
        <w:tc>
          <w:tcPr>
            <w:tcW w:w="566" w:type="dxa"/>
          </w:tcPr>
          <w:p w:rsidR="00D91804" w:rsidRPr="00D91804" w:rsidRDefault="00D91804" w:rsidP="00D91804">
            <w:pPr>
              <w:spacing w:before="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56</w:t>
            </w:r>
          </w:p>
        </w:tc>
        <w:tc>
          <w:tcPr>
            <w:tcW w:w="3676" w:type="dxa"/>
          </w:tcPr>
          <w:p w:rsidR="00D91804" w:rsidRPr="00D91804" w:rsidRDefault="00D91804" w:rsidP="00D91804">
            <w:pPr>
              <w:spacing w:before="126"/>
              <w:rPr>
                <w:rFonts w:ascii="Times New Roman" w:eastAsia="Times New Roman" w:hAnsi="Times New Roman" w:cs="Times New Roman"/>
              </w:rPr>
            </w:pPr>
            <w:r w:rsidRPr="00D91804">
              <w:rPr>
                <w:rFonts w:ascii="Times New Roman" w:eastAsia="Times New Roman" w:hAnsi="Times New Roman" w:cs="Times New Roman"/>
              </w:rPr>
              <w:t>Бюст</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2"/>
              </w:rPr>
              <w:t>Шакариму</w:t>
            </w:r>
          </w:p>
        </w:tc>
        <w:tc>
          <w:tcPr>
            <w:tcW w:w="2228" w:type="dxa"/>
            <w:tcBorders>
              <w:top w:val="nil"/>
            </w:tcBorders>
          </w:tcPr>
          <w:p w:rsidR="00D91804" w:rsidRPr="00D91804" w:rsidRDefault="00D91804" w:rsidP="00D91804">
            <w:pPr>
              <w:tabs>
                <w:tab w:val="left" w:pos="440"/>
                <w:tab w:val="left" w:pos="1330"/>
              </w:tabs>
              <w:spacing w:before="126"/>
              <w:ind w:right="440"/>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Borders>
              <w:top w:val="nil"/>
            </w:tcBorders>
          </w:tcPr>
          <w:p w:rsidR="00D91804" w:rsidRPr="00D91804" w:rsidRDefault="00D91804" w:rsidP="00D91804">
            <w:pPr>
              <w:tabs>
                <w:tab w:val="left" w:pos="440"/>
                <w:tab w:val="left" w:pos="1330"/>
              </w:tabs>
              <w:spacing w:before="126"/>
              <w:ind w:right="441"/>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6"/>
              <w:ind w:right="26"/>
              <w:jc w:val="center"/>
              <w:rPr>
                <w:rFonts w:ascii="Times New Roman" w:eastAsia="Times New Roman" w:hAnsi="Times New Roman" w:cs="Times New Roman"/>
              </w:rPr>
            </w:pPr>
            <w:r w:rsidRPr="00D91804">
              <w:rPr>
                <w:rFonts w:ascii="Times New Roman" w:eastAsia="Times New Roman" w:hAnsi="Times New Roman" w:cs="Times New Roman"/>
              </w:rPr>
              <w:t>1999</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Borders>
              <w:top w:val="nil"/>
            </w:tcBorders>
          </w:tcPr>
          <w:p w:rsidR="00D91804" w:rsidRPr="00D91804" w:rsidRDefault="00D91804" w:rsidP="00D91804">
            <w:pPr>
              <w:tabs>
                <w:tab w:val="left" w:pos="856"/>
                <w:tab w:val="left" w:pos="1636"/>
              </w:tabs>
              <w:spacing w:before="126"/>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6"/>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rPr>
              <w:t>Глинки,</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20</w:t>
            </w:r>
          </w:p>
        </w:tc>
      </w:tr>
      <w:tr w:rsidR="00D91804" w:rsidRPr="00D91804" w:rsidTr="00D91804">
        <w:trPr>
          <w:trHeight w:val="506"/>
        </w:trPr>
        <w:tc>
          <w:tcPr>
            <w:tcW w:w="566" w:type="dxa"/>
          </w:tcPr>
          <w:p w:rsidR="00D91804" w:rsidRPr="00D91804" w:rsidRDefault="00D91804" w:rsidP="00D91804">
            <w:pPr>
              <w:spacing w:before="127"/>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57</w:t>
            </w:r>
          </w:p>
        </w:tc>
        <w:tc>
          <w:tcPr>
            <w:tcW w:w="3676" w:type="dxa"/>
          </w:tcPr>
          <w:p w:rsidR="00D91804" w:rsidRPr="00D91804" w:rsidRDefault="00D91804" w:rsidP="00D91804">
            <w:pPr>
              <w:spacing w:line="252" w:lineRule="exact"/>
              <w:ind w:right="570"/>
              <w:rPr>
                <w:rFonts w:ascii="Times New Roman" w:eastAsia="Times New Roman" w:hAnsi="Times New Roman" w:cs="Times New Roman"/>
              </w:rPr>
            </w:pPr>
            <w:r w:rsidRPr="00D91804">
              <w:rPr>
                <w:rFonts w:ascii="Times New Roman" w:eastAsia="Times New Roman" w:hAnsi="Times New Roman" w:cs="Times New Roman"/>
              </w:rPr>
              <w:t>Здание</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школы</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№1</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 xml:space="preserve">им. </w:t>
            </w:r>
            <w:r w:rsidRPr="00D91804">
              <w:rPr>
                <w:rFonts w:ascii="Times New Roman" w:eastAsia="Times New Roman" w:hAnsi="Times New Roman" w:cs="Times New Roman"/>
                <w:spacing w:val="-2"/>
              </w:rPr>
              <w:t>Чернышевского</w:t>
            </w:r>
          </w:p>
        </w:tc>
        <w:tc>
          <w:tcPr>
            <w:tcW w:w="2228"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1895</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7"/>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2" w:lineRule="exact"/>
              <w:ind w:right="524"/>
              <w:rPr>
                <w:rFonts w:ascii="Times New Roman" w:eastAsia="Times New Roman" w:hAnsi="Times New Roman" w:cs="Times New Roman"/>
              </w:rPr>
            </w:pPr>
            <w:r w:rsidRPr="00D91804">
              <w:rPr>
                <w:rFonts w:ascii="Times New Roman" w:eastAsia="Times New Roman" w:hAnsi="Times New Roman" w:cs="Times New Roman"/>
              </w:rPr>
              <w:t>ул. Ибраева (Козбагарова),</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5</w:t>
            </w:r>
          </w:p>
        </w:tc>
      </w:tr>
      <w:tr w:rsidR="00D91804" w:rsidRPr="00D91804" w:rsidTr="00D91804">
        <w:trPr>
          <w:trHeight w:val="506"/>
        </w:trPr>
        <w:tc>
          <w:tcPr>
            <w:tcW w:w="566" w:type="dxa"/>
          </w:tcPr>
          <w:p w:rsidR="00D91804" w:rsidRPr="00D91804" w:rsidRDefault="00D91804" w:rsidP="00D91804">
            <w:pPr>
              <w:spacing w:before="127"/>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58</w:t>
            </w:r>
          </w:p>
        </w:tc>
        <w:tc>
          <w:tcPr>
            <w:tcW w:w="3676" w:type="dxa"/>
          </w:tcPr>
          <w:p w:rsidR="00D91804" w:rsidRPr="00D91804" w:rsidRDefault="00D91804" w:rsidP="00D91804">
            <w:pPr>
              <w:spacing w:line="254" w:lineRule="exact"/>
              <w:rPr>
                <w:rFonts w:ascii="Times New Roman" w:eastAsia="Times New Roman" w:hAnsi="Times New Roman" w:cs="Times New Roman"/>
                <w:lang w:val="ru-RU"/>
              </w:rPr>
            </w:pPr>
            <w:r w:rsidRPr="00D91804">
              <w:rPr>
                <w:rFonts w:ascii="Times New Roman" w:eastAsia="Times New Roman" w:hAnsi="Times New Roman" w:cs="Times New Roman"/>
                <w:lang w:val="ru-RU"/>
              </w:rPr>
              <w:t>Здание</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Штаба</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дивизии</w:t>
            </w:r>
            <w:r w:rsidRPr="00D91804">
              <w:rPr>
                <w:rFonts w:ascii="Times New Roman" w:eastAsia="Times New Roman" w:hAnsi="Times New Roman" w:cs="Times New Roman"/>
                <w:spacing w:val="-13"/>
                <w:lang w:val="ru-RU"/>
              </w:rPr>
              <w:t xml:space="preserve"> </w:t>
            </w:r>
            <w:r w:rsidRPr="00D91804">
              <w:rPr>
                <w:rFonts w:ascii="Times New Roman" w:eastAsia="Times New Roman" w:hAnsi="Times New Roman" w:cs="Times New Roman"/>
                <w:lang w:val="ru-RU"/>
              </w:rPr>
              <w:t>областного округа (строительный техникум)</w:t>
            </w:r>
          </w:p>
        </w:tc>
        <w:tc>
          <w:tcPr>
            <w:tcW w:w="2228"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1932</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7"/>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ind w:right="153"/>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Интернациональная, </w:t>
            </w:r>
            <w:r w:rsidRPr="00D91804">
              <w:rPr>
                <w:rFonts w:ascii="Times New Roman" w:eastAsia="Times New Roman" w:hAnsi="Times New Roman" w:cs="Times New Roman"/>
                <w:spacing w:val="-10"/>
              </w:rPr>
              <w:t>9</w:t>
            </w:r>
          </w:p>
        </w:tc>
      </w:tr>
      <w:tr w:rsidR="00D91804" w:rsidRPr="00D91804" w:rsidTr="00D91804">
        <w:trPr>
          <w:trHeight w:val="757"/>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59</w:t>
            </w:r>
          </w:p>
        </w:tc>
        <w:tc>
          <w:tcPr>
            <w:tcW w:w="3676" w:type="dxa"/>
          </w:tcPr>
          <w:p w:rsidR="00D91804" w:rsidRPr="00D91804" w:rsidRDefault="00D91804" w:rsidP="00D91804">
            <w:pPr>
              <w:spacing w:line="254" w:lineRule="exact"/>
              <w:ind w:right="774"/>
              <w:jc w:val="both"/>
              <w:rPr>
                <w:rFonts w:ascii="Times New Roman" w:eastAsia="Times New Roman" w:hAnsi="Times New Roman" w:cs="Times New Roman"/>
                <w:lang w:val="ru-RU"/>
              </w:rPr>
            </w:pPr>
            <w:r w:rsidRPr="00D91804">
              <w:rPr>
                <w:rFonts w:ascii="Times New Roman" w:eastAsia="Times New Roman" w:hAnsi="Times New Roman" w:cs="Times New Roman"/>
                <w:lang w:val="ru-RU"/>
              </w:rPr>
              <w:t>Монументальный</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комплекс</w:t>
            </w:r>
            <w:r w:rsidRPr="00D91804">
              <w:rPr>
                <w:rFonts w:ascii="Times New Roman" w:eastAsia="Times New Roman" w:hAnsi="Times New Roman" w:cs="Times New Roman"/>
                <w:spacing w:val="-12"/>
                <w:lang w:val="ru-RU"/>
              </w:rPr>
              <w:t xml:space="preserve"> </w:t>
            </w:r>
            <w:r w:rsidRPr="00D91804">
              <w:rPr>
                <w:rFonts w:ascii="Times New Roman" w:eastAsia="Times New Roman" w:hAnsi="Times New Roman" w:cs="Times New Roman"/>
                <w:lang w:val="ru-RU"/>
              </w:rPr>
              <w:t>в память</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погибших</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 xml:space="preserve">работников </w:t>
            </w:r>
            <w:r w:rsidRPr="00D91804">
              <w:rPr>
                <w:rFonts w:ascii="Times New Roman" w:eastAsia="Times New Roman" w:hAnsi="Times New Roman" w:cs="Times New Roman"/>
                <w:spacing w:val="-2"/>
                <w:lang w:val="ru-RU"/>
              </w:rPr>
              <w:t>кожмехобъединения</w:t>
            </w:r>
          </w:p>
        </w:tc>
        <w:tc>
          <w:tcPr>
            <w:tcW w:w="2228" w:type="dxa"/>
          </w:tcPr>
          <w:p w:rsidR="00D91804" w:rsidRPr="00D91804" w:rsidRDefault="00D91804" w:rsidP="00D91804">
            <w:pPr>
              <w:spacing w:before="251"/>
              <w:rPr>
                <w:rFonts w:ascii="Times New Roman" w:eastAsia="Times New Roman" w:hAnsi="Times New Roman" w:cs="Times New Roman"/>
              </w:rPr>
            </w:pPr>
            <w:r w:rsidRPr="00D91804">
              <w:rPr>
                <w:rFonts w:ascii="Times New Roman" w:eastAsia="Times New Roman" w:hAnsi="Times New Roman" w:cs="Times New Roman"/>
                <w:spacing w:val="-2"/>
              </w:rPr>
              <w:t>Местное</w:t>
            </w:r>
          </w:p>
        </w:tc>
        <w:tc>
          <w:tcPr>
            <w:tcW w:w="2244" w:type="dxa"/>
          </w:tcPr>
          <w:p w:rsidR="00D91804" w:rsidRPr="00D91804" w:rsidRDefault="00D91804" w:rsidP="00D91804">
            <w:pPr>
              <w:spacing w:before="125"/>
              <w:ind w:right="106"/>
              <w:rPr>
                <w:rFonts w:ascii="Times New Roman" w:eastAsia="Times New Roman" w:hAnsi="Times New Roman" w:cs="Times New Roman"/>
              </w:rPr>
            </w:pPr>
            <w:r w:rsidRPr="00D91804">
              <w:rPr>
                <w:rFonts w:ascii="Times New Roman" w:eastAsia="Times New Roman" w:hAnsi="Times New Roman" w:cs="Times New Roman"/>
                <w:spacing w:val="-2"/>
              </w:rPr>
              <w:t xml:space="preserve">Градостроительства </w:t>
            </w:r>
            <w:r w:rsidRPr="00D91804">
              <w:rPr>
                <w:rFonts w:ascii="Times New Roman" w:eastAsia="Times New Roman" w:hAnsi="Times New Roman" w:cs="Times New Roman"/>
              </w:rPr>
              <w:t>и архитектуры</w:t>
            </w:r>
          </w:p>
        </w:tc>
        <w:tc>
          <w:tcPr>
            <w:tcW w:w="1684" w:type="dxa"/>
          </w:tcPr>
          <w:p w:rsidR="00D91804" w:rsidRPr="00D91804" w:rsidRDefault="00D91804" w:rsidP="00D91804">
            <w:pPr>
              <w:spacing w:before="251"/>
              <w:ind w:right="26"/>
              <w:jc w:val="center"/>
              <w:rPr>
                <w:rFonts w:ascii="Times New Roman" w:eastAsia="Times New Roman" w:hAnsi="Times New Roman" w:cs="Times New Roman"/>
              </w:rPr>
            </w:pPr>
            <w:r w:rsidRPr="00D91804">
              <w:rPr>
                <w:rFonts w:ascii="Times New Roman" w:eastAsia="Times New Roman" w:hAnsi="Times New Roman" w:cs="Times New Roman"/>
              </w:rPr>
              <w:t>1975</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125"/>
              <w:ind w:right="413"/>
              <w:rPr>
                <w:rFonts w:ascii="Times New Roman" w:eastAsia="Times New Roman" w:hAnsi="Times New Roman" w:cs="Times New Roman"/>
              </w:rPr>
            </w:pPr>
            <w:r w:rsidRPr="00D91804">
              <w:rPr>
                <w:rFonts w:ascii="Times New Roman" w:eastAsia="Times New Roman" w:hAnsi="Times New Roman" w:cs="Times New Roman"/>
              </w:rPr>
              <w:t>№560 от 25.04.2008</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г.</w:t>
            </w:r>
          </w:p>
        </w:tc>
        <w:tc>
          <w:tcPr>
            <w:tcW w:w="2607" w:type="dxa"/>
          </w:tcPr>
          <w:p w:rsidR="00D91804" w:rsidRPr="00D91804" w:rsidRDefault="00D91804" w:rsidP="00D91804">
            <w:pPr>
              <w:spacing w:before="251"/>
              <w:ind w:right="132"/>
              <w:jc w:val="center"/>
              <w:rPr>
                <w:rFonts w:ascii="Times New Roman" w:eastAsia="Times New Roman" w:hAnsi="Times New Roman" w:cs="Times New Roman"/>
              </w:rPr>
            </w:pPr>
            <w:r w:rsidRPr="00D91804">
              <w:rPr>
                <w:rFonts w:ascii="Times New Roman" w:eastAsia="Times New Roman" w:hAnsi="Times New Roman" w:cs="Times New Roman"/>
              </w:rPr>
              <w:t>ул.</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rPr>
              <w:t>Сатпаева.</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5"/>
              </w:rPr>
              <w:t>164</w:t>
            </w:r>
          </w:p>
        </w:tc>
      </w:tr>
      <w:tr w:rsidR="00D91804" w:rsidRPr="00D91804" w:rsidTr="00D91804">
        <w:trPr>
          <w:trHeight w:val="501"/>
        </w:trPr>
        <w:tc>
          <w:tcPr>
            <w:tcW w:w="566" w:type="dxa"/>
          </w:tcPr>
          <w:p w:rsidR="00D91804" w:rsidRPr="00D91804" w:rsidRDefault="00D91804" w:rsidP="00D91804">
            <w:pPr>
              <w:spacing w:before="122"/>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60</w:t>
            </w:r>
          </w:p>
        </w:tc>
        <w:tc>
          <w:tcPr>
            <w:tcW w:w="3676" w:type="dxa"/>
          </w:tcPr>
          <w:p w:rsidR="00D91804" w:rsidRPr="00D91804" w:rsidRDefault="00D91804" w:rsidP="00D91804">
            <w:pPr>
              <w:spacing w:before="122"/>
              <w:rPr>
                <w:rFonts w:ascii="Times New Roman" w:eastAsia="Times New Roman" w:hAnsi="Times New Roman" w:cs="Times New Roman"/>
              </w:rPr>
            </w:pPr>
            <w:r w:rsidRPr="00D91804">
              <w:rPr>
                <w:rFonts w:ascii="Times New Roman" w:eastAsia="Times New Roman" w:hAnsi="Times New Roman" w:cs="Times New Roman"/>
              </w:rPr>
              <w:t>Некрополь</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rPr>
              <w:t>Караката</w:t>
            </w:r>
            <w:r w:rsidRPr="00D91804">
              <w:rPr>
                <w:rFonts w:ascii="Times New Roman" w:eastAsia="Times New Roman" w:hAnsi="Times New Roman" w:cs="Times New Roman"/>
                <w:spacing w:val="-11"/>
              </w:rPr>
              <w:t xml:space="preserve"> </w:t>
            </w:r>
            <w:r w:rsidRPr="00D91804">
              <w:rPr>
                <w:rFonts w:ascii="Times New Roman" w:eastAsia="Times New Roman" w:hAnsi="Times New Roman" w:cs="Times New Roman"/>
              </w:rPr>
              <w:t>(Мазары</w:t>
            </w:r>
            <w:r w:rsidRPr="00D91804">
              <w:rPr>
                <w:rFonts w:ascii="Times New Roman" w:eastAsia="Times New Roman" w:hAnsi="Times New Roman" w:cs="Times New Roman"/>
                <w:spacing w:val="-10"/>
              </w:rPr>
              <w:t xml:space="preserve"> </w:t>
            </w:r>
            <w:r w:rsidRPr="00D91804">
              <w:rPr>
                <w:rFonts w:ascii="Times New Roman" w:eastAsia="Times New Roman" w:hAnsi="Times New Roman" w:cs="Times New Roman"/>
              </w:rPr>
              <w:t>№1-</w:t>
            </w:r>
            <w:r w:rsidRPr="00D91804">
              <w:rPr>
                <w:rFonts w:ascii="Times New Roman" w:eastAsia="Times New Roman" w:hAnsi="Times New Roman" w:cs="Times New Roman"/>
                <w:spacing w:val="-5"/>
              </w:rPr>
              <w:t>4)</w:t>
            </w:r>
          </w:p>
        </w:tc>
        <w:tc>
          <w:tcPr>
            <w:tcW w:w="2228" w:type="dxa"/>
          </w:tcPr>
          <w:p w:rsidR="00D91804" w:rsidRPr="00D91804" w:rsidRDefault="00D91804" w:rsidP="00D91804">
            <w:pPr>
              <w:tabs>
                <w:tab w:val="left" w:pos="441"/>
                <w:tab w:val="left" w:pos="1331"/>
              </w:tabs>
              <w:spacing w:before="122"/>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1"/>
                <w:tab w:val="left" w:pos="1330"/>
              </w:tabs>
              <w:spacing w:before="122"/>
              <w:ind w:right="443"/>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2"/>
              <w:ind w:right="26"/>
              <w:jc w:val="center"/>
              <w:rPr>
                <w:rFonts w:ascii="Times New Roman" w:eastAsia="Times New Roman" w:hAnsi="Times New Roman" w:cs="Times New Roman"/>
              </w:rPr>
            </w:pPr>
            <w:r w:rsidRPr="00D91804">
              <w:rPr>
                <w:rFonts w:ascii="Times New Roman" w:eastAsia="Times New Roman" w:hAnsi="Times New Roman" w:cs="Times New Roman"/>
              </w:rPr>
              <w:t>XIX</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854"/>
                <w:tab w:val="left" w:pos="1636"/>
              </w:tabs>
              <w:spacing w:before="122"/>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48" w:lineRule="exact"/>
              <w:ind w:right="132"/>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14км</w:t>
            </w:r>
            <w:r w:rsidRPr="00D91804">
              <w:rPr>
                <w:rFonts w:ascii="Times New Roman" w:eastAsia="Times New Roman" w:hAnsi="Times New Roman" w:cs="Times New Roman"/>
                <w:spacing w:val="-6"/>
                <w:lang w:val="ru-RU"/>
              </w:rPr>
              <w:t xml:space="preserve"> </w:t>
            </w:r>
            <w:r w:rsidRPr="00D91804">
              <w:rPr>
                <w:rFonts w:ascii="Times New Roman" w:eastAsia="Times New Roman" w:hAnsi="Times New Roman" w:cs="Times New Roman"/>
                <w:lang w:val="ru-RU"/>
              </w:rPr>
              <w:t>к</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юго-западу</w:t>
            </w:r>
            <w:r w:rsidRPr="00D91804">
              <w:rPr>
                <w:rFonts w:ascii="Times New Roman" w:eastAsia="Times New Roman" w:hAnsi="Times New Roman" w:cs="Times New Roman"/>
                <w:spacing w:val="-5"/>
                <w:lang w:val="ru-RU"/>
              </w:rPr>
              <w:t xml:space="preserve"> </w:t>
            </w:r>
            <w:r w:rsidRPr="00D91804">
              <w:rPr>
                <w:rFonts w:ascii="Times New Roman" w:eastAsia="Times New Roman" w:hAnsi="Times New Roman" w:cs="Times New Roman"/>
                <w:lang w:val="ru-RU"/>
              </w:rPr>
              <w:t>от</w:t>
            </w:r>
            <w:r w:rsidRPr="00D91804">
              <w:rPr>
                <w:rFonts w:ascii="Times New Roman" w:eastAsia="Times New Roman" w:hAnsi="Times New Roman" w:cs="Times New Roman"/>
                <w:spacing w:val="-5"/>
                <w:lang w:val="ru-RU"/>
              </w:rPr>
              <w:t xml:space="preserve"> с.</w:t>
            </w:r>
          </w:p>
          <w:p w:rsidR="00D91804" w:rsidRPr="00D91804" w:rsidRDefault="00D91804" w:rsidP="00D91804">
            <w:pPr>
              <w:spacing w:line="233" w:lineRule="exact"/>
              <w:ind w:right="132"/>
              <w:jc w:val="center"/>
              <w:rPr>
                <w:rFonts w:ascii="Times New Roman" w:eastAsia="Times New Roman" w:hAnsi="Times New Roman" w:cs="Times New Roman"/>
              </w:rPr>
            </w:pPr>
            <w:r w:rsidRPr="00D91804">
              <w:rPr>
                <w:rFonts w:ascii="Times New Roman" w:eastAsia="Times New Roman" w:hAnsi="Times New Roman" w:cs="Times New Roman"/>
                <w:spacing w:val="-2"/>
              </w:rPr>
              <w:t>Знаменка</w:t>
            </w:r>
          </w:p>
        </w:tc>
      </w:tr>
      <w:tr w:rsidR="00D91804" w:rsidRPr="00D91804" w:rsidTr="00D91804">
        <w:trPr>
          <w:trHeight w:val="506"/>
        </w:trPr>
        <w:tc>
          <w:tcPr>
            <w:tcW w:w="566" w:type="dxa"/>
          </w:tcPr>
          <w:p w:rsidR="00D91804" w:rsidRPr="00D91804" w:rsidRDefault="00D91804" w:rsidP="00D91804">
            <w:pPr>
              <w:spacing w:before="127"/>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61</w:t>
            </w:r>
          </w:p>
        </w:tc>
        <w:tc>
          <w:tcPr>
            <w:tcW w:w="3676" w:type="dxa"/>
          </w:tcPr>
          <w:p w:rsidR="00D91804" w:rsidRPr="00D91804" w:rsidRDefault="00D91804" w:rsidP="00D91804">
            <w:pPr>
              <w:spacing w:line="254"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Монумент,</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погибшим</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в гражданскую войну</w:t>
            </w:r>
          </w:p>
        </w:tc>
        <w:tc>
          <w:tcPr>
            <w:tcW w:w="2228"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40"/>
                <w:tab w:val="left" w:pos="1331"/>
              </w:tabs>
              <w:spacing w:before="127"/>
              <w:ind w:right="442"/>
              <w:jc w:val="right"/>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7"/>
              <w:ind w:right="26"/>
              <w:jc w:val="center"/>
              <w:rPr>
                <w:rFonts w:ascii="Times New Roman" w:eastAsia="Times New Roman" w:hAnsi="Times New Roman" w:cs="Times New Roman"/>
              </w:rPr>
            </w:pPr>
            <w:r w:rsidRPr="00D91804">
              <w:rPr>
                <w:rFonts w:ascii="Times New Roman" w:eastAsia="Times New Roman" w:hAnsi="Times New Roman" w:cs="Times New Roman"/>
              </w:rPr>
              <w:t>1957</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855"/>
                <w:tab w:val="left" w:pos="1637"/>
              </w:tabs>
              <w:spacing w:before="127"/>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4" w:lineRule="exact"/>
              <w:ind w:right="199"/>
              <w:rPr>
                <w:rFonts w:ascii="Times New Roman" w:eastAsia="Times New Roman" w:hAnsi="Times New Roman" w:cs="Times New Roman"/>
              </w:rPr>
            </w:pPr>
            <w:r w:rsidRPr="00D91804">
              <w:rPr>
                <w:rFonts w:ascii="Times New Roman" w:eastAsia="Times New Roman" w:hAnsi="Times New Roman" w:cs="Times New Roman"/>
              </w:rPr>
              <w:t>Дамба</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судоремонтного </w:t>
            </w:r>
            <w:r w:rsidRPr="00D91804">
              <w:rPr>
                <w:rFonts w:ascii="Times New Roman" w:eastAsia="Times New Roman" w:hAnsi="Times New Roman" w:cs="Times New Roman"/>
                <w:spacing w:val="-2"/>
              </w:rPr>
              <w:t>завода</w:t>
            </w:r>
          </w:p>
        </w:tc>
      </w:tr>
    </w:tbl>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p w:rsidR="00D91804" w:rsidRPr="00D91804" w:rsidRDefault="00D91804" w:rsidP="00D91804">
      <w:pPr>
        <w:widowControl w:val="0"/>
        <w:autoSpaceDE w:val="0"/>
        <w:autoSpaceDN w:val="0"/>
        <w:spacing w:after="0" w:line="240" w:lineRule="auto"/>
        <w:rPr>
          <w:rFonts w:ascii="Times New Roman" w:eastAsia="Times New Roman" w:hAnsi="Times New Roman" w:cs="Times New Roman"/>
        </w:rPr>
      </w:pPr>
    </w:p>
    <w:tbl>
      <w:tblPr>
        <w:tblStyle w:val="TableNormal"/>
        <w:tblpPr w:leftFromText="180" w:rightFromText="180" w:vertAnchor="text" w:horzAnchor="margin" w:tblpY="-1025"/>
        <w:tblW w:w="15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676"/>
        <w:gridCol w:w="2228"/>
        <w:gridCol w:w="2244"/>
        <w:gridCol w:w="1684"/>
        <w:gridCol w:w="2049"/>
        <w:gridCol w:w="2607"/>
      </w:tblGrid>
      <w:tr w:rsidR="00D91804" w:rsidRPr="00D91804" w:rsidTr="00D91804">
        <w:trPr>
          <w:trHeight w:val="920"/>
        </w:trPr>
        <w:tc>
          <w:tcPr>
            <w:tcW w:w="566" w:type="dxa"/>
          </w:tcPr>
          <w:p w:rsidR="00D91804" w:rsidRPr="00D91804" w:rsidRDefault="00D91804" w:rsidP="00D91804">
            <w:pPr>
              <w:rPr>
                <w:rFonts w:ascii="Times New Roman" w:eastAsia="Times New Roman" w:hAnsi="Times New Roman" w:cs="Times New Roman"/>
                <w:sz w:val="20"/>
              </w:rPr>
            </w:pPr>
          </w:p>
          <w:p w:rsidR="00D91804" w:rsidRPr="00D91804" w:rsidRDefault="00D91804" w:rsidP="00D91804">
            <w:pPr>
              <w:ind w:right="134"/>
              <w:rPr>
                <w:rFonts w:ascii="Times New Roman" w:eastAsia="Times New Roman" w:hAnsi="Times New Roman" w:cs="Times New Roman"/>
                <w:sz w:val="20"/>
              </w:rPr>
            </w:pPr>
            <w:r w:rsidRPr="00D91804">
              <w:rPr>
                <w:rFonts w:ascii="Times New Roman" w:eastAsia="Times New Roman" w:hAnsi="Times New Roman" w:cs="Times New Roman"/>
                <w:spacing w:val="-10"/>
                <w:sz w:val="20"/>
              </w:rPr>
              <w:t>№</w:t>
            </w:r>
            <w:r w:rsidRPr="00D91804">
              <w:rPr>
                <w:rFonts w:ascii="Times New Roman" w:eastAsia="Times New Roman" w:hAnsi="Times New Roman" w:cs="Times New Roman"/>
                <w:spacing w:val="-5"/>
                <w:sz w:val="20"/>
              </w:rPr>
              <w:t xml:space="preserve"> п/п</w:t>
            </w:r>
          </w:p>
        </w:tc>
        <w:tc>
          <w:tcPr>
            <w:tcW w:w="3676"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rPr>
                <w:rFonts w:ascii="Times New Roman" w:eastAsia="Times New Roman" w:hAnsi="Times New Roman" w:cs="Times New Roman"/>
                <w:sz w:val="20"/>
              </w:rPr>
            </w:pPr>
            <w:r w:rsidRPr="00D91804">
              <w:rPr>
                <w:rFonts w:ascii="Times New Roman" w:eastAsia="Times New Roman" w:hAnsi="Times New Roman" w:cs="Times New Roman"/>
                <w:sz w:val="20"/>
              </w:rPr>
              <w:t>Наименование</w:t>
            </w:r>
            <w:r w:rsidRPr="00D91804">
              <w:rPr>
                <w:rFonts w:ascii="Times New Roman" w:eastAsia="Times New Roman" w:hAnsi="Times New Roman" w:cs="Times New Roman"/>
                <w:spacing w:val="-11"/>
                <w:sz w:val="20"/>
              </w:rPr>
              <w:t xml:space="preserve"> </w:t>
            </w:r>
            <w:r w:rsidRPr="00D91804">
              <w:rPr>
                <w:rFonts w:ascii="Times New Roman" w:eastAsia="Times New Roman" w:hAnsi="Times New Roman" w:cs="Times New Roman"/>
                <w:spacing w:val="-2"/>
                <w:sz w:val="20"/>
              </w:rPr>
              <w:t>памятника</w:t>
            </w:r>
          </w:p>
        </w:tc>
        <w:tc>
          <w:tcPr>
            <w:tcW w:w="2228"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Статус</w:t>
            </w:r>
          </w:p>
        </w:tc>
        <w:tc>
          <w:tcPr>
            <w:tcW w:w="2244" w:type="dxa"/>
          </w:tcPr>
          <w:p w:rsidR="00D91804" w:rsidRPr="00D91804" w:rsidRDefault="00D91804" w:rsidP="00D91804">
            <w:pPr>
              <w:ind w:right="300"/>
              <w:jc w:val="center"/>
              <w:rPr>
                <w:rFonts w:ascii="Times New Roman" w:eastAsia="Times New Roman" w:hAnsi="Times New Roman" w:cs="Times New Roman"/>
                <w:sz w:val="20"/>
                <w:lang w:val="ru-RU"/>
              </w:rPr>
            </w:pPr>
            <w:r w:rsidRPr="00D91804">
              <w:rPr>
                <w:rFonts w:ascii="Times New Roman" w:eastAsia="Times New Roman" w:hAnsi="Times New Roman" w:cs="Times New Roman"/>
                <w:sz w:val="20"/>
                <w:lang w:val="ru-RU"/>
              </w:rPr>
              <w:t xml:space="preserve">Вид памятника </w:t>
            </w:r>
            <w:r w:rsidRPr="00D91804">
              <w:rPr>
                <w:rFonts w:ascii="Times New Roman" w:eastAsia="Times New Roman" w:hAnsi="Times New Roman" w:cs="Times New Roman"/>
                <w:spacing w:val="-2"/>
                <w:sz w:val="20"/>
                <w:lang w:val="ru-RU"/>
              </w:rPr>
              <w:t>(искусств.истории, архитектуры,</w:t>
            </w:r>
          </w:p>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археологии)</w:t>
            </w:r>
          </w:p>
        </w:tc>
        <w:tc>
          <w:tcPr>
            <w:tcW w:w="1684"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Период</w:t>
            </w:r>
          </w:p>
        </w:tc>
        <w:tc>
          <w:tcPr>
            <w:tcW w:w="2049"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Основание</w:t>
            </w:r>
          </w:p>
        </w:tc>
        <w:tc>
          <w:tcPr>
            <w:tcW w:w="2607" w:type="dxa"/>
          </w:tcPr>
          <w:p w:rsidR="00D91804" w:rsidRPr="00D91804" w:rsidRDefault="00D91804" w:rsidP="00D91804">
            <w:pPr>
              <w:spacing w:before="114"/>
              <w:rPr>
                <w:rFonts w:ascii="Times New Roman" w:eastAsia="Times New Roman" w:hAnsi="Times New Roman" w:cs="Times New Roman"/>
                <w:sz w:val="20"/>
              </w:rPr>
            </w:pPr>
          </w:p>
          <w:p w:rsidR="00D91804" w:rsidRPr="00D91804" w:rsidRDefault="00D91804" w:rsidP="00D91804">
            <w:pPr>
              <w:ind w:right="18"/>
              <w:jc w:val="center"/>
              <w:rPr>
                <w:rFonts w:ascii="Times New Roman" w:eastAsia="Times New Roman" w:hAnsi="Times New Roman" w:cs="Times New Roman"/>
                <w:sz w:val="20"/>
              </w:rPr>
            </w:pPr>
            <w:r w:rsidRPr="00D91804">
              <w:rPr>
                <w:rFonts w:ascii="Times New Roman" w:eastAsia="Times New Roman" w:hAnsi="Times New Roman" w:cs="Times New Roman"/>
                <w:spacing w:val="-2"/>
                <w:sz w:val="20"/>
              </w:rPr>
              <w:t>Местонахождение</w:t>
            </w:r>
          </w:p>
        </w:tc>
      </w:tr>
      <w:tr w:rsidR="00D91804" w:rsidRPr="00D91804" w:rsidTr="00D91804">
        <w:trPr>
          <w:trHeight w:val="230"/>
        </w:trPr>
        <w:tc>
          <w:tcPr>
            <w:tcW w:w="56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1</w:t>
            </w:r>
          </w:p>
        </w:tc>
        <w:tc>
          <w:tcPr>
            <w:tcW w:w="3676"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2</w:t>
            </w:r>
          </w:p>
        </w:tc>
        <w:tc>
          <w:tcPr>
            <w:tcW w:w="2228" w:type="dxa"/>
          </w:tcPr>
          <w:p w:rsidR="00D91804" w:rsidRPr="00D91804" w:rsidRDefault="00D91804" w:rsidP="00D91804">
            <w:pPr>
              <w:spacing w:line="210" w:lineRule="exact"/>
              <w:ind w:right="2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3</w:t>
            </w:r>
          </w:p>
        </w:tc>
        <w:tc>
          <w:tcPr>
            <w:tcW w:w="2244" w:type="dxa"/>
          </w:tcPr>
          <w:p w:rsidR="00D91804" w:rsidRPr="00D91804" w:rsidRDefault="00D91804" w:rsidP="00D91804">
            <w:pPr>
              <w:spacing w:line="210" w:lineRule="exact"/>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4</w:t>
            </w:r>
          </w:p>
        </w:tc>
        <w:tc>
          <w:tcPr>
            <w:tcW w:w="1684" w:type="dxa"/>
          </w:tcPr>
          <w:p w:rsidR="00D91804" w:rsidRPr="00D91804" w:rsidRDefault="00D91804" w:rsidP="00D91804">
            <w:pPr>
              <w:spacing w:line="210" w:lineRule="exact"/>
              <w:ind w:right="26"/>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5</w:t>
            </w:r>
          </w:p>
        </w:tc>
        <w:tc>
          <w:tcPr>
            <w:tcW w:w="2049" w:type="dxa"/>
          </w:tcPr>
          <w:p w:rsidR="00D91804" w:rsidRPr="00D91804" w:rsidRDefault="00D91804" w:rsidP="00D91804">
            <w:pPr>
              <w:spacing w:line="210" w:lineRule="exact"/>
              <w:ind w:right="98"/>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6</w:t>
            </w:r>
          </w:p>
        </w:tc>
        <w:tc>
          <w:tcPr>
            <w:tcW w:w="2607" w:type="dxa"/>
          </w:tcPr>
          <w:p w:rsidR="00D91804" w:rsidRPr="00D91804" w:rsidRDefault="00D91804" w:rsidP="00D91804">
            <w:pPr>
              <w:spacing w:line="210" w:lineRule="exact"/>
              <w:ind w:right="19"/>
              <w:jc w:val="center"/>
              <w:rPr>
                <w:rFonts w:ascii="Times New Roman" w:eastAsia="Times New Roman" w:hAnsi="Times New Roman" w:cs="Times New Roman"/>
                <w:sz w:val="20"/>
              </w:rPr>
            </w:pPr>
            <w:r w:rsidRPr="00D91804">
              <w:rPr>
                <w:rFonts w:ascii="Times New Roman" w:eastAsia="Times New Roman" w:hAnsi="Times New Roman" w:cs="Times New Roman"/>
                <w:spacing w:val="-10"/>
                <w:sz w:val="20"/>
              </w:rPr>
              <w:t>7</w:t>
            </w:r>
          </w:p>
        </w:tc>
      </w:tr>
      <w:tr w:rsidR="00D91804" w:rsidRPr="00D91804" w:rsidTr="00D91804">
        <w:trPr>
          <w:trHeight w:val="506"/>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62</w:t>
            </w:r>
          </w:p>
        </w:tc>
        <w:tc>
          <w:tcPr>
            <w:tcW w:w="3676" w:type="dxa"/>
          </w:tcPr>
          <w:p w:rsidR="00D91804" w:rsidRPr="00D91804" w:rsidRDefault="00D91804" w:rsidP="00D91804">
            <w:pPr>
              <w:spacing w:line="254" w:lineRule="exact"/>
              <w:ind w:right="570"/>
              <w:rPr>
                <w:rFonts w:ascii="Times New Roman" w:eastAsia="Times New Roman" w:hAnsi="Times New Roman" w:cs="Times New Roman"/>
                <w:lang w:val="ru-RU"/>
              </w:rPr>
            </w:pPr>
            <w:r w:rsidRPr="00D91804">
              <w:rPr>
                <w:rFonts w:ascii="Times New Roman" w:eastAsia="Times New Roman" w:hAnsi="Times New Roman" w:cs="Times New Roman"/>
                <w:lang w:val="ru-RU"/>
              </w:rPr>
              <w:t>Мемориал</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«Сильнее</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смерти». Автор Ш. Уалиханов</w:t>
            </w:r>
          </w:p>
        </w:tc>
        <w:tc>
          <w:tcPr>
            <w:tcW w:w="2228" w:type="dxa"/>
          </w:tcPr>
          <w:p w:rsidR="00D91804" w:rsidRPr="00D91804" w:rsidRDefault="00D91804" w:rsidP="00D91804">
            <w:pPr>
              <w:tabs>
                <w:tab w:val="left" w:pos="440"/>
                <w:tab w:val="left" w:pos="1330"/>
              </w:tabs>
              <w:spacing w:before="125"/>
              <w:ind w:right="2"/>
              <w:jc w:val="center"/>
              <w:rPr>
                <w:rFonts w:ascii="Times New Roman" w:eastAsia="Times New Roman" w:hAnsi="Times New Roman" w:cs="Times New Roman"/>
              </w:rPr>
            </w:pPr>
            <w:r w:rsidRPr="00D91804">
              <w:rPr>
                <w:rFonts w:ascii="Times New Roman" w:eastAsia="Times New Roman" w:hAnsi="Times New Roman" w:cs="Times New Roman"/>
                <w:u w:val="single"/>
                <w:lang w:val="ru-RU"/>
              </w:rPr>
              <w:tab/>
            </w:r>
            <w:r w:rsidRPr="00D91804">
              <w:rPr>
                <w:rFonts w:ascii="Times New Roman" w:eastAsia="Times New Roman" w:hAnsi="Times New Roman" w:cs="Times New Roman"/>
                <w:lang w:val="ru-RU"/>
              </w:rPr>
              <w:t xml:space="preserve"> </w:t>
            </w:r>
            <w:r w:rsidRPr="00D91804">
              <w:rPr>
                <w:rFonts w:ascii="Times New Roman" w:eastAsia="Times New Roman" w:hAnsi="Times New Roman" w:cs="Times New Roman"/>
              </w:rPr>
              <w:t xml:space="preserve">//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51"/>
                <w:tab w:val="left" w:pos="1341"/>
              </w:tabs>
              <w:spacing w:before="125"/>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2001</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tabs>
                <w:tab w:val="left" w:pos="448"/>
                <w:tab w:val="left" w:pos="1229"/>
              </w:tabs>
              <w:spacing w:before="125"/>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rPr>
              <w:t>Остров</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2"/>
              </w:rPr>
              <w:t>Полковничий</w:t>
            </w:r>
          </w:p>
        </w:tc>
      </w:tr>
      <w:tr w:rsidR="00D91804" w:rsidRPr="00D91804" w:rsidTr="00D91804">
        <w:trPr>
          <w:trHeight w:val="503"/>
        </w:trPr>
        <w:tc>
          <w:tcPr>
            <w:tcW w:w="566" w:type="dxa"/>
          </w:tcPr>
          <w:p w:rsidR="00D91804" w:rsidRPr="00D91804" w:rsidRDefault="00D91804" w:rsidP="00D91804">
            <w:pPr>
              <w:spacing w:before="123"/>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63</w:t>
            </w:r>
          </w:p>
        </w:tc>
        <w:tc>
          <w:tcPr>
            <w:tcW w:w="3676" w:type="dxa"/>
          </w:tcPr>
          <w:p w:rsidR="00D91804" w:rsidRPr="00D91804" w:rsidRDefault="00D91804" w:rsidP="00D91804">
            <w:pPr>
              <w:spacing w:before="123"/>
              <w:rPr>
                <w:rFonts w:ascii="Times New Roman" w:eastAsia="Times New Roman" w:hAnsi="Times New Roman" w:cs="Times New Roman"/>
              </w:rPr>
            </w:pPr>
            <w:r w:rsidRPr="00D91804">
              <w:rPr>
                <w:rFonts w:ascii="Times New Roman" w:eastAsia="Times New Roman" w:hAnsi="Times New Roman" w:cs="Times New Roman"/>
              </w:rPr>
              <w:t>Некрополь</w:t>
            </w:r>
            <w:r w:rsidRPr="00D91804">
              <w:rPr>
                <w:rFonts w:ascii="Times New Roman" w:eastAsia="Times New Roman" w:hAnsi="Times New Roman" w:cs="Times New Roman"/>
                <w:spacing w:val="-12"/>
              </w:rPr>
              <w:t xml:space="preserve"> </w:t>
            </w:r>
            <w:r w:rsidRPr="00D91804">
              <w:rPr>
                <w:rFonts w:ascii="Times New Roman" w:eastAsia="Times New Roman" w:hAnsi="Times New Roman" w:cs="Times New Roman"/>
                <w:spacing w:val="-2"/>
              </w:rPr>
              <w:t>Шыныбая</w:t>
            </w:r>
          </w:p>
        </w:tc>
        <w:tc>
          <w:tcPr>
            <w:tcW w:w="2228" w:type="dxa"/>
          </w:tcPr>
          <w:p w:rsidR="00D91804" w:rsidRPr="00D91804" w:rsidRDefault="00D91804" w:rsidP="00D91804">
            <w:pPr>
              <w:tabs>
                <w:tab w:val="left" w:pos="440"/>
                <w:tab w:val="left" w:pos="1331"/>
              </w:tabs>
              <w:spacing w:before="123"/>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55"/>
                <w:tab w:val="left" w:pos="1346"/>
              </w:tabs>
              <w:spacing w:before="123"/>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3"/>
              <w:ind w:right="26"/>
              <w:jc w:val="center"/>
              <w:rPr>
                <w:rFonts w:ascii="Times New Roman" w:eastAsia="Times New Roman" w:hAnsi="Times New Roman" w:cs="Times New Roman"/>
              </w:rPr>
            </w:pPr>
            <w:r w:rsidRPr="00D91804">
              <w:rPr>
                <w:rFonts w:ascii="Times New Roman" w:eastAsia="Times New Roman" w:hAnsi="Times New Roman" w:cs="Times New Roman"/>
              </w:rPr>
              <w:t>XIX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rPr>
              <w:t>XX</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10"/>
              </w:rPr>
              <w:t>в</w:t>
            </w:r>
          </w:p>
        </w:tc>
        <w:tc>
          <w:tcPr>
            <w:tcW w:w="2049" w:type="dxa"/>
          </w:tcPr>
          <w:p w:rsidR="00D91804" w:rsidRPr="00D91804" w:rsidRDefault="00D91804" w:rsidP="00D91804">
            <w:pPr>
              <w:tabs>
                <w:tab w:val="left" w:pos="452"/>
                <w:tab w:val="left" w:pos="1233"/>
              </w:tabs>
              <w:spacing w:before="123"/>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607" w:type="dxa"/>
          </w:tcPr>
          <w:p w:rsidR="00D91804" w:rsidRPr="00D91804" w:rsidRDefault="00D91804" w:rsidP="00D91804">
            <w:pPr>
              <w:spacing w:line="251" w:lineRule="exact"/>
              <w:ind w:right="132"/>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66км</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lang w:val="ru-RU"/>
              </w:rPr>
              <w:t>к</w:t>
            </w:r>
            <w:r w:rsidRPr="00D91804">
              <w:rPr>
                <w:rFonts w:ascii="Times New Roman" w:eastAsia="Times New Roman" w:hAnsi="Times New Roman" w:cs="Times New Roman"/>
                <w:spacing w:val="-3"/>
                <w:lang w:val="ru-RU"/>
              </w:rPr>
              <w:t xml:space="preserve"> </w:t>
            </w:r>
            <w:r w:rsidRPr="00D91804">
              <w:rPr>
                <w:rFonts w:ascii="Times New Roman" w:eastAsia="Times New Roman" w:hAnsi="Times New Roman" w:cs="Times New Roman"/>
                <w:lang w:val="ru-RU"/>
              </w:rPr>
              <w:t>северу</w:t>
            </w:r>
            <w:r w:rsidRPr="00D91804">
              <w:rPr>
                <w:rFonts w:ascii="Times New Roman" w:eastAsia="Times New Roman" w:hAnsi="Times New Roman" w:cs="Times New Roman"/>
                <w:spacing w:val="-4"/>
                <w:lang w:val="ru-RU"/>
              </w:rPr>
              <w:t xml:space="preserve"> </w:t>
            </w:r>
            <w:r w:rsidRPr="00D91804">
              <w:rPr>
                <w:rFonts w:ascii="Times New Roman" w:eastAsia="Times New Roman" w:hAnsi="Times New Roman" w:cs="Times New Roman"/>
                <w:lang w:val="ru-RU"/>
              </w:rPr>
              <w:t>от</w:t>
            </w:r>
            <w:r w:rsidRPr="00D91804">
              <w:rPr>
                <w:rFonts w:ascii="Times New Roman" w:eastAsia="Times New Roman" w:hAnsi="Times New Roman" w:cs="Times New Roman"/>
                <w:spacing w:val="-3"/>
                <w:lang w:val="ru-RU"/>
              </w:rPr>
              <w:t xml:space="preserve"> </w:t>
            </w:r>
            <w:r w:rsidRPr="00D91804">
              <w:rPr>
                <w:rFonts w:ascii="Times New Roman" w:eastAsia="Times New Roman" w:hAnsi="Times New Roman" w:cs="Times New Roman"/>
                <w:spacing w:val="-5"/>
                <w:lang w:val="ru-RU"/>
              </w:rPr>
              <w:t>с.</w:t>
            </w:r>
          </w:p>
          <w:p w:rsidR="00D91804" w:rsidRPr="00D91804" w:rsidRDefault="00D91804" w:rsidP="00D91804">
            <w:pPr>
              <w:spacing w:line="233" w:lineRule="exact"/>
              <w:jc w:val="center"/>
              <w:rPr>
                <w:rFonts w:ascii="Times New Roman" w:eastAsia="Times New Roman" w:hAnsi="Times New Roman" w:cs="Times New Roman"/>
              </w:rPr>
            </w:pPr>
            <w:r w:rsidRPr="00D91804">
              <w:rPr>
                <w:rFonts w:ascii="Times New Roman" w:eastAsia="Times New Roman" w:hAnsi="Times New Roman" w:cs="Times New Roman"/>
                <w:spacing w:val="-2"/>
              </w:rPr>
              <w:t>Кайнар</w:t>
            </w:r>
          </w:p>
        </w:tc>
      </w:tr>
      <w:tr w:rsidR="00D91804" w:rsidRPr="00D91804" w:rsidTr="00D91804">
        <w:trPr>
          <w:trHeight w:val="506"/>
        </w:trPr>
        <w:tc>
          <w:tcPr>
            <w:tcW w:w="566" w:type="dxa"/>
          </w:tcPr>
          <w:p w:rsidR="00D91804" w:rsidRPr="00D91804" w:rsidRDefault="00D91804" w:rsidP="00D91804">
            <w:pPr>
              <w:spacing w:before="125"/>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64</w:t>
            </w:r>
          </w:p>
        </w:tc>
        <w:tc>
          <w:tcPr>
            <w:tcW w:w="3676" w:type="dxa"/>
          </w:tcPr>
          <w:p w:rsidR="00D91804" w:rsidRPr="00D91804" w:rsidRDefault="00D91804" w:rsidP="00D91804">
            <w:pPr>
              <w:spacing w:line="254" w:lineRule="exact"/>
              <w:ind w:right="1568"/>
              <w:rPr>
                <w:rFonts w:ascii="Times New Roman" w:eastAsia="Times New Roman" w:hAnsi="Times New Roman" w:cs="Times New Roman"/>
              </w:rPr>
            </w:pPr>
            <w:r w:rsidRPr="00D91804">
              <w:rPr>
                <w:rFonts w:ascii="Times New Roman" w:eastAsia="Times New Roman" w:hAnsi="Times New Roman" w:cs="Times New Roman"/>
              </w:rPr>
              <w:t>Памятник</w:t>
            </w:r>
            <w:r w:rsidRPr="00D91804">
              <w:rPr>
                <w:rFonts w:ascii="Times New Roman" w:eastAsia="Times New Roman" w:hAnsi="Times New Roman" w:cs="Times New Roman"/>
                <w:spacing w:val="-14"/>
              </w:rPr>
              <w:t xml:space="preserve"> </w:t>
            </w:r>
            <w:r w:rsidRPr="00D91804">
              <w:rPr>
                <w:rFonts w:ascii="Times New Roman" w:eastAsia="Times New Roman" w:hAnsi="Times New Roman" w:cs="Times New Roman"/>
              </w:rPr>
              <w:t xml:space="preserve">Шакариму </w:t>
            </w:r>
            <w:r w:rsidRPr="00D91804">
              <w:rPr>
                <w:rFonts w:ascii="Times New Roman" w:eastAsia="Times New Roman" w:hAnsi="Times New Roman" w:cs="Times New Roman"/>
                <w:spacing w:val="-2"/>
              </w:rPr>
              <w:t>Кудайбердыеву</w:t>
            </w:r>
          </w:p>
        </w:tc>
        <w:tc>
          <w:tcPr>
            <w:tcW w:w="2228" w:type="dxa"/>
          </w:tcPr>
          <w:p w:rsidR="00D91804" w:rsidRPr="00D91804" w:rsidRDefault="00D91804" w:rsidP="00D91804">
            <w:pPr>
              <w:tabs>
                <w:tab w:val="left" w:pos="440"/>
                <w:tab w:val="left" w:pos="1330"/>
              </w:tabs>
              <w:spacing w:before="125"/>
              <w:ind w:right="2"/>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tabs>
                <w:tab w:val="left" w:pos="451"/>
                <w:tab w:val="left" w:pos="1341"/>
              </w:tabs>
              <w:spacing w:before="125"/>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5"/>
              <w:ind w:right="26"/>
              <w:jc w:val="center"/>
              <w:rPr>
                <w:rFonts w:ascii="Times New Roman" w:eastAsia="Times New Roman" w:hAnsi="Times New Roman" w:cs="Times New Roman"/>
              </w:rPr>
            </w:pPr>
            <w:r w:rsidRPr="00D91804">
              <w:rPr>
                <w:rFonts w:ascii="Times New Roman" w:eastAsia="Times New Roman" w:hAnsi="Times New Roman" w:cs="Times New Roman"/>
              </w:rPr>
              <w:t>2008</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125"/>
              <w:ind w:right="98"/>
              <w:jc w:val="center"/>
              <w:rPr>
                <w:rFonts w:ascii="Times New Roman" w:eastAsia="Times New Roman" w:hAnsi="Times New Roman" w:cs="Times New Roman"/>
              </w:rPr>
            </w:pPr>
            <w:r w:rsidRPr="00D91804">
              <w:rPr>
                <w:rFonts w:ascii="Times New Roman" w:eastAsia="Times New Roman" w:hAnsi="Times New Roman" w:cs="Times New Roman"/>
              </w:rPr>
              <w:t>Решения</w:t>
            </w:r>
            <w:r w:rsidRPr="00D91804">
              <w:rPr>
                <w:rFonts w:ascii="Times New Roman" w:eastAsia="Times New Roman" w:hAnsi="Times New Roman" w:cs="Times New Roman"/>
                <w:spacing w:val="-9"/>
              </w:rPr>
              <w:t xml:space="preserve"> </w:t>
            </w:r>
            <w:r w:rsidRPr="00D91804">
              <w:rPr>
                <w:rFonts w:ascii="Times New Roman" w:eastAsia="Times New Roman" w:hAnsi="Times New Roman" w:cs="Times New Roman"/>
                <w:spacing w:val="-5"/>
              </w:rPr>
              <w:t>нет</w:t>
            </w:r>
          </w:p>
        </w:tc>
        <w:tc>
          <w:tcPr>
            <w:tcW w:w="2607" w:type="dxa"/>
          </w:tcPr>
          <w:p w:rsidR="00D91804" w:rsidRPr="00D91804" w:rsidRDefault="00D91804" w:rsidP="00D91804">
            <w:pPr>
              <w:spacing w:before="125"/>
              <w:jc w:val="center"/>
              <w:rPr>
                <w:rFonts w:ascii="Times New Roman" w:eastAsia="Times New Roman" w:hAnsi="Times New Roman" w:cs="Times New Roman"/>
              </w:rPr>
            </w:pPr>
            <w:r w:rsidRPr="00D91804">
              <w:rPr>
                <w:rFonts w:ascii="Times New Roman" w:eastAsia="Times New Roman" w:hAnsi="Times New Roman" w:cs="Times New Roman"/>
                <w:spacing w:val="-2"/>
              </w:rPr>
              <w:t>Центральный</w:t>
            </w:r>
            <w:r w:rsidRPr="00D91804">
              <w:rPr>
                <w:rFonts w:ascii="Times New Roman" w:eastAsia="Times New Roman" w:hAnsi="Times New Roman" w:cs="Times New Roman"/>
                <w:spacing w:val="7"/>
              </w:rPr>
              <w:t xml:space="preserve"> </w:t>
            </w:r>
            <w:r w:rsidRPr="00D91804">
              <w:rPr>
                <w:rFonts w:ascii="Times New Roman" w:eastAsia="Times New Roman" w:hAnsi="Times New Roman" w:cs="Times New Roman"/>
                <w:spacing w:val="-4"/>
              </w:rPr>
              <w:t>парк</w:t>
            </w:r>
          </w:p>
        </w:tc>
      </w:tr>
      <w:tr w:rsidR="00D91804" w:rsidRPr="00D91804" w:rsidTr="00D91804">
        <w:trPr>
          <w:trHeight w:val="1010"/>
        </w:trPr>
        <w:tc>
          <w:tcPr>
            <w:tcW w:w="566"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spacing w:before="1"/>
              <w:ind w:right="7"/>
              <w:jc w:val="center"/>
              <w:rPr>
                <w:rFonts w:ascii="Times New Roman" w:eastAsia="Times New Roman" w:hAnsi="Times New Roman" w:cs="Times New Roman"/>
              </w:rPr>
            </w:pPr>
            <w:r w:rsidRPr="00D91804">
              <w:rPr>
                <w:rFonts w:ascii="Times New Roman" w:eastAsia="Times New Roman" w:hAnsi="Times New Roman" w:cs="Times New Roman"/>
                <w:spacing w:val="-5"/>
              </w:rPr>
              <w:t>65</w:t>
            </w:r>
          </w:p>
        </w:tc>
        <w:tc>
          <w:tcPr>
            <w:tcW w:w="3676"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spacing w:before="1"/>
              <w:rPr>
                <w:rFonts w:ascii="Times New Roman" w:eastAsia="Times New Roman" w:hAnsi="Times New Roman" w:cs="Times New Roman"/>
              </w:rPr>
            </w:pPr>
            <w:r w:rsidRPr="00D91804">
              <w:rPr>
                <w:rFonts w:ascii="Times New Roman" w:eastAsia="Times New Roman" w:hAnsi="Times New Roman" w:cs="Times New Roman"/>
              </w:rPr>
              <w:t>Бюст</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rPr>
              <w:t>Амре</w:t>
            </w:r>
            <w:r w:rsidRPr="00D91804">
              <w:rPr>
                <w:rFonts w:ascii="Times New Roman" w:eastAsia="Times New Roman" w:hAnsi="Times New Roman" w:cs="Times New Roman"/>
                <w:spacing w:val="-5"/>
              </w:rPr>
              <w:t xml:space="preserve"> </w:t>
            </w:r>
            <w:r w:rsidRPr="00D91804">
              <w:rPr>
                <w:rFonts w:ascii="Times New Roman" w:eastAsia="Times New Roman" w:hAnsi="Times New Roman" w:cs="Times New Roman"/>
                <w:spacing w:val="-2"/>
              </w:rPr>
              <w:t>Кашаубаева</w:t>
            </w:r>
          </w:p>
        </w:tc>
        <w:tc>
          <w:tcPr>
            <w:tcW w:w="2228"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tabs>
                <w:tab w:val="left" w:pos="443"/>
                <w:tab w:val="left" w:pos="1333"/>
              </w:tabs>
              <w:spacing w:before="1"/>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2244"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tabs>
                <w:tab w:val="left" w:pos="457"/>
                <w:tab w:val="left" w:pos="1347"/>
              </w:tabs>
              <w:spacing w:before="1"/>
              <w:jc w:val="center"/>
              <w:rPr>
                <w:rFonts w:ascii="Times New Roman" w:eastAsia="Times New Roman" w:hAnsi="Times New Roman" w:cs="Times New Roman"/>
              </w:rPr>
            </w:pPr>
            <w:r w:rsidRPr="00D91804">
              <w:rPr>
                <w:rFonts w:ascii="Times New Roman" w:eastAsia="Times New Roman" w:hAnsi="Times New Roman" w:cs="Times New Roman"/>
                <w:u w:val="single"/>
              </w:rPr>
              <w:tab/>
            </w:r>
            <w:r w:rsidRPr="00D91804">
              <w:rPr>
                <w:rFonts w:ascii="Times New Roman" w:eastAsia="Times New Roman" w:hAnsi="Times New Roman" w:cs="Times New Roman"/>
              </w:rPr>
              <w:t xml:space="preserve"> // </w:t>
            </w:r>
            <w:r w:rsidRPr="00D91804">
              <w:rPr>
                <w:rFonts w:ascii="Times New Roman" w:eastAsia="Times New Roman" w:hAnsi="Times New Roman" w:cs="Times New Roman"/>
                <w:u w:val="single"/>
              </w:rPr>
              <w:tab/>
            </w:r>
          </w:p>
        </w:tc>
        <w:tc>
          <w:tcPr>
            <w:tcW w:w="1684"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spacing w:before="1"/>
              <w:ind w:right="26"/>
              <w:jc w:val="center"/>
              <w:rPr>
                <w:rFonts w:ascii="Times New Roman" w:eastAsia="Times New Roman" w:hAnsi="Times New Roman" w:cs="Times New Roman"/>
              </w:rPr>
            </w:pPr>
            <w:r w:rsidRPr="00D91804">
              <w:rPr>
                <w:rFonts w:ascii="Times New Roman" w:eastAsia="Times New Roman" w:hAnsi="Times New Roman" w:cs="Times New Roman"/>
              </w:rPr>
              <w:t>2008</w:t>
            </w:r>
            <w:r w:rsidRPr="00D91804">
              <w:rPr>
                <w:rFonts w:ascii="Times New Roman" w:eastAsia="Times New Roman" w:hAnsi="Times New Roman" w:cs="Times New Roman"/>
                <w:spacing w:val="-6"/>
              </w:rPr>
              <w:t xml:space="preserve"> </w:t>
            </w:r>
            <w:r w:rsidRPr="00D91804">
              <w:rPr>
                <w:rFonts w:ascii="Times New Roman" w:eastAsia="Times New Roman" w:hAnsi="Times New Roman" w:cs="Times New Roman"/>
                <w:spacing w:val="-5"/>
              </w:rPr>
              <w:t>г.</w:t>
            </w:r>
          </w:p>
        </w:tc>
        <w:tc>
          <w:tcPr>
            <w:tcW w:w="2049" w:type="dxa"/>
          </w:tcPr>
          <w:p w:rsidR="00D91804" w:rsidRPr="00D91804" w:rsidRDefault="00D91804" w:rsidP="00D91804">
            <w:pPr>
              <w:spacing w:before="123"/>
              <w:rPr>
                <w:rFonts w:ascii="Times New Roman" w:eastAsia="Times New Roman" w:hAnsi="Times New Roman" w:cs="Times New Roman"/>
              </w:rPr>
            </w:pPr>
          </w:p>
          <w:p w:rsidR="00D91804" w:rsidRPr="00D91804" w:rsidRDefault="00D91804" w:rsidP="00D91804">
            <w:pPr>
              <w:spacing w:before="1"/>
              <w:ind w:right="98"/>
              <w:jc w:val="center"/>
              <w:rPr>
                <w:rFonts w:ascii="Times New Roman" w:eastAsia="Times New Roman" w:hAnsi="Times New Roman" w:cs="Times New Roman"/>
              </w:rPr>
            </w:pPr>
            <w:r w:rsidRPr="00D91804">
              <w:rPr>
                <w:rFonts w:ascii="Times New Roman" w:eastAsia="Times New Roman" w:hAnsi="Times New Roman" w:cs="Times New Roman"/>
                <w:spacing w:val="-2"/>
              </w:rPr>
              <w:t>Решения</w:t>
            </w:r>
            <w:r w:rsidRPr="00D91804">
              <w:rPr>
                <w:rFonts w:ascii="Times New Roman" w:eastAsia="Times New Roman" w:hAnsi="Times New Roman" w:cs="Times New Roman"/>
                <w:spacing w:val="-3"/>
              </w:rPr>
              <w:t xml:space="preserve"> </w:t>
            </w:r>
            <w:r w:rsidRPr="00D91804">
              <w:rPr>
                <w:rFonts w:ascii="Times New Roman" w:eastAsia="Times New Roman" w:hAnsi="Times New Roman" w:cs="Times New Roman"/>
                <w:spacing w:val="-5"/>
              </w:rPr>
              <w:t>нет</w:t>
            </w:r>
          </w:p>
        </w:tc>
        <w:tc>
          <w:tcPr>
            <w:tcW w:w="2607" w:type="dxa"/>
          </w:tcPr>
          <w:p w:rsidR="00D91804" w:rsidRPr="00D91804" w:rsidRDefault="00D91804" w:rsidP="00D91804">
            <w:pPr>
              <w:ind w:right="191"/>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Пересечение улиц Кабанбай</w:t>
            </w:r>
            <w:r w:rsidRPr="00D91804">
              <w:rPr>
                <w:rFonts w:ascii="Times New Roman" w:eastAsia="Times New Roman" w:hAnsi="Times New Roman" w:cs="Times New Roman"/>
                <w:spacing w:val="-9"/>
                <w:lang w:val="ru-RU"/>
              </w:rPr>
              <w:t xml:space="preserve"> </w:t>
            </w:r>
            <w:r w:rsidRPr="00D91804">
              <w:rPr>
                <w:rFonts w:ascii="Times New Roman" w:eastAsia="Times New Roman" w:hAnsi="Times New Roman" w:cs="Times New Roman"/>
                <w:lang w:val="ru-RU"/>
              </w:rPr>
              <w:t>батыра</w:t>
            </w:r>
            <w:r w:rsidRPr="00D91804">
              <w:rPr>
                <w:rFonts w:ascii="Times New Roman" w:eastAsia="Times New Roman" w:hAnsi="Times New Roman" w:cs="Times New Roman"/>
                <w:spacing w:val="-7"/>
                <w:lang w:val="ru-RU"/>
              </w:rPr>
              <w:t xml:space="preserve"> </w:t>
            </w:r>
            <w:r w:rsidRPr="00D91804">
              <w:rPr>
                <w:rFonts w:ascii="Times New Roman" w:eastAsia="Times New Roman" w:hAnsi="Times New Roman" w:cs="Times New Roman"/>
                <w:spacing w:val="-10"/>
                <w:lang w:val="ru-RU"/>
              </w:rPr>
              <w:t>и</w:t>
            </w:r>
          </w:p>
          <w:p w:rsidR="00D91804" w:rsidRPr="00D91804" w:rsidRDefault="00D91804" w:rsidP="00D91804">
            <w:pPr>
              <w:spacing w:line="252" w:lineRule="exact"/>
              <w:ind w:right="191"/>
              <w:jc w:val="center"/>
              <w:rPr>
                <w:rFonts w:ascii="Times New Roman" w:eastAsia="Times New Roman" w:hAnsi="Times New Roman" w:cs="Times New Roman"/>
                <w:lang w:val="ru-RU"/>
              </w:rPr>
            </w:pPr>
            <w:r w:rsidRPr="00D91804">
              <w:rPr>
                <w:rFonts w:ascii="Times New Roman" w:eastAsia="Times New Roman" w:hAnsi="Times New Roman" w:cs="Times New Roman"/>
                <w:lang w:val="ru-RU"/>
              </w:rPr>
              <w:t>Бауыржан</w:t>
            </w:r>
            <w:r w:rsidRPr="00D91804">
              <w:rPr>
                <w:rFonts w:ascii="Times New Roman" w:eastAsia="Times New Roman" w:hAnsi="Times New Roman" w:cs="Times New Roman"/>
                <w:spacing w:val="-14"/>
                <w:lang w:val="ru-RU"/>
              </w:rPr>
              <w:t xml:space="preserve"> </w:t>
            </w:r>
            <w:r w:rsidRPr="00D91804">
              <w:rPr>
                <w:rFonts w:ascii="Times New Roman" w:eastAsia="Times New Roman" w:hAnsi="Times New Roman" w:cs="Times New Roman"/>
                <w:lang w:val="ru-RU"/>
              </w:rPr>
              <w:t xml:space="preserve">Момышулы, </w:t>
            </w:r>
            <w:r w:rsidRPr="00D91804">
              <w:rPr>
                <w:rFonts w:ascii="Times New Roman" w:eastAsia="Times New Roman" w:hAnsi="Times New Roman" w:cs="Times New Roman"/>
                <w:spacing w:val="-6"/>
                <w:lang w:val="ru-RU"/>
              </w:rPr>
              <w:t>43</w:t>
            </w:r>
          </w:p>
        </w:tc>
      </w:tr>
    </w:tbl>
    <w:p w:rsidR="00465016" w:rsidRPr="00D91804" w:rsidRDefault="00465016" w:rsidP="00465016">
      <w:pPr>
        <w:tabs>
          <w:tab w:val="left" w:pos="2343"/>
        </w:tabs>
        <w:rPr>
          <w:rFonts w:ascii="Times New Roman" w:hAnsi="Times New Roman" w:cs="Times New Roman"/>
          <w:sz w:val="24"/>
          <w:szCs w:val="24"/>
        </w:rPr>
        <w:sectPr w:rsidR="00465016" w:rsidRPr="00D91804" w:rsidSect="00D91804">
          <w:pgSz w:w="16838" w:h="11906" w:orient="landscape"/>
          <w:pgMar w:top="1701" w:right="1134" w:bottom="851" w:left="1134" w:header="709" w:footer="709" w:gutter="0"/>
          <w:cols w:space="708"/>
          <w:docGrid w:linePitch="360"/>
        </w:sectPr>
      </w:pPr>
    </w:p>
    <w:p w:rsidR="008C621B" w:rsidRPr="00160BE8" w:rsidRDefault="008C621B" w:rsidP="00465016">
      <w:pPr>
        <w:spacing w:after="0" w:line="276" w:lineRule="auto"/>
        <w:jc w:val="both"/>
        <w:rPr>
          <w:rFonts w:ascii="Times New Roman" w:eastAsia="Calibri" w:hAnsi="Times New Roman" w:cs="Times New Roman"/>
          <w:sz w:val="24"/>
          <w:szCs w:val="24"/>
        </w:rPr>
      </w:pPr>
    </w:p>
    <w:p w:rsidR="008C621B" w:rsidRDefault="008C621B" w:rsidP="00A95451">
      <w:pPr>
        <w:tabs>
          <w:tab w:val="left" w:pos="2343"/>
        </w:tabs>
        <w:jc w:val="center"/>
        <w:rPr>
          <w:rFonts w:ascii="Times New Roman" w:hAnsi="Times New Roman" w:cs="Times New Roman"/>
          <w:b/>
          <w:sz w:val="24"/>
          <w:szCs w:val="24"/>
        </w:rPr>
      </w:pPr>
      <w:r>
        <w:rPr>
          <w:rFonts w:ascii="Times New Roman" w:hAnsi="Times New Roman" w:cs="Times New Roman"/>
          <w:b/>
          <w:sz w:val="24"/>
          <w:szCs w:val="24"/>
        </w:rPr>
        <w:t>Список использованной литературы</w:t>
      </w:r>
    </w:p>
    <w:p w:rsidR="001C189B" w:rsidRPr="009D7D59" w:rsidRDefault="001C189B" w:rsidP="00613527">
      <w:pPr>
        <w:pStyle w:val="a5"/>
        <w:numPr>
          <w:ilvl w:val="0"/>
          <w:numId w:val="40"/>
        </w:numPr>
        <w:tabs>
          <w:tab w:val="left" w:pos="2343"/>
        </w:tabs>
        <w:jc w:val="left"/>
        <w:rPr>
          <w:b/>
          <w:sz w:val="24"/>
          <w:szCs w:val="24"/>
          <w:lang w:val="kk-KZ"/>
        </w:rPr>
      </w:pPr>
      <w:r>
        <w:rPr>
          <w:sz w:val="24"/>
          <w:szCs w:val="24"/>
          <w:lang w:val="kk-KZ"/>
        </w:rPr>
        <w:t xml:space="preserve"> </w:t>
      </w:r>
      <w:r w:rsidR="009D7D59" w:rsidRPr="009D7D59">
        <w:rPr>
          <w:sz w:val="24"/>
          <w:szCs w:val="24"/>
        </w:rPr>
        <w:t>Постановление Правительства Республики Казахстан от 25 июня 2011 года № 707</w:t>
      </w:r>
      <w:r w:rsidR="009D7D59" w:rsidRPr="009D7D59">
        <w:rPr>
          <w:sz w:val="24"/>
          <w:szCs w:val="24"/>
          <w:lang w:val="kk-KZ"/>
        </w:rPr>
        <w:t>.</w:t>
      </w:r>
      <w:r>
        <w:rPr>
          <w:sz w:val="24"/>
          <w:szCs w:val="24"/>
        </w:rPr>
        <w:t xml:space="preserve"> </w:t>
      </w:r>
      <w:r w:rsidRPr="009D7D59">
        <w:rPr>
          <w:sz w:val="24"/>
          <w:szCs w:val="24"/>
        </w:rPr>
        <w:t>О генеральном плане города Семей Восточно-Казахстанской области</w:t>
      </w:r>
    </w:p>
    <w:p w:rsidR="009D7D59" w:rsidRPr="001C189B" w:rsidRDefault="009D7D59" w:rsidP="00613527">
      <w:pPr>
        <w:pStyle w:val="a5"/>
        <w:numPr>
          <w:ilvl w:val="0"/>
          <w:numId w:val="40"/>
        </w:numPr>
        <w:tabs>
          <w:tab w:val="left" w:pos="2343"/>
        </w:tabs>
        <w:rPr>
          <w:b/>
          <w:sz w:val="24"/>
          <w:szCs w:val="24"/>
          <w:lang w:val="kk-KZ"/>
        </w:rPr>
      </w:pPr>
      <w:r w:rsidRPr="001C189B">
        <w:rPr>
          <w:sz w:val="24"/>
          <w:szCs w:val="24"/>
        </w:rPr>
        <w:t>Указ Президента Республики Казахстан от 3 мая 2022 года № 887</w:t>
      </w:r>
      <w:r w:rsidRPr="001C189B">
        <w:rPr>
          <w:sz w:val="24"/>
          <w:szCs w:val="24"/>
          <w:lang w:val="kk-KZ"/>
        </w:rPr>
        <w:t>.</w:t>
      </w:r>
      <w:r w:rsidR="001C189B" w:rsidRPr="001C189B">
        <w:rPr>
          <w:sz w:val="24"/>
          <w:szCs w:val="24"/>
        </w:rPr>
        <w:t xml:space="preserve"> О некоторых вопросах административно-территориального устройства Республики   Казахстан</w:t>
      </w:r>
    </w:p>
    <w:p w:rsidR="00613527" w:rsidRDefault="00FA7B4C" w:rsidP="00613527">
      <w:pPr>
        <w:pStyle w:val="a5"/>
        <w:numPr>
          <w:ilvl w:val="0"/>
          <w:numId w:val="40"/>
        </w:numPr>
        <w:suppressAutoHyphens/>
        <w:spacing w:line="276" w:lineRule="auto"/>
        <w:rPr>
          <w:sz w:val="24"/>
          <w:szCs w:val="24"/>
        </w:rPr>
      </w:pPr>
      <w:r w:rsidRPr="00FA7B4C">
        <w:rPr>
          <w:sz w:val="24"/>
          <w:szCs w:val="24"/>
        </w:rPr>
        <w:t>Закон Республики Казахстан № 242 «Об архитектурной, градостроительной и строительной деятельности в Республике Казахстан» от 16 июля 2001 года.</w:t>
      </w:r>
    </w:p>
    <w:p w:rsidR="00613527" w:rsidRDefault="00FA7B4C" w:rsidP="00613527">
      <w:pPr>
        <w:pStyle w:val="a5"/>
        <w:numPr>
          <w:ilvl w:val="0"/>
          <w:numId w:val="40"/>
        </w:numPr>
        <w:suppressAutoHyphens/>
        <w:spacing w:line="276" w:lineRule="auto"/>
        <w:rPr>
          <w:sz w:val="24"/>
          <w:szCs w:val="24"/>
        </w:rPr>
      </w:pPr>
      <w:r w:rsidRPr="00613527">
        <w:rPr>
          <w:sz w:val="24"/>
          <w:szCs w:val="24"/>
        </w:rPr>
        <w:t>«Правила разработки, согласования и утверждения градостроительных проектов (проектов детальной планировки и проектов застройки)», утверждены Приказ</w:t>
      </w:r>
      <w:r w:rsidR="00613527">
        <w:rPr>
          <w:sz w:val="24"/>
          <w:szCs w:val="24"/>
        </w:rPr>
        <w:t>ом</w:t>
      </w:r>
      <w:r w:rsidRPr="00613527">
        <w:rPr>
          <w:sz w:val="24"/>
          <w:szCs w:val="24"/>
        </w:rPr>
        <w:t xml:space="preserve"> Министра индустрии и инфраструктурного развития Республики Казахстан от 30 сентября 2020 года № 505.</w:t>
      </w:r>
    </w:p>
    <w:p w:rsidR="00613527" w:rsidRDefault="00FA7B4C" w:rsidP="00613527">
      <w:pPr>
        <w:pStyle w:val="a5"/>
        <w:numPr>
          <w:ilvl w:val="0"/>
          <w:numId w:val="40"/>
        </w:numPr>
        <w:suppressAutoHyphens/>
        <w:spacing w:line="276" w:lineRule="auto"/>
        <w:rPr>
          <w:sz w:val="24"/>
          <w:szCs w:val="24"/>
        </w:rPr>
      </w:pPr>
      <w:r w:rsidRPr="00613527">
        <w:rPr>
          <w:sz w:val="24"/>
          <w:szCs w:val="24"/>
        </w:rPr>
        <w:t>СН РК 3.01-00-2011 «Инструкция о порядке разработки, согласования и утверждения градостроительных проектов в Республике Казахстан».</w:t>
      </w:r>
    </w:p>
    <w:p w:rsidR="00613527" w:rsidRDefault="00FA7B4C" w:rsidP="00613527">
      <w:pPr>
        <w:pStyle w:val="a5"/>
        <w:numPr>
          <w:ilvl w:val="0"/>
          <w:numId w:val="40"/>
        </w:numPr>
        <w:suppressAutoHyphens/>
        <w:spacing w:line="276" w:lineRule="auto"/>
        <w:rPr>
          <w:sz w:val="24"/>
          <w:szCs w:val="24"/>
        </w:rPr>
      </w:pPr>
      <w:r w:rsidRPr="00613527">
        <w:rPr>
          <w:sz w:val="24"/>
          <w:szCs w:val="24"/>
        </w:rPr>
        <w:t>СН РК 3.01-01-2013 «Градостроительство. Планировка и застройка городских и сельских населенных пунктов».</w:t>
      </w:r>
    </w:p>
    <w:p w:rsidR="00613527" w:rsidRDefault="00FA7B4C" w:rsidP="00613527">
      <w:pPr>
        <w:pStyle w:val="a5"/>
        <w:numPr>
          <w:ilvl w:val="0"/>
          <w:numId w:val="40"/>
        </w:numPr>
        <w:suppressAutoHyphens/>
        <w:spacing w:line="276" w:lineRule="auto"/>
        <w:rPr>
          <w:sz w:val="24"/>
          <w:szCs w:val="24"/>
        </w:rPr>
      </w:pPr>
      <w:r w:rsidRPr="00613527">
        <w:rPr>
          <w:sz w:val="24"/>
          <w:szCs w:val="24"/>
        </w:rPr>
        <w:t>СП РК 3.01-101-2013 «Градостроительство. Планировка и застройка городских и сельских населенных пунктов».</w:t>
      </w:r>
    </w:p>
    <w:p w:rsidR="00613527" w:rsidRDefault="00FA7B4C" w:rsidP="00613527">
      <w:pPr>
        <w:pStyle w:val="a5"/>
        <w:numPr>
          <w:ilvl w:val="0"/>
          <w:numId w:val="40"/>
        </w:numPr>
        <w:suppressAutoHyphens/>
        <w:spacing w:line="276" w:lineRule="auto"/>
        <w:rPr>
          <w:sz w:val="24"/>
          <w:szCs w:val="24"/>
        </w:rPr>
      </w:pPr>
      <w:r w:rsidRPr="00613527">
        <w:rPr>
          <w:sz w:val="24"/>
          <w:szCs w:val="24"/>
        </w:rPr>
        <w:t>СП РК 3.01-102-2012 «Планировка и застройка районов индивидуального жилищного строительства».</w:t>
      </w:r>
    </w:p>
    <w:p w:rsidR="00613527" w:rsidRDefault="00FA7B4C" w:rsidP="00613527">
      <w:pPr>
        <w:pStyle w:val="a5"/>
        <w:numPr>
          <w:ilvl w:val="0"/>
          <w:numId w:val="40"/>
        </w:numPr>
        <w:suppressAutoHyphens/>
        <w:spacing w:line="276" w:lineRule="auto"/>
        <w:rPr>
          <w:sz w:val="24"/>
          <w:szCs w:val="24"/>
        </w:rPr>
      </w:pPr>
      <w:r w:rsidRPr="00613527">
        <w:rPr>
          <w:sz w:val="24"/>
          <w:szCs w:val="24"/>
        </w:rPr>
        <w:t>Закон Республики Казахстан «О геодезии, картографии и пространственных данных» № 166-VII ЗРК от 21 декабря 2022 года.</w:t>
      </w:r>
    </w:p>
    <w:p w:rsidR="00613527" w:rsidRDefault="00FA7B4C" w:rsidP="00613527">
      <w:pPr>
        <w:pStyle w:val="a5"/>
        <w:numPr>
          <w:ilvl w:val="0"/>
          <w:numId w:val="40"/>
        </w:numPr>
        <w:suppressAutoHyphens/>
        <w:spacing w:line="276" w:lineRule="auto"/>
        <w:rPr>
          <w:sz w:val="24"/>
          <w:szCs w:val="24"/>
        </w:rPr>
      </w:pPr>
      <w:r w:rsidRPr="00613527">
        <w:rPr>
          <w:sz w:val="24"/>
          <w:szCs w:val="24"/>
        </w:rPr>
        <w:t>СН РК 1.03-03-2018 «Геодезические работы в строительстве».</w:t>
      </w:r>
    </w:p>
    <w:p w:rsidR="00613527" w:rsidRDefault="00FA7B4C" w:rsidP="00613527">
      <w:pPr>
        <w:pStyle w:val="a5"/>
        <w:numPr>
          <w:ilvl w:val="0"/>
          <w:numId w:val="40"/>
        </w:numPr>
        <w:suppressAutoHyphens/>
        <w:spacing w:line="276" w:lineRule="auto"/>
        <w:rPr>
          <w:sz w:val="24"/>
          <w:szCs w:val="24"/>
        </w:rPr>
      </w:pPr>
      <w:r w:rsidRPr="00613527">
        <w:rPr>
          <w:sz w:val="24"/>
          <w:szCs w:val="24"/>
        </w:rPr>
        <w:t>СП РК 1.02-101-2014 «Инженерно-геодезические изыскания для строительства. Основные положения».</w:t>
      </w:r>
    </w:p>
    <w:p w:rsid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района</w:t>
      </w:r>
      <w:r w:rsidR="00E9758F" w:rsidRPr="00613527">
        <w:rPr>
          <w:spacing w:val="-3"/>
          <w:sz w:val="24"/>
          <w:szCs w:val="24"/>
        </w:rPr>
        <w:t xml:space="preserve"> </w:t>
      </w:r>
      <w:r w:rsidR="00E9758F" w:rsidRPr="00613527">
        <w:rPr>
          <w:sz w:val="24"/>
          <w:szCs w:val="24"/>
        </w:rPr>
        <w:t>ЦЧ</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Северного</w:t>
      </w:r>
      <w:r w:rsidR="00E9758F" w:rsidRPr="00613527">
        <w:rPr>
          <w:spacing w:val="-5"/>
          <w:sz w:val="24"/>
          <w:szCs w:val="24"/>
        </w:rPr>
        <w:t xml:space="preserve"> </w:t>
      </w:r>
      <w:r w:rsidR="00E9758F" w:rsidRPr="00613527">
        <w:rPr>
          <w:sz w:val="24"/>
          <w:szCs w:val="24"/>
        </w:rPr>
        <w:t>жилого</w:t>
      </w:r>
      <w:r w:rsidR="00E9758F" w:rsidRPr="00613527">
        <w:rPr>
          <w:spacing w:val="-5"/>
          <w:sz w:val="24"/>
          <w:szCs w:val="24"/>
        </w:rPr>
        <w:t xml:space="preserve"> </w:t>
      </w:r>
      <w:r w:rsidR="00E9758F" w:rsidRPr="00613527">
        <w:rPr>
          <w:sz w:val="24"/>
          <w:szCs w:val="24"/>
        </w:rPr>
        <w:t>района</w:t>
      </w:r>
    </w:p>
    <w:p w:rsid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левобережной планировочной зоны</w:t>
      </w:r>
      <w:r w:rsidR="00E9758F" w:rsidRPr="00613527">
        <w:rPr>
          <w:spacing w:val="-62"/>
          <w:sz w:val="24"/>
          <w:szCs w:val="24"/>
        </w:rPr>
        <w:t xml:space="preserve"> </w:t>
      </w:r>
      <w:r w:rsidR="00E9758F" w:rsidRPr="00613527">
        <w:rPr>
          <w:sz w:val="24"/>
          <w:szCs w:val="24"/>
        </w:rPr>
        <w:t>п.Бобровка</w:t>
      </w:r>
    </w:p>
    <w:p w:rsid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левобережной планировочной зоны.</w:t>
      </w:r>
      <w:r w:rsidR="00E9758F" w:rsidRPr="00613527">
        <w:rPr>
          <w:spacing w:val="-62"/>
          <w:sz w:val="24"/>
          <w:szCs w:val="24"/>
        </w:rPr>
        <w:t xml:space="preserve"> </w:t>
      </w:r>
      <w:r w:rsidR="00E9758F" w:rsidRPr="00613527">
        <w:rPr>
          <w:sz w:val="24"/>
          <w:szCs w:val="24"/>
        </w:rPr>
        <w:t>п.Новостройка</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левобережной планировочной зоны.</w:t>
      </w:r>
      <w:r w:rsidR="00E9758F" w:rsidRPr="00613527">
        <w:rPr>
          <w:spacing w:val="-62"/>
          <w:sz w:val="24"/>
          <w:szCs w:val="24"/>
        </w:rPr>
        <w:t xml:space="preserve"> </w:t>
      </w:r>
      <w:r w:rsidR="00E9758F" w:rsidRPr="00613527">
        <w:rPr>
          <w:sz w:val="24"/>
          <w:szCs w:val="24"/>
        </w:rPr>
        <w:t>мкр.</w:t>
      </w:r>
      <w:r w:rsidR="00E9758F" w:rsidRPr="00613527">
        <w:rPr>
          <w:spacing w:val="-2"/>
          <w:sz w:val="24"/>
          <w:szCs w:val="24"/>
        </w:rPr>
        <w:t xml:space="preserve"> </w:t>
      </w:r>
      <w:r w:rsidR="00E9758F" w:rsidRPr="00613527">
        <w:rPr>
          <w:sz w:val="24"/>
          <w:szCs w:val="24"/>
        </w:rPr>
        <w:t>Юность</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левобережной планировочной зоны.</w:t>
      </w:r>
      <w:r w:rsidR="00E9758F" w:rsidRPr="00613527">
        <w:rPr>
          <w:spacing w:val="-62"/>
          <w:sz w:val="24"/>
          <w:szCs w:val="24"/>
        </w:rPr>
        <w:t xml:space="preserve"> </w:t>
      </w:r>
      <w:r w:rsidR="00E9758F" w:rsidRPr="00613527">
        <w:rPr>
          <w:sz w:val="24"/>
          <w:szCs w:val="24"/>
        </w:rPr>
        <w:t>Холодный</w:t>
      </w:r>
      <w:r w:rsidR="00E9758F" w:rsidRPr="00613527">
        <w:rPr>
          <w:spacing w:val="-5"/>
          <w:sz w:val="24"/>
          <w:szCs w:val="24"/>
        </w:rPr>
        <w:t xml:space="preserve"> </w:t>
      </w:r>
      <w:r w:rsidR="00613527">
        <w:rPr>
          <w:sz w:val="24"/>
          <w:szCs w:val="24"/>
        </w:rPr>
        <w:t>ключ,</w:t>
      </w:r>
      <w:r w:rsidR="00E9758F" w:rsidRPr="00613527">
        <w:rPr>
          <w:spacing w:val="-4"/>
          <w:sz w:val="24"/>
          <w:szCs w:val="24"/>
        </w:rPr>
        <w:t xml:space="preserve"> </w:t>
      </w:r>
      <w:r w:rsidR="00E9758F" w:rsidRPr="00613527">
        <w:rPr>
          <w:sz w:val="24"/>
          <w:szCs w:val="24"/>
        </w:rPr>
        <w:t>Жоломан,</w:t>
      </w:r>
      <w:r w:rsidR="00E9758F" w:rsidRPr="00613527">
        <w:rPr>
          <w:spacing w:val="-4"/>
          <w:sz w:val="24"/>
          <w:szCs w:val="24"/>
        </w:rPr>
        <w:t xml:space="preserve"> </w:t>
      </w:r>
      <w:r w:rsidR="00E9758F" w:rsidRPr="00613527">
        <w:rPr>
          <w:sz w:val="24"/>
          <w:szCs w:val="24"/>
        </w:rPr>
        <w:t>Кирпичный</w:t>
      </w:r>
      <w:r w:rsidR="00613527">
        <w:rPr>
          <w:sz w:val="24"/>
          <w:szCs w:val="24"/>
          <w:lang w:val="kk-KZ"/>
        </w:rPr>
        <w:t>,</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правобережной</w:t>
      </w:r>
      <w:r w:rsidR="00E9758F" w:rsidRPr="00613527">
        <w:rPr>
          <w:spacing w:val="53"/>
          <w:sz w:val="24"/>
          <w:szCs w:val="24"/>
        </w:rPr>
        <w:t xml:space="preserve"> </w:t>
      </w:r>
      <w:r w:rsidR="00E9758F" w:rsidRPr="00613527">
        <w:rPr>
          <w:sz w:val="24"/>
          <w:szCs w:val="24"/>
        </w:rPr>
        <w:t>планировочной</w:t>
      </w:r>
      <w:r w:rsidR="00E9758F" w:rsidRPr="00613527">
        <w:rPr>
          <w:spacing w:val="-8"/>
          <w:sz w:val="24"/>
          <w:szCs w:val="24"/>
        </w:rPr>
        <w:t xml:space="preserve"> </w:t>
      </w:r>
      <w:r w:rsidR="00E9758F" w:rsidRPr="00613527">
        <w:rPr>
          <w:sz w:val="24"/>
          <w:szCs w:val="24"/>
        </w:rPr>
        <w:t>зоны.</w:t>
      </w:r>
      <w:r w:rsidR="00E9758F" w:rsidRPr="00613527">
        <w:rPr>
          <w:spacing w:val="-62"/>
          <w:sz w:val="24"/>
          <w:szCs w:val="24"/>
        </w:rPr>
        <w:t xml:space="preserve"> </w:t>
      </w:r>
      <w:r w:rsidR="00E9758F" w:rsidRPr="00613527">
        <w:rPr>
          <w:sz w:val="24"/>
          <w:szCs w:val="24"/>
        </w:rPr>
        <w:t>кв.</w:t>
      </w:r>
      <w:r w:rsidR="00E9758F" w:rsidRPr="00613527">
        <w:rPr>
          <w:spacing w:val="-1"/>
          <w:sz w:val="24"/>
          <w:szCs w:val="24"/>
        </w:rPr>
        <w:t xml:space="preserve"> </w:t>
      </w:r>
      <w:r w:rsidR="00E9758F" w:rsidRPr="00613527">
        <w:rPr>
          <w:sz w:val="24"/>
          <w:szCs w:val="24"/>
        </w:rPr>
        <w:t>35,40,342,343 и</w:t>
      </w:r>
      <w:r w:rsidR="00E9758F" w:rsidRPr="00613527">
        <w:rPr>
          <w:spacing w:val="-2"/>
          <w:sz w:val="24"/>
          <w:szCs w:val="24"/>
        </w:rPr>
        <w:t xml:space="preserve"> </w:t>
      </w:r>
      <w:r w:rsidR="00E9758F" w:rsidRPr="00613527">
        <w:rPr>
          <w:sz w:val="24"/>
          <w:szCs w:val="24"/>
        </w:rPr>
        <w:t>352</w:t>
      </w:r>
      <w:r w:rsidR="00E9758F"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правобережной</w:t>
      </w:r>
      <w:r w:rsidR="00E9758F" w:rsidRPr="00613527">
        <w:rPr>
          <w:spacing w:val="53"/>
          <w:sz w:val="24"/>
          <w:szCs w:val="24"/>
        </w:rPr>
        <w:t xml:space="preserve"> </w:t>
      </w:r>
      <w:r w:rsidR="00E9758F" w:rsidRPr="00613527">
        <w:rPr>
          <w:sz w:val="24"/>
          <w:szCs w:val="24"/>
        </w:rPr>
        <w:t>планировочной</w:t>
      </w:r>
      <w:r w:rsidR="00E9758F" w:rsidRPr="00613527">
        <w:rPr>
          <w:spacing w:val="-8"/>
          <w:sz w:val="24"/>
          <w:szCs w:val="24"/>
        </w:rPr>
        <w:t xml:space="preserve"> </w:t>
      </w:r>
      <w:r w:rsidR="00E9758F" w:rsidRPr="00613527">
        <w:rPr>
          <w:sz w:val="24"/>
          <w:szCs w:val="24"/>
        </w:rPr>
        <w:t>зоны.</w:t>
      </w:r>
      <w:r w:rsidR="00E9758F" w:rsidRPr="00613527">
        <w:rPr>
          <w:spacing w:val="-62"/>
          <w:sz w:val="24"/>
          <w:szCs w:val="24"/>
        </w:rPr>
        <w:t xml:space="preserve"> </w:t>
      </w:r>
      <w:r w:rsidR="00E9758F" w:rsidRPr="00613527">
        <w:rPr>
          <w:sz w:val="24"/>
          <w:szCs w:val="24"/>
        </w:rPr>
        <w:t>Рабочий</w:t>
      </w:r>
      <w:r w:rsidR="00E9758F" w:rsidRPr="00613527">
        <w:rPr>
          <w:spacing w:val="-2"/>
          <w:sz w:val="24"/>
          <w:szCs w:val="24"/>
        </w:rPr>
        <w:t xml:space="preserve"> </w:t>
      </w:r>
      <w:r w:rsidR="00E9758F" w:rsidRPr="00613527">
        <w:rPr>
          <w:sz w:val="24"/>
          <w:szCs w:val="24"/>
        </w:rPr>
        <w:t>поселок</w:t>
      </w:r>
      <w:r w:rsidR="00E9758F" w:rsidRPr="00613527">
        <w:rPr>
          <w:spacing w:val="-1"/>
          <w:sz w:val="24"/>
          <w:szCs w:val="24"/>
        </w:rPr>
        <w:t xml:space="preserve"> </w:t>
      </w:r>
      <w:r w:rsidR="00E9758F" w:rsidRPr="00613527">
        <w:rPr>
          <w:sz w:val="24"/>
          <w:szCs w:val="24"/>
        </w:rPr>
        <w:t>ТЭЦ-3</w:t>
      </w:r>
      <w:r w:rsidR="00E9758F"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правобережной</w:t>
      </w:r>
      <w:r w:rsidR="00E9758F" w:rsidRPr="00613527">
        <w:rPr>
          <w:spacing w:val="53"/>
          <w:sz w:val="24"/>
          <w:szCs w:val="24"/>
        </w:rPr>
        <w:t xml:space="preserve"> </w:t>
      </w:r>
      <w:r w:rsidR="00E9758F" w:rsidRPr="00613527">
        <w:rPr>
          <w:sz w:val="24"/>
          <w:szCs w:val="24"/>
        </w:rPr>
        <w:t>планировочной</w:t>
      </w:r>
      <w:r w:rsidR="00E9758F" w:rsidRPr="00613527">
        <w:rPr>
          <w:spacing w:val="-8"/>
          <w:sz w:val="24"/>
          <w:szCs w:val="24"/>
        </w:rPr>
        <w:t xml:space="preserve"> </w:t>
      </w:r>
      <w:r w:rsidR="00E9758F" w:rsidRPr="00613527">
        <w:rPr>
          <w:sz w:val="24"/>
          <w:szCs w:val="24"/>
        </w:rPr>
        <w:t>зоны.</w:t>
      </w:r>
      <w:r w:rsidR="00E9758F" w:rsidRPr="00613527">
        <w:rPr>
          <w:spacing w:val="-62"/>
          <w:sz w:val="24"/>
          <w:szCs w:val="24"/>
        </w:rPr>
        <w:t xml:space="preserve"> </w:t>
      </w:r>
      <w:r w:rsidR="00E9758F" w:rsidRPr="00613527">
        <w:rPr>
          <w:sz w:val="24"/>
          <w:szCs w:val="24"/>
        </w:rPr>
        <w:t>Центральная</w:t>
      </w:r>
      <w:r w:rsidR="00E9758F" w:rsidRPr="00613527">
        <w:rPr>
          <w:spacing w:val="-2"/>
          <w:sz w:val="24"/>
          <w:szCs w:val="24"/>
        </w:rPr>
        <w:t xml:space="preserve"> </w:t>
      </w:r>
      <w:r w:rsidR="00E9758F" w:rsidRPr="00613527">
        <w:rPr>
          <w:sz w:val="24"/>
          <w:szCs w:val="24"/>
        </w:rPr>
        <w:t>часть</w:t>
      </w:r>
      <w:r w:rsidR="00E9758F" w:rsidRPr="00613527">
        <w:rPr>
          <w:spacing w:val="-1"/>
          <w:sz w:val="24"/>
          <w:szCs w:val="24"/>
        </w:rPr>
        <w:t xml:space="preserve"> </w:t>
      </w:r>
      <w:r w:rsidR="00E9758F" w:rsidRPr="00613527">
        <w:rPr>
          <w:sz w:val="24"/>
          <w:szCs w:val="24"/>
        </w:rPr>
        <w:t>2</w:t>
      </w:r>
      <w:r w:rsidR="00E9758F"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правобережной</w:t>
      </w:r>
      <w:r w:rsidR="00E9758F" w:rsidRPr="00613527">
        <w:rPr>
          <w:spacing w:val="53"/>
          <w:sz w:val="24"/>
          <w:szCs w:val="24"/>
        </w:rPr>
        <w:t xml:space="preserve"> </w:t>
      </w:r>
      <w:r w:rsidR="00E9758F" w:rsidRPr="00613527">
        <w:rPr>
          <w:sz w:val="24"/>
          <w:szCs w:val="24"/>
        </w:rPr>
        <w:t>планировочной</w:t>
      </w:r>
      <w:r w:rsidR="00E9758F" w:rsidRPr="00613527">
        <w:rPr>
          <w:spacing w:val="-8"/>
          <w:sz w:val="24"/>
          <w:szCs w:val="24"/>
        </w:rPr>
        <w:t xml:space="preserve"> </w:t>
      </w:r>
      <w:r w:rsidR="00E9758F" w:rsidRPr="00613527">
        <w:rPr>
          <w:sz w:val="24"/>
          <w:szCs w:val="24"/>
        </w:rPr>
        <w:t>зоны.</w:t>
      </w:r>
      <w:r w:rsidR="00E9758F" w:rsidRPr="00613527">
        <w:rPr>
          <w:spacing w:val="-62"/>
          <w:sz w:val="24"/>
          <w:szCs w:val="24"/>
        </w:rPr>
        <w:t xml:space="preserve"> </w:t>
      </w:r>
      <w:r w:rsidR="00E9758F" w:rsidRPr="00613527">
        <w:rPr>
          <w:sz w:val="24"/>
          <w:szCs w:val="24"/>
        </w:rPr>
        <w:t>п.Цементный,</w:t>
      </w:r>
      <w:r w:rsidR="00E9758F" w:rsidRPr="00613527">
        <w:rPr>
          <w:spacing w:val="-2"/>
          <w:sz w:val="24"/>
          <w:szCs w:val="24"/>
        </w:rPr>
        <w:t xml:space="preserve"> </w:t>
      </w:r>
      <w:r w:rsidR="00E9758F" w:rsidRPr="00613527">
        <w:rPr>
          <w:sz w:val="24"/>
          <w:szCs w:val="24"/>
        </w:rPr>
        <w:t>14</w:t>
      </w:r>
      <w:r w:rsidR="00E9758F" w:rsidRPr="00613527">
        <w:rPr>
          <w:spacing w:val="-1"/>
          <w:sz w:val="24"/>
          <w:szCs w:val="24"/>
        </w:rPr>
        <w:t xml:space="preserve"> </w:t>
      </w:r>
      <w:r w:rsidR="00E9758F" w:rsidRPr="00613527">
        <w:rPr>
          <w:sz w:val="24"/>
          <w:szCs w:val="24"/>
        </w:rPr>
        <w:t>и</w:t>
      </w:r>
      <w:r w:rsidR="00E9758F" w:rsidRPr="00613527">
        <w:rPr>
          <w:spacing w:val="-2"/>
          <w:sz w:val="24"/>
          <w:szCs w:val="24"/>
        </w:rPr>
        <w:t xml:space="preserve"> </w:t>
      </w:r>
      <w:r w:rsidR="00E9758F" w:rsidRPr="00613527">
        <w:rPr>
          <w:sz w:val="24"/>
          <w:szCs w:val="24"/>
        </w:rPr>
        <w:t>15</w:t>
      </w:r>
      <w:r w:rsidR="00E9758F" w:rsidRPr="00613527">
        <w:rPr>
          <w:spacing w:val="-1"/>
          <w:sz w:val="24"/>
          <w:szCs w:val="24"/>
        </w:rPr>
        <w:t xml:space="preserve"> </w:t>
      </w:r>
      <w:r w:rsidR="00E9758F" w:rsidRPr="00613527">
        <w:rPr>
          <w:sz w:val="24"/>
          <w:szCs w:val="24"/>
        </w:rPr>
        <w:t>ж.р.</w:t>
      </w:r>
      <w:r w:rsidR="00E9758F" w:rsidRPr="00613527">
        <w:rPr>
          <w:sz w:val="24"/>
          <w:szCs w:val="24"/>
          <w:lang w:val="kk-KZ"/>
        </w:rPr>
        <w:t>,</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lang w:val="kk-KZ"/>
        </w:rPr>
        <w:t xml:space="preserve">ПДП </w:t>
      </w:r>
      <w:r w:rsidR="00E9758F" w:rsidRPr="00613527">
        <w:rPr>
          <w:sz w:val="24"/>
          <w:szCs w:val="24"/>
        </w:rPr>
        <w:t>жилого</w:t>
      </w:r>
      <w:r w:rsidR="00E9758F" w:rsidRPr="00613527">
        <w:rPr>
          <w:spacing w:val="-3"/>
          <w:sz w:val="24"/>
          <w:szCs w:val="24"/>
        </w:rPr>
        <w:t xml:space="preserve"> </w:t>
      </w:r>
      <w:r w:rsidR="00E9758F" w:rsidRPr="00613527">
        <w:rPr>
          <w:sz w:val="24"/>
          <w:szCs w:val="24"/>
        </w:rPr>
        <w:t>массива</w:t>
      </w:r>
      <w:r w:rsidR="00E9758F" w:rsidRPr="00613527">
        <w:rPr>
          <w:spacing w:val="-4"/>
          <w:sz w:val="24"/>
          <w:szCs w:val="24"/>
        </w:rPr>
        <w:t xml:space="preserve"> </w:t>
      </w:r>
      <w:r w:rsidR="00E9758F" w:rsidRPr="00613527">
        <w:rPr>
          <w:sz w:val="24"/>
          <w:szCs w:val="24"/>
        </w:rPr>
        <w:t>«Суык</w:t>
      </w:r>
      <w:r w:rsidR="00E9758F" w:rsidRPr="00613527">
        <w:rPr>
          <w:spacing w:val="-3"/>
          <w:sz w:val="24"/>
          <w:szCs w:val="24"/>
        </w:rPr>
        <w:t xml:space="preserve"> </w:t>
      </w:r>
      <w:r w:rsidR="00E9758F" w:rsidRPr="00613527">
        <w:rPr>
          <w:sz w:val="24"/>
          <w:szCs w:val="24"/>
        </w:rPr>
        <w:t>Булак»</w:t>
      </w:r>
      <w:r w:rsidR="00E9758F" w:rsidRPr="00613527">
        <w:rPr>
          <w:sz w:val="24"/>
          <w:szCs w:val="24"/>
          <w:lang w:val="kk-KZ"/>
        </w:rPr>
        <w:t xml:space="preserve">, </w:t>
      </w:r>
      <w:r w:rsidRPr="00613527">
        <w:rPr>
          <w:sz w:val="24"/>
          <w:szCs w:val="24"/>
          <w:lang w:val="kk-KZ"/>
        </w:rPr>
        <w:t xml:space="preserve">ПДП </w:t>
      </w:r>
      <w:r w:rsidR="00E9758F" w:rsidRPr="00613527">
        <w:rPr>
          <w:sz w:val="24"/>
          <w:szCs w:val="24"/>
        </w:rPr>
        <w:t>жилого</w:t>
      </w:r>
      <w:r w:rsidR="00E9758F" w:rsidRPr="00613527">
        <w:rPr>
          <w:spacing w:val="-3"/>
          <w:sz w:val="24"/>
          <w:szCs w:val="24"/>
        </w:rPr>
        <w:t xml:space="preserve"> </w:t>
      </w:r>
      <w:r w:rsidR="00E9758F" w:rsidRPr="00613527">
        <w:rPr>
          <w:sz w:val="24"/>
          <w:szCs w:val="24"/>
        </w:rPr>
        <w:t>массива</w:t>
      </w:r>
      <w:r w:rsidR="00E9758F" w:rsidRPr="00613527">
        <w:rPr>
          <w:spacing w:val="-3"/>
          <w:sz w:val="24"/>
          <w:szCs w:val="24"/>
        </w:rPr>
        <w:t xml:space="preserve"> </w:t>
      </w:r>
      <w:r w:rsidR="00E9758F" w:rsidRPr="00613527">
        <w:rPr>
          <w:sz w:val="24"/>
          <w:szCs w:val="24"/>
        </w:rPr>
        <w:t>«Ак</w:t>
      </w:r>
      <w:r w:rsidR="00E9758F" w:rsidRPr="00613527">
        <w:rPr>
          <w:spacing w:val="-3"/>
          <w:sz w:val="24"/>
          <w:szCs w:val="24"/>
        </w:rPr>
        <w:t xml:space="preserve"> </w:t>
      </w:r>
      <w:r w:rsidR="00E9758F" w:rsidRPr="00613527">
        <w:rPr>
          <w:sz w:val="24"/>
          <w:szCs w:val="24"/>
        </w:rPr>
        <w:t>кайын»</w:t>
      </w:r>
      <w:r w:rsidR="00E9758F" w:rsidRPr="00613527">
        <w:rPr>
          <w:sz w:val="24"/>
          <w:szCs w:val="24"/>
          <w:lang w:val="kk-KZ"/>
        </w:rPr>
        <w:t xml:space="preserve">, </w:t>
      </w:r>
    </w:p>
    <w:p w:rsidR="00613527" w:rsidRPr="00613527" w:rsidRDefault="00E9758F" w:rsidP="00613527">
      <w:pPr>
        <w:pStyle w:val="a5"/>
        <w:numPr>
          <w:ilvl w:val="0"/>
          <w:numId w:val="40"/>
        </w:numPr>
        <w:suppressAutoHyphens/>
        <w:spacing w:line="276" w:lineRule="auto"/>
        <w:rPr>
          <w:sz w:val="24"/>
          <w:szCs w:val="24"/>
        </w:rPr>
      </w:pPr>
      <w:r w:rsidRPr="00613527">
        <w:rPr>
          <w:sz w:val="24"/>
          <w:szCs w:val="24"/>
        </w:rPr>
        <w:t>ПДП</w:t>
      </w:r>
      <w:r w:rsidRPr="00613527">
        <w:rPr>
          <w:spacing w:val="-4"/>
          <w:sz w:val="24"/>
          <w:szCs w:val="24"/>
        </w:rPr>
        <w:t xml:space="preserve"> </w:t>
      </w:r>
      <w:r w:rsidRPr="00613527">
        <w:rPr>
          <w:sz w:val="24"/>
          <w:szCs w:val="24"/>
        </w:rPr>
        <w:t>жилого</w:t>
      </w:r>
      <w:r w:rsidRPr="00613527">
        <w:rPr>
          <w:spacing w:val="-4"/>
          <w:sz w:val="24"/>
          <w:szCs w:val="24"/>
        </w:rPr>
        <w:t xml:space="preserve"> </w:t>
      </w:r>
      <w:r w:rsidRPr="00613527">
        <w:rPr>
          <w:sz w:val="24"/>
          <w:szCs w:val="24"/>
        </w:rPr>
        <w:t>массива</w:t>
      </w:r>
      <w:r w:rsidRPr="00613527">
        <w:rPr>
          <w:spacing w:val="-4"/>
          <w:sz w:val="24"/>
          <w:szCs w:val="24"/>
        </w:rPr>
        <w:t xml:space="preserve"> </w:t>
      </w:r>
      <w:r w:rsidRPr="00613527">
        <w:rPr>
          <w:sz w:val="24"/>
          <w:szCs w:val="24"/>
        </w:rPr>
        <w:t>«Жаркын»</w:t>
      </w:r>
      <w:r w:rsidRPr="00613527">
        <w:rPr>
          <w:sz w:val="24"/>
          <w:szCs w:val="24"/>
          <w:lang w:val="kk-KZ"/>
        </w:rPr>
        <w:t xml:space="preserve">, </w:t>
      </w:r>
    </w:p>
    <w:p w:rsidR="00613527" w:rsidRPr="00613527" w:rsidRDefault="00E9758F" w:rsidP="00613527">
      <w:pPr>
        <w:pStyle w:val="a5"/>
        <w:numPr>
          <w:ilvl w:val="0"/>
          <w:numId w:val="40"/>
        </w:numPr>
        <w:suppressAutoHyphens/>
        <w:spacing w:line="276" w:lineRule="auto"/>
        <w:rPr>
          <w:sz w:val="24"/>
          <w:szCs w:val="24"/>
        </w:rPr>
      </w:pPr>
      <w:r w:rsidRPr="00613527">
        <w:rPr>
          <w:sz w:val="24"/>
          <w:szCs w:val="24"/>
        </w:rPr>
        <w:t>ПДП</w:t>
      </w:r>
      <w:r w:rsidRPr="00613527">
        <w:rPr>
          <w:spacing w:val="-4"/>
          <w:sz w:val="24"/>
          <w:szCs w:val="24"/>
        </w:rPr>
        <w:t xml:space="preserve"> </w:t>
      </w:r>
      <w:r w:rsidRPr="00613527">
        <w:rPr>
          <w:sz w:val="24"/>
          <w:szCs w:val="24"/>
        </w:rPr>
        <w:t>района</w:t>
      </w:r>
      <w:r w:rsidRPr="00613527">
        <w:rPr>
          <w:spacing w:val="-4"/>
          <w:sz w:val="24"/>
          <w:szCs w:val="24"/>
        </w:rPr>
        <w:t xml:space="preserve"> </w:t>
      </w:r>
      <w:r w:rsidRPr="00613527">
        <w:rPr>
          <w:sz w:val="24"/>
          <w:szCs w:val="24"/>
        </w:rPr>
        <w:t>«Жибек</w:t>
      </w:r>
      <w:r w:rsidRPr="00613527">
        <w:rPr>
          <w:spacing w:val="-4"/>
          <w:sz w:val="24"/>
          <w:szCs w:val="24"/>
        </w:rPr>
        <w:t xml:space="preserve"> </w:t>
      </w:r>
      <w:r w:rsidRPr="00613527">
        <w:rPr>
          <w:sz w:val="24"/>
          <w:szCs w:val="24"/>
        </w:rPr>
        <w:t>Жолы»</w:t>
      </w:r>
      <w:r w:rsidRPr="00613527">
        <w:rPr>
          <w:sz w:val="24"/>
          <w:szCs w:val="24"/>
          <w:lang w:val="kk-KZ"/>
        </w:rPr>
        <w:t xml:space="preserve">,  </w:t>
      </w:r>
    </w:p>
    <w:p w:rsidR="00613527" w:rsidRPr="00613527" w:rsidRDefault="00E9758F" w:rsidP="00613527">
      <w:pPr>
        <w:pStyle w:val="a5"/>
        <w:numPr>
          <w:ilvl w:val="0"/>
          <w:numId w:val="40"/>
        </w:numPr>
        <w:suppressAutoHyphens/>
        <w:spacing w:line="276" w:lineRule="auto"/>
        <w:rPr>
          <w:sz w:val="24"/>
          <w:szCs w:val="24"/>
        </w:rPr>
      </w:pPr>
      <w:r w:rsidRPr="00613527">
        <w:rPr>
          <w:sz w:val="24"/>
          <w:szCs w:val="24"/>
        </w:rPr>
        <w:t>ПДП</w:t>
      </w:r>
      <w:r w:rsidRPr="00613527">
        <w:rPr>
          <w:spacing w:val="-6"/>
          <w:sz w:val="24"/>
          <w:szCs w:val="24"/>
        </w:rPr>
        <w:t xml:space="preserve"> </w:t>
      </w:r>
      <w:r w:rsidRPr="00613527">
        <w:rPr>
          <w:sz w:val="24"/>
          <w:szCs w:val="24"/>
        </w:rPr>
        <w:t>пос.Степной</w:t>
      </w:r>
      <w:r w:rsidRPr="00613527">
        <w:rPr>
          <w:sz w:val="24"/>
          <w:szCs w:val="24"/>
          <w:lang w:val="kk-KZ"/>
        </w:rPr>
        <w:t xml:space="preserve">, </w:t>
      </w:r>
      <w:r w:rsidRPr="00613527">
        <w:rPr>
          <w:sz w:val="24"/>
          <w:szCs w:val="24"/>
        </w:rPr>
        <w:t>Корректировка</w:t>
      </w:r>
      <w:r w:rsidRPr="00613527">
        <w:rPr>
          <w:spacing w:val="-6"/>
          <w:sz w:val="24"/>
          <w:szCs w:val="24"/>
        </w:rPr>
        <w:t xml:space="preserve"> </w:t>
      </w:r>
    </w:p>
    <w:p w:rsidR="00613527" w:rsidRPr="00613527" w:rsidRDefault="00E9758F" w:rsidP="00613527">
      <w:pPr>
        <w:pStyle w:val="a5"/>
        <w:numPr>
          <w:ilvl w:val="0"/>
          <w:numId w:val="40"/>
        </w:numPr>
        <w:suppressAutoHyphens/>
        <w:spacing w:line="276" w:lineRule="auto"/>
        <w:rPr>
          <w:sz w:val="24"/>
          <w:szCs w:val="24"/>
        </w:rPr>
      </w:pPr>
      <w:r w:rsidRPr="00613527">
        <w:rPr>
          <w:sz w:val="24"/>
          <w:szCs w:val="24"/>
        </w:rPr>
        <w:t>ПДП</w:t>
      </w:r>
      <w:r w:rsidRPr="00613527">
        <w:rPr>
          <w:spacing w:val="-5"/>
          <w:sz w:val="24"/>
          <w:szCs w:val="24"/>
        </w:rPr>
        <w:t xml:space="preserve"> </w:t>
      </w:r>
      <w:r w:rsidRPr="00613527">
        <w:rPr>
          <w:sz w:val="24"/>
          <w:szCs w:val="24"/>
        </w:rPr>
        <w:t>жилого</w:t>
      </w:r>
      <w:r w:rsidRPr="00613527">
        <w:rPr>
          <w:spacing w:val="-6"/>
          <w:sz w:val="24"/>
          <w:szCs w:val="24"/>
        </w:rPr>
        <w:t xml:space="preserve"> </w:t>
      </w:r>
      <w:r w:rsidRPr="00613527">
        <w:rPr>
          <w:sz w:val="24"/>
          <w:szCs w:val="24"/>
        </w:rPr>
        <w:t>района</w:t>
      </w:r>
      <w:r w:rsidRPr="00613527">
        <w:rPr>
          <w:sz w:val="24"/>
          <w:szCs w:val="24"/>
          <w:lang w:val="kk-KZ"/>
        </w:rPr>
        <w:t xml:space="preserve"> </w:t>
      </w:r>
      <w:r w:rsidRPr="00613527">
        <w:rPr>
          <w:sz w:val="24"/>
          <w:szCs w:val="24"/>
        </w:rPr>
        <w:t>«Карагайлы»</w:t>
      </w:r>
      <w:r w:rsidR="00FC5428"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rPr>
        <w:t>ПДП</w:t>
      </w:r>
      <w:r w:rsidRPr="00613527">
        <w:rPr>
          <w:spacing w:val="-5"/>
          <w:sz w:val="24"/>
          <w:szCs w:val="24"/>
        </w:rPr>
        <w:t xml:space="preserve"> </w:t>
      </w:r>
      <w:r w:rsidRPr="00613527">
        <w:rPr>
          <w:sz w:val="24"/>
          <w:szCs w:val="24"/>
        </w:rPr>
        <w:t>жилого</w:t>
      </w:r>
      <w:r w:rsidRPr="00613527">
        <w:rPr>
          <w:spacing w:val="-4"/>
          <w:sz w:val="24"/>
          <w:szCs w:val="24"/>
        </w:rPr>
        <w:t xml:space="preserve"> </w:t>
      </w:r>
      <w:r w:rsidRPr="00613527">
        <w:rPr>
          <w:sz w:val="24"/>
          <w:szCs w:val="24"/>
        </w:rPr>
        <w:t>массива</w:t>
      </w:r>
      <w:r w:rsidRPr="00613527">
        <w:rPr>
          <w:spacing w:val="-5"/>
          <w:sz w:val="24"/>
          <w:szCs w:val="24"/>
        </w:rPr>
        <w:t xml:space="preserve"> </w:t>
      </w:r>
      <w:r w:rsidRPr="00613527">
        <w:rPr>
          <w:sz w:val="24"/>
          <w:szCs w:val="24"/>
        </w:rPr>
        <w:t>«Малая</w:t>
      </w:r>
      <w:r w:rsidRPr="00613527">
        <w:rPr>
          <w:spacing w:val="-4"/>
          <w:sz w:val="24"/>
          <w:szCs w:val="24"/>
        </w:rPr>
        <w:t xml:space="preserve"> </w:t>
      </w:r>
      <w:r w:rsidRPr="00613527">
        <w:rPr>
          <w:sz w:val="24"/>
          <w:szCs w:val="24"/>
        </w:rPr>
        <w:t>Актюба»</w:t>
      </w:r>
      <w:r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rPr>
        <w:t>ПДП</w:t>
      </w:r>
      <w:r w:rsidRPr="00613527">
        <w:rPr>
          <w:spacing w:val="-5"/>
          <w:sz w:val="24"/>
          <w:szCs w:val="24"/>
        </w:rPr>
        <w:t xml:space="preserve"> </w:t>
      </w:r>
      <w:r w:rsidRPr="00613527">
        <w:rPr>
          <w:sz w:val="24"/>
          <w:szCs w:val="24"/>
        </w:rPr>
        <w:t>жилого</w:t>
      </w:r>
      <w:r w:rsidRPr="00613527">
        <w:rPr>
          <w:spacing w:val="-4"/>
          <w:sz w:val="24"/>
          <w:szCs w:val="24"/>
        </w:rPr>
        <w:t xml:space="preserve"> </w:t>
      </w:r>
      <w:r w:rsidRPr="00613527">
        <w:rPr>
          <w:sz w:val="24"/>
          <w:szCs w:val="24"/>
        </w:rPr>
        <w:t>массива</w:t>
      </w:r>
      <w:r w:rsidRPr="00613527">
        <w:rPr>
          <w:spacing w:val="-5"/>
          <w:sz w:val="24"/>
          <w:szCs w:val="24"/>
        </w:rPr>
        <w:t xml:space="preserve"> </w:t>
      </w:r>
      <w:r w:rsidRPr="00613527">
        <w:rPr>
          <w:sz w:val="24"/>
          <w:szCs w:val="24"/>
        </w:rPr>
        <w:t>«Малая</w:t>
      </w:r>
      <w:r w:rsidRPr="00613527">
        <w:rPr>
          <w:spacing w:val="-4"/>
          <w:sz w:val="24"/>
          <w:szCs w:val="24"/>
        </w:rPr>
        <w:t xml:space="preserve"> </w:t>
      </w:r>
      <w:r w:rsidRPr="00613527">
        <w:rPr>
          <w:sz w:val="24"/>
          <w:szCs w:val="24"/>
        </w:rPr>
        <w:t>Актюба»</w:t>
      </w:r>
      <w:r w:rsidRPr="00613527">
        <w:rPr>
          <w:sz w:val="24"/>
          <w:szCs w:val="24"/>
          <w:lang w:val="kk-KZ"/>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rPr>
        <w:t>ПДП</w:t>
      </w:r>
      <w:r w:rsidRPr="00613527">
        <w:rPr>
          <w:spacing w:val="-5"/>
          <w:sz w:val="24"/>
          <w:szCs w:val="24"/>
        </w:rPr>
        <w:t xml:space="preserve"> </w:t>
      </w:r>
      <w:r w:rsidRPr="00613527">
        <w:rPr>
          <w:sz w:val="24"/>
          <w:szCs w:val="24"/>
        </w:rPr>
        <w:t>жилого</w:t>
      </w:r>
      <w:r w:rsidRPr="00613527">
        <w:rPr>
          <w:spacing w:val="-5"/>
          <w:sz w:val="24"/>
          <w:szCs w:val="24"/>
        </w:rPr>
        <w:t xml:space="preserve"> </w:t>
      </w:r>
      <w:r w:rsidRPr="00613527">
        <w:rPr>
          <w:sz w:val="24"/>
          <w:szCs w:val="24"/>
        </w:rPr>
        <w:t>массива</w:t>
      </w:r>
      <w:r w:rsidRPr="00613527">
        <w:rPr>
          <w:spacing w:val="-5"/>
          <w:sz w:val="24"/>
          <w:szCs w:val="24"/>
        </w:rPr>
        <w:t xml:space="preserve"> </w:t>
      </w:r>
      <w:r w:rsidRPr="00613527">
        <w:rPr>
          <w:sz w:val="24"/>
          <w:szCs w:val="24"/>
        </w:rPr>
        <w:t>«Ушактар»</w:t>
      </w:r>
      <w:r w:rsidRPr="00613527">
        <w:rPr>
          <w:sz w:val="24"/>
          <w:szCs w:val="24"/>
          <w:lang w:val="kk-KZ"/>
        </w:rPr>
        <w:t xml:space="preserve">, </w:t>
      </w:r>
      <w:r w:rsidRPr="00613527">
        <w:rPr>
          <w:sz w:val="24"/>
          <w:szCs w:val="24"/>
        </w:rPr>
        <w:t>Корректировка</w:t>
      </w:r>
      <w:r w:rsidRPr="00613527">
        <w:rPr>
          <w:spacing w:val="-6"/>
          <w:sz w:val="24"/>
          <w:szCs w:val="24"/>
        </w:rPr>
        <w:t xml:space="preserve"> </w:t>
      </w:r>
    </w:p>
    <w:p w:rsidR="00613527" w:rsidRPr="00613527" w:rsidRDefault="00FC5428" w:rsidP="00613527">
      <w:pPr>
        <w:pStyle w:val="a5"/>
        <w:numPr>
          <w:ilvl w:val="0"/>
          <w:numId w:val="40"/>
        </w:numPr>
        <w:suppressAutoHyphens/>
        <w:spacing w:line="276" w:lineRule="auto"/>
        <w:rPr>
          <w:sz w:val="24"/>
          <w:szCs w:val="24"/>
        </w:rPr>
      </w:pPr>
      <w:r w:rsidRPr="00613527">
        <w:rPr>
          <w:sz w:val="24"/>
          <w:szCs w:val="24"/>
        </w:rPr>
        <w:t>ПДП</w:t>
      </w:r>
      <w:r w:rsidRPr="00613527">
        <w:rPr>
          <w:spacing w:val="-6"/>
          <w:sz w:val="24"/>
          <w:szCs w:val="24"/>
        </w:rPr>
        <w:t xml:space="preserve"> </w:t>
      </w:r>
      <w:r w:rsidRPr="00613527">
        <w:rPr>
          <w:sz w:val="24"/>
          <w:szCs w:val="24"/>
        </w:rPr>
        <w:t>жилого</w:t>
      </w:r>
      <w:r w:rsidRPr="00613527">
        <w:rPr>
          <w:spacing w:val="-5"/>
          <w:sz w:val="24"/>
          <w:szCs w:val="24"/>
        </w:rPr>
        <w:t xml:space="preserve"> </w:t>
      </w:r>
      <w:r w:rsidRPr="00613527">
        <w:rPr>
          <w:sz w:val="24"/>
          <w:szCs w:val="24"/>
        </w:rPr>
        <w:t>массива</w:t>
      </w:r>
      <w:r w:rsidRPr="00613527">
        <w:rPr>
          <w:sz w:val="24"/>
          <w:szCs w:val="24"/>
          <w:lang w:val="kk-KZ"/>
        </w:rPr>
        <w:t xml:space="preserve"> </w:t>
      </w:r>
      <w:r w:rsidRPr="00613527">
        <w:rPr>
          <w:sz w:val="24"/>
          <w:szCs w:val="24"/>
        </w:rPr>
        <w:t>«Комсомольский»</w:t>
      </w:r>
      <w:r w:rsidRPr="00613527">
        <w:rPr>
          <w:sz w:val="24"/>
          <w:szCs w:val="24"/>
          <w:lang w:val="kk-KZ"/>
        </w:rPr>
        <w:t xml:space="preserve">, </w:t>
      </w:r>
    </w:p>
    <w:p w:rsidR="00E9758F" w:rsidRPr="00613527" w:rsidRDefault="00FC5428" w:rsidP="00613527">
      <w:pPr>
        <w:pStyle w:val="a5"/>
        <w:numPr>
          <w:ilvl w:val="0"/>
          <w:numId w:val="40"/>
        </w:numPr>
        <w:suppressAutoHyphens/>
        <w:spacing w:line="276" w:lineRule="auto"/>
        <w:rPr>
          <w:sz w:val="24"/>
          <w:szCs w:val="24"/>
        </w:rPr>
      </w:pPr>
      <w:r w:rsidRPr="00613527">
        <w:rPr>
          <w:sz w:val="24"/>
          <w:szCs w:val="24"/>
        </w:rPr>
        <w:t>ПДП</w:t>
      </w:r>
      <w:r w:rsidRPr="00613527">
        <w:rPr>
          <w:spacing w:val="-5"/>
          <w:sz w:val="24"/>
          <w:szCs w:val="24"/>
        </w:rPr>
        <w:t xml:space="preserve"> </w:t>
      </w:r>
      <w:r w:rsidRPr="00613527">
        <w:rPr>
          <w:sz w:val="24"/>
          <w:szCs w:val="24"/>
        </w:rPr>
        <w:t>жилого</w:t>
      </w:r>
      <w:r w:rsidRPr="00613527">
        <w:rPr>
          <w:spacing w:val="-4"/>
          <w:sz w:val="24"/>
          <w:szCs w:val="24"/>
        </w:rPr>
        <w:t xml:space="preserve"> </w:t>
      </w:r>
      <w:r w:rsidRPr="00613527">
        <w:rPr>
          <w:sz w:val="24"/>
          <w:szCs w:val="24"/>
        </w:rPr>
        <w:t>массива</w:t>
      </w:r>
      <w:r w:rsidRPr="00613527">
        <w:rPr>
          <w:spacing w:val="-5"/>
          <w:sz w:val="24"/>
          <w:szCs w:val="24"/>
        </w:rPr>
        <w:t xml:space="preserve"> </w:t>
      </w:r>
      <w:r w:rsidRPr="00613527">
        <w:rPr>
          <w:sz w:val="24"/>
          <w:szCs w:val="24"/>
        </w:rPr>
        <w:t>«Аксай»</w:t>
      </w:r>
      <w:r w:rsidR="00E9758F" w:rsidRPr="00613527">
        <w:rPr>
          <w:sz w:val="24"/>
          <w:szCs w:val="24"/>
          <w:lang w:val="kk-KZ"/>
        </w:rPr>
        <w:t>)</w:t>
      </w:r>
    </w:p>
    <w:p w:rsidR="00E9758F" w:rsidRPr="00CB5A04" w:rsidRDefault="00E9758F" w:rsidP="00CB5A04">
      <w:pPr>
        <w:tabs>
          <w:tab w:val="left" w:pos="2343"/>
        </w:tabs>
        <w:ind w:left="360"/>
        <w:rPr>
          <w:sz w:val="24"/>
          <w:szCs w:val="24"/>
          <w:lang w:val="kk-KZ"/>
        </w:rPr>
        <w:sectPr w:rsidR="00E9758F" w:rsidRPr="00CB5A04" w:rsidSect="00683A1B">
          <w:type w:val="nextColumn"/>
          <w:pgSz w:w="11906" w:h="16838"/>
          <w:pgMar w:top="1134" w:right="851" w:bottom="1134" w:left="1701" w:header="708" w:footer="708" w:gutter="0"/>
          <w:cols w:space="708"/>
          <w:docGrid w:linePitch="360"/>
        </w:sectPr>
      </w:pPr>
    </w:p>
    <w:p w:rsidR="00DE7D92" w:rsidRPr="00500F0C" w:rsidRDefault="00DE7D92" w:rsidP="00CB5A04">
      <w:pPr>
        <w:pStyle w:val="pj"/>
        <w:ind w:firstLine="0"/>
      </w:pPr>
      <w:r w:rsidRPr="00500F0C">
        <w:rPr>
          <w:rStyle w:val="s0"/>
        </w:rPr>
        <w:lastRenderedPageBreak/>
        <w:t> </w:t>
      </w:r>
    </w:p>
    <w:p w:rsidR="00DE7D92" w:rsidRPr="00500F0C" w:rsidRDefault="00DE7D92" w:rsidP="00DE7D92">
      <w:pPr>
        <w:pStyle w:val="pj"/>
      </w:pPr>
      <w:r w:rsidRPr="00500F0C">
        <w:rPr>
          <w:rStyle w:val="s0"/>
        </w:rPr>
        <w:t> </w:t>
      </w:r>
    </w:p>
    <w:p w:rsidR="00DE7D92" w:rsidRPr="00500F0C" w:rsidRDefault="00DE7D92" w:rsidP="00DE7D92">
      <w:pPr>
        <w:pStyle w:val="pc"/>
        <w:rPr>
          <w:rStyle w:val="s1"/>
        </w:rPr>
      </w:pPr>
      <w:r w:rsidRPr="00500F0C">
        <w:rPr>
          <w:rStyle w:val="s1"/>
        </w:rPr>
        <w:t>Основные технико-экономические показатели проекта генерального плана</w:t>
      </w:r>
    </w:p>
    <w:p w:rsidR="00DE7D92" w:rsidRPr="00500F0C" w:rsidRDefault="00DE7D92" w:rsidP="00DE7D92">
      <w:pPr>
        <w:pStyle w:val="pc"/>
        <w:rPr>
          <w:rStyle w:val="s1"/>
          <w:b w:val="0"/>
          <w:i/>
        </w:rPr>
      </w:pPr>
      <w:r w:rsidRPr="00500F0C">
        <w:rPr>
          <w:rStyle w:val="s1"/>
        </w:rPr>
        <w:t xml:space="preserve"> города Семей на 2023-2040 годы</w:t>
      </w:r>
    </w:p>
    <w:p w:rsidR="00DE7D92" w:rsidRPr="00500F0C" w:rsidRDefault="00DE7D92" w:rsidP="00DE7D92">
      <w:pPr>
        <w:pStyle w:val="pj"/>
      </w:pPr>
      <w:r w:rsidRPr="00500F0C">
        <w:rPr>
          <w:rStyle w:val="s0"/>
        </w:rPr>
        <w:t> </w:t>
      </w:r>
    </w:p>
    <w:tbl>
      <w:tblPr>
        <w:tblW w:w="5546" w:type="pct"/>
        <w:jc w:val="center"/>
        <w:tblCellMar>
          <w:left w:w="0" w:type="dxa"/>
          <w:right w:w="0" w:type="dxa"/>
        </w:tblCellMar>
        <w:tblLook w:val="04A0" w:firstRow="1" w:lastRow="0" w:firstColumn="1" w:lastColumn="0" w:noHBand="0" w:noVBand="1"/>
      </w:tblPr>
      <w:tblGrid>
        <w:gridCol w:w="877"/>
        <w:gridCol w:w="3020"/>
        <w:gridCol w:w="2038"/>
        <w:gridCol w:w="1580"/>
        <w:gridCol w:w="1424"/>
        <w:gridCol w:w="1426"/>
      </w:tblGrid>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п.п.</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Показатели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Единица измерения</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Современное состояние</w:t>
            </w:r>
          </w:p>
          <w:p w:rsidR="00DE7D92" w:rsidRPr="00500F0C" w:rsidRDefault="00DE7D92" w:rsidP="00093D7A">
            <w:pPr>
              <w:pStyle w:val="pc"/>
              <w:spacing w:line="276" w:lineRule="auto"/>
              <w:ind w:left="-626" w:firstLine="626"/>
            </w:pPr>
            <w:r w:rsidRPr="00500F0C">
              <w:t>(01.01.2023 г.)</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Первый этап</w:t>
            </w:r>
          </w:p>
          <w:p w:rsidR="00DE7D92" w:rsidRPr="00500F0C" w:rsidRDefault="00DE7D92" w:rsidP="00093D7A">
            <w:pPr>
              <w:pStyle w:val="pc"/>
              <w:spacing w:line="276" w:lineRule="auto"/>
            </w:pPr>
            <w:r w:rsidRPr="00500F0C">
              <w:t>(01.01.2031 г.)</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Расчетный срок (01.01.2041 г.)</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Территория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Площадь земель населенного пункта в пределах городской, поселковой черты и черты сельского населенного пункта,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4D68CB" w:rsidRDefault="00DE7D92" w:rsidP="00093D7A">
            <w:pPr>
              <w:pStyle w:val="p"/>
              <w:spacing w:line="276" w:lineRule="auto"/>
              <w:rPr>
                <w:lang w:val="kk-KZ"/>
              </w:rPr>
            </w:pPr>
            <w:r w:rsidRPr="00500F0C">
              <w:t> </w:t>
            </w:r>
            <w:r w:rsidR="004D68CB">
              <w:rPr>
                <w:lang w:val="kk-KZ"/>
              </w:rPr>
              <w:t xml:space="preserve">32 тыс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4D68CB" w:rsidRDefault="00DE7D92" w:rsidP="00093D7A">
            <w:pPr>
              <w:pStyle w:val="p"/>
              <w:spacing w:line="276" w:lineRule="auto"/>
              <w:rPr>
                <w:lang w:val="kk-KZ"/>
              </w:rPr>
            </w:pPr>
            <w:r w:rsidRPr="00500F0C">
              <w:t> </w:t>
            </w:r>
            <w:r w:rsidR="004D68CB">
              <w:rPr>
                <w:lang w:val="kk-KZ"/>
              </w:rPr>
              <w:t>33 тыс</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4D68CB" w:rsidP="00093D7A">
            <w:pPr>
              <w:pStyle w:val="p"/>
              <w:spacing w:line="276" w:lineRule="auto"/>
            </w:pPr>
            <w:r>
              <w:t>33 тыс</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жилой и общественной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усадебной и блокированной застройки с земельным участком при доме (квартире)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застройки малоэтажными многоквартирными жилыми домами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застройки многоэтажными многоквартирными жилыми домами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1.1.1.4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общественной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промышленной и коммунально-складской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промышленной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коммунальной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складской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транспорта, связи, инженерных коммуникаций 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внешнего транспорта (железнодорожного, автомобильного, речного, морского, воздушного и трубопроводного)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rPr>
                <w:sz w:val="20"/>
                <w:szCs w:val="20"/>
              </w:rP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rPr>
                <w:sz w:val="20"/>
                <w:szCs w:val="20"/>
              </w:rP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1.1.3.2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магистральных инженерных сетей и сооружений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сооружений связи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особо охраняемых природных территорий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заповедников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заказников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1.1.4.3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памятников природы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1.1.4.4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лесов и лесопарков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водоемов и акваторий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1.1.5.1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рек, естественных и искусственных водоемов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1.1.5.2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водоохранных зон</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1.1.5.3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гидротехнических сооружений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1.1.5.4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водохозяйственных сооружений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сельскохозяйственного использования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1.1.6.1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пахотных земель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1.1.6.2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садов и виноградников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1.1.6.3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сенокосов, пастбищ</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общего пользования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1.1.7.1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улиц, дорог, проездов,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1.1.7.2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водоемов, пляжей, набережных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1.1.7.3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парков, скверов, бульваров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1.1.7.4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другие территориальные объекты общего пользования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1.1.8</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резервные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1.1.8.1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для развития селитебных территорий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1.1.8.2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для развития промышленно-производственных и коммунальных территорий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1.1.8.3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для организации рекреационных и иных зон</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общего количества земель: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земли государственной собственности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земли коммунальной собственности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земли частной собственности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Население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4D68CB"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
              <w:spacing w:line="276" w:lineRule="auto"/>
            </w:pPr>
            <w:r w:rsidRPr="00500F0C">
              <w:t>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
              <w:spacing w:line="276" w:lineRule="auto"/>
            </w:pPr>
            <w:r w:rsidRPr="00500F0C">
              <w:t>Численность населения с учетом подчиненных населенных пунктов,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c"/>
              <w:spacing w:line="276" w:lineRule="auto"/>
            </w:pPr>
            <w:r w:rsidRPr="00500F0C">
              <w:t>тыс./чел.</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
              <w:spacing w:line="276" w:lineRule="auto"/>
            </w:pPr>
            <w:r w:rsidRPr="00500F0C">
              <w:t> </w:t>
            </w:r>
            <w:r w:rsidRPr="00500F0C">
              <w:rPr>
                <w:b/>
              </w:rPr>
              <w:t>328,8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
              <w:spacing w:line="276" w:lineRule="auto"/>
              <w:rPr>
                <w:b/>
              </w:rPr>
            </w:pPr>
            <w:r w:rsidRPr="00500F0C">
              <w:rPr>
                <w:b/>
              </w:rPr>
              <w:t> 340,0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D68CB" w:rsidRPr="00500F0C" w:rsidRDefault="004D68CB" w:rsidP="004D68CB">
            <w:pPr>
              <w:pStyle w:val="p"/>
              <w:spacing w:line="276" w:lineRule="auto"/>
              <w:rPr>
                <w:b/>
              </w:rPr>
            </w:pPr>
            <w:r w:rsidRPr="00500F0C">
              <w:rPr>
                <w:b/>
              </w:rPr>
              <w:t> 385,0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rPr>
              <w:t>собственно города</w:t>
            </w:r>
            <w:r w:rsidRPr="00500F0C">
              <w:t xml:space="preserve"> (поселок, сельский населенный пункт)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rPr>
                <w:b/>
              </w:rPr>
            </w:pPr>
            <w:r w:rsidRPr="00500F0C">
              <w:rPr>
                <w:b/>
              </w:rPr>
              <w:t> 308,14</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rPr>
                <w:b/>
              </w:rPr>
            </w:pPr>
            <w:r w:rsidRPr="00500F0C">
              <w:rPr>
                <w:b/>
              </w:rPr>
              <w:t> 340,0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rPr>
                <w:b/>
              </w:rPr>
            </w:pPr>
            <w:r w:rsidRPr="00500F0C">
              <w:rPr>
                <w:b/>
              </w:rPr>
              <w:t> 385,0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другие населенные пункты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20,66</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xml:space="preserve">Показатели естественного движения населения </w:t>
            </w:r>
            <w:r w:rsidRPr="00500F0C">
              <w:rPr>
                <w:b/>
              </w:rPr>
              <w:t>городского населения: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2729</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3700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5100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прирост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5587</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убыль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2858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xml:space="preserve">Показатели миграции </w:t>
            </w:r>
            <w:r w:rsidRPr="00500F0C">
              <w:rPr>
                <w:b/>
              </w:rPr>
              <w:t>городского населения: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-492</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-130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110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прирост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108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убыль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-600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xml:space="preserve">Плотность населения </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пределах селитебной территории жилых районов города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чел./га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12,1</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12,8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13,7</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пределах территории городской, поселковой и сельской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Возрастная структура населения: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2.5.1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дети до 15 лет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чел./%</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82,45/26,8</w:t>
            </w:r>
          </w:p>
          <w:p w:rsidR="00DE7D92" w:rsidRPr="00500F0C" w:rsidRDefault="00DE7D92" w:rsidP="00093D7A">
            <w:pPr>
              <w:pStyle w:val="p"/>
              <w:spacing w:line="276" w:lineRule="auto"/>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90,78/26,7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103,95/27,0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2.5.2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население в трудоспособном возрасте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E7D92" w:rsidRPr="00500F0C" w:rsidRDefault="00DE7D92" w:rsidP="00093D7A">
            <w:pPr>
              <w:pStyle w:val="p"/>
              <w:spacing w:line="276" w:lineRule="auto"/>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E7D92" w:rsidRPr="00500F0C" w:rsidRDefault="00DE7D92" w:rsidP="00093D7A">
            <w:pPr>
              <w:pStyle w:val="p"/>
              <w:spacing w:line="276" w:lineRule="auto"/>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E7D92" w:rsidRPr="00500F0C" w:rsidRDefault="00DE7D92" w:rsidP="00093D7A">
            <w:pPr>
              <w:pStyle w:val="p"/>
              <w:spacing w:line="276" w:lineRule="auto"/>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(мужчины 16-62 года, женщины 16-57года)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183,53/59,6</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202,64/59,6</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227,92/59,2</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2.5.3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население старше трудоспособного возраста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42,02/13,6</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46,58,13,7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53,13/13,8</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Число семей и одиноких жителей,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единица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110 050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121 428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137 500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2.6.1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число семей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110 050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121 428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137 500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2.6.2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число одиноких жителей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Трудовые ресурсы,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человек</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Экономически активное население,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чел./% к численности населения</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155,3/50,39</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175,1/51,5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201,3</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Занятые в отраслях экономики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146,9/47,7</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166,6</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192,5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градообразующей группе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84,60/27,45</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96,9/28,5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111,7/29,0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 самостоятельно занятые население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обслуживающей группе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62,30/20,22</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69,7/20,5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jc w:val="center"/>
            </w:pPr>
            <w:r w:rsidRPr="00500F0C">
              <w:t>80,8/21,0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2а)</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 самостоятельно занятые население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43,6/14,4</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49,6/14,6</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57,0/14,8</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Безработные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8,3/2,7</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8,5/2,5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8,8/2,3</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2.7.2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Экономически не активное население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152,84/49,61</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164,9/48,5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192,5/50,0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Жилищное строительство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rPr>
                <w:b/>
              </w:rPr>
            </w:pPr>
            <w:r w:rsidRPr="00500F0C">
              <w:rPr>
                <w:b/>
              </w:rPr>
              <w:t>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rPr>
                <w:b/>
              </w:rPr>
            </w:pPr>
            <w:r w:rsidRPr="00500F0C">
              <w:rPr>
                <w:b/>
              </w:rPr>
              <w:t>Жилищный фонд,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rPr>
                <w:b/>
              </w:rPr>
            </w:pPr>
            <w:r w:rsidRPr="00500F0C">
              <w:rPr>
                <w:b/>
              </w:rPr>
              <w:t>тыс.м</w:t>
            </w:r>
            <w:r w:rsidRPr="00500F0C">
              <w:rPr>
                <w:b/>
                <w:bdr w:val="none" w:sz="0" w:space="0" w:color="auto" w:frame="1"/>
                <w:vertAlign w:val="superscript"/>
              </w:rPr>
              <w:t>2</w:t>
            </w:r>
            <w:r w:rsidRPr="00500F0C">
              <w:rPr>
                <w:b/>
              </w:rPr>
              <w:t xml:space="preserve"> общей площади</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b/>
                <w:lang w:val="kk-KZ"/>
              </w:rPr>
            </w:pPr>
            <w:r w:rsidRPr="00500F0C">
              <w:rPr>
                <w:b/>
                <w:lang w:val="kk-KZ"/>
              </w:rPr>
              <w:t>5970,08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b/>
              </w:rPr>
            </w:pPr>
            <w:r w:rsidRPr="00500F0C">
              <w:rPr>
                <w:b/>
                <w:lang w:val="kk-KZ"/>
              </w:rPr>
              <w:t>8053,28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b/>
                <w:lang w:val="kk-KZ"/>
              </w:rPr>
            </w:pPr>
            <w:r w:rsidRPr="00500F0C">
              <w:rPr>
                <w:b/>
                <w:lang w:val="kk-KZ"/>
              </w:rPr>
              <w:t>11203,66</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государственный фонд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частной собственности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i/>
              </w:rP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общего фонда: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многоквартирных домах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4025,10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5699,48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8327,11</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домах усадебного типа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1944,98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2353,81</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2876,55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Жилищный фонд с износом более 70%,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7,5</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государственный фонд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Сохраняемый жилищный фонд,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5970,08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t>5821,2</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7700,02</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Распределение жилищного фонда по этажности: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3.6.1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малоэтажный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1944,98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1796,1</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2000,54</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 в застройке: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3.6.1.1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усадебной (коттеджного типа) с земельным участком при доме (квартире)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1944,98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1796,1</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2000,54</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3.6.1.2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блокированной с земельным участком при квартире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3.6.1.3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1-3 этажный без земельного участка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377,59</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377,59</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377,59</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3.6.2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среднеэтажный (4-5 этажный) многоквартирный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1548,55</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1548,55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1892,41</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3.6.3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многоэтажный многоквартирный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2098,95</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2098,95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3429,47</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Убыль жилищного фонда,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c"/>
              <w:spacing w:line="276" w:lineRule="auto"/>
              <w:rPr>
                <w:lang w:val="kk-KZ"/>
              </w:rP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c"/>
              <w:spacing w:line="276" w:lineRule="auto"/>
              <w:rPr>
                <w:lang w:val="kk-KZ"/>
              </w:rPr>
            </w:pPr>
            <w:r w:rsidRPr="00500F0C">
              <w:rPr>
                <w:lang w:val="kk-KZ"/>
              </w:rPr>
              <w:t>148,88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353,26</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c"/>
              <w:spacing w:line="276" w:lineRule="auto"/>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 техническому состоянию</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c"/>
              <w:spacing w:line="276" w:lineRule="auto"/>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4,23</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 реконструкции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c"/>
              <w:spacing w:line="276" w:lineRule="auto"/>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144,65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353,26</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 другим причинам (переоборудование помещений)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Убыль жилищного фонда по отношению:</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 существующему жилому фонду</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t>2,4%</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4,6%</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3.7.4.2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 новому строительству</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6,67%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10,08%</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3.8</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Новое жилищное строительство, всего в том числе за счет: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кв. м общей площади</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2232,08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3503,64</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3.8.1*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государственных средств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3.8.2*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предприятий и организаций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3.8.3*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собственных средств населения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Структура нового жилищного строительства по этажности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2232,08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3503,64</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малоэтажный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557,7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876,0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них: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3.9.1.1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усадебной (коттеджного типа) с земельным участком при доме (квартире)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557,7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876,0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блокированной с земельным участком при квартире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1-3 этажный без земельного участка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среднеэтажный (4-5 этажный) многоквартирный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1674,38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t>525,53</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3.9.3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многоэтажный многоквартирный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lang w:val="kk-KZ"/>
              </w:rPr>
              <w:t>1263,12</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2102,11</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3.10</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Из общего объема нового жилищного строительства размещается: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3.10.1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свободных территориях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1135,5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1058,7</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3.10.2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 счет реконструкции существующей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1096,5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rPr>
                <w:lang w:val="kk-KZ"/>
              </w:rPr>
            </w:pPr>
            <w:r w:rsidRPr="00500F0C">
              <w:rPr>
                <w:lang w:val="kk-KZ"/>
              </w:rPr>
              <w:t>2444,9</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Ввод общей площади нового жилищного фонда в среднем за год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кв. 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279,01</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350,36</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Обеспеченность жилищного фонда: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водопроводом</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общего жилищного фонда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канализацией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92,8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электроплитами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12,24</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газовыми плитами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63,3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80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теплом</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60,0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3.12.6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горячей водой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55,3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3.13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Средняя обеспеченность населения общей площадью квартир всего жилищного фонда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w:t>
            </w:r>
            <w:r w:rsidRPr="00500F0C">
              <w:rPr>
                <w:bdr w:val="none" w:sz="0" w:space="0" w:color="auto" w:frame="1"/>
                <w:vertAlign w:val="superscript"/>
              </w:rPr>
              <w:t>2</w:t>
            </w:r>
            <w:r w:rsidRPr="00500F0C">
              <w:t>/чел.</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jc w:val="center"/>
              <w:rPr>
                <w:rFonts w:ascii="Calibri" w:hAnsi="Calibri" w:cs="Calibri"/>
                <w:color w:val="000000"/>
              </w:rPr>
            </w:pPr>
            <w:r w:rsidRPr="00500F0C">
              <w:rPr>
                <w:rFonts w:ascii="Calibri" w:hAnsi="Calibri" w:cs="Calibri"/>
                <w:color w:val="000000"/>
              </w:rPr>
              <w:t>19,37</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jc w:val="center"/>
              <w:rPr>
                <w:rFonts w:ascii="Calibri" w:hAnsi="Calibri" w:cs="Calibri"/>
                <w:color w:val="000000"/>
              </w:rPr>
            </w:pPr>
            <w:r w:rsidRPr="00500F0C">
              <w:rPr>
                <w:rFonts w:ascii="Calibri" w:hAnsi="Calibri" w:cs="Calibri"/>
                <w:color w:val="000000"/>
              </w:rPr>
              <w:t>23,70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jc w:val="center"/>
              <w:rPr>
                <w:rFonts w:ascii="Calibri" w:hAnsi="Calibri" w:cs="Calibri"/>
                <w:color w:val="000000"/>
              </w:rPr>
            </w:pPr>
            <w:r w:rsidRPr="00500F0C">
              <w:rPr>
                <w:rFonts w:ascii="Calibri" w:hAnsi="Calibri" w:cs="Calibri"/>
                <w:color w:val="000000"/>
              </w:rPr>
              <w:t>29,10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Объекты социального и культурно-бытового обслуживания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Детские дошкольные учреждения,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место</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7 353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13 600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21 175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уровень обеспеченности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53,03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1000 жителей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место</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23,9</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40,0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55,0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4.1.3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новое строительство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6 247</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7 575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Общеобразовательные учреждения,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41 372</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52 020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67 375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уровень обеспеченности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79,0</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90,0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100,0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место</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134,3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153,0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175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новое строительство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10 648</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15 355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Больницы,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коек</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1015/3,3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1445/4,3</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1925/5,0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Поликлиники,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посещен. в смену</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1951/6,3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5070/14,9</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8 200/21,3</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Учреждения социального обеспечения (дома интернаты) - всего/1000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место</w:t>
            </w:r>
          </w:p>
        </w:tc>
        <w:tc>
          <w:tcPr>
            <w:tcW w:w="2137" w:type="pct"/>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По заданию на проектирование</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Учреждения длительного отдыха (дома отдыха, пансионаты, лагеря для школьников и т.п.),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2137" w:type="pct"/>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По заданию на проектирование</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Физкультурно-спортивные сооружения - всего/1000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92,5/0,3</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170,0/0,5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269,5/0,7</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4.8</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Зрелищно-культурные учреждения (театры, клубы, кинотеатры, музеи, выставочные залы и т.п.),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место</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5 615/18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14065/41</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28 780/75</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4.9</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Предприятия торговли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w:t>
            </w:r>
            <w:r w:rsidRPr="00500F0C">
              <w:rPr>
                <w:bdr w:val="none" w:sz="0" w:space="0" w:color="auto" w:frame="1"/>
                <w:vertAlign w:val="superscript"/>
              </w:rPr>
              <w:t>2</w:t>
            </w:r>
            <w:r w:rsidRPr="00500F0C">
              <w:t xml:space="preserve"> торговой площади</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80586/261</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90100/265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107800/280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4.10</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Предприятия общественного питания,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посадочное место</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9643/31</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13600/40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15400/40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Предприятия бытового обслуживания, всего/на 1000 чел.</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рабочих мест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2354/8</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3180/9</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4236/11</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Пожарное депо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количество автомобилей/ постов</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28/6</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54/10</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80/14</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4.13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Общественные туалеты, всего/на 1000 человек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p>
          <w:p w:rsidR="00DE7D92" w:rsidRPr="00500F0C" w:rsidRDefault="00DE7D92" w:rsidP="00093D7A">
            <w:pPr>
              <w:pStyle w:val="pc"/>
              <w:spacing w:line="276" w:lineRule="auto"/>
            </w:pPr>
            <w:r w:rsidRPr="00500F0C">
              <w:t>1 прибор</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170/0,5</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t>380/1,0</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Транспортное обеспечение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xml:space="preserve">Протяженность линий пассажирского </w:t>
            </w:r>
            <w:r w:rsidRPr="00500F0C">
              <w:lastRenderedPageBreak/>
              <w:t>общественного транспорта,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lastRenderedPageBreak/>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электрифицированная железная дорога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 двойного пути</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метрополитен</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трамвай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троллейбус</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5.1.5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автобус</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магистральных улиц и дорог,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дорог скоростного движения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магистралей общегородского значения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магистралей районного значения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жилые улицы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поселковые дороги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5.2.6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промышленные дороги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Внешний транспорт</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железнодорожный,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пассажиров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пасс./год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грузов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воздушный,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пассажиров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пасс./год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грузов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автомобильный,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пассажиров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пасс./год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грузов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речной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пассажиров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пасс./год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грузов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5.3.5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морской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пассажиров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пасс./год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грузов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5.3.6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Трубопроводный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м</w:t>
            </w:r>
            <w:r w:rsidRPr="00500F0C">
              <w:rPr>
                <w:bdr w:val="none" w:sz="0" w:space="0" w:color="auto" w:frame="1"/>
                <w:vertAlign w:val="superscript"/>
              </w:rPr>
              <w:t>3</w:t>
            </w:r>
            <w:r w:rsidRPr="00500F0C">
              <w:t>/год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Плотность улично-дорожной сети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пределах городской; поселковой застройки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км/км</w:t>
            </w:r>
            <w:r w:rsidRPr="00500F0C">
              <w:rPr>
                <w:bdr w:val="none" w:sz="0" w:space="0" w:color="auto" w:frame="1"/>
                <w:vertAlign w:val="superscript"/>
              </w:rPr>
              <w:t>2</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5.4.2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пределах границ пригородной зоны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Инженерное оборудование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Водоснабжение: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Суммарное потребление,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м</w:t>
            </w:r>
            <w:r w:rsidRPr="00500F0C">
              <w:rPr>
                <w:bdr w:val="none" w:sz="0" w:space="0" w:color="auto" w:frame="1"/>
                <w:vertAlign w:val="superscript"/>
              </w:rPr>
              <w:t>3</w:t>
            </w:r>
            <w:r w:rsidRPr="00500F0C">
              <w:t>/сут.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хозяйственно-питьевые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Мощность головных сооружений водопровода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Используемые источники водоснабжения: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подземные водозаборы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водозабор из поверхностных источников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децентрализованные водоисточники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Утвержденные запасы подземных вод ГКЗ</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м</w:t>
            </w:r>
            <w:r w:rsidRPr="00500F0C">
              <w:rPr>
                <w:bdr w:val="none" w:sz="0" w:space="0" w:color="auto" w:frame="1"/>
                <w:vertAlign w:val="superscript"/>
              </w:rPr>
              <w:t>3</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(дата утверждения, расчетный срок)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Водопотребление в среднем на 1 человека в сутки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л/сут.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6.1.5.1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хозяйственно-питьевые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Вторичное использование воды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6.1.7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сетей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Канализация: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Общее поступление сточных вод,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м</w:t>
            </w:r>
            <w:r w:rsidRPr="00500F0C">
              <w:rPr>
                <w:bdr w:val="none" w:sz="0" w:space="0" w:color="auto" w:frame="1"/>
                <w:vertAlign w:val="superscript"/>
              </w:rPr>
              <w:t>3</w:t>
            </w:r>
            <w:r w:rsidRPr="00500F0C">
              <w:t>/сут.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6.2.1.1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бытовая канализация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6.2.1.2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производственная канализация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Производительность канализационных очистных сооружений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6.2.3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сетей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Электроснабжение: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Суммарное потребление электроэнергии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кВт. Час/год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Электропотребление в среднем на 1 человека в год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кВт. Час</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Источники покрытия нагрузок,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млн. кВт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ТЭЦ, ГРЭС</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гидроэлектростанция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6.3.3.3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объединенная энергосеть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6.3.3.4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возобновляемые источники энергии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rPr>
                <w:sz w:val="20"/>
                <w:szCs w:val="20"/>
              </w:rPr>
            </w:pP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rPr>
                <w:sz w:val="20"/>
                <w:szCs w:val="20"/>
              </w:rPr>
            </w:pP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6.3.4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сетей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Теплоснабжение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Мощность централизованных источников,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МВт</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числе: ТЭЦ</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районные котельные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6.4.1.3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квартальные котельные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6.4.1.4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суммарная мощность локальных источников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Потребление на отопление,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6.4.2.2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Потребление горячее водоснабжение,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6.4.3.1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6.4.3.2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Производительность локальных источников теплоснабжения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6.4.4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сетей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Газоснабжение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Потребление природного газа,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млн. м</w:t>
            </w:r>
            <w:r w:rsidRPr="00500F0C">
              <w:rPr>
                <w:bdr w:val="none" w:sz="0" w:space="0" w:color="auto" w:frame="1"/>
                <w:vertAlign w:val="superscript"/>
              </w:rPr>
              <w:t>3</w:t>
            </w:r>
            <w:r w:rsidRPr="00500F0C">
              <w:t>/ 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6.5.1.1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6.5.1.2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Потребление сжиженного газа, всего</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тонн/год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на коммунально-бытовые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 производственные нужды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Источники подачи природного газа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млн. м</w:t>
            </w:r>
            <w:r w:rsidRPr="00500F0C">
              <w:rPr>
                <w:bdr w:val="none" w:sz="0" w:space="0" w:color="auto" w:frame="1"/>
                <w:vertAlign w:val="superscript"/>
              </w:rPr>
              <w:t>3</w:t>
            </w:r>
            <w:r w:rsidRPr="00500F0C">
              <w:t>/год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Удельный вес газа в топливном балансе города, другого населенного пункта</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6.5.5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сетей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Связь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6.6.1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Охват населения телевизионным вещанием</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населения</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6.6.2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Обеспеченность населения телефонной сетью общего пользования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номеров на 100 семей</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Инженерная подготовка территории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lastRenderedPageBreak/>
              <w:t>7.1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Общая протяженность ливневой канализации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Защита территории от затопления: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7.2.1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площадь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7.2.2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протяженность защитных сооружений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Намыв и подсыпка, всего объем и площадь</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млн. м</w:t>
            </w:r>
            <w:r w:rsidRPr="00500F0C">
              <w:rPr>
                <w:bdr w:val="none" w:sz="0" w:space="0" w:color="auto" w:frame="1"/>
                <w:vertAlign w:val="superscript"/>
              </w:rPr>
              <w:t>3</w:t>
            </w:r>
            <w:r w:rsidRPr="00500F0C">
              <w:t>, 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Берегоукрепление</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км</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Понижение уровня грунтовых вод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7.6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Другие специальные мероприятия по инженерной подготовке территории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соответствующие единицы</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8</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Ритуальное обслуживание населения</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8.1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Общее количество кладбищ</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8.2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Общее количество крематориев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единиц</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9</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Охрана окружающей среды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rPr>
                <w:b/>
                <w:bCs/>
              </w:rPr>
              <w:t> </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Объем выбросов вредных веществ в атмосферный воздух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Общий объем сброса загрязненных вод</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млн. м /год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Рекультивация нарушенных территорий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Территории с уровнем шума свыше 65 Дб</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xml:space="preserve">Территории, неблагополучные в экологическом отношении (территории, загрязненные химическими и биологическими веществами, вредными микроорганизмами свыше предельно допустимых концентраций, радиоактивными </w:t>
            </w:r>
            <w:r w:rsidRPr="00500F0C">
              <w:lastRenderedPageBreak/>
              <w:t>веществами, в количествах свыше предельно допустимых уровней)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lastRenderedPageBreak/>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Население, проживающее в санитарно-защитных зонах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Озеленение санитарно-защитных и водоохранных зон</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9.8</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Защита почв и недр</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Санитарная очистка территорий</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9.9.1</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Объем бытовых отходов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тыс. т/год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дифференцированного сбора отходов</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9.9.2</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Мусороперерабатывающие заводы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единиц/тыс. т. год</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9.9.3</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Мусоросжигательные заводы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9.9.4</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Мусороперегрузочные станции</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9.9.5</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Усовершенствованные свалки (полигоны)</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единиц/га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9.9.6</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Общая площадь свалок</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га</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9.9.7</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в том числе стихийных</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9.10</w:t>
            </w:r>
          </w:p>
        </w:tc>
        <w:tc>
          <w:tcPr>
            <w:tcW w:w="145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Иные мероприятия по охране природы и рациональному природопользованию</w:t>
            </w:r>
          </w:p>
        </w:tc>
        <w:tc>
          <w:tcPr>
            <w:tcW w:w="9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c"/>
              <w:spacing w:line="276" w:lineRule="auto"/>
            </w:pPr>
            <w:r w:rsidRPr="00500F0C">
              <w:t>соответствующие единицы</w:t>
            </w:r>
          </w:p>
        </w:tc>
        <w:tc>
          <w:tcPr>
            <w:tcW w:w="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c>
          <w:tcPr>
            <w:tcW w:w="6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w:t>
            </w:r>
          </w:p>
        </w:tc>
      </w:tr>
      <w:tr w:rsidR="00DE7D92" w:rsidRPr="00500F0C" w:rsidTr="004D68CB">
        <w:trPr>
          <w:jc w:val="center"/>
        </w:trPr>
        <w:tc>
          <w:tcPr>
            <w:tcW w:w="423"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10</w:t>
            </w:r>
          </w:p>
        </w:tc>
        <w:tc>
          <w:tcPr>
            <w:tcW w:w="1457" w:type="pct"/>
            <w:tcBorders>
              <w:top w:val="single" w:sz="4"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Ориентировочный объем инвестиций по I этапу реализации проектных решений</w:t>
            </w:r>
          </w:p>
        </w:tc>
        <w:tc>
          <w:tcPr>
            <w:tcW w:w="983" w:type="pct"/>
            <w:tcBorders>
              <w:top w:val="single" w:sz="4"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rsidR="00DE7D92" w:rsidRPr="00500F0C" w:rsidRDefault="00DE7D92" w:rsidP="00093D7A">
            <w:pPr>
              <w:pStyle w:val="p"/>
              <w:spacing w:line="276" w:lineRule="auto"/>
            </w:pPr>
            <w:r w:rsidRPr="00500F0C">
              <w:rPr>
                <w:b/>
                <w:bCs/>
              </w:rPr>
              <w:t>млн. тенге</w:t>
            </w:r>
          </w:p>
        </w:tc>
        <w:tc>
          <w:tcPr>
            <w:tcW w:w="762" w:type="pct"/>
            <w:tcBorders>
              <w:top w:val="single" w:sz="4" w:space="0" w:color="auto"/>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b/>
                <w:bCs/>
              </w:rPr>
              <w:t>-</w:t>
            </w:r>
          </w:p>
        </w:tc>
        <w:tc>
          <w:tcPr>
            <w:tcW w:w="687" w:type="pct"/>
            <w:tcBorders>
              <w:top w:val="single" w:sz="4" w:space="0" w:color="auto"/>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rsidR="00DE7D92" w:rsidRPr="00500F0C" w:rsidRDefault="00DE7D92" w:rsidP="00093D7A">
            <w:pPr>
              <w:pStyle w:val="p"/>
              <w:spacing w:line="276" w:lineRule="auto"/>
              <w:jc w:val="center"/>
            </w:pPr>
          </w:p>
        </w:tc>
        <w:tc>
          <w:tcPr>
            <w:tcW w:w="688" w:type="pct"/>
            <w:tcBorders>
              <w:top w:val="single" w:sz="4" w:space="0" w:color="auto"/>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rsidR="00DE7D92" w:rsidRPr="00500F0C" w:rsidRDefault="00DE7D92" w:rsidP="00093D7A">
            <w:pPr>
              <w:pStyle w:val="p"/>
              <w:spacing w:line="276" w:lineRule="auto"/>
              <w:jc w:val="center"/>
            </w:pPr>
            <w:r w:rsidRPr="00500F0C">
              <w:rPr>
                <w:b/>
                <w:bCs/>
              </w:rPr>
              <w:t>-</w:t>
            </w: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10.1</w:t>
            </w:r>
          </w:p>
        </w:tc>
        <w:tc>
          <w:tcPr>
            <w:tcW w:w="145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Социальная инфраструктура, всего</w:t>
            </w:r>
          </w:p>
        </w:tc>
        <w:tc>
          <w:tcPr>
            <w:tcW w:w="983"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млн.тенге</w:t>
            </w:r>
          </w:p>
        </w:tc>
        <w:tc>
          <w:tcPr>
            <w:tcW w:w="762"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c>
          <w:tcPr>
            <w:tcW w:w="68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1 374632,09</w:t>
            </w:r>
          </w:p>
        </w:tc>
        <w:tc>
          <w:tcPr>
            <w:tcW w:w="688" w:type="pct"/>
            <w:tcBorders>
              <w:top w:val="nil"/>
              <w:left w:val="nil"/>
              <w:bottom w:val="single" w:sz="8" w:space="0" w:color="auto"/>
              <w:right w:val="single" w:sz="8" w:space="0" w:color="auto"/>
            </w:tcBorders>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В том числе:</w:t>
            </w:r>
          </w:p>
        </w:tc>
        <w:tc>
          <w:tcPr>
            <w:tcW w:w="983"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p>
        </w:tc>
        <w:tc>
          <w:tcPr>
            <w:tcW w:w="68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10.1.1</w:t>
            </w:r>
          </w:p>
        </w:tc>
        <w:tc>
          <w:tcPr>
            <w:tcW w:w="145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Строительство нового жилищного фонда</w:t>
            </w:r>
          </w:p>
        </w:tc>
        <w:tc>
          <w:tcPr>
            <w:tcW w:w="983"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млн.тенге</w:t>
            </w:r>
          </w:p>
        </w:tc>
        <w:tc>
          <w:tcPr>
            <w:tcW w:w="762"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c>
          <w:tcPr>
            <w:tcW w:w="68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849 306,65</w:t>
            </w:r>
          </w:p>
        </w:tc>
        <w:tc>
          <w:tcPr>
            <w:tcW w:w="688" w:type="pct"/>
            <w:tcBorders>
              <w:top w:val="nil"/>
              <w:left w:val="nil"/>
              <w:bottom w:val="single" w:sz="8" w:space="0" w:color="auto"/>
              <w:right w:val="single" w:sz="8" w:space="0" w:color="auto"/>
            </w:tcBorders>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10.1.2.</w:t>
            </w:r>
          </w:p>
        </w:tc>
        <w:tc>
          <w:tcPr>
            <w:tcW w:w="145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Строительство учреждений культурно-бытового  обслуживания</w:t>
            </w:r>
          </w:p>
        </w:tc>
        <w:tc>
          <w:tcPr>
            <w:tcW w:w="983" w:type="pct"/>
            <w:tcBorders>
              <w:top w:val="nil"/>
              <w:left w:val="nil"/>
              <w:bottom w:val="single" w:sz="8" w:space="0" w:color="auto"/>
              <w:right w:val="single" w:sz="8" w:space="0" w:color="auto"/>
            </w:tcBorders>
            <w:shd w:val="clear" w:color="auto" w:fill="00B0F0"/>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млн.тенге</w:t>
            </w:r>
          </w:p>
        </w:tc>
        <w:tc>
          <w:tcPr>
            <w:tcW w:w="762"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c>
          <w:tcPr>
            <w:tcW w:w="687"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rsidR="00DE7D92" w:rsidRPr="00500F0C" w:rsidRDefault="00DE7D92" w:rsidP="00093D7A">
            <w:pPr>
              <w:jc w:val="center"/>
              <w:rPr>
                <w:b/>
                <w:bCs/>
                <w:color w:val="000000"/>
              </w:rPr>
            </w:pPr>
            <w:r w:rsidRPr="00500F0C">
              <w:rPr>
                <w:b/>
                <w:bCs/>
                <w:color w:val="000000"/>
              </w:rPr>
              <w:t>525 325,65</w:t>
            </w:r>
          </w:p>
          <w:p w:rsidR="00DE7D92" w:rsidRPr="00500F0C" w:rsidRDefault="00DE7D92" w:rsidP="00093D7A">
            <w:pPr>
              <w:pStyle w:val="p"/>
              <w:spacing w:line="276" w:lineRule="auto"/>
              <w:jc w:val="center"/>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vAlign w:val="center"/>
          </w:tcPr>
          <w:p w:rsidR="00DE7D92" w:rsidRPr="00500F0C" w:rsidRDefault="00DE7D92" w:rsidP="00093D7A">
            <w:pPr>
              <w:pStyle w:val="p"/>
              <w:spacing w:line="276" w:lineRule="auto"/>
              <w:jc w:val="center"/>
              <w:rPr>
                <w:b/>
                <w:bCs/>
              </w:rPr>
            </w:pPr>
            <w:r w:rsidRPr="00500F0C">
              <w:rPr>
                <w:b/>
                <w:bCs/>
              </w:rPr>
              <w:t>-</w:t>
            </w: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10.2</w:t>
            </w: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Инженерная инфраструктура</w:t>
            </w: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млн.тенге</w:t>
            </w: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rPr>
                <w:b/>
                <w:bCs/>
                <w:color w:val="000000"/>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lastRenderedPageBreak/>
              <w:t>10.3.</w:t>
            </w: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Транспортная инфраструктура</w:t>
            </w: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r w:rsidRPr="00500F0C">
              <w:rPr>
                <w:b/>
                <w:bCs/>
              </w:rPr>
              <w:t>млн.тенге</w:t>
            </w: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rPr>
                <w:b/>
                <w:bCs/>
                <w:color w:val="000000"/>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RPr="00500F0C" w:rsidTr="004D68CB">
        <w:trPr>
          <w:jc w:val="center"/>
        </w:trPr>
        <w:tc>
          <w:tcPr>
            <w:tcW w:w="42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145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983"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762"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7"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c>
          <w:tcPr>
            <w:tcW w:w="688" w:type="pct"/>
            <w:tcBorders>
              <w:top w:val="nil"/>
              <w:left w:val="nil"/>
              <w:bottom w:val="single" w:sz="8" w:space="0" w:color="auto"/>
              <w:right w:val="single" w:sz="8" w:space="0" w:color="auto"/>
            </w:tcBorders>
            <w:tcMar>
              <w:top w:w="0" w:type="dxa"/>
              <w:left w:w="108" w:type="dxa"/>
              <w:bottom w:w="0" w:type="dxa"/>
              <w:right w:w="108" w:type="dxa"/>
            </w:tcMar>
          </w:tcPr>
          <w:p w:rsidR="00DE7D92" w:rsidRPr="00500F0C" w:rsidRDefault="00DE7D92" w:rsidP="00093D7A">
            <w:pPr>
              <w:pStyle w:val="p"/>
              <w:spacing w:line="276" w:lineRule="auto"/>
              <w:rPr>
                <w:b/>
                <w:bCs/>
              </w:rPr>
            </w:pPr>
          </w:p>
        </w:tc>
      </w:tr>
      <w:tr w:rsidR="00DE7D92" w:rsidTr="00093D7A">
        <w:trPr>
          <w:jc w:val="center"/>
        </w:trPr>
        <w:tc>
          <w:tcPr>
            <w:tcW w:w="5000" w:type="pct"/>
            <w:gridSpan w:val="6"/>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E7D92" w:rsidRPr="00500F0C" w:rsidRDefault="00DE7D92" w:rsidP="00093D7A">
            <w:pPr>
              <w:pStyle w:val="p"/>
              <w:spacing w:line="276" w:lineRule="auto"/>
            </w:pPr>
            <w:r w:rsidRPr="00500F0C">
              <w:t>* Показатели рекомендательного характера</w:t>
            </w:r>
          </w:p>
          <w:p w:rsidR="00DE7D92" w:rsidRPr="00500F0C" w:rsidRDefault="00DE7D92" w:rsidP="00093D7A">
            <w:pPr>
              <w:pStyle w:val="p"/>
              <w:spacing w:line="276" w:lineRule="auto"/>
            </w:pPr>
            <w:r w:rsidRPr="00500F0C">
              <w:t>Примечания</w:t>
            </w:r>
          </w:p>
          <w:p w:rsidR="00DE7D92" w:rsidRPr="00500F0C" w:rsidRDefault="00DE7D92" w:rsidP="00093D7A">
            <w:pPr>
              <w:pStyle w:val="p"/>
              <w:spacing w:line="276" w:lineRule="auto"/>
            </w:pPr>
            <w:r w:rsidRPr="00500F0C">
              <w:t>1. Технико-экономические показатели генерального плана города, поселка и сельского населенного пункта приводятся на следующие этапы:</w:t>
            </w:r>
          </w:p>
          <w:p w:rsidR="00DE7D92" w:rsidRPr="00500F0C" w:rsidRDefault="00DE7D92" w:rsidP="00093D7A">
            <w:pPr>
              <w:pStyle w:val="p"/>
              <w:spacing w:line="276" w:lineRule="auto"/>
            </w:pPr>
            <w:r w:rsidRPr="00500F0C">
              <w:t>- исходный год нового генерального плана;</w:t>
            </w:r>
          </w:p>
          <w:p w:rsidR="00DE7D92" w:rsidRPr="00500F0C" w:rsidRDefault="00DE7D92" w:rsidP="00093D7A">
            <w:pPr>
              <w:pStyle w:val="p"/>
              <w:spacing w:line="276" w:lineRule="auto"/>
            </w:pPr>
            <w:r w:rsidRPr="00500F0C">
              <w:t>- первый этап;</w:t>
            </w:r>
          </w:p>
          <w:p w:rsidR="00DE7D92" w:rsidRPr="00500F0C" w:rsidRDefault="00DE7D92" w:rsidP="00093D7A">
            <w:pPr>
              <w:pStyle w:val="p"/>
              <w:spacing w:line="276" w:lineRule="auto"/>
            </w:pPr>
            <w:r w:rsidRPr="00500F0C">
              <w:t>- расчетный этап.</w:t>
            </w:r>
          </w:p>
          <w:p w:rsidR="00DE7D92" w:rsidRPr="00500F0C" w:rsidRDefault="00DE7D92" w:rsidP="00093D7A">
            <w:pPr>
              <w:pStyle w:val="p"/>
              <w:spacing w:line="276" w:lineRule="auto"/>
            </w:pPr>
            <w:r w:rsidRPr="00500F0C">
              <w:t>2. Показатели по потребности в электроэнергии, тепловой энергии, воде, газе на коммунально-бытовые и производственные нужды и по объему сброса сточных вод принимаются по данным соответствующих областных и районных служб.</w:t>
            </w:r>
          </w:p>
          <w:p w:rsidR="00DE7D92" w:rsidRPr="00336F62" w:rsidRDefault="00DE7D92" w:rsidP="00093D7A">
            <w:pPr>
              <w:pStyle w:val="p"/>
              <w:spacing w:line="276" w:lineRule="auto"/>
            </w:pPr>
            <w:r w:rsidRPr="00500F0C">
              <w:t>3. Оценка воздействия на окружающую среду в соответствии с требованиями уполномоченного органа в области охраны окружающей среды.</w:t>
            </w:r>
          </w:p>
        </w:tc>
      </w:tr>
    </w:tbl>
    <w:p w:rsidR="00DE7D92" w:rsidRDefault="00DE7D92" w:rsidP="00DE7D92"/>
    <w:p w:rsidR="00DE7D92" w:rsidRDefault="00DE7D92" w:rsidP="00DE7D92"/>
    <w:p w:rsidR="00A95451" w:rsidRPr="00B045A1" w:rsidRDefault="00A95451" w:rsidP="00A95451">
      <w:pPr>
        <w:tabs>
          <w:tab w:val="left" w:pos="2343"/>
        </w:tabs>
        <w:jc w:val="center"/>
        <w:rPr>
          <w:rFonts w:ascii="Times New Roman" w:hAnsi="Times New Roman" w:cs="Times New Roman"/>
          <w:sz w:val="24"/>
          <w:szCs w:val="24"/>
        </w:rPr>
      </w:pPr>
    </w:p>
    <w:sectPr w:rsidR="00A95451" w:rsidRPr="00B045A1" w:rsidSect="00DE7D92">
      <w:type w:val="nextColumn"/>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3D7A" w:rsidRDefault="00093D7A" w:rsidP="004A2334">
      <w:pPr>
        <w:spacing w:after="0" w:line="240" w:lineRule="auto"/>
      </w:pPr>
      <w:r>
        <w:separator/>
      </w:r>
    </w:p>
  </w:endnote>
  <w:endnote w:type="continuationSeparator" w:id="0">
    <w:p w:rsidR="00093D7A" w:rsidRDefault="00093D7A" w:rsidP="004A23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KZ Arial">
    <w:altName w:val="MS Gothic"/>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D7A" w:rsidRDefault="00093D7A">
    <w:pPr>
      <w:pStyle w:val="a8"/>
      <w:jc w:val="right"/>
    </w:pPr>
  </w:p>
  <w:p w:rsidR="00093D7A" w:rsidRDefault="00093D7A">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D7A" w:rsidRDefault="00093D7A">
    <w:pPr>
      <w:pStyle w:val="a8"/>
      <w:jc w:val="right"/>
    </w:pPr>
  </w:p>
  <w:p w:rsidR="00093D7A" w:rsidRDefault="00093D7A">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7826184"/>
      <w:docPartObj>
        <w:docPartGallery w:val="Page Numbers (Bottom of Page)"/>
        <w:docPartUnique/>
      </w:docPartObj>
    </w:sdtPr>
    <w:sdtEndPr/>
    <w:sdtContent>
      <w:p w:rsidR="00093D7A" w:rsidRDefault="00093D7A">
        <w:pPr>
          <w:pStyle w:val="a8"/>
          <w:jc w:val="right"/>
        </w:pPr>
        <w:r>
          <w:fldChar w:fldCharType="begin"/>
        </w:r>
        <w:r>
          <w:instrText>PAGE   \* MERGEFORMAT</w:instrText>
        </w:r>
        <w:r>
          <w:fldChar w:fldCharType="separate"/>
        </w:r>
        <w:r w:rsidR="000F2294">
          <w:rPr>
            <w:noProof/>
          </w:rPr>
          <w:t>21</w:t>
        </w:r>
        <w:r>
          <w:fldChar w:fldCharType="end"/>
        </w:r>
      </w:p>
    </w:sdtContent>
  </w:sdt>
  <w:p w:rsidR="00093D7A" w:rsidRDefault="00093D7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3D7A" w:rsidRDefault="00093D7A" w:rsidP="004A2334">
      <w:pPr>
        <w:spacing w:after="0" w:line="240" w:lineRule="auto"/>
      </w:pPr>
      <w:r>
        <w:separator/>
      </w:r>
    </w:p>
  </w:footnote>
  <w:footnote w:type="continuationSeparator" w:id="0">
    <w:p w:rsidR="00093D7A" w:rsidRDefault="00093D7A" w:rsidP="004A23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D6785"/>
    <w:multiLevelType w:val="hybridMultilevel"/>
    <w:tmpl w:val="65003F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65C154A"/>
    <w:multiLevelType w:val="hybridMultilevel"/>
    <w:tmpl w:val="F17CD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657C89"/>
    <w:multiLevelType w:val="hybridMultilevel"/>
    <w:tmpl w:val="DBD62144"/>
    <w:lvl w:ilvl="0" w:tplc="A20AF9BA">
      <w:start w:val="1"/>
      <w:numFmt w:val="decimal"/>
      <w:lvlText w:val="%1."/>
      <w:lvlJc w:val="left"/>
      <w:pPr>
        <w:ind w:left="169" w:hanging="310"/>
      </w:pPr>
      <w:rPr>
        <w:rFonts w:ascii="Times New Roman" w:eastAsia="Times New Roman" w:hAnsi="Times New Roman" w:cs="Times New Roman" w:hint="default"/>
        <w:b w:val="0"/>
        <w:bCs w:val="0"/>
        <w:i w:val="0"/>
        <w:iCs w:val="0"/>
        <w:spacing w:val="0"/>
        <w:w w:val="99"/>
        <w:sz w:val="28"/>
        <w:szCs w:val="28"/>
        <w:lang w:val="ru-RU" w:eastAsia="en-US" w:bidi="ar-SA"/>
      </w:rPr>
    </w:lvl>
    <w:lvl w:ilvl="1" w:tplc="F9E2085E">
      <w:numFmt w:val="bullet"/>
      <w:lvlText w:val="-"/>
      <w:lvlJc w:val="left"/>
      <w:pPr>
        <w:ind w:left="169"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2" w:tplc="577A433A">
      <w:numFmt w:val="bullet"/>
      <w:lvlText w:val="•"/>
      <w:lvlJc w:val="left"/>
      <w:pPr>
        <w:ind w:left="2224" w:hanging="164"/>
      </w:pPr>
      <w:rPr>
        <w:lang w:val="ru-RU" w:eastAsia="en-US" w:bidi="ar-SA"/>
      </w:rPr>
    </w:lvl>
    <w:lvl w:ilvl="3" w:tplc="5D96C4C8">
      <w:numFmt w:val="bullet"/>
      <w:lvlText w:val="•"/>
      <w:lvlJc w:val="left"/>
      <w:pPr>
        <w:ind w:left="3257" w:hanging="164"/>
      </w:pPr>
      <w:rPr>
        <w:lang w:val="ru-RU" w:eastAsia="en-US" w:bidi="ar-SA"/>
      </w:rPr>
    </w:lvl>
    <w:lvl w:ilvl="4" w:tplc="E4BA501A">
      <w:numFmt w:val="bullet"/>
      <w:lvlText w:val="•"/>
      <w:lvlJc w:val="left"/>
      <w:pPr>
        <w:ind w:left="4289" w:hanging="164"/>
      </w:pPr>
      <w:rPr>
        <w:lang w:val="ru-RU" w:eastAsia="en-US" w:bidi="ar-SA"/>
      </w:rPr>
    </w:lvl>
    <w:lvl w:ilvl="5" w:tplc="4A46D0C0">
      <w:numFmt w:val="bullet"/>
      <w:lvlText w:val="•"/>
      <w:lvlJc w:val="left"/>
      <w:pPr>
        <w:ind w:left="5322" w:hanging="164"/>
      </w:pPr>
      <w:rPr>
        <w:lang w:val="ru-RU" w:eastAsia="en-US" w:bidi="ar-SA"/>
      </w:rPr>
    </w:lvl>
    <w:lvl w:ilvl="6" w:tplc="FA66ADB6">
      <w:numFmt w:val="bullet"/>
      <w:lvlText w:val="•"/>
      <w:lvlJc w:val="left"/>
      <w:pPr>
        <w:ind w:left="6354" w:hanging="164"/>
      </w:pPr>
      <w:rPr>
        <w:lang w:val="ru-RU" w:eastAsia="en-US" w:bidi="ar-SA"/>
      </w:rPr>
    </w:lvl>
    <w:lvl w:ilvl="7" w:tplc="9DDECF78">
      <w:numFmt w:val="bullet"/>
      <w:lvlText w:val="•"/>
      <w:lvlJc w:val="left"/>
      <w:pPr>
        <w:ind w:left="7387" w:hanging="164"/>
      </w:pPr>
      <w:rPr>
        <w:lang w:val="ru-RU" w:eastAsia="en-US" w:bidi="ar-SA"/>
      </w:rPr>
    </w:lvl>
    <w:lvl w:ilvl="8" w:tplc="A8207328">
      <w:numFmt w:val="bullet"/>
      <w:lvlText w:val="•"/>
      <w:lvlJc w:val="left"/>
      <w:pPr>
        <w:ind w:left="8419" w:hanging="164"/>
      </w:pPr>
      <w:rPr>
        <w:lang w:val="ru-RU" w:eastAsia="en-US" w:bidi="ar-SA"/>
      </w:rPr>
    </w:lvl>
  </w:abstractNum>
  <w:abstractNum w:abstractNumId="3" w15:restartNumberingAfterBreak="0">
    <w:nsid w:val="075A4172"/>
    <w:multiLevelType w:val="hybridMultilevel"/>
    <w:tmpl w:val="4488A4E0"/>
    <w:lvl w:ilvl="0" w:tplc="A2121E2E">
      <w:start w:val="1"/>
      <w:numFmt w:val="decimal"/>
      <w:lvlText w:val="%1."/>
      <w:lvlJc w:val="left"/>
      <w:pPr>
        <w:ind w:left="927" w:hanging="360"/>
      </w:pPr>
    </w:lvl>
    <w:lvl w:ilvl="1" w:tplc="20000019">
      <w:start w:val="1"/>
      <w:numFmt w:val="lowerLetter"/>
      <w:lvlText w:val="%2."/>
      <w:lvlJc w:val="left"/>
      <w:pPr>
        <w:ind w:left="1647" w:hanging="360"/>
      </w:pPr>
    </w:lvl>
    <w:lvl w:ilvl="2" w:tplc="2000001B">
      <w:start w:val="1"/>
      <w:numFmt w:val="lowerRoman"/>
      <w:lvlText w:val="%3."/>
      <w:lvlJc w:val="right"/>
      <w:pPr>
        <w:ind w:left="2367" w:hanging="180"/>
      </w:pPr>
    </w:lvl>
    <w:lvl w:ilvl="3" w:tplc="2000000F">
      <w:start w:val="1"/>
      <w:numFmt w:val="decimal"/>
      <w:lvlText w:val="%4."/>
      <w:lvlJc w:val="left"/>
      <w:pPr>
        <w:ind w:left="3087" w:hanging="360"/>
      </w:pPr>
    </w:lvl>
    <w:lvl w:ilvl="4" w:tplc="20000019">
      <w:start w:val="1"/>
      <w:numFmt w:val="lowerLetter"/>
      <w:lvlText w:val="%5."/>
      <w:lvlJc w:val="left"/>
      <w:pPr>
        <w:ind w:left="3807" w:hanging="360"/>
      </w:pPr>
    </w:lvl>
    <w:lvl w:ilvl="5" w:tplc="2000001B">
      <w:start w:val="1"/>
      <w:numFmt w:val="lowerRoman"/>
      <w:lvlText w:val="%6."/>
      <w:lvlJc w:val="right"/>
      <w:pPr>
        <w:ind w:left="4527" w:hanging="180"/>
      </w:pPr>
    </w:lvl>
    <w:lvl w:ilvl="6" w:tplc="2000000F">
      <w:start w:val="1"/>
      <w:numFmt w:val="decimal"/>
      <w:lvlText w:val="%7."/>
      <w:lvlJc w:val="left"/>
      <w:pPr>
        <w:ind w:left="5247" w:hanging="360"/>
      </w:pPr>
    </w:lvl>
    <w:lvl w:ilvl="7" w:tplc="20000019">
      <w:start w:val="1"/>
      <w:numFmt w:val="lowerLetter"/>
      <w:lvlText w:val="%8."/>
      <w:lvlJc w:val="left"/>
      <w:pPr>
        <w:ind w:left="5967" w:hanging="360"/>
      </w:pPr>
    </w:lvl>
    <w:lvl w:ilvl="8" w:tplc="2000001B">
      <w:start w:val="1"/>
      <w:numFmt w:val="lowerRoman"/>
      <w:lvlText w:val="%9."/>
      <w:lvlJc w:val="right"/>
      <w:pPr>
        <w:ind w:left="6687" w:hanging="180"/>
      </w:pPr>
    </w:lvl>
  </w:abstractNum>
  <w:abstractNum w:abstractNumId="4" w15:restartNumberingAfterBreak="0">
    <w:nsid w:val="0F963119"/>
    <w:multiLevelType w:val="hybridMultilevel"/>
    <w:tmpl w:val="A6C0A03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 w15:restartNumberingAfterBreak="0">
    <w:nsid w:val="154F26FE"/>
    <w:multiLevelType w:val="hybridMultilevel"/>
    <w:tmpl w:val="2034BC3E"/>
    <w:lvl w:ilvl="0" w:tplc="0A303524">
      <w:start w:val="1"/>
      <w:numFmt w:val="decimal"/>
      <w:lvlText w:val="%1."/>
      <w:lvlJc w:val="left"/>
      <w:pPr>
        <w:ind w:left="816" w:hanging="152"/>
      </w:pPr>
      <w:rPr>
        <w:rFonts w:ascii="Times New Roman" w:eastAsia="Times New Roman" w:hAnsi="Times New Roman" w:cs="Times New Roman" w:hint="default"/>
        <w:b w:val="0"/>
        <w:bCs w:val="0"/>
        <w:i w:val="0"/>
        <w:iCs w:val="0"/>
        <w:spacing w:val="-1"/>
        <w:w w:val="96"/>
        <w:sz w:val="18"/>
        <w:szCs w:val="18"/>
        <w:lang w:val="ru-RU" w:eastAsia="en-US" w:bidi="ar-SA"/>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15:restartNumberingAfterBreak="0">
    <w:nsid w:val="16736B0C"/>
    <w:multiLevelType w:val="hybridMultilevel"/>
    <w:tmpl w:val="8D4CFE5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96903FD"/>
    <w:multiLevelType w:val="hybridMultilevel"/>
    <w:tmpl w:val="3B20B41A"/>
    <w:lvl w:ilvl="0" w:tplc="C7965290">
      <w:numFmt w:val="bullet"/>
      <w:lvlText w:val="-"/>
      <w:lvlJc w:val="left"/>
      <w:pPr>
        <w:ind w:left="2134"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1" w:tplc="BB0C31D0">
      <w:numFmt w:val="bullet"/>
      <w:lvlText w:val="•"/>
      <w:lvlJc w:val="left"/>
      <w:pPr>
        <w:ind w:left="3028" w:hanging="164"/>
      </w:pPr>
      <w:rPr>
        <w:rFonts w:hint="default"/>
        <w:lang w:val="ru-RU" w:eastAsia="en-US" w:bidi="ar-SA"/>
      </w:rPr>
    </w:lvl>
    <w:lvl w:ilvl="2" w:tplc="8474EEC8">
      <w:numFmt w:val="bullet"/>
      <w:lvlText w:val="•"/>
      <w:lvlJc w:val="left"/>
      <w:pPr>
        <w:ind w:left="3916" w:hanging="164"/>
      </w:pPr>
      <w:rPr>
        <w:rFonts w:hint="default"/>
        <w:lang w:val="ru-RU" w:eastAsia="en-US" w:bidi="ar-SA"/>
      </w:rPr>
    </w:lvl>
    <w:lvl w:ilvl="3" w:tplc="F0D241F4">
      <w:numFmt w:val="bullet"/>
      <w:lvlText w:val="•"/>
      <w:lvlJc w:val="left"/>
      <w:pPr>
        <w:ind w:left="4805" w:hanging="164"/>
      </w:pPr>
      <w:rPr>
        <w:rFonts w:hint="default"/>
        <w:lang w:val="ru-RU" w:eastAsia="en-US" w:bidi="ar-SA"/>
      </w:rPr>
    </w:lvl>
    <w:lvl w:ilvl="4" w:tplc="9076A9CA">
      <w:numFmt w:val="bullet"/>
      <w:lvlText w:val="•"/>
      <w:lvlJc w:val="left"/>
      <w:pPr>
        <w:ind w:left="5693" w:hanging="164"/>
      </w:pPr>
      <w:rPr>
        <w:rFonts w:hint="default"/>
        <w:lang w:val="ru-RU" w:eastAsia="en-US" w:bidi="ar-SA"/>
      </w:rPr>
    </w:lvl>
    <w:lvl w:ilvl="5" w:tplc="2496E31C">
      <w:numFmt w:val="bullet"/>
      <w:lvlText w:val="•"/>
      <w:lvlJc w:val="left"/>
      <w:pPr>
        <w:ind w:left="6582" w:hanging="164"/>
      </w:pPr>
      <w:rPr>
        <w:rFonts w:hint="default"/>
        <w:lang w:val="ru-RU" w:eastAsia="en-US" w:bidi="ar-SA"/>
      </w:rPr>
    </w:lvl>
    <w:lvl w:ilvl="6" w:tplc="5FC8F3AC">
      <w:numFmt w:val="bullet"/>
      <w:lvlText w:val="•"/>
      <w:lvlJc w:val="left"/>
      <w:pPr>
        <w:ind w:left="7470" w:hanging="164"/>
      </w:pPr>
      <w:rPr>
        <w:rFonts w:hint="default"/>
        <w:lang w:val="ru-RU" w:eastAsia="en-US" w:bidi="ar-SA"/>
      </w:rPr>
    </w:lvl>
    <w:lvl w:ilvl="7" w:tplc="A2341570">
      <w:numFmt w:val="bullet"/>
      <w:lvlText w:val="•"/>
      <w:lvlJc w:val="left"/>
      <w:pPr>
        <w:ind w:left="8359" w:hanging="164"/>
      </w:pPr>
      <w:rPr>
        <w:rFonts w:hint="default"/>
        <w:lang w:val="ru-RU" w:eastAsia="en-US" w:bidi="ar-SA"/>
      </w:rPr>
    </w:lvl>
    <w:lvl w:ilvl="8" w:tplc="E4669814">
      <w:numFmt w:val="bullet"/>
      <w:lvlText w:val="•"/>
      <w:lvlJc w:val="left"/>
      <w:pPr>
        <w:ind w:left="9247" w:hanging="164"/>
      </w:pPr>
      <w:rPr>
        <w:rFonts w:hint="default"/>
        <w:lang w:val="ru-RU" w:eastAsia="en-US" w:bidi="ar-SA"/>
      </w:rPr>
    </w:lvl>
  </w:abstractNum>
  <w:abstractNum w:abstractNumId="8" w15:restartNumberingAfterBreak="0">
    <w:nsid w:val="1B4F61C7"/>
    <w:multiLevelType w:val="hybridMultilevel"/>
    <w:tmpl w:val="4C887C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D59065D"/>
    <w:multiLevelType w:val="hybridMultilevel"/>
    <w:tmpl w:val="A460A97C"/>
    <w:lvl w:ilvl="0" w:tplc="8B00025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EB6ACC"/>
    <w:multiLevelType w:val="hybridMultilevel"/>
    <w:tmpl w:val="363277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E392380"/>
    <w:multiLevelType w:val="hybridMultilevel"/>
    <w:tmpl w:val="43BE40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02D06BB"/>
    <w:multiLevelType w:val="hybridMultilevel"/>
    <w:tmpl w:val="C0561DD4"/>
    <w:lvl w:ilvl="0" w:tplc="04190001">
      <w:start w:val="1"/>
      <w:numFmt w:val="bullet"/>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3" w15:restartNumberingAfterBreak="0">
    <w:nsid w:val="2151650C"/>
    <w:multiLevelType w:val="hybridMultilevel"/>
    <w:tmpl w:val="9BFEF7EE"/>
    <w:lvl w:ilvl="0" w:tplc="0A303524">
      <w:start w:val="1"/>
      <w:numFmt w:val="decimal"/>
      <w:lvlText w:val="%1."/>
      <w:lvlJc w:val="left"/>
      <w:pPr>
        <w:ind w:left="107" w:hanging="152"/>
      </w:pPr>
      <w:rPr>
        <w:rFonts w:ascii="Times New Roman" w:eastAsia="Times New Roman" w:hAnsi="Times New Roman" w:cs="Times New Roman" w:hint="default"/>
        <w:b w:val="0"/>
        <w:bCs w:val="0"/>
        <w:i w:val="0"/>
        <w:iCs w:val="0"/>
        <w:spacing w:val="-1"/>
        <w:w w:val="96"/>
        <w:sz w:val="18"/>
        <w:szCs w:val="18"/>
        <w:lang w:val="ru-RU" w:eastAsia="en-US" w:bidi="ar-SA"/>
      </w:rPr>
    </w:lvl>
    <w:lvl w:ilvl="1" w:tplc="0580548C">
      <w:numFmt w:val="bullet"/>
      <w:lvlText w:val="•"/>
      <w:lvlJc w:val="left"/>
      <w:pPr>
        <w:ind w:left="459" w:hanging="152"/>
      </w:pPr>
      <w:rPr>
        <w:lang w:val="ru-RU" w:eastAsia="en-US" w:bidi="ar-SA"/>
      </w:rPr>
    </w:lvl>
    <w:lvl w:ilvl="2" w:tplc="150AA60E">
      <w:numFmt w:val="bullet"/>
      <w:lvlText w:val="•"/>
      <w:lvlJc w:val="left"/>
      <w:pPr>
        <w:ind w:left="818" w:hanging="152"/>
      </w:pPr>
      <w:rPr>
        <w:lang w:val="ru-RU" w:eastAsia="en-US" w:bidi="ar-SA"/>
      </w:rPr>
    </w:lvl>
    <w:lvl w:ilvl="3" w:tplc="107CCA3A">
      <w:numFmt w:val="bullet"/>
      <w:lvlText w:val="•"/>
      <w:lvlJc w:val="left"/>
      <w:pPr>
        <w:ind w:left="1177" w:hanging="152"/>
      </w:pPr>
      <w:rPr>
        <w:lang w:val="ru-RU" w:eastAsia="en-US" w:bidi="ar-SA"/>
      </w:rPr>
    </w:lvl>
    <w:lvl w:ilvl="4" w:tplc="9ADC83F0">
      <w:numFmt w:val="bullet"/>
      <w:lvlText w:val="•"/>
      <w:lvlJc w:val="left"/>
      <w:pPr>
        <w:ind w:left="1537" w:hanging="152"/>
      </w:pPr>
      <w:rPr>
        <w:lang w:val="ru-RU" w:eastAsia="en-US" w:bidi="ar-SA"/>
      </w:rPr>
    </w:lvl>
    <w:lvl w:ilvl="5" w:tplc="0620564A">
      <w:numFmt w:val="bullet"/>
      <w:lvlText w:val="•"/>
      <w:lvlJc w:val="left"/>
      <w:pPr>
        <w:ind w:left="1896" w:hanging="152"/>
      </w:pPr>
      <w:rPr>
        <w:lang w:val="ru-RU" w:eastAsia="en-US" w:bidi="ar-SA"/>
      </w:rPr>
    </w:lvl>
    <w:lvl w:ilvl="6" w:tplc="DA36DB36">
      <w:numFmt w:val="bullet"/>
      <w:lvlText w:val="•"/>
      <w:lvlJc w:val="left"/>
      <w:pPr>
        <w:ind w:left="2255" w:hanging="152"/>
      </w:pPr>
      <w:rPr>
        <w:lang w:val="ru-RU" w:eastAsia="en-US" w:bidi="ar-SA"/>
      </w:rPr>
    </w:lvl>
    <w:lvl w:ilvl="7" w:tplc="4272678C">
      <w:numFmt w:val="bullet"/>
      <w:lvlText w:val="•"/>
      <w:lvlJc w:val="left"/>
      <w:pPr>
        <w:ind w:left="2615" w:hanging="152"/>
      </w:pPr>
      <w:rPr>
        <w:lang w:val="ru-RU" w:eastAsia="en-US" w:bidi="ar-SA"/>
      </w:rPr>
    </w:lvl>
    <w:lvl w:ilvl="8" w:tplc="BB9ABCA4">
      <w:numFmt w:val="bullet"/>
      <w:lvlText w:val="•"/>
      <w:lvlJc w:val="left"/>
      <w:pPr>
        <w:ind w:left="2974" w:hanging="152"/>
      </w:pPr>
      <w:rPr>
        <w:lang w:val="ru-RU" w:eastAsia="en-US" w:bidi="ar-SA"/>
      </w:rPr>
    </w:lvl>
  </w:abstractNum>
  <w:abstractNum w:abstractNumId="14" w15:restartNumberingAfterBreak="0">
    <w:nsid w:val="22124CBB"/>
    <w:multiLevelType w:val="hybridMultilevel"/>
    <w:tmpl w:val="0C9657A0"/>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49F20E3"/>
    <w:multiLevelType w:val="hybridMultilevel"/>
    <w:tmpl w:val="AD06731C"/>
    <w:lvl w:ilvl="0" w:tplc="79E606A8">
      <w:numFmt w:val="bullet"/>
      <w:lvlText w:val="-"/>
      <w:lvlJc w:val="left"/>
      <w:pPr>
        <w:ind w:left="1364" w:hanging="234"/>
      </w:pPr>
      <w:rPr>
        <w:rFonts w:ascii="Times New Roman" w:eastAsia="Times New Roman" w:hAnsi="Times New Roman" w:cs="Times New Roman" w:hint="default"/>
        <w:b w:val="0"/>
        <w:bCs w:val="0"/>
        <w:i w:val="0"/>
        <w:iCs w:val="0"/>
        <w:spacing w:val="0"/>
        <w:w w:val="99"/>
        <w:sz w:val="28"/>
        <w:szCs w:val="28"/>
        <w:lang w:val="ru-RU" w:eastAsia="en-US" w:bidi="ar-SA"/>
      </w:rPr>
    </w:lvl>
    <w:lvl w:ilvl="1" w:tplc="B9DEF91E">
      <w:numFmt w:val="bullet"/>
      <w:lvlText w:val="•"/>
      <w:lvlJc w:val="left"/>
      <w:pPr>
        <w:ind w:left="2326" w:hanging="234"/>
      </w:pPr>
      <w:rPr>
        <w:lang w:val="ru-RU" w:eastAsia="en-US" w:bidi="ar-SA"/>
      </w:rPr>
    </w:lvl>
    <w:lvl w:ilvl="2" w:tplc="89B8FF48">
      <w:numFmt w:val="bullet"/>
      <w:lvlText w:val="•"/>
      <w:lvlJc w:val="left"/>
      <w:pPr>
        <w:ind w:left="3292" w:hanging="234"/>
      </w:pPr>
      <w:rPr>
        <w:lang w:val="ru-RU" w:eastAsia="en-US" w:bidi="ar-SA"/>
      </w:rPr>
    </w:lvl>
    <w:lvl w:ilvl="3" w:tplc="FCEEBF88">
      <w:numFmt w:val="bullet"/>
      <w:lvlText w:val="•"/>
      <w:lvlJc w:val="left"/>
      <w:pPr>
        <w:ind w:left="4259" w:hanging="234"/>
      </w:pPr>
      <w:rPr>
        <w:lang w:val="ru-RU" w:eastAsia="en-US" w:bidi="ar-SA"/>
      </w:rPr>
    </w:lvl>
    <w:lvl w:ilvl="4" w:tplc="3F60C832">
      <w:numFmt w:val="bullet"/>
      <w:lvlText w:val="•"/>
      <w:lvlJc w:val="left"/>
      <w:pPr>
        <w:ind w:left="5225" w:hanging="234"/>
      </w:pPr>
      <w:rPr>
        <w:lang w:val="ru-RU" w:eastAsia="en-US" w:bidi="ar-SA"/>
      </w:rPr>
    </w:lvl>
    <w:lvl w:ilvl="5" w:tplc="E27ADE1A">
      <w:numFmt w:val="bullet"/>
      <w:lvlText w:val="•"/>
      <w:lvlJc w:val="left"/>
      <w:pPr>
        <w:ind w:left="6192" w:hanging="234"/>
      </w:pPr>
      <w:rPr>
        <w:lang w:val="ru-RU" w:eastAsia="en-US" w:bidi="ar-SA"/>
      </w:rPr>
    </w:lvl>
    <w:lvl w:ilvl="6" w:tplc="2E9EDD28">
      <w:numFmt w:val="bullet"/>
      <w:lvlText w:val="•"/>
      <w:lvlJc w:val="left"/>
      <w:pPr>
        <w:ind w:left="7158" w:hanging="234"/>
      </w:pPr>
      <w:rPr>
        <w:lang w:val="ru-RU" w:eastAsia="en-US" w:bidi="ar-SA"/>
      </w:rPr>
    </w:lvl>
    <w:lvl w:ilvl="7" w:tplc="EE70E476">
      <w:numFmt w:val="bullet"/>
      <w:lvlText w:val="•"/>
      <w:lvlJc w:val="left"/>
      <w:pPr>
        <w:ind w:left="8125" w:hanging="234"/>
      </w:pPr>
      <w:rPr>
        <w:lang w:val="ru-RU" w:eastAsia="en-US" w:bidi="ar-SA"/>
      </w:rPr>
    </w:lvl>
    <w:lvl w:ilvl="8" w:tplc="322C1F2E">
      <w:numFmt w:val="bullet"/>
      <w:lvlText w:val="•"/>
      <w:lvlJc w:val="left"/>
      <w:pPr>
        <w:ind w:left="9091" w:hanging="234"/>
      </w:pPr>
      <w:rPr>
        <w:lang w:val="ru-RU" w:eastAsia="en-US" w:bidi="ar-SA"/>
      </w:rPr>
    </w:lvl>
  </w:abstractNum>
  <w:abstractNum w:abstractNumId="16" w15:restartNumberingAfterBreak="0">
    <w:nsid w:val="26097345"/>
    <w:multiLevelType w:val="hybridMultilevel"/>
    <w:tmpl w:val="8512814E"/>
    <w:lvl w:ilvl="0" w:tplc="577CA8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80C1751"/>
    <w:multiLevelType w:val="hybridMultilevel"/>
    <w:tmpl w:val="7DBE415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2B7E2DB6"/>
    <w:multiLevelType w:val="hybridMultilevel"/>
    <w:tmpl w:val="B6D6C8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1780EA6"/>
    <w:multiLevelType w:val="multilevel"/>
    <w:tmpl w:val="49B8A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CA5847"/>
    <w:multiLevelType w:val="hybridMultilevel"/>
    <w:tmpl w:val="B45E2A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D04186"/>
    <w:multiLevelType w:val="hybridMultilevel"/>
    <w:tmpl w:val="E24C41F0"/>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15:restartNumberingAfterBreak="0">
    <w:nsid w:val="3D244961"/>
    <w:multiLevelType w:val="hybridMultilevel"/>
    <w:tmpl w:val="C8F2A4AA"/>
    <w:lvl w:ilvl="0" w:tplc="28AA4558">
      <w:start w:val="1"/>
      <w:numFmt w:val="decimal"/>
      <w:lvlText w:val="%1."/>
      <w:lvlJc w:val="left"/>
      <w:pPr>
        <w:ind w:left="1479" w:hanging="360"/>
      </w:pPr>
      <w:rPr>
        <w:rFonts w:hint="default"/>
      </w:rPr>
    </w:lvl>
    <w:lvl w:ilvl="1" w:tplc="04190019" w:tentative="1">
      <w:start w:val="1"/>
      <w:numFmt w:val="lowerLetter"/>
      <w:lvlText w:val="%2."/>
      <w:lvlJc w:val="left"/>
      <w:pPr>
        <w:ind w:left="2199" w:hanging="360"/>
      </w:pPr>
    </w:lvl>
    <w:lvl w:ilvl="2" w:tplc="0419001B" w:tentative="1">
      <w:start w:val="1"/>
      <w:numFmt w:val="lowerRoman"/>
      <w:lvlText w:val="%3."/>
      <w:lvlJc w:val="right"/>
      <w:pPr>
        <w:ind w:left="2919" w:hanging="180"/>
      </w:pPr>
    </w:lvl>
    <w:lvl w:ilvl="3" w:tplc="0419000F" w:tentative="1">
      <w:start w:val="1"/>
      <w:numFmt w:val="decimal"/>
      <w:lvlText w:val="%4."/>
      <w:lvlJc w:val="left"/>
      <w:pPr>
        <w:ind w:left="3639" w:hanging="360"/>
      </w:pPr>
    </w:lvl>
    <w:lvl w:ilvl="4" w:tplc="04190019" w:tentative="1">
      <w:start w:val="1"/>
      <w:numFmt w:val="lowerLetter"/>
      <w:lvlText w:val="%5."/>
      <w:lvlJc w:val="left"/>
      <w:pPr>
        <w:ind w:left="4359" w:hanging="360"/>
      </w:pPr>
    </w:lvl>
    <w:lvl w:ilvl="5" w:tplc="0419001B" w:tentative="1">
      <w:start w:val="1"/>
      <w:numFmt w:val="lowerRoman"/>
      <w:lvlText w:val="%6."/>
      <w:lvlJc w:val="right"/>
      <w:pPr>
        <w:ind w:left="5079" w:hanging="180"/>
      </w:pPr>
    </w:lvl>
    <w:lvl w:ilvl="6" w:tplc="0419000F" w:tentative="1">
      <w:start w:val="1"/>
      <w:numFmt w:val="decimal"/>
      <w:lvlText w:val="%7."/>
      <w:lvlJc w:val="left"/>
      <w:pPr>
        <w:ind w:left="5799" w:hanging="360"/>
      </w:pPr>
    </w:lvl>
    <w:lvl w:ilvl="7" w:tplc="04190019" w:tentative="1">
      <w:start w:val="1"/>
      <w:numFmt w:val="lowerLetter"/>
      <w:lvlText w:val="%8."/>
      <w:lvlJc w:val="left"/>
      <w:pPr>
        <w:ind w:left="6519" w:hanging="360"/>
      </w:pPr>
    </w:lvl>
    <w:lvl w:ilvl="8" w:tplc="0419001B" w:tentative="1">
      <w:start w:val="1"/>
      <w:numFmt w:val="lowerRoman"/>
      <w:lvlText w:val="%9."/>
      <w:lvlJc w:val="right"/>
      <w:pPr>
        <w:ind w:left="7239" w:hanging="180"/>
      </w:pPr>
    </w:lvl>
  </w:abstractNum>
  <w:abstractNum w:abstractNumId="23" w15:restartNumberingAfterBreak="0">
    <w:nsid w:val="3D594D40"/>
    <w:multiLevelType w:val="hybridMultilevel"/>
    <w:tmpl w:val="BDA60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EC25816"/>
    <w:multiLevelType w:val="hybridMultilevel"/>
    <w:tmpl w:val="0466F8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2514EF8"/>
    <w:multiLevelType w:val="hybridMultilevel"/>
    <w:tmpl w:val="87705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2E8102E"/>
    <w:multiLevelType w:val="hybridMultilevel"/>
    <w:tmpl w:val="63EE14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8A245BB"/>
    <w:multiLevelType w:val="multilevel"/>
    <w:tmpl w:val="C0BEF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736D2E"/>
    <w:multiLevelType w:val="hybridMultilevel"/>
    <w:tmpl w:val="98B4A138"/>
    <w:lvl w:ilvl="0" w:tplc="61CAE384">
      <w:start w:val="1"/>
      <w:numFmt w:val="decimal"/>
      <w:lvlText w:val="%1."/>
      <w:lvlJc w:val="left"/>
      <w:pPr>
        <w:ind w:left="1410" w:hanging="280"/>
      </w:pPr>
      <w:rPr>
        <w:rFonts w:ascii="Times New Roman" w:eastAsia="Times New Roman" w:hAnsi="Times New Roman" w:cs="Times New Roman" w:hint="default"/>
        <w:b w:val="0"/>
        <w:bCs w:val="0"/>
        <w:i w:val="0"/>
        <w:iCs w:val="0"/>
        <w:spacing w:val="0"/>
        <w:w w:val="99"/>
        <w:sz w:val="28"/>
        <w:szCs w:val="28"/>
        <w:lang w:val="ru-RU" w:eastAsia="en-US" w:bidi="ar-SA"/>
      </w:rPr>
    </w:lvl>
    <w:lvl w:ilvl="1" w:tplc="F75652EA">
      <w:numFmt w:val="bullet"/>
      <w:lvlText w:val="•"/>
      <w:lvlJc w:val="left"/>
      <w:pPr>
        <w:ind w:left="2380" w:hanging="280"/>
      </w:pPr>
      <w:rPr>
        <w:lang w:val="ru-RU" w:eastAsia="en-US" w:bidi="ar-SA"/>
      </w:rPr>
    </w:lvl>
    <w:lvl w:ilvl="2" w:tplc="331295EC">
      <w:numFmt w:val="bullet"/>
      <w:lvlText w:val="•"/>
      <w:lvlJc w:val="left"/>
      <w:pPr>
        <w:ind w:left="3340" w:hanging="280"/>
      </w:pPr>
      <w:rPr>
        <w:lang w:val="ru-RU" w:eastAsia="en-US" w:bidi="ar-SA"/>
      </w:rPr>
    </w:lvl>
    <w:lvl w:ilvl="3" w:tplc="F60A7EAC">
      <w:numFmt w:val="bullet"/>
      <w:lvlText w:val="•"/>
      <w:lvlJc w:val="left"/>
      <w:pPr>
        <w:ind w:left="4301" w:hanging="280"/>
      </w:pPr>
      <w:rPr>
        <w:lang w:val="ru-RU" w:eastAsia="en-US" w:bidi="ar-SA"/>
      </w:rPr>
    </w:lvl>
    <w:lvl w:ilvl="4" w:tplc="FFFAAAAA">
      <w:numFmt w:val="bullet"/>
      <w:lvlText w:val="•"/>
      <w:lvlJc w:val="left"/>
      <w:pPr>
        <w:ind w:left="5261" w:hanging="280"/>
      </w:pPr>
      <w:rPr>
        <w:lang w:val="ru-RU" w:eastAsia="en-US" w:bidi="ar-SA"/>
      </w:rPr>
    </w:lvl>
    <w:lvl w:ilvl="5" w:tplc="CDF004C2">
      <w:numFmt w:val="bullet"/>
      <w:lvlText w:val="•"/>
      <w:lvlJc w:val="left"/>
      <w:pPr>
        <w:ind w:left="6222" w:hanging="280"/>
      </w:pPr>
      <w:rPr>
        <w:lang w:val="ru-RU" w:eastAsia="en-US" w:bidi="ar-SA"/>
      </w:rPr>
    </w:lvl>
    <w:lvl w:ilvl="6" w:tplc="0226E9D0">
      <w:numFmt w:val="bullet"/>
      <w:lvlText w:val="•"/>
      <w:lvlJc w:val="left"/>
      <w:pPr>
        <w:ind w:left="7182" w:hanging="280"/>
      </w:pPr>
      <w:rPr>
        <w:lang w:val="ru-RU" w:eastAsia="en-US" w:bidi="ar-SA"/>
      </w:rPr>
    </w:lvl>
    <w:lvl w:ilvl="7" w:tplc="8D72D010">
      <w:numFmt w:val="bullet"/>
      <w:lvlText w:val="•"/>
      <w:lvlJc w:val="left"/>
      <w:pPr>
        <w:ind w:left="8143" w:hanging="280"/>
      </w:pPr>
      <w:rPr>
        <w:lang w:val="ru-RU" w:eastAsia="en-US" w:bidi="ar-SA"/>
      </w:rPr>
    </w:lvl>
    <w:lvl w:ilvl="8" w:tplc="74402038">
      <w:numFmt w:val="bullet"/>
      <w:lvlText w:val="•"/>
      <w:lvlJc w:val="left"/>
      <w:pPr>
        <w:ind w:left="9103" w:hanging="280"/>
      </w:pPr>
      <w:rPr>
        <w:lang w:val="ru-RU" w:eastAsia="en-US" w:bidi="ar-SA"/>
      </w:rPr>
    </w:lvl>
  </w:abstractNum>
  <w:abstractNum w:abstractNumId="29" w15:restartNumberingAfterBreak="0">
    <w:nsid w:val="51CD6CAD"/>
    <w:multiLevelType w:val="multilevel"/>
    <w:tmpl w:val="BF4415A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34D7A9B"/>
    <w:multiLevelType w:val="hybridMultilevel"/>
    <w:tmpl w:val="E0664612"/>
    <w:lvl w:ilvl="0" w:tplc="93243918">
      <w:numFmt w:val="bullet"/>
      <w:lvlText w:val="-"/>
      <w:lvlJc w:val="left"/>
      <w:pPr>
        <w:ind w:left="389" w:hanging="244"/>
      </w:pPr>
      <w:rPr>
        <w:rFonts w:ascii="Times New Roman" w:eastAsia="Times New Roman" w:hAnsi="Times New Roman" w:cs="Times New Roman" w:hint="default"/>
        <w:w w:val="99"/>
        <w:sz w:val="28"/>
        <w:szCs w:val="28"/>
        <w:lang w:val="kk-KZ" w:eastAsia="en-US" w:bidi="ar-SA"/>
      </w:rPr>
    </w:lvl>
    <w:lvl w:ilvl="1" w:tplc="BEDEEB42">
      <w:numFmt w:val="bullet"/>
      <w:lvlText w:val="•"/>
      <w:lvlJc w:val="left"/>
      <w:pPr>
        <w:ind w:left="1424" w:hanging="244"/>
      </w:pPr>
      <w:rPr>
        <w:lang w:val="kk-KZ" w:eastAsia="en-US" w:bidi="ar-SA"/>
      </w:rPr>
    </w:lvl>
    <w:lvl w:ilvl="2" w:tplc="E408B6CE">
      <w:numFmt w:val="bullet"/>
      <w:lvlText w:val="•"/>
      <w:lvlJc w:val="left"/>
      <w:pPr>
        <w:ind w:left="2468" w:hanging="244"/>
      </w:pPr>
      <w:rPr>
        <w:lang w:val="kk-KZ" w:eastAsia="en-US" w:bidi="ar-SA"/>
      </w:rPr>
    </w:lvl>
    <w:lvl w:ilvl="3" w:tplc="7F72C4D2">
      <w:numFmt w:val="bullet"/>
      <w:lvlText w:val="•"/>
      <w:lvlJc w:val="left"/>
      <w:pPr>
        <w:ind w:left="3513" w:hanging="244"/>
      </w:pPr>
      <w:rPr>
        <w:lang w:val="kk-KZ" w:eastAsia="en-US" w:bidi="ar-SA"/>
      </w:rPr>
    </w:lvl>
    <w:lvl w:ilvl="4" w:tplc="2F0C3774">
      <w:numFmt w:val="bullet"/>
      <w:lvlText w:val="•"/>
      <w:lvlJc w:val="left"/>
      <w:pPr>
        <w:ind w:left="4557" w:hanging="244"/>
      </w:pPr>
      <w:rPr>
        <w:lang w:val="kk-KZ" w:eastAsia="en-US" w:bidi="ar-SA"/>
      </w:rPr>
    </w:lvl>
    <w:lvl w:ilvl="5" w:tplc="EA16E256">
      <w:numFmt w:val="bullet"/>
      <w:lvlText w:val="•"/>
      <w:lvlJc w:val="left"/>
      <w:pPr>
        <w:ind w:left="5602" w:hanging="244"/>
      </w:pPr>
      <w:rPr>
        <w:lang w:val="kk-KZ" w:eastAsia="en-US" w:bidi="ar-SA"/>
      </w:rPr>
    </w:lvl>
    <w:lvl w:ilvl="6" w:tplc="BFA471CA">
      <w:numFmt w:val="bullet"/>
      <w:lvlText w:val="•"/>
      <w:lvlJc w:val="left"/>
      <w:pPr>
        <w:ind w:left="6646" w:hanging="244"/>
      </w:pPr>
      <w:rPr>
        <w:lang w:val="kk-KZ" w:eastAsia="en-US" w:bidi="ar-SA"/>
      </w:rPr>
    </w:lvl>
    <w:lvl w:ilvl="7" w:tplc="B92AF892">
      <w:numFmt w:val="bullet"/>
      <w:lvlText w:val="•"/>
      <w:lvlJc w:val="left"/>
      <w:pPr>
        <w:ind w:left="7691" w:hanging="244"/>
      </w:pPr>
      <w:rPr>
        <w:lang w:val="kk-KZ" w:eastAsia="en-US" w:bidi="ar-SA"/>
      </w:rPr>
    </w:lvl>
    <w:lvl w:ilvl="8" w:tplc="A7B2F49A">
      <w:numFmt w:val="bullet"/>
      <w:lvlText w:val="•"/>
      <w:lvlJc w:val="left"/>
      <w:pPr>
        <w:ind w:left="8735" w:hanging="244"/>
      </w:pPr>
      <w:rPr>
        <w:lang w:val="kk-KZ" w:eastAsia="en-US" w:bidi="ar-SA"/>
      </w:rPr>
    </w:lvl>
  </w:abstractNum>
  <w:abstractNum w:abstractNumId="31" w15:restartNumberingAfterBreak="0">
    <w:nsid w:val="55707E61"/>
    <w:multiLevelType w:val="multilevel"/>
    <w:tmpl w:val="79844CAC"/>
    <w:lvl w:ilvl="0">
      <w:start w:val="1"/>
      <w:numFmt w:val="decimal"/>
      <w:lvlText w:val="%1."/>
      <w:lvlJc w:val="left"/>
      <w:pPr>
        <w:ind w:left="1826" w:hanging="707"/>
        <w:jc w:val="right"/>
      </w:pPr>
      <w:rPr>
        <w:rFonts w:hint="default"/>
        <w:spacing w:val="0"/>
        <w:w w:val="99"/>
        <w:lang w:val="ru-RU" w:eastAsia="en-US" w:bidi="ar-SA"/>
      </w:rPr>
    </w:lvl>
    <w:lvl w:ilvl="1">
      <w:start w:val="1"/>
      <w:numFmt w:val="decimal"/>
      <w:lvlText w:val="%1.%2."/>
      <w:lvlJc w:val="left"/>
      <w:pPr>
        <w:ind w:left="1620" w:hanging="490"/>
        <w:jc w:val="right"/>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1819" w:hanging="700"/>
        <w:jc w:val="right"/>
      </w:pPr>
      <w:rPr>
        <w:rFonts w:ascii="Times New Roman" w:eastAsia="Times New Roman" w:hAnsi="Times New Roman" w:cs="Times New Roman" w:hint="default"/>
        <w:b/>
        <w:bCs/>
        <w:i w:val="0"/>
        <w:iCs w:val="0"/>
        <w:spacing w:val="0"/>
        <w:w w:val="99"/>
        <w:sz w:val="28"/>
        <w:szCs w:val="28"/>
        <w:lang w:val="ru-RU" w:eastAsia="en-US" w:bidi="ar-SA"/>
      </w:rPr>
    </w:lvl>
    <w:lvl w:ilvl="3">
      <w:numFmt w:val="bullet"/>
      <w:lvlText w:val="•"/>
      <w:lvlJc w:val="left"/>
      <w:pPr>
        <w:ind w:left="2440" w:hanging="700"/>
      </w:pPr>
      <w:rPr>
        <w:rFonts w:hint="default"/>
        <w:lang w:val="ru-RU" w:eastAsia="en-US" w:bidi="ar-SA"/>
      </w:rPr>
    </w:lvl>
    <w:lvl w:ilvl="4">
      <w:numFmt w:val="bullet"/>
      <w:lvlText w:val="•"/>
      <w:lvlJc w:val="left"/>
      <w:pPr>
        <w:ind w:left="3597" w:hanging="700"/>
      </w:pPr>
      <w:rPr>
        <w:rFonts w:hint="default"/>
        <w:lang w:val="ru-RU" w:eastAsia="en-US" w:bidi="ar-SA"/>
      </w:rPr>
    </w:lvl>
    <w:lvl w:ilvl="5">
      <w:numFmt w:val="bullet"/>
      <w:lvlText w:val="•"/>
      <w:lvlJc w:val="left"/>
      <w:pPr>
        <w:ind w:left="4755" w:hanging="700"/>
      </w:pPr>
      <w:rPr>
        <w:rFonts w:hint="default"/>
        <w:lang w:val="ru-RU" w:eastAsia="en-US" w:bidi="ar-SA"/>
      </w:rPr>
    </w:lvl>
    <w:lvl w:ilvl="6">
      <w:numFmt w:val="bullet"/>
      <w:lvlText w:val="•"/>
      <w:lvlJc w:val="left"/>
      <w:pPr>
        <w:ind w:left="5913" w:hanging="700"/>
      </w:pPr>
      <w:rPr>
        <w:rFonts w:hint="default"/>
        <w:lang w:val="ru-RU" w:eastAsia="en-US" w:bidi="ar-SA"/>
      </w:rPr>
    </w:lvl>
    <w:lvl w:ilvl="7">
      <w:numFmt w:val="bullet"/>
      <w:lvlText w:val="•"/>
      <w:lvlJc w:val="left"/>
      <w:pPr>
        <w:ind w:left="7071" w:hanging="700"/>
      </w:pPr>
      <w:rPr>
        <w:rFonts w:hint="default"/>
        <w:lang w:val="ru-RU" w:eastAsia="en-US" w:bidi="ar-SA"/>
      </w:rPr>
    </w:lvl>
    <w:lvl w:ilvl="8">
      <w:numFmt w:val="bullet"/>
      <w:lvlText w:val="•"/>
      <w:lvlJc w:val="left"/>
      <w:pPr>
        <w:ind w:left="8228" w:hanging="700"/>
      </w:pPr>
      <w:rPr>
        <w:rFonts w:hint="default"/>
        <w:lang w:val="ru-RU" w:eastAsia="en-US" w:bidi="ar-SA"/>
      </w:rPr>
    </w:lvl>
  </w:abstractNum>
  <w:abstractNum w:abstractNumId="32" w15:restartNumberingAfterBreak="0">
    <w:nsid w:val="59DB771D"/>
    <w:multiLevelType w:val="hybridMultilevel"/>
    <w:tmpl w:val="B11AB6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B7C7456"/>
    <w:multiLevelType w:val="hybridMultilevel"/>
    <w:tmpl w:val="BD18C9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CE87CA5"/>
    <w:multiLevelType w:val="hybridMultilevel"/>
    <w:tmpl w:val="478C53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AE3477A"/>
    <w:multiLevelType w:val="hybridMultilevel"/>
    <w:tmpl w:val="ACB08C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D2772C"/>
    <w:multiLevelType w:val="hybridMultilevel"/>
    <w:tmpl w:val="30A24234"/>
    <w:lvl w:ilvl="0" w:tplc="D5F8204E">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7" w15:restartNumberingAfterBreak="0">
    <w:nsid w:val="6D1643AF"/>
    <w:multiLevelType w:val="multilevel"/>
    <w:tmpl w:val="88164496"/>
    <w:lvl w:ilvl="0">
      <w:start w:val="8"/>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15:restartNumberingAfterBreak="0">
    <w:nsid w:val="6F8B7179"/>
    <w:multiLevelType w:val="multilevel"/>
    <w:tmpl w:val="EC588E8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ADE5DBC"/>
    <w:multiLevelType w:val="hybridMultilevel"/>
    <w:tmpl w:val="5B4254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B203D19"/>
    <w:multiLevelType w:val="hybridMultilevel"/>
    <w:tmpl w:val="9C3E87BE"/>
    <w:lvl w:ilvl="0" w:tplc="E424BB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CA46B3C"/>
    <w:multiLevelType w:val="hybridMultilevel"/>
    <w:tmpl w:val="E69EC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D9A5315"/>
    <w:multiLevelType w:val="hybridMultilevel"/>
    <w:tmpl w:val="37DE91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FB514E7"/>
    <w:multiLevelType w:val="hybridMultilevel"/>
    <w:tmpl w:val="7E34F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2"/>
  </w:num>
  <w:num w:numId="3">
    <w:abstractNumId w:val="29"/>
  </w:num>
  <w:num w:numId="4">
    <w:abstractNumId w:val="27"/>
  </w:num>
  <w:num w:numId="5">
    <w:abstractNumId w:val="19"/>
  </w:num>
  <w:num w:numId="6">
    <w:abstractNumId w:val="24"/>
  </w:num>
  <w:num w:numId="7">
    <w:abstractNumId w:val="21"/>
  </w:num>
  <w:num w:numId="8">
    <w:abstractNumId w:val="14"/>
  </w:num>
  <w:num w:numId="9">
    <w:abstractNumId w:val="8"/>
  </w:num>
  <w:num w:numId="10">
    <w:abstractNumId w:val="15"/>
  </w:num>
  <w:num w:numId="11">
    <w:abstractNumId w:val="28"/>
    <w:lvlOverride w:ilvl="0">
      <w:startOverride w:val="1"/>
    </w:lvlOverride>
    <w:lvlOverride w:ilvl="1"/>
    <w:lvlOverride w:ilvl="2"/>
    <w:lvlOverride w:ilvl="3"/>
    <w:lvlOverride w:ilvl="4"/>
    <w:lvlOverride w:ilvl="5"/>
    <w:lvlOverride w:ilvl="6"/>
    <w:lvlOverride w:ilvl="7"/>
    <w:lvlOverride w:ilvl="8"/>
  </w:num>
  <w:num w:numId="12">
    <w:abstractNumId w:val="13"/>
    <w:lvlOverride w:ilvl="0">
      <w:startOverride w:val="1"/>
    </w:lvlOverride>
    <w:lvlOverride w:ilvl="1"/>
    <w:lvlOverride w:ilvl="2"/>
    <w:lvlOverride w:ilvl="3"/>
    <w:lvlOverride w:ilvl="4"/>
    <w:lvlOverride w:ilvl="5"/>
    <w:lvlOverride w:ilvl="6"/>
    <w:lvlOverride w:ilvl="7"/>
    <w:lvlOverride w:ilvl="8"/>
  </w:num>
  <w:num w:numId="13">
    <w:abstractNumId w:val="2"/>
    <w:lvlOverride w:ilvl="0">
      <w:startOverride w:val="1"/>
    </w:lvlOverride>
    <w:lvlOverride w:ilvl="1"/>
    <w:lvlOverride w:ilvl="2"/>
    <w:lvlOverride w:ilvl="3"/>
    <w:lvlOverride w:ilvl="4"/>
    <w:lvlOverride w:ilvl="5"/>
    <w:lvlOverride w:ilvl="6"/>
    <w:lvlOverride w:ilvl="7"/>
    <w:lvlOverride w:ilvl="8"/>
  </w:num>
  <w:num w:numId="14">
    <w:abstractNumId w:val="30"/>
  </w:num>
  <w:num w:numId="15">
    <w:abstractNumId w:val="38"/>
  </w:num>
  <w:num w:numId="16">
    <w:abstractNumId w:val="5"/>
  </w:num>
  <w:num w:numId="17">
    <w:abstractNumId w:val="41"/>
  </w:num>
  <w:num w:numId="18">
    <w:abstractNumId w:val="40"/>
  </w:num>
  <w:num w:numId="19">
    <w:abstractNumId w:val="23"/>
  </w:num>
  <w:num w:numId="20">
    <w:abstractNumId w:val="20"/>
  </w:num>
  <w:num w:numId="21">
    <w:abstractNumId w:val="1"/>
  </w:num>
  <w:num w:numId="22">
    <w:abstractNumId w:val="17"/>
  </w:num>
  <w:num w:numId="23">
    <w:abstractNumId w:val="18"/>
  </w:num>
  <w:num w:numId="24">
    <w:abstractNumId w:val="32"/>
  </w:num>
  <w:num w:numId="25">
    <w:abstractNumId w:val="35"/>
  </w:num>
  <w:num w:numId="26">
    <w:abstractNumId w:val="34"/>
  </w:num>
  <w:num w:numId="27">
    <w:abstractNumId w:val="25"/>
  </w:num>
  <w:num w:numId="28">
    <w:abstractNumId w:val="10"/>
  </w:num>
  <w:num w:numId="29">
    <w:abstractNumId w:val="12"/>
  </w:num>
  <w:num w:numId="30">
    <w:abstractNumId w:val="42"/>
  </w:num>
  <w:num w:numId="31">
    <w:abstractNumId w:val="0"/>
  </w:num>
  <w:num w:numId="32">
    <w:abstractNumId w:val="43"/>
  </w:num>
  <w:num w:numId="33">
    <w:abstractNumId w:val="4"/>
  </w:num>
  <w:num w:numId="34">
    <w:abstractNumId w:val="33"/>
  </w:num>
  <w:num w:numId="35">
    <w:abstractNumId w:val="39"/>
  </w:num>
  <w:num w:numId="36">
    <w:abstractNumId w:val="31"/>
  </w:num>
  <w:num w:numId="37">
    <w:abstractNumId w:val="11"/>
  </w:num>
  <w:num w:numId="38">
    <w:abstractNumId w:val="26"/>
  </w:num>
  <w:num w:numId="39">
    <w:abstractNumId w:val="16"/>
  </w:num>
  <w:num w:numId="40">
    <w:abstractNumId w:val="9"/>
  </w:num>
  <w:num w:numId="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num>
  <w:num w:numId="43">
    <w:abstractNumId w:val="36"/>
  </w:num>
  <w:num w:numId="44">
    <w:abstractNumId w:val="3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815"/>
    <w:rsid w:val="00012A82"/>
    <w:rsid w:val="00020E92"/>
    <w:rsid w:val="00025C11"/>
    <w:rsid w:val="00045DF3"/>
    <w:rsid w:val="00083269"/>
    <w:rsid w:val="00085101"/>
    <w:rsid w:val="00086E98"/>
    <w:rsid w:val="00093D7A"/>
    <w:rsid w:val="000A703C"/>
    <w:rsid w:val="000C1DCB"/>
    <w:rsid w:val="000C3A79"/>
    <w:rsid w:val="000C3E9E"/>
    <w:rsid w:val="000D732C"/>
    <w:rsid w:val="000F2294"/>
    <w:rsid w:val="000F4813"/>
    <w:rsid w:val="000F5501"/>
    <w:rsid w:val="001161EC"/>
    <w:rsid w:val="00151EA8"/>
    <w:rsid w:val="00160BE8"/>
    <w:rsid w:val="0018049B"/>
    <w:rsid w:val="0019111E"/>
    <w:rsid w:val="001A71B3"/>
    <w:rsid w:val="001B39DE"/>
    <w:rsid w:val="001C189B"/>
    <w:rsid w:val="001D5A9A"/>
    <w:rsid w:val="002039F6"/>
    <w:rsid w:val="00211481"/>
    <w:rsid w:val="00253ECC"/>
    <w:rsid w:val="00254B0B"/>
    <w:rsid w:val="00274E39"/>
    <w:rsid w:val="002A7ED3"/>
    <w:rsid w:val="002E14D6"/>
    <w:rsid w:val="002F64AF"/>
    <w:rsid w:val="002F72A1"/>
    <w:rsid w:val="0037488D"/>
    <w:rsid w:val="0038233A"/>
    <w:rsid w:val="003D212E"/>
    <w:rsid w:val="003D599E"/>
    <w:rsid w:val="00413D19"/>
    <w:rsid w:val="0043619C"/>
    <w:rsid w:val="00465016"/>
    <w:rsid w:val="00466224"/>
    <w:rsid w:val="00476F3A"/>
    <w:rsid w:val="00490B43"/>
    <w:rsid w:val="004A12B9"/>
    <w:rsid w:val="004A2334"/>
    <w:rsid w:val="004B21EC"/>
    <w:rsid w:val="004B3FAD"/>
    <w:rsid w:val="004D68CB"/>
    <w:rsid w:val="004F38DA"/>
    <w:rsid w:val="005344F0"/>
    <w:rsid w:val="0056197F"/>
    <w:rsid w:val="005C5E18"/>
    <w:rsid w:val="005D2D85"/>
    <w:rsid w:val="005D51BB"/>
    <w:rsid w:val="005E70E7"/>
    <w:rsid w:val="0061023D"/>
    <w:rsid w:val="00613527"/>
    <w:rsid w:val="00634B92"/>
    <w:rsid w:val="00667CDF"/>
    <w:rsid w:val="00683A1B"/>
    <w:rsid w:val="00683A3D"/>
    <w:rsid w:val="006A3D52"/>
    <w:rsid w:val="006A657D"/>
    <w:rsid w:val="006D2753"/>
    <w:rsid w:val="006D6DD3"/>
    <w:rsid w:val="006E0229"/>
    <w:rsid w:val="006F41BA"/>
    <w:rsid w:val="00705C1C"/>
    <w:rsid w:val="00711D2D"/>
    <w:rsid w:val="007516DE"/>
    <w:rsid w:val="0075237F"/>
    <w:rsid w:val="00762693"/>
    <w:rsid w:val="00786DB9"/>
    <w:rsid w:val="007965F9"/>
    <w:rsid w:val="007A20DD"/>
    <w:rsid w:val="007A78B8"/>
    <w:rsid w:val="007D5883"/>
    <w:rsid w:val="00800651"/>
    <w:rsid w:val="008243A1"/>
    <w:rsid w:val="0083367A"/>
    <w:rsid w:val="00836BAC"/>
    <w:rsid w:val="00845E28"/>
    <w:rsid w:val="008649A6"/>
    <w:rsid w:val="008655FC"/>
    <w:rsid w:val="008765B3"/>
    <w:rsid w:val="00883B1C"/>
    <w:rsid w:val="008915C6"/>
    <w:rsid w:val="008C621B"/>
    <w:rsid w:val="008D02AB"/>
    <w:rsid w:val="008E377A"/>
    <w:rsid w:val="00911AB9"/>
    <w:rsid w:val="00911C47"/>
    <w:rsid w:val="00921C8B"/>
    <w:rsid w:val="00923FFE"/>
    <w:rsid w:val="009524CE"/>
    <w:rsid w:val="009640B9"/>
    <w:rsid w:val="00976E86"/>
    <w:rsid w:val="009A1FBC"/>
    <w:rsid w:val="009C322C"/>
    <w:rsid w:val="009D7D59"/>
    <w:rsid w:val="009F4051"/>
    <w:rsid w:val="00A0369A"/>
    <w:rsid w:val="00A20147"/>
    <w:rsid w:val="00A30F5F"/>
    <w:rsid w:val="00A709F4"/>
    <w:rsid w:val="00A827E0"/>
    <w:rsid w:val="00A866CF"/>
    <w:rsid w:val="00A87DAA"/>
    <w:rsid w:val="00A95451"/>
    <w:rsid w:val="00AA00A0"/>
    <w:rsid w:val="00AD353A"/>
    <w:rsid w:val="00AD3A71"/>
    <w:rsid w:val="00B045A1"/>
    <w:rsid w:val="00B222ED"/>
    <w:rsid w:val="00B25CBB"/>
    <w:rsid w:val="00B53C8A"/>
    <w:rsid w:val="00B72652"/>
    <w:rsid w:val="00B73F92"/>
    <w:rsid w:val="00BA1F84"/>
    <w:rsid w:val="00BA3F88"/>
    <w:rsid w:val="00BF2489"/>
    <w:rsid w:val="00C321B9"/>
    <w:rsid w:val="00C37156"/>
    <w:rsid w:val="00C544F4"/>
    <w:rsid w:val="00C548EA"/>
    <w:rsid w:val="00C714C8"/>
    <w:rsid w:val="00CB5A04"/>
    <w:rsid w:val="00CB6BA0"/>
    <w:rsid w:val="00D044AD"/>
    <w:rsid w:val="00D22BBD"/>
    <w:rsid w:val="00D237F3"/>
    <w:rsid w:val="00D35A85"/>
    <w:rsid w:val="00D50CA5"/>
    <w:rsid w:val="00D57A74"/>
    <w:rsid w:val="00D7340B"/>
    <w:rsid w:val="00D91804"/>
    <w:rsid w:val="00DC5A99"/>
    <w:rsid w:val="00DC7C29"/>
    <w:rsid w:val="00DD5D30"/>
    <w:rsid w:val="00DD7405"/>
    <w:rsid w:val="00DE1067"/>
    <w:rsid w:val="00DE1748"/>
    <w:rsid w:val="00DE7D92"/>
    <w:rsid w:val="00E10AAF"/>
    <w:rsid w:val="00E36DC7"/>
    <w:rsid w:val="00E726C1"/>
    <w:rsid w:val="00E9758F"/>
    <w:rsid w:val="00EC0199"/>
    <w:rsid w:val="00EC5443"/>
    <w:rsid w:val="00ED6DFB"/>
    <w:rsid w:val="00EE2815"/>
    <w:rsid w:val="00F221BB"/>
    <w:rsid w:val="00F26D60"/>
    <w:rsid w:val="00F31DDF"/>
    <w:rsid w:val="00F57733"/>
    <w:rsid w:val="00F63333"/>
    <w:rsid w:val="00F6515B"/>
    <w:rsid w:val="00F706D6"/>
    <w:rsid w:val="00F873AC"/>
    <w:rsid w:val="00F9421F"/>
    <w:rsid w:val="00FA7B4C"/>
    <w:rsid w:val="00FB3105"/>
    <w:rsid w:val="00FB3FD5"/>
    <w:rsid w:val="00FC5428"/>
    <w:rsid w:val="00FD7A94"/>
    <w:rsid w:val="00FE7E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4134EEC4"/>
  <w15:chartTrackingRefBased/>
  <w15:docId w15:val="{F80790BE-0F5B-477D-94FC-04AD475D3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883B1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rsid w:val="00A95451"/>
    <w:pPr>
      <w:keepNext/>
      <w:spacing w:before="240" w:after="60" w:line="240" w:lineRule="auto"/>
      <w:outlineLvl w:val="1"/>
    </w:pPr>
    <w:rPr>
      <w:rFonts w:ascii="Arial" w:eastAsia="Times New Roman" w:hAnsi="Arial" w:cs="Times New Roman"/>
      <w:b/>
      <w:i/>
      <w:sz w:val="24"/>
      <w:szCs w:val="20"/>
      <w:lang w:eastAsia="ru-RU"/>
    </w:rPr>
  </w:style>
  <w:style w:type="paragraph" w:styleId="3">
    <w:name w:val="heading 3"/>
    <w:basedOn w:val="a"/>
    <w:next w:val="a"/>
    <w:link w:val="30"/>
    <w:uiPriority w:val="9"/>
    <w:qFormat/>
    <w:rsid w:val="00A95451"/>
    <w:pPr>
      <w:keepNext/>
      <w:spacing w:before="240" w:after="60" w:line="240" w:lineRule="auto"/>
      <w:outlineLvl w:val="2"/>
    </w:pPr>
    <w:rPr>
      <w:rFonts w:ascii="Arial" w:eastAsia="Times New Roman" w:hAnsi="Arial" w:cs="Times New Roman"/>
      <w:sz w:val="24"/>
      <w:szCs w:val="20"/>
      <w:lang w:eastAsia="ru-RU"/>
    </w:rPr>
  </w:style>
  <w:style w:type="paragraph" w:styleId="4">
    <w:name w:val="heading 4"/>
    <w:basedOn w:val="a"/>
    <w:next w:val="a"/>
    <w:link w:val="40"/>
    <w:uiPriority w:val="9"/>
    <w:qFormat/>
    <w:rsid w:val="00A95451"/>
    <w:pPr>
      <w:keepNext/>
      <w:spacing w:after="0" w:line="240" w:lineRule="auto"/>
      <w:jc w:val="center"/>
      <w:outlineLvl w:val="3"/>
    </w:pPr>
    <w:rPr>
      <w:rFonts w:ascii="Arial" w:eastAsia="Times New Roman" w:hAnsi="Arial" w:cs="Times New Roman"/>
      <w:b/>
      <w:snapToGrid w:val="0"/>
      <w:sz w:val="24"/>
      <w:szCs w:val="20"/>
      <w:lang w:eastAsia="ru-RU"/>
    </w:rPr>
  </w:style>
  <w:style w:type="paragraph" w:styleId="5">
    <w:name w:val="heading 5"/>
    <w:basedOn w:val="a"/>
    <w:next w:val="a"/>
    <w:link w:val="50"/>
    <w:qFormat/>
    <w:rsid w:val="00A95451"/>
    <w:pPr>
      <w:keepNext/>
      <w:spacing w:after="0" w:line="240" w:lineRule="auto"/>
      <w:jc w:val="center"/>
      <w:outlineLvl w:val="4"/>
    </w:pPr>
    <w:rPr>
      <w:rFonts w:ascii="Arial" w:eastAsia="Times New Roman" w:hAnsi="Arial" w:cs="Times New Roman"/>
      <w:b/>
      <w:snapToGrid w:val="0"/>
      <w:color w:val="000080"/>
      <w:sz w:val="40"/>
      <w:szCs w:val="20"/>
      <w:lang w:eastAsia="ru-RU"/>
    </w:rPr>
  </w:style>
  <w:style w:type="paragraph" w:styleId="6">
    <w:name w:val="heading 6"/>
    <w:basedOn w:val="a"/>
    <w:next w:val="a"/>
    <w:link w:val="60"/>
    <w:qFormat/>
    <w:rsid w:val="00A95451"/>
    <w:pPr>
      <w:keepNext/>
      <w:spacing w:after="0" w:line="240" w:lineRule="auto"/>
      <w:jc w:val="center"/>
      <w:outlineLvl w:val="5"/>
    </w:pPr>
    <w:rPr>
      <w:rFonts w:ascii="Arial" w:eastAsia="Times New Roman" w:hAnsi="Arial" w:cs="Times New Roman"/>
      <w:b/>
      <w:snapToGrid w:val="0"/>
      <w:color w:val="000080"/>
      <w:sz w:val="24"/>
      <w:szCs w:val="20"/>
      <w:lang w:eastAsia="ru-RU"/>
    </w:rPr>
  </w:style>
  <w:style w:type="paragraph" w:styleId="7">
    <w:name w:val="heading 7"/>
    <w:basedOn w:val="a"/>
    <w:next w:val="a"/>
    <w:link w:val="70"/>
    <w:qFormat/>
    <w:rsid w:val="00A95451"/>
    <w:pPr>
      <w:keepNext/>
      <w:spacing w:after="0" w:line="240" w:lineRule="auto"/>
      <w:jc w:val="center"/>
      <w:outlineLvl w:val="6"/>
    </w:pPr>
    <w:rPr>
      <w:rFonts w:ascii="Arial" w:eastAsia="Times New Roman" w:hAnsi="Arial" w:cs="Times New Roman"/>
      <w:b/>
      <w:snapToGrid w:val="0"/>
      <w:color w:val="000000"/>
      <w:sz w:val="18"/>
      <w:szCs w:val="20"/>
      <w:lang w:eastAsia="ru-RU"/>
    </w:rPr>
  </w:style>
  <w:style w:type="paragraph" w:styleId="8">
    <w:name w:val="heading 8"/>
    <w:basedOn w:val="a"/>
    <w:next w:val="a"/>
    <w:link w:val="80"/>
    <w:qFormat/>
    <w:rsid w:val="00A95451"/>
    <w:pPr>
      <w:keepNext/>
      <w:spacing w:after="0" w:line="240" w:lineRule="auto"/>
      <w:ind w:left="-108" w:right="-108"/>
      <w:jc w:val="both"/>
      <w:outlineLvl w:val="7"/>
    </w:pPr>
    <w:rPr>
      <w:rFonts w:ascii="Arial" w:eastAsia="Times New Roman" w:hAnsi="Arial" w:cs="Times New Roman"/>
      <w:b/>
      <w:sz w:val="20"/>
      <w:szCs w:val="20"/>
      <w:lang w:eastAsia="ru-RU"/>
    </w:rPr>
  </w:style>
  <w:style w:type="paragraph" w:styleId="9">
    <w:name w:val="heading 9"/>
    <w:basedOn w:val="a"/>
    <w:next w:val="a"/>
    <w:link w:val="90"/>
    <w:qFormat/>
    <w:rsid w:val="00A95451"/>
    <w:pPr>
      <w:keepNext/>
      <w:spacing w:after="0" w:line="240" w:lineRule="auto"/>
      <w:jc w:val="center"/>
      <w:outlineLvl w:val="8"/>
    </w:pPr>
    <w:rPr>
      <w:rFonts w:ascii="Arial" w:eastAsia="Times New Roman" w:hAnsi="Arial" w:cs="Times New Roman"/>
      <w:b/>
      <w:sz w:val="1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83B1C"/>
    <w:rPr>
      <w:rFonts w:ascii="Times New Roman" w:eastAsia="Times New Roman" w:hAnsi="Times New Roman" w:cs="Times New Roman"/>
      <w:b/>
      <w:bCs/>
      <w:kern w:val="36"/>
      <w:sz w:val="48"/>
      <w:szCs w:val="48"/>
      <w:lang w:eastAsia="ru-RU"/>
    </w:rPr>
  </w:style>
  <w:style w:type="paragraph" w:styleId="a3">
    <w:name w:val="Body Text"/>
    <w:basedOn w:val="a"/>
    <w:link w:val="a4"/>
    <w:uiPriority w:val="1"/>
    <w:qFormat/>
    <w:rsid w:val="00E10AAF"/>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4">
    <w:name w:val="Основной текст Знак"/>
    <w:basedOn w:val="a0"/>
    <w:link w:val="a3"/>
    <w:uiPriority w:val="1"/>
    <w:rsid w:val="00E10AAF"/>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6D6DD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D6DD3"/>
    <w:pPr>
      <w:widowControl w:val="0"/>
      <w:autoSpaceDE w:val="0"/>
      <w:autoSpaceDN w:val="0"/>
      <w:spacing w:after="0" w:line="240" w:lineRule="auto"/>
    </w:pPr>
    <w:rPr>
      <w:rFonts w:ascii="Times New Roman" w:eastAsia="Times New Roman" w:hAnsi="Times New Roman" w:cs="Times New Roman"/>
    </w:rPr>
  </w:style>
  <w:style w:type="paragraph" w:styleId="41">
    <w:name w:val="toc 4"/>
    <w:basedOn w:val="a"/>
    <w:uiPriority w:val="1"/>
    <w:qFormat/>
    <w:rsid w:val="00800651"/>
    <w:pPr>
      <w:widowControl w:val="0"/>
      <w:autoSpaceDE w:val="0"/>
      <w:autoSpaceDN w:val="0"/>
      <w:spacing w:before="120" w:after="0" w:line="240" w:lineRule="auto"/>
      <w:ind w:left="317"/>
    </w:pPr>
    <w:rPr>
      <w:rFonts w:ascii="Times New Roman" w:eastAsia="Times New Roman" w:hAnsi="Times New Roman" w:cs="Times New Roman"/>
      <w:sz w:val="24"/>
      <w:szCs w:val="24"/>
    </w:rPr>
  </w:style>
  <w:style w:type="paragraph" w:styleId="21">
    <w:name w:val="toc 2"/>
    <w:basedOn w:val="a"/>
    <w:next w:val="a"/>
    <w:autoRedefine/>
    <w:uiPriority w:val="39"/>
    <w:semiHidden/>
    <w:unhideWhenUsed/>
    <w:rsid w:val="00E36DC7"/>
    <w:pPr>
      <w:spacing w:after="100"/>
      <w:ind w:left="220"/>
    </w:pPr>
  </w:style>
  <w:style w:type="paragraph" w:styleId="31">
    <w:name w:val="toc 3"/>
    <w:basedOn w:val="a"/>
    <w:next w:val="a"/>
    <w:autoRedefine/>
    <w:uiPriority w:val="39"/>
    <w:semiHidden/>
    <w:unhideWhenUsed/>
    <w:rsid w:val="00E36DC7"/>
    <w:pPr>
      <w:spacing w:after="100"/>
      <w:ind w:left="440"/>
    </w:pPr>
  </w:style>
  <w:style w:type="paragraph" w:styleId="51">
    <w:name w:val="toc 5"/>
    <w:basedOn w:val="a"/>
    <w:next w:val="a"/>
    <w:autoRedefine/>
    <w:uiPriority w:val="39"/>
    <w:semiHidden/>
    <w:unhideWhenUsed/>
    <w:rsid w:val="00E36DC7"/>
    <w:pPr>
      <w:spacing w:after="100"/>
      <w:ind w:left="880"/>
    </w:pPr>
  </w:style>
  <w:style w:type="paragraph" w:styleId="61">
    <w:name w:val="toc 6"/>
    <w:basedOn w:val="a"/>
    <w:next w:val="a"/>
    <w:autoRedefine/>
    <w:uiPriority w:val="39"/>
    <w:semiHidden/>
    <w:unhideWhenUsed/>
    <w:rsid w:val="00E36DC7"/>
    <w:pPr>
      <w:spacing w:after="100"/>
      <w:ind w:left="1100"/>
    </w:pPr>
  </w:style>
  <w:style w:type="paragraph" w:styleId="71">
    <w:name w:val="toc 7"/>
    <w:basedOn w:val="a"/>
    <w:next w:val="a"/>
    <w:autoRedefine/>
    <w:uiPriority w:val="39"/>
    <w:semiHidden/>
    <w:unhideWhenUsed/>
    <w:rsid w:val="00E36DC7"/>
    <w:pPr>
      <w:spacing w:after="100"/>
      <w:ind w:left="1320"/>
    </w:pPr>
  </w:style>
  <w:style w:type="paragraph" w:styleId="a5">
    <w:name w:val="List Paragraph"/>
    <w:basedOn w:val="a"/>
    <w:uiPriority w:val="1"/>
    <w:qFormat/>
    <w:rsid w:val="008D02AB"/>
    <w:pPr>
      <w:widowControl w:val="0"/>
      <w:autoSpaceDE w:val="0"/>
      <w:autoSpaceDN w:val="0"/>
      <w:spacing w:after="0" w:line="240" w:lineRule="auto"/>
      <w:ind w:left="317" w:firstLine="708"/>
      <w:jc w:val="both"/>
    </w:pPr>
    <w:rPr>
      <w:rFonts w:ascii="Times New Roman" w:eastAsia="Times New Roman" w:hAnsi="Times New Roman" w:cs="Times New Roman"/>
    </w:rPr>
  </w:style>
  <w:style w:type="paragraph" w:styleId="11">
    <w:name w:val="toc 1"/>
    <w:basedOn w:val="a"/>
    <w:next w:val="a"/>
    <w:autoRedefine/>
    <w:uiPriority w:val="39"/>
    <w:semiHidden/>
    <w:unhideWhenUsed/>
    <w:rsid w:val="00C544F4"/>
    <w:pPr>
      <w:spacing w:after="100"/>
    </w:pPr>
  </w:style>
  <w:style w:type="paragraph" w:styleId="a6">
    <w:name w:val="header"/>
    <w:basedOn w:val="a"/>
    <w:link w:val="a7"/>
    <w:uiPriority w:val="99"/>
    <w:unhideWhenUsed/>
    <w:rsid w:val="004A233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A2334"/>
  </w:style>
  <w:style w:type="paragraph" w:styleId="a8">
    <w:name w:val="footer"/>
    <w:basedOn w:val="a"/>
    <w:link w:val="a9"/>
    <w:uiPriority w:val="99"/>
    <w:unhideWhenUsed/>
    <w:rsid w:val="004A233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A2334"/>
  </w:style>
  <w:style w:type="paragraph" w:styleId="aa">
    <w:name w:val="Balloon Text"/>
    <w:basedOn w:val="a"/>
    <w:link w:val="ab"/>
    <w:uiPriority w:val="99"/>
    <w:semiHidden/>
    <w:unhideWhenUsed/>
    <w:rsid w:val="00025C11"/>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025C11"/>
    <w:rPr>
      <w:rFonts w:ascii="Segoe UI" w:hAnsi="Segoe UI" w:cs="Segoe UI"/>
      <w:sz w:val="18"/>
      <w:szCs w:val="18"/>
    </w:rPr>
  </w:style>
  <w:style w:type="table" w:styleId="ac">
    <w:name w:val="Table Grid"/>
    <w:aliases w:val="Tab Border"/>
    <w:basedOn w:val="a1"/>
    <w:uiPriority w:val="39"/>
    <w:rsid w:val="00FB31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d">
    <w:name w:val="Grid Table Light"/>
    <w:basedOn w:val="a1"/>
    <w:uiPriority w:val="40"/>
    <w:rsid w:val="007D588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20">
    <w:name w:val="Заголовок 2 Знак"/>
    <w:basedOn w:val="a0"/>
    <w:link w:val="2"/>
    <w:uiPriority w:val="9"/>
    <w:rsid w:val="00A95451"/>
    <w:rPr>
      <w:rFonts w:ascii="Arial" w:eastAsia="Times New Roman" w:hAnsi="Arial" w:cs="Times New Roman"/>
      <w:b/>
      <w:i/>
      <w:sz w:val="24"/>
      <w:szCs w:val="20"/>
      <w:lang w:eastAsia="ru-RU"/>
    </w:rPr>
  </w:style>
  <w:style w:type="character" w:customStyle="1" w:styleId="30">
    <w:name w:val="Заголовок 3 Знак"/>
    <w:basedOn w:val="a0"/>
    <w:link w:val="3"/>
    <w:uiPriority w:val="9"/>
    <w:rsid w:val="00A95451"/>
    <w:rPr>
      <w:rFonts w:ascii="Arial" w:eastAsia="Times New Roman" w:hAnsi="Arial" w:cs="Times New Roman"/>
      <w:sz w:val="24"/>
      <w:szCs w:val="20"/>
      <w:lang w:eastAsia="ru-RU"/>
    </w:rPr>
  </w:style>
  <w:style w:type="character" w:customStyle="1" w:styleId="40">
    <w:name w:val="Заголовок 4 Знак"/>
    <w:basedOn w:val="a0"/>
    <w:link w:val="4"/>
    <w:uiPriority w:val="9"/>
    <w:rsid w:val="00A95451"/>
    <w:rPr>
      <w:rFonts w:ascii="Arial" w:eastAsia="Times New Roman" w:hAnsi="Arial" w:cs="Times New Roman"/>
      <w:b/>
      <w:snapToGrid w:val="0"/>
      <w:sz w:val="24"/>
      <w:szCs w:val="20"/>
      <w:lang w:eastAsia="ru-RU"/>
    </w:rPr>
  </w:style>
  <w:style w:type="character" w:customStyle="1" w:styleId="50">
    <w:name w:val="Заголовок 5 Знак"/>
    <w:basedOn w:val="a0"/>
    <w:link w:val="5"/>
    <w:rsid w:val="00A95451"/>
    <w:rPr>
      <w:rFonts w:ascii="Arial" w:eastAsia="Times New Roman" w:hAnsi="Arial" w:cs="Times New Roman"/>
      <w:b/>
      <w:snapToGrid w:val="0"/>
      <w:color w:val="000080"/>
      <w:sz w:val="40"/>
      <w:szCs w:val="20"/>
      <w:lang w:eastAsia="ru-RU"/>
    </w:rPr>
  </w:style>
  <w:style w:type="character" w:customStyle="1" w:styleId="60">
    <w:name w:val="Заголовок 6 Знак"/>
    <w:basedOn w:val="a0"/>
    <w:link w:val="6"/>
    <w:rsid w:val="00A95451"/>
    <w:rPr>
      <w:rFonts w:ascii="Arial" w:eastAsia="Times New Roman" w:hAnsi="Arial" w:cs="Times New Roman"/>
      <w:b/>
      <w:snapToGrid w:val="0"/>
      <w:color w:val="000080"/>
      <w:sz w:val="24"/>
      <w:szCs w:val="20"/>
      <w:lang w:eastAsia="ru-RU"/>
    </w:rPr>
  </w:style>
  <w:style w:type="character" w:customStyle="1" w:styleId="70">
    <w:name w:val="Заголовок 7 Знак"/>
    <w:basedOn w:val="a0"/>
    <w:link w:val="7"/>
    <w:rsid w:val="00A95451"/>
    <w:rPr>
      <w:rFonts w:ascii="Arial" w:eastAsia="Times New Roman" w:hAnsi="Arial" w:cs="Times New Roman"/>
      <w:b/>
      <w:snapToGrid w:val="0"/>
      <w:color w:val="000000"/>
      <w:sz w:val="18"/>
      <w:szCs w:val="20"/>
      <w:lang w:eastAsia="ru-RU"/>
    </w:rPr>
  </w:style>
  <w:style w:type="character" w:customStyle="1" w:styleId="80">
    <w:name w:val="Заголовок 8 Знак"/>
    <w:basedOn w:val="a0"/>
    <w:link w:val="8"/>
    <w:rsid w:val="00A95451"/>
    <w:rPr>
      <w:rFonts w:ascii="Arial" w:eastAsia="Times New Roman" w:hAnsi="Arial" w:cs="Times New Roman"/>
      <w:b/>
      <w:sz w:val="20"/>
      <w:szCs w:val="20"/>
      <w:lang w:eastAsia="ru-RU"/>
    </w:rPr>
  </w:style>
  <w:style w:type="character" w:customStyle="1" w:styleId="90">
    <w:name w:val="Заголовок 9 Знак"/>
    <w:basedOn w:val="a0"/>
    <w:link w:val="9"/>
    <w:rsid w:val="00A95451"/>
    <w:rPr>
      <w:rFonts w:ascii="Arial" w:eastAsia="Times New Roman" w:hAnsi="Arial" w:cs="Times New Roman"/>
      <w:b/>
      <w:sz w:val="18"/>
      <w:szCs w:val="20"/>
      <w:lang w:eastAsia="ru-RU"/>
    </w:rPr>
  </w:style>
  <w:style w:type="paragraph" w:customStyle="1" w:styleId="ae">
    <w:name w:val="таблица"/>
    <w:basedOn w:val="a"/>
    <w:rsid w:val="00A95451"/>
    <w:pPr>
      <w:spacing w:after="0" w:line="240" w:lineRule="auto"/>
      <w:jc w:val="center"/>
    </w:pPr>
    <w:rPr>
      <w:rFonts w:ascii="Times New Roman" w:eastAsia="Times New Roman" w:hAnsi="Times New Roman" w:cs="Times New Roman"/>
      <w:sz w:val="24"/>
      <w:szCs w:val="20"/>
      <w:lang w:eastAsia="ru-RU"/>
    </w:rPr>
  </w:style>
  <w:style w:type="paragraph" w:customStyle="1" w:styleId="af">
    <w:name w:val="Табл_номер"/>
    <w:basedOn w:val="a"/>
    <w:uiPriority w:val="99"/>
    <w:rsid w:val="00A95451"/>
    <w:pPr>
      <w:keepNext/>
      <w:spacing w:after="0" w:line="240" w:lineRule="auto"/>
      <w:jc w:val="center"/>
    </w:pPr>
    <w:rPr>
      <w:rFonts w:ascii="Times New Roman" w:eastAsia="Times New Roman" w:hAnsi="Times New Roman" w:cs="Times New Roman"/>
      <w:b/>
      <w:i/>
      <w:sz w:val="20"/>
      <w:szCs w:val="20"/>
      <w:lang w:eastAsia="ru-RU"/>
    </w:rPr>
  </w:style>
  <w:style w:type="paragraph" w:customStyle="1" w:styleId="af0">
    <w:name w:val="шапка"/>
    <w:basedOn w:val="a"/>
    <w:rsid w:val="00A95451"/>
    <w:pPr>
      <w:keepNext/>
      <w:spacing w:after="0" w:line="240" w:lineRule="auto"/>
      <w:jc w:val="center"/>
    </w:pPr>
    <w:rPr>
      <w:rFonts w:ascii="Times New Roman" w:eastAsia="Times New Roman" w:hAnsi="Times New Roman" w:cs="Times New Roman"/>
      <w:b/>
      <w:sz w:val="24"/>
      <w:szCs w:val="20"/>
      <w:lang w:eastAsia="ru-RU"/>
    </w:rPr>
  </w:style>
  <w:style w:type="paragraph" w:customStyle="1" w:styleId="af1">
    <w:name w:val="Табл_загол"/>
    <w:basedOn w:val="a3"/>
    <w:rsid w:val="00A95451"/>
    <w:pPr>
      <w:adjustRightInd w:val="0"/>
      <w:spacing w:after="60"/>
      <w:jc w:val="center"/>
    </w:pPr>
    <w:rPr>
      <w:rFonts w:ascii="Arial" w:hAnsi="Arial" w:cs="Arial"/>
      <w:b/>
      <w:i/>
      <w:spacing w:val="20"/>
      <w:sz w:val="20"/>
      <w:szCs w:val="20"/>
      <w:lang w:eastAsia="ru-RU"/>
    </w:rPr>
  </w:style>
  <w:style w:type="character" w:customStyle="1" w:styleId="s0">
    <w:name w:val="s0"/>
    <w:basedOn w:val="a0"/>
    <w:rsid w:val="00A95451"/>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12">
    <w:name w:val="Бок1"/>
    <w:basedOn w:val="a"/>
    <w:link w:val="13"/>
    <w:rsid w:val="00A95451"/>
    <w:pPr>
      <w:spacing w:before="60" w:after="0" w:line="240" w:lineRule="auto"/>
      <w:ind w:left="28"/>
    </w:pPr>
    <w:rPr>
      <w:rFonts w:ascii="Calibri" w:eastAsia="Times New Roman" w:hAnsi="Calibri" w:cs="KZ Arial"/>
      <w:b/>
      <w:sz w:val="14"/>
      <w:szCs w:val="14"/>
      <w:lang w:eastAsia="ru-RU"/>
    </w:rPr>
  </w:style>
  <w:style w:type="character" w:customStyle="1" w:styleId="13">
    <w:name w:val="Бок1 Знак"/>
    <w:link w:val="12"/>
    <w:locked/>
    <w:rsid w:val="00A95451"/>
    <w:rPr>
      <w:rFonts w:ascii="Calibri" w:eastAsia="Times New Roman" w:hAnsi="Calibri" w:cs="KZ Arial"/>
      <w:b/>
      <w:sz w:val="14"/>
      <w:szCs w:val="14"/>
      <w:lang w:eastAsia="ru-RU"/>
    </w:rPr>
  </w:style>
  <w:style w:type="paragraph" w:customStyle="1" w:styleId="22">
    <w:name w:val="Бок2"/>
    <w:basedOn w:val="a"/>
    <w:link w:val="23"/>
    <w:rsid w:val="00A95451"/>
    <w:pPr>
      <w:spacing w:after="0" w:line="240" w:lineRule="auto"/>
      <w:ind w:left="113"/>
    </w:pPr>
    <w:rPr>
      <w:rFonts w:ascii="Calibri" w:eastAsia="Times New Roman" w:hAnsi="Calibri" w:cs="KZ Arial"/>
      <w:sz w:val="14"/>
      <w:szCs w:val="14"/>
      <w:lang w:val="uz-Cyrl-UZ" w:eastAsia="ru-RU"/>
    </w:rPr>
  </w:style>
  <w:style w:type="character" w:customStyle="1" w:styleId="23">
    <w:name w:val="Бок2 Знак"/>
    <w:basedOn w:val="a0"/>
    <w:link w:val="22"/>
    <w:rsid w:val="00A95451"/>
    <w:rPr>
      <w:rFonts w:ascii="Calibri" w:eastAsia="Times New Roman" w:hAnsi="Calibri" w:cs="KZ Arial"/>
      <w:sz w:val="14"/>
      <w:szCs w:val="14"/>
      <w:lang w:val="uz-Cyrl-UZ" w:eastAsia="ru-RU"/>
    </w:rPr>
  </w:style>
  <w:style w:type="paragraph" w:customStyle="1" w:styleId="af2">
    <w:name w:val="Боковик"/>
    <w:basedOn w:val="a3"/>
    <w:next w:val="a"/>
    <w:link w:val="af3"/>
    <w:qFormat/>
    <w:rsid w:val="00A95451"/>
    <w:pPr>
      <w:widowControl/>
      <w:autoSpaceDE/>
      <w:autoSpaceDN/>
      <w:ind w:left="28"/>
    </w:pPr>
    <w:rPr>
      <w:rFonts w:ascii="Calibri" w:hAnsi="Calibri" w:cs="KZ Arial"/>
      <w:sz w:val="14"/>
      <w:szCs w:val="14"/>
      <w:lang w:val="uz-Cyrl-UZ" w:eastAsia="ru-RU"/>
    </w:rPr>
  </w:style>
  <w:style w:type="character" w:customStyle="1" w:styleId="af3">
    <w:name w:val="Боковик Знак"/>
    <w:link w:val="af2"/>
    <w:locked/>
    <w:rsid w:val="00A95451"/>
    <w:rPr>
      <w:rFonts w:ascii="Calibri" w:eastAsia="Times New Roman" w:hAnsi="Calibri" w:cs="KZ Arial"/>
      <w:sz w:val="14"/>
      <w:szCs w:val="14"/>
      <w:lang w:val="uz-Cyrl-UZ" w:eastAsia="ru-RU"/>
    </w:rPr>
  </w:style>
  <w:style w:type="numbering" w:customStyle="1" w:styleId="14">
    <w:name w:val="Нет списка1"/>
    <w:next w:val="a2"/>
    <w:uiPriority w:val="99"/>
    <w:semiHidden/>
    <w:unhideWhenUsed/>
    <w:rsid w:val="00A95451"/>
  </w:style>
  <w:style w:type="paragraph" w:customStyle="1" w:styleId="15">
    <w:name w:val="Основной текст1"/>
    <w:rsid w:val="00A95451"/>
    <w:pPr>
      <w:spacing w:after="0" w:line="240" w:lineRule="auto"/>
      <w:ind w:firstLine="283"/>
      <w:jc w:val="both"/>
    </w:pPr>
    <w:rPr>
      <w:rFonts w:ascii="Arial" w:eastAsia="Times New Roman" w:hAnsi="Arial" w:cs="Times New Roman"/>
      <w:snapToGrid w:val="0"/>
      <w:sz w:val="18"/>
      <w:szCs w:val="20"/>
      <w:lang w:eastAsia="ru-RU"/>
    </w:rPr>
  </w:style>
  <w:style w:type="paragraph" w:customStyle="1" w:styleId="24">
    <w:name w:val="Основной текст2"/>
    <w:rsid w:val="00A95451"/>
    <w:pPr>
      <w:spacing w:after="0" w:line="240" w:lineRule="auto"/>
      <w:ind w:firstLine="340"/>
      <w:jc w:val="both"/>
    </w:pPr>
    <w:rPr>
      <w:rFonts w:ascii="Arial" w:eastAsia="Times New Roman" w:hAnsi="Arial" w:cs="Times New Roman"/>
      <w:snapToGrid w:val="0"/>
      <w:color w:val="000000"/>
      <w:sz w:val="17"/>
      <w:szCs w:val="20"/>
      <w:lang w:eastAsia="ru-RU"/>
    </w:rPr>
  </w:style>
  <w:style w:type="paragraph" w:styleId="af4">
    <w:name w:val="Block Text"/>
    <w:basedOn w:val="a"/>
    <w:semiHidden/>
    <w:rsid w:val="00A95451"/>
    <w:pPr>
      <w:spacing w:after="0" w:line="240" w:lineRule="auto"/>
      <w:ind w:left="-108" w:right="-108" w:firstLine="284"/>
      <w:jc w:val="both"/>
    </w:pPr>
    <w:rPr>
      <w:rFonts w:ascii="Arial" w:eastAsia="Times New Roman" w:hAnsi="Arial" w:cs="Times New Roman"/>
      <w:snapToGrid w:val="0"/>
      <w:color w:val="000000"/>
      <w:sz w:val="18"/>
      <w:szCs w:val="20"/>
      <w:lang w:eastAsia="ru-RU"/>
    </w:rPr>
  </w:style>
  <w:style w:type="paragraph" w:customStyle="1" w:styleId="Headline">
    <w:name w:val="Headline"/>
    <w:rsid w:val="00A95451"/>
    <w:pPr>
      <w:spacing w:after="0" w:line="240" w:lineRule="auto"/>
    </w:pPr>
    <w:rPr>
      <w:rFonts w:ascii="Arial" w:eastAsia="Times New Roman" w:hAnsi="Arial" w:cs="Times New Roman"/>
      <w:b/>
      <w:snapToGrid w:val="0"/>
      <w:color w:val="000000"/>
      <w:sz w:val="18"/>
      <w:szCs w:val="20"/>
      <w:lang w:eastAsia="ru-RU"/>
    </w:rPr>
  </w:style>
  <w:style w:type="paragraph" w:styleId="af5">
    <w:name w:val="Body Text Indent"/>
    <w:basedOn w:val="a"/>
    <w:link w:val="af6"/>
    <w:semiHidden/>
    <w:rsid w:val="00A95451"/>
    <w:pPr>
      <w:spacing w:after="0" w:line="240" w:lineRule="auto"/>
      <w:ind w:firstLine="284"/>
      <w:jc w:val="both"/>
    </w:pPr>
    <w:rPr>
      <w:rFonts w:ascii="Arial" w:eastAsia="Times New Roman" w:hAnsi="Arial" w:cs="Times New Roman"/>
      <w:sz w:val="18"/>
      <w:szCs w:val="20"/>
      <w:lang w:eastAsia="ru-RU"/>
    </w:rPr>
  </w:style>
  <w:style w:type="character" w:customStyle="1" w:styleId="af6">
    <w:name w:val="Основной текст с отступом Знак"/>
    <w:basedOn w:val="a0"/>
    <w:link w:val="af5"/>
    <w:semiHidden/>
    <w:rsid w:val="00A95451"/>
    <w:rPr>
      <w:rFonts w:ascii="Arial" w:eastAsia="Times New Roman" w:hAnsi="Arial" w:cs="Times New Roman"/>
      <w:sz w:val="18"/>
      <w:szCs w:val="20"/>
      <w:lang w:eastAsia="ru-RU"/>
    </w:rPr>
  </w:style>
  <w:style w:type="paragraph" w:customStyle="1" w:styleId="Subtab">
    <w:name w:val="Sub tab"/>
    <w:rsid w:val="00A95451"/>
    <w:pPr>
      <w:spacing w:after="0" w:line="240" w:lineRule="auto"/>
      <w:jc w:val="center"/>
    </w:pPr>
    <w:rPr>
      <w:rFonts w:ascii="Arial" w:eastAsia="Times New Roman" w:hAnsi="Arial" w:cs="Times New Roman"/>
      <w:b/>
      <w:snapToGrid w:val="0"/>
      <w:color w:val="000000"/>
      <w:sz w:val="17"/>
      <w:szCs w:val="20"/>
      <w:lang w:eastAsia="ru-RU"/>
    </w:rPr>
  </w:style>
  <w:style w:type="paragraph" w:customStyle="1" w:styleId="Subtab3">
    <w:name w:val="Sub tab3"/>
    <w:rsid w:val="00A95451"/>
    <w:pPr>
      <w:spacing w:after="0" w:line="240" w:lineRule="auto"/>
      <w:jc w:val="right"/>
    </w:pPr>
    <w:rPr>
      <w:rFonts w:ascii="Arial" w:eastAsia="Times New Roman" w:hAnsi="Arial" w:cs="Times New Roman"/>
      <w:snapToGrid w:val="0"/>
      <w:color w:val="000000"/>
      <w:sz w:val="12"/>
      <w:szCs w:val="20"/>
      <w:lang w:eastAsia="ru-RU"/>
    </w:rPr>
  </w:style>
  <w:style w:type="paragraph" w:styleId="25">
    <w:name w:val="Body Text 2"/>
    <w:basedOn w:val="a"/>
    <w:link w:val="26"/>
    <w:semiHidden/>
    <w:rsid w:val="00A95451"/>
    <w:pPr>
      <w:spacing w:after="0" w:line="240" w:lineRule="auto"/>
      <w:jc w:val="center"/>
    </w:pPr>
    <w:rPr>
      <w:rFonts w:ascii="Times New Roman" w:eastAsia="Times New Roman" w:hAnsi="Times New Roman" w:cs="Times New Roman"/>
      <w:sz w:val="20"/>
      <w:szCs w:val="20"/>
      <w:lang w:eastAsia="ru-RU"/>
    </w:rPr>
  </w:style>
  <w:style w:type="character" w:customStyle="1" w:styleId="26">
    <w:name w:val="Основной текст 2 Знак"/>
    <w:basedOn w:val="a0"/>
    <w:link w:val="25"/>
    <w:semiHidden/>
    <w:rsid w:val="00A95451"/>
    <w:rPr>
      <w:rFonts w:ascii="Times New Roman" w:eastAsia="Times New Roman" w:hAnsi="Times New Roman" w:cs="Times New Roman"/>
      <w:sz w:val="20"/>
      <w:szCs w:val="20"/>
      <w:lang w:eastAsia="ru-RU"/>
    </w:rPr>
  </w:style>
  <w:style w:type="paragraph" w:styleId="af7">
    <w:name w:val="caption"/>
    <w:basedOn w:val="a"/>
    <w:next w:val="a"/>
    <w:qFormat/>
    <w:rsid w:val="00A95451"/>
    <w:pPr>
      <w:spacing w:after="0" w:line="240" w:lineRule="auto"/>
      <w:jc w:val="center"/>
    </w:pPr>
    <w:rPr>
      <w:rFonts w:ascii="Arial" w:eastAsia="Times New Roman" w:hAnsi="Arial" w:cs="Times New Roman"/>
      <w:b/>
      <w:sz w:val="18"/>
      <w:szCs w:val="20"/>
      <w:lang w:eastAsia="ru-RU"/>
    </w:rPr>
  </w:style>
  <w:style w:type="character" w:styleId="af8">
    <w:name w:val="page number"/>
    <w:basedOn w:val="a0"/>
    <w:semiHidden/>
    <w:rsid w:val="00A95451"/>
  </w:style>
  <w:style w:type="paragraph" w:styleId="af9">
    <w:name w:val="Title"/>
    <w:basedOn w:val="a"/>
    <w:link w:val="afa"/>
    <w:qFormat/>
    <w:rsid w:val="00A95451"/>
    <w:pPr>
      <w:spacing w:after="0" w:line="240" w:lineRule="auto"/>
      <w:jc w:val="center"/>
    </w:pPr>
    <w:rPr>
      <w:rFonts w:ascii="Arial" w:eastAsia="Times New Roman" w:hAnsi="Arial" w:cs="Times New Roman"/>
      <w:b/>
      <w:snapToGrid w:val="0"/>
      <w:sz w:val="24"/>
      <w:szCs w:val="20"/>
      <w:lang w:eastAsia="ru-RU"/>
    </w:rPr>
  </w:style>
  <w:style w:type="character" w:customStyle="1" w:styleId="afa">
    <w:name w:val="Заголовок Знак"/>
    <w:basedOn w:val="a0"/>
    <w:link w:val="af9"/>
    <w:rsid w:val="00A95451"/>
    <w:rPr>
      <w:rFonts w:ascii="Arial" w:eastAsia="Times New Roman" w:hAnsi="Arial" w:cs="Times New Roman"/>
      <w:b/>
      <w:snapToGrid w:val="0"/>
      <w:sz w:val="24"/>
      <w:szCs w:val="20"/>
      <w:lang w:eastAsia="ru-RU"/>
    </w:rPr>
  </w:style>
  <w:style w:type="paragraph" w:customStyle="1" w:styleId="91">
    <w:name w:val="текст_9"/>
    <w:rsid w:val="00A95451"/>
    <w:pPr>
      <w:spacing w:after="0" w:line="360" w:lineRule="auto"/>
      <w:ind w:firstLine="567"/>
      <w:jc w:val="both"/>
    </w:pPr>
    <w:rPr>
      <w:rFonts w:ascii="Arial" w:eastAsia="Times New Roman" w:hAnsi="Arial" w:cs="Times New Roman"/>
      <w:noProof/>
      <w:sz w:val="18"/>
      <w:szCs w:val="20"/>
      <w:lang w:eastAsia="ru-RU"/>
    </w:rPr>
  </w:style>
  <w:style w:type="paragraph" w:styleId="32">
    <w:name w:val="Body Text 3"/>
    <w:basedOn w:val="a"/>
    <w:link w:val="33"/>
    <w:semiHidden/>
    <w:rsid w:val="00A95451"/>
    <w:pPr>
      <w:spacing w:after="0" w:line="240" w:lineRule="auto"/>
      <w:ind w:right="28"/>
    </w:pPr>
    <w:rPr>
      <w:rFonts w:ascii="Arial" w:eastAsia="Times New Roman" w:hAnsi="Arial" w:cs="Times New Roman"/>
      <w:b/>
      <w:sz w:val="24"/>
      <w:szCs w:val="20"/>
      <w:lang w:val="en-US" w:eastAsia="ru-RU"/>
    </w:rPr>
  </w:style>
  <w:style w:type="character" w:customStyle="1" w:styleId="33">
    <w:name w:val="Основной текст 3 Знак"/>
    <w:basedOn w:val="a0"/>
    <w:link w:val="32"/>
    <w:semiHidden/>
    <w:rsid w:val="00A95451"/>
    <w:rPr>
      <w:rFonts w:ascii="Arial" w:eastAsia="Times New Roman" w:hAnsi="Arial" w:cs="Times New Roman"/>
      <w:b/>
      <w:sz w:val="24"/>
      <w:szCs w:val="20"/>
      <w:lang w:val="en-US" w:eastAsia="ru-RU"/>
    </w:rPr>
  </w:style>
  <w:style w:type="paragraph" w:styleId="afb">
    <w:name w:val="Document Map"/>
    <w:basedOn w:val="a"/>
    <w:link w:val="afc"/>
    <w:semiHidden/>
    <w:unhideWhenUsed/>
    <w:rsid w:val="00A95451"/>
    <w:pPr>
      <w:spacing w:after="0" w:line="240" w:lineRule="auto"/>
    </w:pPr>
    <w:rPr>
      <w:rFonts w:ascii="Tahoma" w:eastAsia="Times New Roman" w:hAnsi="Tahoma" w:cs="Tahoma"/>
      <w:sz w:val="16"/>
      <w:szCs w:val="16"/>
      <w:lang w:eastAsia="ru-RU"/>
    </w:rPr>
  </w:style>
  <w:style w:type="character" w:customStyle="1" w:styleId="afc">
    <w:name w:val="Схема документа Знак"/>
    <w:basedOn w:val="a0"/>
    <w:link w:val="afb"/>
    <w:semiHidden/>
    <w:rsid w:val="00A95451"/>
    <w:rPr>
      <w:rFonts w:ascii="Tahoma" w:eastAsia="Times New Roman" w:hAnsi="Tahoma" w:cs="Tahoma"/>
      <w:sz w:val="16"/>
      <w:szCs w:val="16"/>
      <w:lang w:eastAsia="ru-RU"/>
    </w:rPr>
  </w:style>
  <w:style w:type="paragraph" w:customStyle="1" w:styleId="First">
    <w:name w:val="FirstÎñíÒåêñò"/>
    <w:basedOn w:val="a"/>
    <w:next w:val="a"/>
    <w:rsid w:val="00A95451"/>
    <w:pPr>
      <w:spacing w:before="120" w:after="0" w:line="240" w:lineRule="auto"/>
      <w:jc w:val="both"/>
    </w:pPr>
    <w:rPr>
      <w:rFonts w:ascii="Times New Roman" w:eastAsia="Times New Roman" w:hAnsi="Times New Roman" w:cs="Times New Roman"/>
      <w:noProof/>
      <w:sz w:val="18"/>
      <w:szCs w:val="20"/>
      <w:lang w:eastAsia="ru-RU"/>
    </w:rPr>
  </w:style>
  <w:style w:type="character" w:styleId="afd">
    <w:name w:val="Hyperlink"/>
    <w:basedOn w:val="a0"/>
    <w:uiPriority w:val="99"/>
    <w:unhideWhenUsed/>
    <w:rsid w:val="00A95451"/>
    <w:rPr>
      <w:color w:val="0000FF"/>
      <w:u w:val="single"/>
    </w:rPr>
  </w:style>
  <w:style w:type="table" w:customStyle="1" w:styleId="16">
    <w:name w:val="Сетка таблицы1"/>
    <w:basedOn w:val="a1"/>
    <w:next w:val="ac"/>
    <w:uiPriority w:val="59"/>
    <w:rsid w:val="00A95451"/>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7">
    <w:name w:val="Заголов 2"/>
    <w:basedOn w:val="2"/>
    <w:next w:val="a"/>
    <w:rsid w:val="00A95451"/>
    <w:pPr>
      <w:spacing w:before="320" w:after="200"/>
    </w:pPr>
    <w:rPr>
      <w:i w:val="0"/>
      <w:szCs w:val="24"/>
    </w:rPr>
  </w:style>
  <w:style w:type="paragraph" w:customStyle="1" w:styleId="afe">
    <w:name w:val="Единица измерения"/>
    <w:basedOn w:val="a"/>
    <w:next w:val="aff"/>
    <w:rsid w:val="00A95451"/>
    <w:pPr>
      <w:spacing w:before="60" w:after="40" w:line="240" w:lineRule="auto"/>
      <w:jc w:val="right"/>
    </w:pPr>
    <w:rPr>
      <w:rFonts w:ascii="Times New Roman" w:eastAsia="Times New Roman" w:hAnsi="Times New Roman" w:cs="Times New Roman"/>
      <w:sz w:val="16"/>
      <w:szCs w:val="20"/>
      <w:lang w:eastAsia="ru-RU"/>
    </w:rPr>
  </w:style>
  <w:style w:type="paragraph" w:customStyle="1" w:styleId="aff">
    <w:name w:val="ШапкаТаблицы"/>
    <w:basedOn w:val="a"/>
    <w:next w:val="a"/>
    <w:rsid w:val="00A95451"/>
    <w:pPr>
      <w:spacing w:after="0" w:line="240" w:lineRule="auto"/>
      <w:jc w:val="center"/>
    </w:pPr>
    <w:rPr>
      <w:rFonts w:ascii="Times New Roman" w:eastAsia="Times New Roman" w:hAnsi="Times New Roman" w:cs="Times New Roman"/>
      <w:sz w:val="16"/>
      <w:szCs w:val="20"/>
      <w:lang w:eastAsia="ru-RU"/>
    </w:rPr>
  </w:style>
  <w:style w:type="paragraph" w:styleId="17">
    <w:name w:val="index 1"/>
    <w:basedOn w:val="a"/>
    <w:next w:val="a"/>
    <w:autoRedefine/>
    <w:semiHidden/>
    <w:rsid w:val="00A95451"/>
    <w:pPr>
      <w:spacing w:after="0" w:line="240" w:lineRule="auto"/>
      <w:ind w:left="200" w:hanging="200"/>
    </w:pPr>
    <w:rPr>
      <w:rFonts w:ascii="Times New Roman" w:eastAsia="Times New Roman" w:hAnsi="Times New Roman" w:cs="Times New Roman"/>
      <w:sz w:val="16"/>
      <w:szCs w:val="16"/>
      <w:lang w:eastAsia="ru-RU"/>
    </w:rPr>
  </w:style>
  <w:style w:type="paragraph" w:customStyle="1" w:styleId="md1">
    <w:name w:val="md1толбе"/>
    <w:basedOn w:val="a"/>
    <w:rsid w:val="00A95451"/>
    <w:pPr>
      <w:widowControl w:val="0"/>
      <w:suppressAutoHyphens/>
      <w:spacing w:after="0" w:line="240" w:lineRule="auto"/>
      <w:jc w:val="right"/>
    </w:pPr>
    <w:rPr>
      <w:rFonts w:ascii="Times New Roman" w:eastAsia="Times New Roman" w:hAnsi="Times New Roman" w:cs="Tahoma"/>
      <w:noProof/>
      <w:color w:val="000000"/>
      <w:sz w:val="16"/>
      <w:szCs w:val="20"/>
      <w:lang w:eastAsia="ru-RU"/>
    </w:rPr>
  </w:style>
  <w:style w:type="paragraph" w:styleId="aff0">
    <w:name w:val="No Spacing"/>
    <w:uiPriority w:val="1"/>
    <w:qFormat/>
    <w:rsid w:val="00A95451"/>
    <w:pPr>
      <w:spacing w:after="0" w:line="240" w:lineRule="auto"/>
      <w:ind w:firstLine="567"/>
      <w:jc w:val="both"/>
    </w:pPr>
    <w:rPr>
      <w:rFonts w:ascii="Times New Roman" w:eastAsia="Times New Roman" w:hAnsi="Times New Roman" w:cs="Times New Roman"/>
      <w:sz w:val="28"/>
      <w:szCs w:val="20"/>
      <w:lang w:eastAsia="ru-RU"/>
    </w:rPr>
  </w:style>
  <w:style w:type="table" w:customStyle="1" w:styleId="28">
    <w:name w:val="2"/>
    <w:basedOn w:val="a1"/>
    <w:rsid w:val="00A95451"/>
    <w:pPr>
      <w:spacing w:before="60" w:after="60" w:line="240" w:lineRule="auto"/>
      <w:ind w:firstLine="567"/>
      <w:jc w:val="both"/>
    </w:pPr>
    <w:rPr>
      <w:rFonts w:ascii="Times New Roman" w:eastAsia="Times New Roman" w:hAnsi="Times New Roman" w:cs="Times New Roman"/>
      <w:sz w:val="28"/>
      <w:szCs w:val="28"/>
    </w:rPr>
    <w:tblPr>
      <w:tblStyleRowBandSize w:val="1"/>
      <w:tblStyleColBandSize w:val="1"/>
      <w:tblCellMar>
        <w:left w:w="0" w:type="dxa"/>
        <w:right w:w="0" w:type="dxa"/>
      </w:tblCellMar>
    </w:tblPr>
  </w:style>
  <w:style w:type="table" w:customStyle="1" w:styleId="TabBorder1">
    <w:name w:val="Tab Border1"/>
    <w:basedOn w:val="a1"/>
    <w:next w:val="ac"/>
    <w:uiPriority w:val="59"/>
    <w:rsid w:val="00B73F9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9">
    <w:name w:val="Нет списка2"/>
    <w:next w:val="a2"/>
    <w:uiPriority w:val="99"/>
    <w:semiHidden/>
    <w:unhideWhenUsed/>
    <w:rsid w:val="00B045A1"/>
  </w:style>
  <w:style w:type="paragraph" w:styleId="aff1">
    <w:name w:val="Normal (Web)"/>
    <w:basedOn w:val="a"/>
    <w:uiPriority w:val="99"/>
    <w:semiHidden/>
    <w:unhideWhenUsed/>
    <w:rsid w:val="00B045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2">
    <w:name w:val="Strong"/>
    <w:basedOn w:val="a0"/>
    <w:uiPriority w:val="22"/>
    <w:qFormat/>
    <w:rsid w:val="00B045A1"/>
    <w:rPr>
      <w:b/>
      <w:bCs/>
    </w:rPr>
  </w:style>
  <w:style w:type="table" w:customStyle="1" w:styleId="2a">
    <w:name w:val="Сетка таблицы2"/>
    <w:basedOn w:val="a1"/>
    <w:next w:val="ac"/>
    <w:uiPriority w:val="59"/>
    <w:rsid w:val="00B045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
    <w:name w:val="pc"/>
    <w:basedOn w:val="a"/>
    <w:rsid w:val="00B045A1"/>
    <w:pPr>
      <w:spacing w:after="0" w:line="240" w:lineRule="auto"/>
      <w:jc w:val="center"/>
    </w:pPr>
    <w:rPr>
      <w:rFonts w:ascii="Times New Roman" w:eastAsia="Times New Roman" w:hAnsi="Times New Roman" w:cs="Times New Roman"/>
      <w:color w:val="000000"/>
      <w:sz w:val="24"/>
      <w:szCs w:val="24"/>
      <w:lang w:eastAsia="ru-RU"/>
    </w:rPr>
  </w:style>
  <w:style w:type="paragraph" w:customStyle="1" w:styleId="pji">
    <w:name w:val="pji"/>
    <w:basedOn w:val="a"/>
    <w:rsid w:val="00B045A1"/>
    <w:pPr>
      <w:spacing w:after="0" w:line="240" w:lineRule="auto"/>
      <w:jc w:val="both"/>
    </w:pPr>
    <w:rPr>
      <w:rFonts w:ascii="Times New Roman" w:eastAsia="Times New Roman" w:hAnsi="Times New Roman" w:cs="Times New Roman"/>
      <w:color w:val="000000"/>
      <w:sz w:val="24"/>
      <w:szCs w:val="24"/>
      <w:lang w:eastAsia="ru-RU"/>
    </w:rPr>
  </w:style>
  <w:style w:type="character" w:customStyle="1" w:styleId="s1">
    <w:name w:val="s1"/>
    <w:rsid w:val="00B045A1"/>
    <w:rPr>
      <w:rFonts w:ascii="Times New Roman" w:hAnsi="Times New Roman" w:cs="Times New Roman" w:hint="default"/>
      <w:b/>
      <w:bCs/>
      <w:color w:val="000000"/>
    </w:rPr>
  </w:style>
  <w:style w:type="character" w:styleId="aff3">
    <w:name w:val="FollowedHyperlink"/>
    <w:uiPriority w:val="99"/>
    <w:semiHidden/>
    <w:unhideWhenUsed/>
    <w:rsid w:val="00B045A1"/>
    <w:rPr>
      <w:color w:val="800080"/>
      <w:u w:val="single"/>
    </w:rPr>
  </w:style>
  <w:style w:type="character" w:styleId="aff4">
    <w:name w:val="Emphasis"/>
    <w:uiPriority w:val="20"/>
    <w:qFormat/>
    <w:rsid w:val="00B045A1"/>
    <w:rPr>
      <w:rFonts w:ascii="Times New Roman" w:hAnsi="Times New Roman" w:cs="Times New Roman" w:hint="default"/>
      <w:i w:val="0"/>
      <w:iCs w:val="0"/>
    </w:rPr>
  </w:style>
  <w:style w:type="paragraph" w:customStyle="1" w:styleId="msonormal0">
    <w:name w:val="msonormal"/>
    <w:basedOn w:val="a"/>
    <w:rsid w:val="00B045A1"/>
    <w:pPr>
      <w:spacing w:after="0" w:line="240" w:lineRule="auto"/>
    </w:pPr>
    <w:rPr>
      <w:rFonts w:ascii="Times New Roman" w:eastAsia="Times New Roman" w:hAnsi="Times New Roman" w:cs="Times New Roman"/>
      <w:color w:val="000000"/>
      <w:sz w:val="24"/>
      <w:szCs w:val="24"/>
      <w:lang w:eastAsia="ru-RU"/>
    </w:rPr>
  </w:style>
  <w:style w:type="paragraph" w:customStyle="1" w:styleId="pr">
    <w:name w:val="pr"/>
    <w:basedOn w:val="a"/>
    <w:rsid w:val="00B045A1"/>
    <w:pPr>
      <w:spacing w:after="0" w:line="240" w:lineRule="auto"/>
      <w:jc w:val="right"/>
    </w:pPr>
    <w:rPr>
      <w:rFonts w:ascii="Times New Roman" w:eastAsia="Times New Roman" w:hAnsi="Times New Roman" w:cs="Times New Roman"/>
      <w:color w:val="000000"/>
      <w:sz w:val="24"/>
      <w:szCs w:val="24"/>
      <w:lang w:eastAsia="ru-RU"/>
    </w:rPr>
  </w:style>
  <w:style w:type="paragraph" w:customStyle="1" w:styleId="pj">
    <w:name w:val="pj"/>
    <w:basedOn w:val="a"/>
    <w:rsid w:val="00B045A1"/>
    <w:pPr>
      <w:spacing w:after="0" w:line="240" w:lineRule="auto"/>
      <w:ind w:firstLine="400"/>
      <w:jc w:val="both"/>
    </w:pPr>
    <w:rPr>
      <w:rFonts w:ascii="Times New Roman" w:eastAsia="Times New Roman" w:hAnsi="Times New Roman" w:cs="Times New Roman"/>
      <w:color w:val="000000"/>
      <w:sz w:val="24"/>
      <w:szCs w:val="24"/>
      <w:lang w:eastAsia="ru-RU"/>
    </w:rPr>
  </w:style>
  <w:style w:type="paragraph" w:customStyle="1" w:styleId="msochpdefault">
    <w:name w:val="msochpdefault"/>
    <w:basedOn w:val="a"/>
    <w:rsid w:val="00B045A1"/>
    <w:pPr>
      <w:spacing w:before="100" w:beforeAutospacing="1" w:after="100" w:afterAutospacing="1" w:line="240" w:lineRule="auto"/>
    </w:pPr>
    <w:rPr>
      <w:rFonts w:ascii="Calibri" w:eastAsia="Times New Roman" w:hAnsi="Calibri" w:cs="Calibri"/>
      <w:sz w:val="20"/>
      <w:szCs w:val="20"/>
      <w:lang w:eastAsia="ru-RU"/>
    </w:rPr>
  </w:style>
  <w:style w:type="paragraph" w:customStyle="1" w:styleId="msopapdefault">
    <w:name w:val="msopapdefault"/>
    <w:basedOn w:val="a"/>
    <w:rsid w:val="00B045A1"/>
    <w:pPr>
      <w:spacing w:before="100" w:beforeAutospacing="1" w:after="200" w:line="276" w:lineRule="auto"/>
    </w:pPr>
    <w:rPr>
      <w:rFonts w:ascii="Times New Roman" w:eastAsia="Times New Roman" w:hAnsi="Times New Roman" w:cs="Times New Roman"/>
      <w:sz w:val="24"/>
      <w:szCs w:val="24"/>
      <w:lang w:eastAsia="ru-RU"/>
    </w:rPr>
  </w:style>
  <w:style w:type="character" w:customStyle="1" w:styleId="s2">
    <w:name w:val="s2"/>
    <w:rsid w:val="00B045A1"/>
    <w:rPr>
      <w:rFonts w:ascii="Times New Roman" w:hAnsi="Times New Roman" w:cs="Times New Roman" w:hint="default"/>
      <w:color w:val="333399"/>
      <w:u w:val="single"/>
    </w:rPr>
  </w:style>
  <w:style w:type="paragraph" w:customStyle="1" w:styleId="p">
    <w:name w:val="p"/>
    <w:basedOn w:val="a"/>
    <w:rsid w:val="00B045A1"/>
    <w:pPr>
      <w:spacing w:after="0" w:line="240" w:lineRule="auto"/>
    </w:pPr>
    <w:rPr>
      <w:rFonts w:ascii="Times New Roman" w:eastAsia="Times New Roman" w:hAnsi="Times New Roman" w:cs="Times New Roman"/>
      <w:color w:val="000000"/>
      <w:sz w:val="24"/>
      <w:szCs w:val="24"/>
      <w:lang w:eastAsia="ru-RU"/>
    </w:rPr>
  </w:style>
  <w:style w:type="numbering" w:customStyle="1" w:styleId="34">
    <w:name w:val="Нет списка3"/>
    <w:next w:val="a2"/>
    <w:uiPriority w:val="99"/>
    <w:semiHidden/>
    <w:unhideWhenUsed/>
    <w:rsid w:val="000C3E9E"/>
  </w:style>
  <w:style w:type="table" w:customStyle="1" w:styleId="TableNormal1">
    <w:name w:val="Table Normal1"/>
    <w:uiPriority w:val="2"/>
    <w:semiHidden/>
    <w:unhideWhenUsed/>
    <w:qFormat/>
    <w:rsid w:val="000C3E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35">
    <w:name w:val="Сетка таблицы3"/>
    <w:basedOn w:val="a1"/>
    <w:next w:val="ac"/>
    <w:uiPriority w:val="39"/>
    <w:rsid w:val="006102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59"/>
    <w:rsid w:val="0061023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
    <w:name w:val="Сетка таблицы31"/>
    <w:basedOn w:val="a1"/>
    <w:next w:val="ac"/>
    <w:uiPriority w:val="59"/>
    <w:rsid w:val="0061023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c"/>
    <w:uiPriority w:val="39"/>
    <w:rsid w:val="00D2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c"/>
    <w:uiPriority w:val="39"/>
    <w:rsid w:val="00D2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D91804"/>
  </w:style>
  <w:style w:type="character" w:customStyle="1" w:styleId="s3">
    <w:name w:val="s3"/>
    <w:rsid w:val="00DE7D92"/>
    <w:rPr>
      <w:rFonts w:ascii="Times New Roman" w:hAnsi="Times New Roman" w:cs="Times New Roman" w:hint="default"/>
      <w:b w:val="0"/>
      <w:bCs w:val="0"/>
      <w:i/>
      <w:iCs/>
      <w:color w:val="FF0000"/>
    </w:rPr>
  </w:style>
  <w:style w:type="character" w:customStyle="1" w:styleId="s9">
    <w:name w:val="s9"/>
    <w:rsid w:val="00DE7D92"/>
    <w:rPr>
      <w:rFonts w:ascii="Times New Roman" w:hAnsi="Times New Roman" w:cs="Times New Roman" w:hint="default"/>
      <w:b w:val="0"/>
      <w:bCs w:val="0"/>
      <w:i/>
      <w:iCs/>
      <w:color w:val="333399"/>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302652">
      <w:bodyDiv w:val="1"/>
      <w:marLeft w:val="0"/>
      <w:marRight w:val="0"/>
      <w:marTop w:val="0"/>
      <w:marBottom w:val="0"/>
      <w:divBdr>
        <w:top w:val="none" w:sz="0" w:space="0" w:color="auto"/>
        <w:left w:val="none" w:sz="0" w:space="0" w:color="auto"/>
        <w:bottom w:val="none" w:sz="0" w:space="0" w:color="auto"/>
        <w:right w:val="none" w:sz="0" w:space="0" w:color="auto"/>
      </w:divBdr>
    </w:div>
    <w:div w:id="103153880">
      <w:bodyDiv w:val="1"/>
      <w:marLeft w:val="0"/>
      <w:marRight w:val="0"/>
      <w:marTop w:val="0"/>
      <w:marBottom w:val="0"/>
      <w:divBdr>
        <w:top w:val="none" w:sz="0" w:space="0" w:color="auto"/>
        <w:left w:val="none" w:sz="0" w:space="0" w:color="auto"/>
        <w:bottom w:val="none" w:sz="0" w:space="0" w:color="auto"/>
        <w:right w:val="none" w:sz="0" w:space="0" w:color="auto"/>
      </w:divBdr>
    </w:div>
    <w:div w:id="239486581">
      <w:bodyDiv w:val="1"/>
      <w:marLeft w:val="0"/>
      <w:marRight w:val="0"/>
      <w:marTop w:val="0"/>
      <w:marBottom w:val="0"/>
      <w:divBdr>
        <w:top w:val="none" w:sz="0" w:space="0" w:color="auto"/>
        <w:left w:val="none" w:sz="0" w:space="0" w:color="auto"/>
        <w:bottom w:val="none" w:sz="0" w:space="0" w:color="auto"/>
        <w:right w:val="none" w:sz="0" w:space="0" w:color="auto"/>
      </w:divBdr>
    </w:div>
    <w:div w:id="589388467">
      <w:bodyDiv w:val="1"/>
      <w:marLeft w:val="0"/>
      <w:marRight w:val="0"/>
      <w:marTop w:val="0"/>
      <w:marBottom w:val="0"/>
      <w:divBdr>
        <w:top w:val="none" w:sz="0" w:space="0" w:color="auto"/>
        <w:left w:val="none" w:sz="0" w:space="0" w:color="auto"/>
        <w:bottom w:val="none" w:sz="0" w:space="0" w:color="auto"/>
        <w:right w:val="none" w:sz="0" w:space="0" w:color="auto"/>
      </w:divBdr>
    </w:div>
    <w:div w:id="643773324">
      <w:bodyDiv w:val="1"/>
      <w:marLeft w:val="0"/>
      <w:marRight w:val="0"/>
      <w:marTop w:val="0"/>
      <w:marBottom w:val="0"/>
      <w:divBdr>
        <w:top w:val="none" w:sz="0" w:space="0" w:color="auto"/>
        <w:left w:val="none" w:sz="0" w:space="0" w:color="auto"/>
        <w:bottom w:val="none" w:sz="0" w:space="0" w:color="auto"/>
        <w:right w:val="none" w:sz="0" w:space="0" w:color="auto"/>
      </w:divBdr>
    </w:div>
    <w:div w:id="851188969">
      <w:bodyDiv w:val="1"/>
      <w:marLeft w:val="0"/>
      <w:marRight w:val="0"/>
      <w:marTop w:val="0"/>
      <w:marBottom w:val="0"/>
      <w:divBdr>
        <w:top w:val="none" w:sz="0" w:space="0" w:color="auto"/>
        <w:left w:val="none" w:sz="0" w:space="0" w:color="auto"/>
        <w:bottom w:val="none" w:sz="0" w:space="0" w:color="auto"/>
        <w:right w:val="none" w:sz="0" w:space="0" w:color="auto"/>
      </w:divBdr>
    </w:div>
    <w:div w:id="1109468708">
      <w:bodyDiv w:val="1"/>
      <w:marLeft w:val="0"/>
      <w:marRight w:val="0"/>
      <w:marTop w:val="0"/>
      <w:marBottom w:val="0"/>
      <w:divBdr>
        <w:top w:val="none" w:sz="0" w:space="0" w:color="auto"/>
        <w:left w:val="none" w:sz="0" w:space="0" w:color="auto"/>
        <w:bottom w:val="none" w:sz="0" w:space="0" w:color="auto"/>
        <w:right w:val="none" w:sz="0" w:space="0" w:color="auto"/>
      </w:divBdr>
    </w:div>
    <w:div w:id="1199320282">
      <w:bodyDiv w:val="1"/>
      <w:marLeft w:val="0"/>
      <w:marRight w:val="0"/>
      <w:marTop w:val="0"/>
      <w:marBottom w:val="0"/>
      <w:divBdr>
        <w:top w:val="none" w:sz="0" w:space="0" w:color="auto"/>
        <w:left w:val="none" w:sz="0" w:space="0" w:color="auto"/>
        <w:bottom w:val="none" w:sz="0" w:space="0" w:color="auto"/>
        <w:right w:val="none" w:sz="0" w:space="0" w:color="auto"/>
      </w:divBdr>
    </w:div>
    <w:div w:id="1519612781">
      <w:bodyDiv w:val="1"/>
      <w:marLeft w:val="0"/>
      <w:marRight w:val="0"/>
      <w:marTop w:val="0"/>
      <w:marBottom w:val="0"/>
      <w:divBdr>
        <w:top w:val="none" w:sz="0" w:space="0" w:color="auto"/>
        <w:left w:val="none" w:sz="0" w:space="0" w:color="auto"/>
        <w:bottom w:val="none" w:sz="0" w:space="0" w:color="auto"/>
        <w:right w:val="none" w:sz="0" w:space="0" w:color="auto"/>
      </w:divBdr>
    </w:div>
    <w:div w:id="1775979171">
      <w:bodyDiv w:val="1"/>
      <w:marLeft w:val="0"/>
      <w:marRight w:val="0"/>
      <w:marTop w:val="0"/>
      <w:marBottom w:val="0"/>
      <w:divBdr>
        <w:top w:val="none" w:sz="0" w:space="0" w:color="auto"/>
        <w:left w:val="none" w:sz="0" w:space="0" w:color="auto"/>
        <w:bottom w:val="none" w:sz="0" w:space="0" w:color="auto"/>
        <w:right w:val="none" w:sz="0" w:space="0" w:color="auto"/>
      </w:divBdr>
    </w:div>
    <w:div w:id="2110613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chart" Target="charts/chart1.xml"/><Relationship Id="rId68" Type="http://schemas.openxmlformats.org/officeDocument/2006/relationships/chart" Target="charts/chart5.xml"/><Relationship Id="rId84" Type="http://schemas.openxmlformats.org/officeDocument/2006/relationships/image" Target="media/image66.emf"/><Relationship Id="rId89" Type="http://schemas.openxmlformats.org/officeDocument/2006/relationships/hyperlink" Target="mailto:semmashzavod@rambler.ru" TargetMode="Externa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mailto:info@semeycement.com"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hyperlink" Target="http:///online.zakon.kz/Document/?link_id=1006147885" TargetMode="External"/><Relationship Id="rId66" Type="http://schemas.openxmlformats.org/officeDocument/2006/relationships/chart" Target="charts/chart4.xml"/><Relationship Id="rId74" Type="http://schemas.openxmlformats.org/officeDocument/2006/relationships/image" Target="media/image56.png"/><Relationship Id="rId79" Type="http://schemas.openxmlformats.org/officeDocument/2006/relationships/image" Target="media/image61.emf"/><Relationship Id="rId87" Type="http://schemas.openxmlformats.org/officeDocument/2006/relationships/image" Target="media/image69.emf"/><Relationship Id="rId102"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0.gif"/><Relationship Id="rId82" Type="http://schemas.openxmlformats.org/officeDocument/2006/relationships/image" Target="media/image64.emf"/><Relationship Id="rId90" Type="http://schemas.openxmlformats.org/officeDocument/2006/relationships/hyperlink" Target="mailto:semskships@mail.ru" TargetMode="External"/><Relationship Id="rId95" Type="http://schemas.openxmlformats.org/officeDocument/2006/relationships/hyperlink" Target="mailto:sat-kadr@mail.ru"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chart" Target="charts/chart2.xml"/><Relationship Id="rId69" Type="http://schemas.openxmlformats.org/officeDocument/2006/relationships/hyperlink" Target="http://online.zakon.kz/Document/?link_id=1005441903" TargetMode="External"/><Relationship Id="rId77" Type="http://schemas.openxmlformats.org/officeDocument/2006/relationships/image" Target="media/image59.emf"/><Relationship Id="rId100" Type="http://schemas.openxmlformats.org/officeDocument/2006/relationships/hyperlink" Target="mailto:gkp_tke@inbox.ru"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4.png"/><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hyperlink" Target="mailto:toozaci@yandex.kz" TargetMode="External"/><Relationship Id="rId98" Type="http://schemas.openxmlformats.org/officeDocument/2006/relationships/hyperlink" Target="mailto:toosof@mail.ru"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2.jpeg"/><Relationship Id="rId103" Type="http://schemas.openxmlformats.org/officeDocument/2006/relationships/image" Target="media/image72.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gif"/><Relationship Id="rId70" Type="http://schemas.openxmlformats.org/officeDocument/2006/relationships/hyperlink" Target="jl:31662666.0.1004440288_0" TargetMode="External"/><Relationship Id="rId75" Type="http://schemas.openxmlformats.org/officeDocument/2006/relationships/image" Target="media/image57.jpg"/><Relationship Id="rId83" Type="http://schemas.openxmlformats.org/officeDocument/2006/relationships/image" Target="media/image65.emf"/><Relationship Id="rId88" Type="http://schemas.openxmlformats.org/officeDocument/2006/relationships/hyperlink" Target="mailto:semey@kzm-gold.com" TargetMode="External"/><Relationship Id="rId91" Type="http://schemas.openxmlformats.org/officeDocument/2006/relationships/hyperlink" Target="mailto:semeysilikat@mail.ru" TargetMode="External"/><Relationship Id="rId96" Type="http://schemas.openxmlformats.org/officeDocument/2006/relationships/hyperlink" Target="mailto:tehkomfort@mai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chart" Target="charts/chart3.xml"/><Relationship Id="rId73" Type="http://schemas.openxmlformats.org/officeDocument/2006/relationships/image" Target="media/image55.png"/><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hyperlink" Target="mailto:olzhas_2005@mail.ru" TargetMode="External"/><Relationship Id="rId99" Type="http://schemas.openxmlformats.org/officeDocument/2006/relationships/hyperlink" Target="mailto:rozavvk@rambler.ru" TargetMode="External"/><Relationship Id="rId10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58.emf"/><Relationship Id="rId97" Type="http://schemas.openxmlformats.org/officeDocument/2006/relationships/hyperlink" Target="mailto:523289@mail.ru" TargetMode="External"/><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1050;&#1085;&#1080;&#1075;&#1072;2"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1050;&#1085;&#1080;&#1075;&#1072;2"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1050;&#1085;&#1080;&#1075;&#1072;2"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1074;&#1088;&#1077;&#1084;&#1077;&#1085;&#1085;&#1086;\&#1053;&#1086;&#1074;&#1072;&#1103;%20&#1087;&#1072;&#1087;&#1082;&#1072;\7\&#1044;&#1080;&#1072;&#1075;&#1088;&#1072;&#1084;&#1084;&#1099;.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72533482380398"/>
          <c:y val="0.1247226243097139"/>
          <c:w val="0.35606430615846307"/>
          <c:h val="0.74661192240077923"/>
        </c:manualLayout>
      </c:layout>
      <c:pieChart>
        <c:varyColors val="1"/>
        <c:ser>
          <c:idx val="0"/>
          <c:order val="0"/>
          <c:spPr>
            <a:ln w="9525">
              <a:solidFill>
                <a:schemeClr val="bg1">
                  <a:lumMod val="50000"/>
                </a:schemeClr>
              </a:solidFill>
            </a:ln>
            <a:effectLst>
              <a:glow rad="50800">
                <a:schemeClr val="bg1">
                  <a:lumMod val="85000"/>
                  <a:alpha val="40000"/>
                </a:schemeClr>
              </a:glow>
              <a:softEdge rad="0"/>
            </a:effectLst>
          </c:spPr>
          <c:dPt>
            <c:idx val="0"/>
            <c:bubble3D val="0"/>
            <c:spPr>
              <a:solidFill>
                <a:schemeClr val="bg1">
                  <a:lumMod val="65000"/>
                </a:schemeClr>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1-E50B-46FD-8B78-A74E3AB5E286}"/>
              </c:ext>
            </c:extLst>
          </c:dPt>
          <c:dPt>
            <c:idx val="1"/>
            <c:bubble3D val="0"/>
            <c:spPr>
              <a:solidFill>
                <a:schemeClr val="accent1">
                  <a:lumMod val="50000"/>
                </a:schemeClr>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3-E50B-46FD-8B78-A74E3AB5E286}"/>
              </c:ext>
            </c:extLst>
          </c:dPt>
          <c:dPt>
            <c:idx val="2"/>
            <c:bubble3D val="0"/>
            <c:spPr>
              <a:solidFill>
                <a:schemeClr val="accent6">
                  <a:lumMod val="75000"/>
                </a:schemeClr>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5-E50B-46FD-8B78-A74E3AB5E286}"/>
              </c:ext>
            </c:extLst>
          </c:dPt>
          <c:dPt>
            <c:idx val="3"/>
            <c:bubble3D val="0"/>
            <c:spPr>
              <a:solidFill>
                <a:srgbClr val="FF9933"/>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7-E50B-46FD-8B78-A74E3AB5E286}"/>
              </c:ext>
            </c:extLst>
          </c:dPt>
          <c:dPt>
            <c:idx val="4"/>
            <c:bubble3D val="0"/>
            <c:spPr>
              <a:solidFill>
                <a:srgbClr val="A439CF"/>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9-E50B-46FD-8B78-A74E3AB5E286}"/>
              </c:ext>
            </c:extLst>
          </c:dPt>
          <c:dPt>
            <c:idx val="5"/>
            <c:bubble3D val="0"/>
            <c:spPr>
              <a:solidFill>
                <a:srgbClr val="C93A2B"/>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B-E50B-46FD-8B78-A74E3AB5E286}"/>
              </c:ext>
            </c:extLst>
          </c:dPt>
          <c:dPt>
            <c:idx val="6"/>
            <c:bubble3D val="0"/>
            <c:spPr>
              <a:solidFill>
                <a:srgbClr val="FFFF00"/>
              </a:solidFill>
              <a:ln w="9525">
                <a:solidFill>
                  <a:schemeClr val="bg1">
                    <a:lumMod val="50000"/>
                  </a:schemeClr>
                </a:solidFill>
              </a:ln>
              <a:effectLst>
                <a:glow rad="50800">
                  <a:schemeClr val="bg1">
                    <a:lumMod val="85000"/>
                    <a:alpha val="40000"/>
                  </a:schemeClr>
                </a:glow>
                <a:softEdge rad="0"/>
              </a:effectLst>
            </c:spPr>
            <c:extLst>
              <c:ext xmlns:c16="http://schemas.microsoft.com/office/drawing/2014/chart" uri="{C3380CC4-5D6E-409C-BE32-E72D297353CC}">
                <c16:uniqueId val="{0000000D-E50B-46FD-8B78-A74E3AB5E28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Лист1!$M$14:$M$20</c:f>
              <c:strCache>
                <c:ptCount val="7"/>
                <c:pt idx="0">
                  <c:v>старше 50 лет (до 1970 года)</c:v>
                </c:pt>
                <c:pt idx="1">
                  <c:v>от 40 до 50 лет (1971-1980)</c:v>
                </c:pt>
                <c:pt idx="2">
                  <c:v>от 30 до 40 лет (1981-1990)</c:v>
                </c:pt>
                <c:pt idx="3">
                  <c:v>от 20 до 30 лет (1991-2000)</c:v>
                </c:pt>
                <c:pt idx="4">
                  <c:v>от 14 до 20 (2001-2010)</c:v>
                </c:pt>
                <c:pt idx="5">
                  <c:v>от 3 до 13 лет (2011-2020)</c:v>
                </c:pt>
                <c:pt idx="6">
                  <c:v>менее 3 лет (2021-2022)</c:v>
                </c:pt>
              </c:strCache>
            </c:strRef>
          </c:cat>
          <c:val>
            <c:numRef>
              <c:f>Лист1!$N$14:$N$20</c:f>
              <c:numCache>
                <c:formatCode>General</c:formatCode>
                <c:ptCount val="7"/>
                <c:pt idx="0" formatCode="#,##0.00">
                  <c:v>1649.1</c:v>
                </c:pt>
                <c:pt idx="1">
                  <c:v>1107.9000000000001</c:v>
                </c:pt>
                <c:pt idx="2">
                  <c:v>1383.4</c:v>
                </c:pt>
                <c:pt idx="3">
                  <c:v>629.1</c:v>
                </c:pt>
                <c:pt idx="4">
                  <c:v>441.6</c:v>
                </c:pt>
                <c:pt idx="5">
                  <c:v>697</c:v>
                </c:pt>
                <c:pt idx="6">
                  <c:v>236.60000000000002</c:v>
                </c:pt>
              </c:numCache>
            </c:numRef>
          </c:val>
          <c:extLst>
            <c:ext xmlns:c16="http://schemas.microsoft.com/office/drawing/2014/chart" uri="{C3380CC4-5D6E-409C-BE32-E72D297353CC}">
              <c16:uniqueId val="{0000000E-E50B-46FD-8B78-A74E3AB5E286}"/>
            </c:ext>
          </c:extLst>
        </c:ser>
        <c:dLbls>
          <c:showLegendKey val="0"/>
          <c:showVal val="0"/>
          <c:showCatName val="0"/>
          <c:showSerName val="0"/>
          <c:showPercent val="1"/>
          <c:showBubbleSize val="0"/>
          <c:showLeaderLines val="1"/>
        </c:dLbls>
        <c:firstSliceAng val="5"/>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1" i="0" baseline="0">
                <a:effectLst/>
                <a:latin typeface="Times New Roman" panose="02020603050405020304" pitchFamily="18" charset="0"/>
                <a:cs typeface="Times New Roman" panose="02020603050405020304" pitchFamily="18" charset="0"/>
              </a:rPr>
              <a:t>Ввод в эксплуатацию жилого фонда</a:t>
            </a:r>
            <a:r>
              <a:rPr lang="en-US" sz="1400" b="1" i="0" baseline="0">
                <a:effectLst/>
                <a:latin typeface="Times New Roman" panose="02020603050405020304" pitchFamily="18" charset="0"/>
                <a:cs typeface="Times New Roman" panose="02020603050405020304" pitchFamily="18" charset="0"/>
              </a:rPr>
              <a:t> (</a:t>
            </a:r>
            <a:r>
              <a:rPr lang="kk-KZ" sz="1400" b="1" i="0" baseline="0">
                <a:effectLst/>
                <a:latin typeface="Times New Roman" panose="02020603050405020304" pitchFamily="18" charset="0"/>
                <a:cs typeface="Times New Roman" panose="02020603050405020304" pitchFamily="18" charset="0"/>
              </a:rPr>
              <a:t>квартир)</a:t>
            </a:r>
            <a:r>
              <a:rPr lang="ru-RU" sz="1400" b="1" i="0" baseline="0">
                <a:effectLst/>
                <a:latin typeface="Times New Roman" panose="02020603050405020304" pitchFamily="18" charset="0"/>
                <a:cs typeface="Times New Roman" panose="02020603050405020304" pitchFamily="18" charset="0"/>
              </a:rPr>
              <a:t> г. Семей до 2022 года с тыс. м2</a:t>
            </a:r>
            <a:endParaRPr lang="en-US" sz="1400">
              <a:effectLst/>
              <a:latin typeface="Times New Roman" panose="02020603050405020304" pitchFamily="18" charset="0"/>
              <a:cs typeface="Times New Roman" panose="02020603050405020304" pitchFamily="18" charset="0"/>
            </a:endParaRPr>
          </a:p>
        </c:rich>
      </c:tx>
      <c:layout>
        <c:manualLayout>
          <c:xMode val="edge"/>
          <c:yMode val="edge"/>
          <c:x val="0.14128362595452268"/>
          <c:y val="1.970443349753694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0" scaled="0"/>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Лист1!$E$14:$E$25</c:f>
              <c:strCache>
                <c:ptCount val="12"/>
                <c:pt idx="0">
                  <c:v>до 1970 года</c:v>
                </c:pt>
                <c:pt idx="1">
                  <c:v>1971-1975</c:v>
                </c:pt>
                <c:pt idx="2">
                  <c:v>1976-1980</c:v>
                </c:pt>
                <c:pt idx="3">
                  <c:v>1981-1985</c:v>
                </c:pt>
                <c:pt idx="4">
                  <c:v>1986-1990</c:v>
                </c:pt>
                <c:pt idx="5">
                  <c:v>1991-1995</c:v>
                </c:pt>
                <c:pt idx="6">
                  <c:v>1996-2000</c:v>
                </c:pt>
                <c:pt idx="7">
                  <c:v>2001-2005</c:v>
                </c:pt>
                <c:pt idx="8">
                  <c:v>2006-2010</c:v>
                </c:pt>
                <c:pt idx="9">
                  <c:v>2011-2015</c:v>
                </c:pt>
                <c:pt idx="10">
                  <c:v>2016-2020</c:v>
                </c:pt>
                <c:pt idx="11">
                  <c:v>2021-2022</c:v>
                </c:pt>
              </c:strCache>
            </c:strRef>
          </c:cat>
          <c:val>
            <c:numRef>
              <c:f>Лист1!$F$14:$F$25</c:f>
              <c:numCache>
                <c:formatCode>General</c:formatCode>
                <c:ptCount val="12"/>
                <c:pt idx="0" formatCode="#,##0.00">
                  <c:v>1649.1</c:v>
                </c:pt>
                <c:pt idx="1">
                  <c:v>510.6</c:v>
                </c:pt>
                <c:pt idx="2">
                  <c:v>597.29999999999995</c:v>
                </c:pt>
                <c:pt idx="3">
                  <c:v>556.79999999999995</c:v>
                </c:pt>
                <c:pt idx="4">
                  <c:v>826.6</c:v>
                </c:pt>
                <c:pt idx="5">
                  <c:v>424.7</c:v>
                </c:pt>
                <c:pt idx="6">
                  <c:v>204.4</c:v>
                </c:pt>
                <c:pt idx="7">
                  <c:v>197.1</c:v>
                </c:pt>
                <c:pt idx="8">
                  <c:v>244.5</c:v>
                </c:pt>
                <c:pt idx="9">
                  <c:v>287</c:v>
                </c:pt>
                <c:pt idx="10">
                  <c:v>410</c:v>
                </c:pt>
                <c:pt idx="11">
                  <c:v>236.60000000000002</c:v>
                </c:pt>
              </c:numCache>
            </c:numRef>
          </c:val>
          <c:extLst>
            <c:ext xmlns:c16="http://schemas.microsoft.com/office/drawing/2014/chart" uri="{C3380CC4-5D6E-409C-BE32-E72D297353CC}">
              <c16:uniqueId val="{00000000-EB8C-41EF-BA34-5B9D822721C8}"/>
            </c:ext>
          </c:extLst>
        </c:ser>
        <c:dLbls>
          <c:showLegendKey val="0"/>
          <c:showVal val="0"/>
          <c:showCatName val="0"/>
          <c:showSerName val="0"/>
          <c:showPercent val="0"/>
          <c:showBubbleSize val="0"/>
        </c:dLbls>
        <c:gapWidth val="40"/>
        <c:overlap val="-46"/>
        <c:axId val="82110336"/>
        <c:axId val="82111872"/>
      </c:barChart>
      <c:catAx>
        <c:axId val="8211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111872"/>
        <c:crosses val="autoZero"/>
        <c:auto val="1"/>
        <c:lblAlgn val="ctr"/>
        <c:lblOffset val="100"/>
        <c:noMultiLvlLbl val="0"/>
      </c:catAx>
      <c:valAx>
        <c:axId val="821118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110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flip="none" rotWithShape="1">
              <a:gsLst>
                <a:gs pos="0">
                  <a:schemeClr val="accent6">
                    <a:lumMod val="40000"/>
                    <a:lumOff val="60000"/>
                  </a:schemeClr>
                </a:gs>
                <a:gs pos="46000">
                  <a:schemeClr val="accent6">
                    <a:lumMod val="95000"/>
                    <a:lumOff val="5000"/>
                  </a:schemeClr>
                </a:gs>
                <a:gs pos="100000">
                  <a:schemeClr val="accent6">
                    <a:lumMod val="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Лист2!$D$6:$N$6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Лист2!$D$7:$N$7</c:f>
              <c:numCache>
                <c:formatCode>General</c:formatCode>
                <c:ptCount val="11"/>
                <c:pt idx="0">
                  <c:v>75.7</c:v>
                </c:pt>
                <c:pt idx="1">
                  <c:v>87.2</c:v>
                </c:pt>
                <c:pt idx="2">
                  <c:v>107.5</c:v>
                </c:pt>
                <c:pt idx="3">
                  <c:v>80.400000000000006</c:v>
                </c:pt>
                <c:pt idx="4">
                  <c:v>83</c:v>
                </c:pt>
                <c:pt idx="5">
                  <c:v>92.4</c:v>
                </c:pt>
                <c:pt idx="6">
                  <c:v>107.4</c:v>
                </c:pt>
                <c:pt idx="7">
                  <c:v>118.8</c:v>
                </c:pt>
                <c:pt idx="8">
                  <c:v>198.6</c:v>
                </c:pt>
                <c:pt idx="9">
                  <c:v>202.2</c:v>
                </c:pt>
                <c:pt idx="10">
                  <c:v>262.7</c:v>
                </c:pt>
              </c:numCache>
            </c:numRef>
          </c:val>
          <c:extLst>
            <c:ext xmlns:c16="http://schemas.microsoft.com/office/drawing/2014/chart" uri="{C3380CC4-5D6E-409C-BE32-E72D297353CC}">
              <c16:uniqueId val="{00000000-D082-4ED8-9575-F367420A538F}"/>
            </c:ext>
          </c:extLst>
        </c:ser>
        <c:dLbls>
          <c:showLegendKey val="0"/>
          <c:showVal val="1"/>
          <c:showCatName val="0"/>
          <c:showSerName val="0"/>
          <c:showPercent val="0"/>
          <c:showBubbleSize val="0"/>
        </c:dLbls>
        <c:gapWidth val="62"/>
        <c:overlap val="-27"/>
        <c:axId val="94280320"/>
        <c:axId val="94302592"/>
      </c:barChart>
      <c:catAx>
        <c:axId val="9428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4302592"/>
        <c:crosses val="autoZero"/>
        <c:auto val="1"/>
        <c:lblAlgn val="ctr"/>
        <c:lblOffset val="100"/>
        <c:noMultiLvlLbl val="0"/>
      </c:catAx>
      <c:valAx>
        <c:axId val="94302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latin typeface="Times New Roman" panose="02020603050405020304" pitchFamily="18" charset="0"/>
                    <a:cs typeface="Times New Roman" panose="02020603050405020304" pitchFamily="18" charset="0"/>
                  </a:rPr>
                  <a:t>тыс. м2</a:t>
                </a:r>
              </a:p>
            </c:rich>
          </c:tx>
          <c:layout>
            <c:manualLayout>
              <c:xMode val="edge"/>
              <c:yMode val="edge"/>
              <c:x val="1.5723387219646043E-2"/>
              <c:y val="8.8073967857165512E-3"/>
            </c:manualLayout>
          </c:layout>
          <c:overlay val="0"/>
          <c:spPr>
            <a:noFill/>
            <a:ln>
              <a:noFill/>
            </a:ln>
            <a:effectLst/>
          </c:spPr>
          <c:txPr>
            <a:bodyPr rot="0" spcFirstLastPara="1" vertOverflow="ellipsis" wrap="square" anchor="t"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28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573335112771952E-2"/>
          <c:y val="0.10483183059881608"/>
          <c:w val="0.81285332977445601"/>
          <c:h val="0.79033633880236764"/>
        </c:manualLayout>
      </c:layout>
      <c:pie3DChart>
        <c:varyColors val="1"/>
        <c:ser>
          <c:idx val="0"/>
          <c:order val="0"/>
          <c:dPt>
            <c:idx val="0"/>
            <c:bubble3D val="0"/>
            <c:spPr>
              <a:solidFill>
                <a:srgbClr val="F4EE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5C9-4433-B44B-1A96FAD12BDF}"/>
              </c:ext>
            </c:extLst>
          </c:dPt>
          <c:dPt>
            <c:idx val="1"/>
            <c:bubble3D val="0"/>
            <c:spPr>
              <a:solidFill>
                <a:srgbClr val="3CBE3C"/>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5C9-4433-B44B-1A96FAD12BDF}"/>
              </c:ext>
            </c:extLst>
          </c:dPt>
          <c:dPt>
            <c:idx val="2"/>
            <c:bubble3D val="0"/>
            <c:spPr>
              <a:solidFill>
                <a:srgbClr val="0D85D7"/>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5C9-4433-B44B-1A96FAD12BDF}"/>
              </c:ext>
            </c:extLst>
          </c:dPt>
          <c:dPt>
            <c:idx val="3"/>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5C9-4433-B44B-1A96FAD12BDF}"/>
              </c:ext>
            </c:extLst>
          </c:dPt>
          <c:dLbls>
            <c:dLbl>
              <c:idx val="0"/>
              <c:layout>
                <c:manualLayout>
                  <c:x val="-4.802259887005661E-2"/>
                  <c:y val="-6.926405877082655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5C9-4433-B44B-1A96FAD12BDF}"/>
                </c:ext>
              </c:extLst>
            </c:dLbl>
            <c:dLbl>
              <c:idx val="1"/>
              <c:layout>
                <c:manualLayout>
                  <c:x val="-7.9096045197740134E-2"/>
                  <c:y val="0.1192881012164235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5C9-4433-B44B-1A96FAD12BDF}"/>
                </c:ext>
              </c:extLst>
            </c:dLbl>
            <c:dLbl>
              <c:idx val="2"/>
              <c:layout>
                <c:manualLayout>
                  <c:x val="-2.5423728813559334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5C9-4433-B44B-1A96FAD12BDF}"/>
                </c:ext>
              </c:extLst>
            </c:dLbl>
            <c:dLbl>
              <c:idx val="3"/>
              <c:layout>
                <c:manualLayout>
                  <c:x val="5.6497175141242938E-2"/>
                  <c:y val="-6.156805224073472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5C9-4433-B44B-1A96FAD12BD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Лист3!$D$51:$D$54</c:f>
              <c:strCache>
                <c:ptCount val="4"/>
                <c:pt idx="0">
                  <c:v>Усадебная застройка</c:v>
                </c:pt>
                <c:pt idx="1">
                  <c:v>Малоэтажная (2-3 этажа)</c:v>
                </c:pt>
                <c:pt idx="2">
                  <c:v>Среднеэтажная (4-5 этажей)</c:v>
                </c:pt>
                <c:pt idx="3">
                  <c:v>Многоэтажная (6-16 этажей)</c:v>
                </c:pt>
              </c:strCache>
            </c:strRef>
          </c:cat>
          <c:val>
            <c:numRef>
              <c:f>Лист3!$E$51:$E$54</c:f>
              <c:numCache>
                <c:formatCode>General</c:formatCode>
                <c:ptCount val="4"/>
                <c:pt idx="0">
                  <c:v>1944.98</c:v>
                </c:pt>
                <c:pt idx="1">
                  <c:v>377.59</c:v>
                </c:pt>
                <c:pt idx="2" formatCode="#,##0.00">
                  <c:v>1548.55</c:v>
                </c:pt>
                <c:pt idx="3" formatCode="#,##0.00">
                  <c:v>2098.9499999999998</c:v>
                </c:pt>
              </c:numCache>
            </c:numRef>
          </c:val>
          <c:extLst>
            <c:ext xmlns:c16="http://schemas.microsoft.com/office/drawing/2014/chart" uri="{C3380CC4-5D6E-409C-BE32-E72D297353CC}">
              <c16:uniqueId val="{00000008-D5C9-4433-B44B-1A96FAD12BDF}"/>
            </c:ext>
          </c:extLst>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chemeClr val="accent2">
                  <a:lumMod val="50000"/>
                </a:schemeClr>
              </a:solidFill>
            </a:ln>
            <a:effectLst>
              <a:outerShdw blurRad="152400" dist="38100" dir="2700000" sx="102000" sy="102000" algn="tl" rotWithShape="0">
                <a:prstClr val="black">
                  <a:alpha val="47000"/>
                </a:prstClr>
              </a:outerShdw>
            </a:effectLst>
          </c:spPr>
          <c:dPt>
            <c:idx val="0"/>
            <c:bubble3D val="0"/>
            <c:spPr>
              <a:solidFill>
                <a:srgbClr val="3CBE3C"/>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1-9BF2-4CBB-81B5-098BFB687962}"/>
              </c:ext>
            </c:extLst>
          </c:dPt>
          <c:dPt>
            <c:idx val="1"/>
            <c:bubble3D val="0"/>
            <c:spPr>
              <a:solidFill>
                <a:srgbClr val="CC66FF"/>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3-9BF2-4CBB-81B5-098BFB687962}"/>
              </c:ext>
            </c:extLst>
          </c:dPt>
          <c:dPt>
            <c:idx val="2"/>
            <c:bubble3D val="0"/>
            <c:spPr>
              <a:solidFill>
                <a:srgbClr val="C93A2B"/>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5-9BF2-4CBB-81B5-098BFB687962}"/>
              </c:ext>
            </c:extLst>
          </c:dPt>
          <c:dPt>
            <c:idx val="3"/>
            <c:bubble3D val="0"/>
            <c:spPr>
              <a:solidFill>
                <a:srgbClr val="0D85D7"/>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7-9BF2-4CBB-81B5-098BFB687962}"/>
              </c:ext>
            </c:extLst>
          </c:dPt>
          <c:dPt>
            <c:idx val="4"/>
            <c:bubble3D val="0"/>
            <c:spPr>
              <a:solidFill>
                <a:schemeClr val="bg1">
                  <a:lumMod val="65000"/>
                </a:schemeClr>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9-9BF2-4CBB-81B5-098BFB687962}"/>
              </c:ext>
            </c:extLst>
          </c:dPt>
          <c:dPt>
            <c:idx val="5"/>
            <c:bubble3D val="0"/>
            <c:spPr>
              <a:solidFill>
                <a:srgbClr val="42DC1E"/>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B-9BF2-4CBB-81B5-098BFB687962}"/>
              </c:ext>
            </c:extLst>
          </c:dPt>
          <c:dPt>
            <c:idx val="6"/>
            <c:bubble3D val="0"/>
            <c:spPr>
              <a:solidFill>
                <a:srgbClr val="61D4EB"/>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D-9BF2-4CBB-81B5-098BFB687962}"/>
              </c:ext>
            </c:extLst>
          </c:dPt>
          <c:dPt>
            <c:idx val="7"/>
            <c:bubble3D val="0"/>
            <c:spPr>
              <a:solidFill>
                <a:srgbClr val="FD3A35"/>
              </a:solidFill>
              <a:ln>
                <a:solidFill>
                  <a:schemeClr val="accent2">
                    <a:lumMod val="50000"/>
                  </a:schemeClr>
                </a:solidFill>
              </a:ln>
              <a:effectLst>
                <a:outerShdw blurRad="152400" dist="38100" dir="2700000" sx="102000" sy="102000" algn="tl" rotWithShape="0">
                  <a:prstClr val="black">
                    <a:alpha val="47000"/>
                  </a:prstClr>
                </a:outerShdw>
              </a:effectLst>
            </c:spPr>
            <c:extLst>
              <c:ext xmlns:c16="http://schemas.microsoft.com/office/drawing/2014/chart" uri="{C3380CC4-5D6E-409C-BE32-E72D297353CC}">
                <c16:uniqueId val="{0000000F-9BF2-4CBB-81B5-098BFB68796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Лист3!$D$26:$D$33</c:f>
              <c:strCache>
                <c:ptCount val="8"/>
                <c:pt idx="0">
                  <c:v>Район Батыс</c:v>
                </c:pt>
                <c:pt idx="1">
                  <c:v>Район Аксай</c:v>
                </c:pt>
                <c:pt idx="2">
                  <c:v>Общегородской центр</c:v>
                </c:pt>
                <c:pt idx="3">
                  <c:v>Район Шыгыс</c:v>
                </c:pt>
                <c:pt idx="4">
                  <c:v>Район Цемпоселок</c:v>
                </c:pt>
                <c:pt idx="5">
                  <c:v>Район Ушактар</c:v>
                </c:pt>
                <c:pt idx="6">
                  <c:v>Район Жана Семей</c:v>
                </c:pt>
                <c:pt idx="7">
                  <c:v>Район Суык Булак</c:v>
                </c:pt>
              </c:strCache>
            </c:strRef>
          </c:cat>
          <c:val>
            <c:numRef>
              <c:f>Лист3!$E$26:$E$33</c:f>
              <c:numCache>
                <c:formatCode>General</c:formatCode>
                <c:ptCount val="8"/>
                <c:pt idx="0">
                  <c:v>92.76</c:v>
                </c:pt>
                <c:pt idx="1">
                  <c:v>13.01</c:v>
                </c:pt>
                <c:pt idx="2">
                  <c:v>65.28</c:v>
                </c:pt>
                <c:pt idx="3">
                  <c:v>19.37</c:v>
                </c:pt>
                <c:pt idx="4">
                  <c:v>43.57</c:v>
                </c:pt>
                <c:pt idx="5">
                  <c:v>17.39</c:v>
                </c:pt>
                <c:pt idx="6">
                  <c:v>49.93</c:v>
                </c:pt>
                <c:pt idx="7">
                  <c:v>6.8199999999999994</c:v>
                </c:pt>
              </c:numCache>
            </c:numRef>
          </c:val>
          <c:extLst>
            <c:ext xmlns:c16="http://schemas.microsoft.com/office/drawing/2014/chart" uri="{C3380CC4-5D6E-409C-BE32-E72D297353CC}">
              <c16:uniqueId val="{00000010-9BF2-4CBB-81B5-098BFB687962}"/>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02FAC4-4462-48EE-8FD6-104C8BDB6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177</Pages>
  <Words>46813</Words>
  <Characters>266840</Characters>
  <Application>Microsoft Office Word</Application>
  <DocSecurity>0</DocSecurity>
  <Lines>2223</Lines>
  <Paragraphs>626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313027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Гулден Орынтай</dc:creator>
  <cp:keywords/>
  <dc:description/>
  <cp:lastModifiedBy>Гулден Орынтай</cp:lastModifiedBy>
  <cp:revision>29</cp:revision>
  <cp:lastPrinted>2024-02-16T04:30:00Z</cp:lastPrinted>
  <dcterms:created xsi:type="dcterms:W3CDTF">2024-02-19T03:49:00Z</dcterms:created>
  <dcterms:modified xsi:type="dcterms:W3CDTF">2024-02-21T06:21:00Z</dcterms:modified>
</cp:coreProperties>
</file>