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eb42" w14:textId="24fe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общественных слушаний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3 августа 2021 года № 286. Зарегистрирован в Министерстве юстиции Республики Казахстан 6 августа 2021 года № 23901.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общественных слушаний.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юридический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286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общественных слушаний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экологии и природных ресурсов РК от 27.10.2023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общественных слушаний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73, Экологического кодекса Республики Казахстан (далее – Кодекс) и определяют порядок проведения общественных слушаний.</w:t>
      </w:r>
    </w:p>
    <w:bookmarkEnd w:id="13"/>
    <w:bookmarkStart w:name="z1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4"/>
    <w:bookmarkStart w:name="z1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общественность – одно или более чем одно физическое или юридическое лицо, некоммерческие организации, а также ассоциации, союзы или иные объединения;</w:t>
      </w:r>
    </w:p>
    <w:bookmarkEnd w:id="15"/>
    <w:bookmarkStart w:name="z1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заинтересованная общественность – общественность, интересы которой затрагиваются или могут быть затронуты принимаемыми решениями по вопросам, касающимся окружающей среды, или которая заинтересована участвовать в процессе принятия этих решений;</w:t>
      </w:r>
    </w:p>
    <w:bookmarkEnd w:id="16"/>
    <w:bookmarkStart w:name="z1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составитель отчета о возможных воздействиях – физическое и (или) юридическое лицо, имеющее лицензию на выполнение работ и оказание услуг в области охраны окружающей среды;</w:t>
      </w:r>
    </w:p>
    <w:bookmarkEnd w:id="17"/>
    <w:bookmarkStart w:name="z1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общественные слушания – одна из форм общественного участия в принятии государственных и управленческих решений, затрагивающих вопросы охраны окружающей среды и устойчивого развития Республики Казахстан, посредством открытых собраний, публичных обсуждений на Едином экологическом портале (далее – Портал);</w:t>
      </w:r>
    </w:p>
    <w:bookmarkEnd w:id="18"/>
    <w:bookmarkStart w:name="z1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видеоконференцсвязь – услуга связи с использованием информационно-коммуникационных технологий для интерактивного взаимодействия нескольких удаленных абонентов в режиме реального времени с возможностью обмена аудио- и видеоинформацией;</w:t>
      </w:r>
    </w:p>
    <w:bookmarkEnd w:id="19"/>
    <w:bookmarkStart w:name="z1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орган-разработчик – государственный орган, ответственный за разработку государственных программ в отраслях сельского хозяйства, лесного хозяйства, рыболовства, энергетики, промышленности (включая разведку и добычу полезных ископаемых), транспорта, управления отходами, водного хозяйства, телекоммуникаций, туризма, планирование развития городских и сельских территорий, использования и охраны земель, а также программ развития территорий и генеральных планов населенных пунктов;</w:t>
      </w:r>
    </w:p>
    <w:bookmarkEnd w:id="20"/>
    <w:bookmarkStart w:name="z1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инициатор общественных слушаний:</w:t>
      </w:r>
    </w:p>
    <w:bookmarkEnd w:id="21"/>
    <w:bookmarkStart w:name="z1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 намечаемой деятельности;</w:t>
      </w:r>
    </w:p>
    <w:bookmarkEnd w:id="22"/>
    <w:bookmarkStart w:name="z1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города республиканского значения, столицы в случае проведения общественных слушаний в отношении:</w:t>
      </w:r>
    </w:p>
    <w:bookmarkEnd w:id="23"/>
    <w:bookmarkStart w:name="z1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проектов планов мероприятий по охране окружающей среды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Кодекса;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пятый вводится в действие с 05.04.2024 в соответствии с приказом и.о. Министра экологии и природных ресурсов РК от 27.10.2023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орган-разработчик, ответственный за разработку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Кодекса;</w:t>
      </w:r>
    </w:p>
    <w:bookmarkStart w:name="z1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осуществляющая функции Бюро по наилучшим доступным техникам, в случае проведения общественных слушаний в отношении проектов справочников по наилучшим доступным техникам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6 статьи 113 Кодекса;</w:t>
      </w:r>
    </w:p>
    <w:bookmarkEnd w:id="25"/>
    <w:bookmarkStart w:name="z1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некоммерческие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Кодекса в случае проведения общественной экологической экспертизы.</w:t>
      </w:r>
    </w:p>
    <w:bookmarkEnd w:id="26"/>
    <w:bookmarkStart w:name="z1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размещения информации по общественным слушаниям на Портале, официальных интернет-ресурсах местных исполнительных органов областей, городов республиканского значения, столицы и государственных органов-разработчиков проектов государственных программ в отраслях,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Кодекса, программ развития территорий и генеральных планов населенных пунктов создается специальная рубрика "Общественные слушания"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7"/>
    <w:bookmarkStart w:name="z1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Портала осуществляет подведомственная организация уполномоченного органа в области охраны окружающей среды.</w:t>
      </w:r>
    </w:p>
    <w:bookmarkEnd w:id="28"/>
    <w:bookmarkStart w:name="z1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работает круглосуточно, за исключением выходных, праздничных дней и технических перерывов, связанных с проведением ремонтных работ. Регистрация писем-запросов и объявлений о проведении общественных слушаний, поступивших после 18.00 часов, осуществляется на следующий рабочий день.</w:t>
      </w:r>
    </w:p>
    <w:bookmarkEnd w:id="29"/>
    <w:bookmarkStart w:name="z1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повторной подаче в уполномоченный орган в области охраны окружающей среды или местные исполнительные органы областей, городов республиканского значения, столицы заявления на государственную экологическую экспертизу после получения отказа в выдаче экологического разрешения (в случае, предусмотренном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 или отрицательного заключения государственной экологической экспертизы повторное проведение общественных слушаний не требуется, за исключением следующих случаев:</w:t>
      </w:r>
    </w:p>
    <w:bookmarkEnd w:id="30"/>
    <w:bookmarkStart w:name="z1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повторно подаваемое заявление и (или) прилагаемые документы предполагают существенные изменения в намечаемую деятельность,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Кодекса, которые ранее не были рассмотрены на общественных слушаниях;</w:t>
      </w:r>
    </w:p>
    <w:bookmarkEnd w:id="31"/>
    <w:bookmarkStart w:name="z1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протоколе ранее проведенных общественных слушаний имеются замечания и (или) предложения общественности, не снятые их авторами в ходе проведения таких общественных слушаний;</w:t>
      </w:r>
    </w:p>
    <w:bookmarkEnd w:id="32"/>
    <w:bookmarkStart w:name="z1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при проведении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слушаний.</w:t>
      </w:r>
    </w:p>
    <w:bookmarkEnd w:id="33"/>
    <w:bookmarkStart w:name="z1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завершения общественных слушаний до начала процесса проведения государственной экологической экспертизы заявление на проведение государственной экологической экспертизы или заявление на выдачу экологического разрешения направляется в уполномоченный орган в области охраны окружающей среды или местные исполнительные органы областей, городов республиканского значения, столицы не позднее шести месяцев с даты подписания протокола общественных слушаний.</w:t>
      </w:r>
    </w:p>
    <w:bookmarkEnd w:id="34"/>
    <w:bookmarkStart w:name="z1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общественных слушаний в форме открытых собраний</w:t>
      </w:r>
    </w:p>
    <w:bookmarkEnd w:id="35"/>
    <w:bookmarkStart w:name="z1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Общественные слушания в форме открытого собрания проводятся при:</w:t>
      </w:r>
    </w:p>
    <w:bookmarkEnd w:id="36"/>
    <w:bookmarkStart w:name="z1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проведении стратегической экологической оценки (в том числе сопровождаемой оценкой трансграничных воздействий), в отношении проектов государственных программ в отраслях,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Кодекса, программ развития территорий и генеральных планов населенных пунктов, проекта отчета по стратегической экологической оценке;</w:t>
      </w:r>
    </w:p>
    <w:bookmarkEnd w:id="37"/>
    <w:bookmarkStart w:name="z1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проведении оценки воздействия на окружающую среду (в том числе сопровождаемой оценкой трансграничных воздействий), в отношении проектов отчетов о возможных воздействиях;</w:t>
      </w:r>
    </w:p>
    <w:bookmarkEnd w:id="38"/>
    <w:bookmarkStart w:name="z1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разработке планов мероприятий по охране окружающей среды местными исполнительными органами областей, городов республиканского значения, столицы на трехлетнюю перспективу;</w:t>
      </w:r>
    </w:p>
    <w:bookmarkEnd w:id="39"/>
    <w:bookmarkStart w:name="z1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осуществлении государственной экологической экспертизы по объектам государственной экологической экспертизы по:</w:t>
      </w:r>
    </w:p>
    <w:bookmarkEnd w:id="40"/>
    <w:bookmarkStart w:name="z1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проектным документациям по строительству и (или) эксплуатации объектов I категории, оказывающих негативное воздействие на окружающую среду, предусмотренным для получения экологического разрешения;</w:t>
      </w:r>
    </w:p>
    <w:bookmarkEnd w:id="41"/>
    <w:bookmarkStart w:name="z1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проектным документациям по строительству и (или) эксплуатации объектов II категорий, оказывающих негативное воздействие на окружающую среду, в том числе промышленных объектов, производственных зданий и сооружений, прочих сооружений, предусмотренных подпунктами 1), 2), 3) пункта 9 Правил определения общего порядка отнесения зданий и сооружений к технически сложным и (или) технологически сложным объектам,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165 (зарегистрирован в Реестре государственной регистрации нормативных правовых актов под № 10666) (далее – Правила № 165), за исключением объектов жилищно-гражданского назначения, предусмотренных подпунктами 1), 2),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165;</w:t>
      </w:r>
    </w:p>
    <w:bookmarkEnd w:id="42"/>
    <w:bookmarkStart w:name="z1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5) вводится в действие с 05.04.2024 в соответствии с приказом и.о. Министра экологии и природных ресурсов РК от 27.10.2023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Общественные слушания по документам, намечаемая деятельность по которым может оказывать воздействие на территорию одной и более административно-территориальных единиц (областей, городов республиканского значения, столицы, районов, городов областного, районного значения, сельских округов, поселков, сел), проводятся на территории каждой такой административно-территориальной единицы, в том числе:</w:t>
      </w:r>
    </w:p>
    <w:bookmarkEnd w:id="44"/>
    <w:bookmarkStart w:name="z1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каждой области, городе республиканского значения и столице, если затронута территория всей республики;</w:t>
      </w:r>
    </w:p>
    <w:bookmarkEnd w:id="45"/>
    <w:bookmarkStart w:name="z1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каждой области, городе республиканского значения и (или) столице, если затронута территория нескольких областей, городов республиканского значения и (или) столицы;</w:t>
      </w:r>
    </w:p>
    <w:bookmarkEnd w:id="46"/>
    <w:bookmarkStart w:name="z1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каждом районе, если затронута территория нескольких районов;</w:t>
      </w:r>
    </w:p>
    <w:bookmarkEnd w:id="47"/>
    <w:bookmarkStart w:name="z1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каждом селе (сельском округе), поселке, городе областного и районного значения, если затронута территория нескольких сел (сельских округов), поселков, городов областного и районного значения.</w:t>
      </w:r>
    </w:p>
    <w:bookmarkEnd w:id="48"/>
    <w:bookmarkStart w:name="z1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районе намечаемая деятельность не оказывает воздействие на территорию населенных пунктов, общественные слушания проводятся на территории ближайшего населенного пункта к объекту намечаемой деятельности данного района.</w:t>
      </w:r>
    </w:p>
    <w:bookmarkEnd w:id="49"/>
    <w:bookmarkStart w:name="z1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Инициатор общественных слушаний (далее – Инициатор) деятельности направляет письмо-запрос на проведение общественных слушаний посредством Портала в местные исполнительные органы соответствующих административно-территориальных единиц (областей, городов республиканского значения, столицы), которые полностью или частично расположены в пределах затрагиваемой территории, с указанием предлагаемых мест, доступных для общественности, даты и времени начала проведения общественных слушаний.</w:t>
      </w:r>
    </w:p>
    <w:bookmarkEnd w:id="50"/>
    <w:bookmarkStart w:name="z1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Местные исполнительные органы соответствующих административно-территориальных единиц (областей, городов республиканского значения, столицы) в течение пяти рабочих дней рассматривают письмо-запрос на проведение общественных слушаний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согласовывают проведение общественных слушаний и направляют письмо-ответ Инициатору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1"/>
    <w:bookmarkStart w:name="z1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Местный исполнительный орган соответствующих административно-территориальных единиц (областей, городов республиканского значения, столицы) не согласовывает проведение общественных слушаний с указанием мотивированных причин отказа в следующих случаях: если место проведения не относится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к территории административно-территориальных единиц, на которую может быть оказано воздействие в результате осуществления намечаемой деятельности; дата и время проведения выпадает на выходные и/или праздничные дни, нерабочее время.</w:t>
      </w:r>
    </w:p>
    <w:bookmarkEnd w:id="52"/>
    <w:bookmarkStart w:name="z1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Инициатор после согласования места, даты и времени проведения общественных слушаний, направляет в подведомственную организацию уполномоченного органа в области охраны окружающей среды и местные исполнительные органы соответствующих административно-территориальных единиц (областей, городов республиканского значения, столицы) посредством Портала:</w:t>
      </w:r>
    </w:p>
    <w:bookmarkEnd w:id="53"/>
    <w:bookmarkStart w:name="z1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заполненную форму рубрики "Общественные слушания"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4"/>
    <w:bookmarkStart w:name="z1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пакет документов, выносимых на общественные слушания в зависимости от предмета общественных слушаний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5"/>
    <w:bookmarkStart w:name="z1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письмо-ответ о согласовании проведения общественных слушаний;</w:t>
      </w:r>
    </w:p>
    <w:bookmarkEnd w:id="56"/>
    <w:bookmarkStart w:name="z1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объявление о проведении общественных слушаний или подтверждающий документ о своевременном его размещении в периодическом печатном издании (газета) и не менее чем в одном теле- или радиоканале.</w:t>
      </w:r>
    </w:p>
    <w:bookmarkEnd w:id="57"/>
    <w:bookmarkStart w:name="z1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общественные слушания, проводимые посредством открытого собрания, предоставляются следующие документы:</w:t>
      </w:r>
    </w:p>
    <w:bookmarkEnd w:id="58"/>
    <w:bookmarkStart w:name="z1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проекты государственных программ в отраслях,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Кодекса, программ развития территорий и генеральных планов населенных пунктов, проект отчета по стратегической экологической оценке, в том числе резюме отчета по стратегической экологической оценке, включающее краткие и обобщенные выводы по подпунктам 1), 2), 3), 4), 5), 6), 7), 8), 9), 10)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Кодекса (при стратегической экологической оценке, в том числе сопровождаемой оценкой трансграничных воздействий, в отношении, отчетов по стратегической экологической оценке);</w:t>
      </w:r>
    </w:p>
    <w:bookmarkEnd w:id="59"/>
    <w:bookmarkStart w:name="z1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отчета о возможных воздействиях, в том числе краткое нетехническое резюме с обобщением информации, указанной в подпунктах 1), 2), 3), 4), 5), 6), 7), 8), 9), 10), 11), 12)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(при оценке воздействия на окружающую среду, в том числе сопровождаемой оценкой трансграничных воздействий, в отношении проектов отчетов о возможных воздействиях);</w:t>
      </w:r>
    </w:p>
    <w:bookmarkEnd w:id="60"/>
    <w:bookmarkStart w:name="z1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планов мероприятий по охране окружающей среды, разработанные на трехлетнюю перспективу (в отношении планов мероприятий по охране окружающей среды, разрабатываемых местными исполнительными органами областей, городов республиканского значения, столицы);</w:t>
      </w:r>
    </w:p>
    <w:bookmarkEnd w:id="61"/>
    <w:bookmarkStart w:name="z1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в отношении объектов обязательной государственной экологической экспертизы в зависимости от вида объекта государственной экологической экспертизы:</w:t>
      </w:r>
    </w:p>
    <w:bookmarkEnd w:id="62"/>
    <w:bookmarkStart w:name="z1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документация по строительству и (или) эксплуатации объектов I категории, оказывающих негативное воздействие на окружающую среду, предусмотренная для получения экологического разрешения, нетехническое резюме к проектной документации;</w:t>
      </w:r>
    </w:p>
    <w:bookmarkEnd w:id="63"/>
    <w:bookmarkStart w:name="z1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проектная документация по строительству и (или) эксплуатации объектов II категории, оказывающих негативное воздействие на окружающую среду, в том числе промышленных объектов, производственных зданий и сооружений, прочих сооружений, предусмотренных подпунктами 1), 2),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165, нетехническое резюме к проектной документации.</w:t>
      </w:r>
    </w:p>
    <w:bookmarkEnd w:id="64"/>
    <w:bookmarkStart w:name="z1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Подведомственная организация уполномоченного органа в области охраны окружающей среды и местные исполнительные органы соответствующих административно-территориальных единиц (областей, городов республиканского значения, столицы) после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течение двух рабочих дней размещают их вместе с объявлением о проведении общественных слушаний на официальных интернет-ресурсах.</w:t>
      </w:r>
    </w:p>
    <w:bookmarkEnd w:id="65"/>
    <w:bookmarkStart w:name="z1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полноты представленных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несоблюдения сроков размещения объявления, подведомственная организация возвращает их на доработку.</w:t>
      </w:r>
    </w:p>
    <w:bookmarkEnd w:id="66"/>
    <w:bookmarkStart w:name="z1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Местные исполнительные органы соответствующих административно-территориальных единиц (областей, городов республиканского значения, столицы) при согласовании даты и времени проведения слушаний информируют Инициатора посредством Портала о перечне заинтересованных государственных органов, в том числе местного исполнительного органа соответствующей административно-территориальной единицы (района, города областного и районного значения) или аппарата акимов соответствующих административно-территориальных единиц (сел, поселков, сельских округов), которые уведомляются и приглашаются Инициатором на общественные слушания.</w:t>
      </w:r>
    </w:p>
    <w:bookmarkEnd w:id="67"/>
    <w:bookmarkStart w:name="z1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выносимые на общественные слушания, размещаются для ознакомления на Портале и официальном интернет-ресурсе местных исполнительных органов соответствующих административно-территориальных единиц (областей, городов республиканского значения, столицы), а также на интернет-ресурсе государственного органа-разработчика, не менее, чем за тридцать календарных дней до даты проведения общественных слушаний.</w:t>
      </w:r>
    </w:p>
    <w:bookmarkEnd w:id="68"/>
    <w:bookmarkStart w:name="z1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Инициатор намечаемой деятельности для проведения общественных слушаний в форме открытых собраний организует распространение объявления о проведении общественных слушаний:</w:t>
      </w:r>
    </w:p>
    <w:bookmarkEnd w:id="69"/>
    <w:bookmarkStart w:name="z1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средствах массовой информации, в том числе не менее чем в одном периодическом печатном издании (газета) и посредством не менее чем одного теле- или радиоканала, распространяемых и/или расположенных на территории всех соответствующих административно-территориальных единиц (областей, городов республиканского значения, столицы, районов, городов областного и районного значения, сел, поселков, сельских округов), полностью или частично затрагиваемых воздействием намечаемой деятельности;</w:t>
      </w:r>
    </w:p>
    <w:bookmarkEnd w:id="70"/>
    <w:bookmarkStart w:name="z1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местах, доступных для заинтересованной общественности, в произвольной форме с указанием наименования проекта, даты, места и времени проведения общественных слушаний и ссылки на Портал.</w:t>
      </w:r>
    </w:p>
    <w:bookmarkEnd w:id="71"/>
    <w:bookmarkStart w:name="z1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дополнение, для информирования заинтересованной общественности допускается использование иных способов информирования, не запрещенных законодательством Республики Казахстан.</w:t>
      </w:r>
    </w:p>
    <w:bookmarkEnd w:id="72"/>
    <w:bookmarkStart w:name="z2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проведения общественных слушаний посредством открытых собраний назначается не ранее двадцати рабочих дней с даты размещения объявления о проведении общественных слушаний в средствах массовой информации.</w:t>
      </w:r>
    </w:p>
    <w:bookmarkEnd w:id="73"/>
    <w:bookmarkStart w:name="z2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Заинтересованные государственные органы и общественность направляют замечания и предложения на Портал, а также в местный исполнительный орган соответствующей административно-территориальной единицы (областей, городов республиканского значения, столицы) в письменной форме (на бумажных или электронных носителях) свои замечания и предложения к документам, выносимым на общественные слушания, не позднее трех рабочих дней до даты начала проведения общественных слушаний либо озвучивают свои замечания и предложения устно в ходе проведения общественных слушаний.</w:t>
      </w:r>
    </w:p>
    <w:bookmarkEnd w:id="74"/>
    <w:bookmarkStart w:name="z2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в письменной форме (на бумажных или электронных носителях), полученные от заинтересованных государственных органов и общественности, вносятся местным исполнительным органом соответствующей административно-территориальной единицы (областей, городов республиканского значения, столицы) или государственным орган-разработчиком в сводную таблицу, которая выносится на общественные слушания вместе с проектом.</w:t>
      </w:r>
    </w:p>
    <w:bookmarkEnd w:id="75"/>
    <w:bookmarkStart w:name="z2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Полученные замечания и предложения размещаются подведомственной организацией уполномоченного в области охраны окружающей среды на Портале в рубрике "Общественные слушания" и местными исполнительными органами соответствующих административно-территориальных единиц (областей, городов республиканского значения, столицы) на официальном интернет-ресурсе.</w:t>
      </w:r>
    </w:p>
    <w:bookmarkEnd w:id="76"/>
    <w:bookmarkStart w:name="z2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Представитель местного исполнительного органа соответствующей административно-территориальной единицы (областей, городов республиканского значения, столицы, районов, городов областного и районного значения) или аппарата акима соответствующей административно-территориальной единицы (сел, поселков, сельских округов) или государственного органа-разработчика проводит регистрацию участников общественных слушаний открытого собрания при предъявлении документа, удостоверяющего личность, и вносит информацию в регистрационный лист участников общественных слушаний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7"/>
    <w:bookmarkStart w:name="z2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общественных слушаний посредством видеоконференцсвязи регистрируются путем направления сообщения с указанием фамилии, имени и отчества (при наличии) посредством чата конференции.</w:t>
      </w:r>
    </w:p>
    <w:bookmarkEnd w:id="78"/>
    <w:bookmarkStart w:name="z2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Общественные слушания проводятся под председательством представителя местного исполнительного органа административно-территориальной единицы (областей, городов республиканского значения, столицы, районов, городов областного и районного значения) или аппарата акима соответствующей административно-территориальной единицы (сел, поселков, сельских округов), на территории которой проводятся общественные слушания, или государственного органа-разработчика, с участием представителей уполномоченного органа в области охраны окружающей среды (для объектов I категории) (по согласованию), Инициатора (его представителя) и заинтересованной общественности.</w:t>
      </w:r>
    </w:p>
    <w:bookmarkEnd w:id="79"/>
    <w:bookmarkStart w:name="z2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исполнительный орган соответствующей административно-территориальной единицы (областей, городов республиканского значения, столицы, районов, городов областного и районного значения) или аппарата акима соответствующей административно-территориальной единицы (сел, поселков, сельских округов) или государственный орган-разработчик обеспечивает видео- и аудиозапись всего хода общественных слушаний с начала регистрации до закрытия общественных слушаний с подведением итогов общественных слушаний. При возникновении технических неполадок в процессе видео- аудиозаписи открытое собрание и видеоконференцсвязь приостанавливаются и возобновляются со времени восстановления возможности видео- аудиозаписи. О перерыве в видео- и аудиозаписи вносится отметка в протоколе слушаний.</w:t>
      </w:r>
    </w:p>
    <w:bookmarkEnd w:id="80"/>
    <w:bookmarkStart w:name="z2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носитель с видео- и аудиозаписью общественных слушаний подлежит приобщению к протоколу общественных слушаний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– Протокол) посредством открытых собраний.</w:t>
      </w:r>
    </w:p>
    <w:bookmarkEnd w:id="81"/>
    <w:bookmarkStart w:name="z2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Общественные слушания считаются несостоявшимися в следующих случаях:</w:t>
      </w:r>
    </w:p>
    <w:bookmarkEnd w:id="82"/>
    <w:bookmarkStart w:name="z2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отсутствии представителей заинтересованной общественности;</w:t>
      </w:r>
    </w:p>
    <w:bookmarkEnd w:id="83"/>
    <w:bookmarkStart w:name="z2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доклада по документам общественных слушаний;</w:t>
      </w:r>
    </w:p>
    <w:bookmarkEnd w:id="84"/>
    <w:bookmarkStart w:name="z2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несоответствии информации, изложенной в документах, размещенных на Портале и официальном интернет-ресурсе, докладу и документам, которые заслушиваются на общественных слушаниях посредством открытого собрания;</w:t>
      </w:r>
    </w:p>
    <w:bookmarkEnd w:id="85"/>
    <w:bookmarkStart w:name="z2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проведении общественных слушаний на территории административно–территориальных единиц, не входящих в перечень административно–территориальных единиц, на территорию которых может быть оказано воздействие в результате осуществления намечаемой деятельности.</w:t>
      </w:r>
    </w:p>
    <w:bookmarkEnd w:id="86"/>
    <w:bookmarkStart w:name="z2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несостоявшихся слушаниях по вышеуказанным причинам объявляет председатель общественных слушаний.</w:t>
      </w:r>
    </w:p>
    <w:bookmarkEnd w:id="87"/>
    <w:bookmarkStart w:name="z2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соответствующей административно-территориальной единицы (области, города республиканского значения, столицы) в течение трех рабочих дней размещает уведомление о несостоявшихся общественных слушаниях на Портале и официальных интернет-ресурсах местных исполнительных органов областей, городов республиканского значения, столицы и государственных органов-разработчиков в рубрике "Общественные слушания".</w:t>
      </w:r>
    </w:p>
    <w:bookmarkEnd w:id="88"/>
    <w:bookmarkStart w:name="z2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Председатель общественных слушаний открывает общественные слушания и доводит до сведения участников общественных слушаний регламент общественных слушаний. Секретарь общественных слушаний выбирается простым большинством голосов из числа участников и утверждается регламент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9"/>
    <w:bookmarkStart w:name="z2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 выступает с докладом по предмету общественных слушаний.</w:t>
      </w:r>
    </w:p>
    <w:bookmarkEnd w:id="90"/>
    <w:bookmarkStart w:name="z2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проведения общественных слушаний любое участвующее в них лицо озвучивает свои замечания и предложения согласно установленному регламенту.</w:t>
      </w:r>
    </w:p>
    <w:bookmarkEnd w:id="91"/>
    <w:bookmarkStart w:name="z2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проведении общественных слушаний все замечания и предложения вносятся в протокол общественных слушаний. Замечания и предложения заинтересованных государственных органов и общественности, не сформулированные конкретно и не отражающие сути замечаний и предложений или явно не имеющие отношения к предмету общественных слушаний, вносятся в сводную таблицу замечаний и предложений с отметкой "не имеет отношения к предмету общественных слушаний".</w:t>
      </w:r>
    </w:p>
    <w:bookmarkEnd w:id="92"/>
    <w:bookmarkStart w:name="z2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Срок проведения открытого собрания общественных слушаний не превышает пять последовательных рабочих дней с даты, указанной в объявлении о проведении общественных слушаний.</w:t>
      </w:r>
    </w:p>
    <w:bookmarkEnd w:id="93"/>
    <w:bookmarkStart w:name="z2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27.После завершения общественных слушаний секретарем общественных слушаний оформляется Протокол, в который включаются: </w:t>
      </w:r>
    </w:p>
    <w:bookmarkEnd w:id="94"/>
    <w:bookmarkStart w:name="z2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вопросы, замечания и предложения общественности, заинтересованной общественности и заинтересованных государственных органов, предоставленные в письменной форме или высказанные в ходе проведения общественных слушаний;</w:t>
      </w:r>
    </w:p>
    <w:bookmarkEnd w:id="95"/>
    <w:bookmarkStart w:name="z2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ответы Инициатора на все поступившие вопросы, замечания и предложения;</w:t>
      </w:r>
    </w:p>
    <w:bookmarkEnd w:id="96"/>
    <w:bookmarkStart w:name="z2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информация о праве на обжалование протокола в судебном порядке и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процедурно-процессуальному кодексу Республики Казахстан.</w:t>
      </w:r>
    </w:p>
    <w:bookmarkEnd w:id="97"/>
    <w:bookmarkStart w:name="z2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Протокол подписывается председателем и секретарем общественных слушаний в течение двух рабочих дней с даты завершения общественных слушаний.</w:t>
      </w:r>
    </w:p>
    <w:bookmarkEnd w:id="98"/>
    <w:bookmarkStart w:name="z2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Местный исполнительный орган административно-территориальной единицы (областей, городов республиканского значения, столицы), на территории которой проведены общественные слушания, или государственный орган-разработчик, размещает подписанный Протокол, видео- и аудиозапись общественных слушаний на Портале и на своем официальном интернет-ресурсе в срок не позднее двух рабочих дней со дня его подписания.</w:t>
      </w:r>
    </w:p>
    <w:bookmarkEnd w:id="99"/>
    <w:bookmarkStart w:name="z2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размещении Протокола, видео- и аудиозаписи общественных слушаний на Портале местный исполнительный орган административно-территориальной единицы (областей, городов республиканского значения, столицы), удостоверяет его посредством электронной цифровой подписи. </w:t>
      </w:r>
    </w:p>
    <w:bookmarkEnd w:id="100"/>
    <w:bookmarkStart w:name="z2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Общественные слушания проводятся в смешанном формате (открытого собрания и видеконференцсвязи).</w:t>
      </w:r>
    </w:p>
    <w:bookmarkEnd w:id="101"/>
    <w:bookmarkStart w:name="z2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организации видеоконференции используется платформа, обеспечивающая возможность беспрерывного проведения слушаний без ограничения по времени и числу участников. </w:t>
      </w:r>
    </w:p>
    <w:bookmarkEnd w:id="102"/>
    <w:bookmarkStart w:name="z2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Платформа для видеоконференции обеспечивает возможность визуализации материалов выступающих с докладами (презентации) и двусторонней связи для участников в режиме реального времени.</w:t>
      </w:r>
    </w:p>
    <w:bookmarkEnd w:id="103"/>
    <w:bookmarkStart w:name="z2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организации видеоконференцсвязи, общественные слушания проводятся в формате открытого собрания.</w:t>
      </w:r>
    </w:p>
    <w:bookmarkEnd w:id="104"/>
    <w:bookmarkStart w:name="z2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чрезвычайного положения и (или) ограничительных мероприятий, в том числе карантина, чрезвычайных ситуаций социального, природного и техногенного характера, общественные слушания проводятся посредством видеоконференцсвязи.</w:t>
      </w:r>
    </w:p>
    <w:bookmarkEnd w:id="105"/>
    <w:bookmarkStart w:name="z2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31.Доклад Инициатора на казахском и русском языках сопровождается электронной презентацией с использованием картографических материалов, демонстрирующих, в том числе, место намечаемой деятельности, план с изображением его границ, карту-схему взаиморасположения места осуществления намечаемой деятельности и ближайших к нему селитебных зон, населенных пунктов, водоемов (в том числе водоохранных зон, полос в случае их установления), особо охраняемых территорий, земель сельскохозяйственного назначения, земель государственного лесного фонда), с указанием расстояний до них.</w:t>
      </w:r>
    </w:p>
    <w:bookmarkEnd w:id="106"/>
    <w:bookmarkStart w:name="z2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 Инициатора содержит:</w:t>
      </w:r>
    </w:p>
    <w:bookmarkEnd w:id="107"/>
    <w:bookmarkStart w:name="z2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Кодекса при проведении общественных слушаний по проектам Документов, отчетов по стратегической экологической оценке (при стратегической экологической оценке, в том числе сопровождаемой оценкой трансграничных воздействий);</w:t>
      </w:r>
    </w:p>
    <w:bookmarkEnd w:id="108"/>
    <w:bookmarkStart w:name="z2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(при условии выполнения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при проведении общественных слушаний по проектам отчетов о возможном воздействии (при оценке воздействия на окружающую среду, в том числе сопровождаемой оценкой трансграничных воздействий);</w:t>
      </w:r>
    </w:p>
    <w:bookmarkEnd w:id="109"/>
    <w:bookmarkStart w:name="z2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Кодекса, при проведении общественных слушаний по планам мероприятий по охране окружающей среды;</w:t>
      </w:r>
    </w:p>
    <w:bookmarkEnd w:id="110"/>
    <w:bookmarkStart w:name="z2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по объектам, подлежащим обязательной государственной экологической экспертизе в соответствии с требованиями экологического законодательства Республики Казахстан к разрабатываемой документации;</w:t>
      </w:r>
    </w:p>
    <w:bookmarkEnd w:id="111"/>
    <w:bookmarkStart w:name="z2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по программам повышения экологической эффективности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 Кодекса;</w:t>
      </w:r>
    </w:p>
    <w:bookmarkEnd w:id="112"/>
    <w:bookmarkStart w:name="z2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оценке альтернативных вариантов осуществления намечаемой деятельности.</w:t>
      </w:r>
    </w:p>
    <w:bookmarkEnd w:id="113"/>
    <w:bookmarkStart w:name="z24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общественных слушаний в форме открытого собрания в отношении проектов отчетов о возможных воздействиях</w:t>
      </w:r>
    </w:p>
    <w:bookmarkEnd w:id="114"/>
    <w:bookmarkStart w:name="z2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отсутствии в протоколе замечаний и предложений заинтересованных государственных органов и общественности, а также замечаний и предложений, не снятых их авторами в ходе проведения общественных слушаний, председатель общественных слушаний в течение двух рабочих дней направляет подписанный протокол в уполномоченный орган в области охраны окружающей среды для подготовки заключения по результатам оценки воздействия на окружающую среду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15"/>
    <w:bookmarkStart w:name="z2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наличии в протоколе замечаний и предложений заинтересованных государственных органов и общественности, не снятых их авторами в ходе проведения общественных слушаний, Инициатор обеспечивает доработку проекта отчета о возможных воздействиях в соответствии с такими замечаниями и предложениями.</w:t>
      </w:r>
    </w:p>
    <w:bookmarkEnd w:id="116"/>
    <w:bookmarkStart w:name="z2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повторной подаче в уполномоченный орган в области охраны окружающей среды проекта отчета о возможных воздействиях проведение повторных общественных слушаний не требуется, за исключением следующих случаев:</w:t>
      </w:r>
    </w:p>
    <w:bookmarkEnd w:id="117"/>
    <w:bookmarkStart w:name="z2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повторно подаваемый проект отчета о возможных воздействиях содержит существенные изменения в намечаемую деятельность,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настоящего Кодекса, которые ранее не были рассмотрены на общественных слушаниях;</w:t>
      </w:r>
    </w:p>
    <w:bookmarkEnd w:id="118"/>
    <w:bookmarkStart w:name="z2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протоколе ранее проведенных общественных слушаний имеются замечания и (или) предложения общественности, не снятые их авторами в ходе проведения таких общественных слушаний;</w:t>
      </w:r>
    </w:p>
    <w:bookmarkEnd w:id="119"/>
    <w:bookmarkStart w:name="z2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при проведении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слушаний.</w:t>
      </w:r>
    </w:p>
    <w:bookmarkEnd w:id="120"/>
    <w:bookmarkStart w:name="z2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Повторные общественные слушания проводятся в соответствии с пунктами 1 - 15 и 18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21"/>
    <w:bookmarkStart w:name="z2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процессе проведения повторных общественных слушаний проект отчета о возможных воздействиях рассматривается в части, доработанной в соответствии с замечаниями и предложениями, внесенными в протокол первоначальных общественных слушаний, а также в части существенных изменений в намечаемую деятельность,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Кодекса, которые были внесены в проект отчета о возможных воздействиях и ранее не были рассмотрены на общественных слушаниях. Если при доработке проекта отчета о возможных воздействиях не были учтены какие-либо замечания и предложения, внесенные в протокол первоначальных общественных слушаний, в процессе проведения повторных общественных слушаний также рассматриваются причины отказа Инициатора от доработки проекта отчета о возможных воздействиях в этой части. </w:t>
      </w:r>
    </w:p>
    <w:bookmarkEnd w:id="122"/>
    <w:bookmarkStart w:name="z2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проведения повторных общественных слушаний любое участвующее в них лицо вправе озвучить свои замечания и предложения в пределах вопросов, подлежащих рассмотрению при проведении повторных общественных слушаний согласно части первой настоящего пункта. Замечания и предложения, которые не относятся к указанным вопросам, не подлежат учету при проведении повторных общественных слушаний.</w:t>
      </w:r>
    </w:p>
    <w:bookmarkEnd w:id="123"/>
    <w:bookmarkStart w:name="z2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проведении предыдущих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слушаний, в процессе проведения повторных общественных слушаний проект отчета о возможных воздействиях рассматривается в полном объеме.</w:t>
      </w:r>
    </w:p>
    <w:bookmarkEnd w:id="124"/>
    <w:bookmarkStart w:name="z2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 несогласия Инициатора с замечаниями и предложениями заинтересованных государственных органов и общественности, которые не были сняты их авторами в ходе проведения повторных общественных слушаний, соответствующее мнение Инициатора вносится в протокол повторных общественных слушаний, который направляется вместе с заявлением на проведение заседания экспертной комиссии от местного исполнительного органа соответствующей административно-территориальной единицы областей, городов республиканского значения, столицы в уполномоченный орган в области охраны окружающей среды, после чего разногласия по спорным вопросам разрешаются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25"/>
    <w:bookmarkStart w:name="z2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Протокол заседания экспертной комиссии размещается не позднее двух рабочих дней с даты подписания на Портале, местными исполнительными органами областей, городов республиканского значения, столицы и государственным органом-разработчиком – на официальном интернет-ресурсе.</w:t>
      </w:r>
    </w:p>
    <w:bookmarkEnd w:id="126"/>
    <w:bookmarkStart w:name="z2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экспертной комиссией решения о необходимости доработки проекта отчета о возможных воздействиях, уполномоченный орган в области охраны окружающей среды не позднее семи рабочих дней с даты подписания протокола экспертной комиссией направляют Инициатору проект отчета на доработку, после чего положения настоящих Правил применяются повторно.</w:t>
      </w:r>
    </w:p>
    <w:bookmarkEnd w:id="127"/>
    <w:bookmarkStart w:name="z25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общественных слушаний в форме публичного обсуждения</w:t>
      </w:r>
    </w:p>
    <w:bookmarkEnd w:id="128"/>
    <w:bookmarkStart w:name="z2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39.Общественные слушания в форме публичного обсуждения на Едином экологическом портале проводятся Инициатором по:</w:t>
      </w:r>
    </w:p>
    <w:bookmarkEnd w:id="129"/>
    <w:bookmarkStart w:name="z2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проектной документации по строительству и (или) эксплуатации объектов жилищно-гражданского назначения,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165 в процессе проведения государственной экологической экспертизы;</w:t>
      </w:r>
    </w:p>
    <w:bookmarkEnd w:id="130"/>
    <w:bookmarkStart w:name="z2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проектам, перечисленным в подпунктах 2), 3), 4), 5), 6), 7), 8, 9)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31"/>
    <w:bookmarkStart w:name="z2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проектам программ повышения экологической эффективности, в том числе в случае полного или частичного пересмотра программ, ранее согласованных с уполномоченным органом в области охраны окружающей среды;</w:t>
      </w:r>
    </w:p>
    <w:bookmarkEnd w:id="132"/>
    <w:bookmarkStart w:name="z2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проектам справочников по наилучшим доступным техникам.</w:t>
      </w:r>
    </w:p>
    <w:bookmarkEnd w:id="133"/>
    <w:bookmarkStart w:name="z2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Инициатор для проведения общественных слушаний в форме публичных обсуждений не позднее чем за пять рабочих дней до даты начала проведения публичных обсуждений организует опубликование объявления на казахском и русском языках, не менее чем в одном средстве массовой информации (в периодическом печатном издании, через теле- или радиоканал) распространяемом на территории всех соответствующих административно-территориальных единиц (областей, городов республиканского значения, столицы, районов, городов областного и районного значения, сел, поселков, сельских округов) полностью или частично расположенных в пределах затрагиваемой территории, а также в местах, доступных для заинтересованной общественности, в произвольной форме с указанием Инициатора, наименования проекта, сроков проведения общественных слушаний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ссылки на Портал.</w:t>
      </w:r>
    </w:p>
    <w:bookmarkEnd w:id="134"/>
    <w:bookmarkStart w:name="z2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Местные исполнительные органы соответствующих административно-территориальных единиц (областей, городов республиканского значения, столицы) определяют лицо, ответственное за координацию общественных слушаний в форме публичного обсуждения.</w:t>
      </w:r>
    </w:p>
    <w:bookmarkEnd w:id="135"/>
    <w:bookmarkStart w:name="z2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проведения общественных слушаний посредством публичных обсуждений на Едином экологическом портале Инициатором размещаются следующие документы:</w:t>
      </w:r>
    </w:p>
    <w:bookmarkEnd w:id="136"/>
    <w:bookmarkStart w:name="z2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проектная документация по строительству и (или) эксплуатации объектов жилищно-гражданского назначения,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165;</w:t>
      </w:r>
    </w:p>
    <w:bookmarkEnd w:id="137"/>
    <w:bookmarkStart w:name="z2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проектная документация по объектам, перечисленным в подпунктах 2), 3), 4), 5), 6), 7), 8, 9)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38"/>
    <w:bookmarkStart w:name="z2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программ повышения экологической эффективности;</w:t>
      </w:r>
    </w:p>
    <w:bookmarkEnd w:id="139"/>
    <w:bookmarkStart w:name="z2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 справочников по наилучшим доступным техникам;</w:t>
      </w:r>
    </w:p>
    <w:bookmarkEnd w:id="140"/>
    <w:bookmarkStart w:name="z2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подтверждающий документ о своевременном размещении объявления о проведении общественных слушаний посредством публичных обсуждений не менее чем в одном средстве массовой информации (в периодическом печатном издании, через теле- или радиоканал) и в местах, доступных для заинтересованной общественности;</w:t>
      </w:r>
    </w:p>
    <w:bookmarkEnd w:id="141"/>
    <w:bookmarkStart w:name="z2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Подведомственная организация уполномоченного органа в области охраны окружающей среды в течение двух рабочих дней опубликовывает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Портале.</w:t>
      </w:r>
    </w:p>
    <w:bookmarkEnd w:id="142"/>
    <w:bookmarkStart w:name="z2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представленных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пунктам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сроков,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подведомственная организация возвращает их на доработку.</w:t>
      </w:r>
    </w:p>
    <w:bookmarkEnd w:id="143"/>
    <w:bookmarkStart w:name="z2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Проекты, подлежащие публичному обсуждению, будут доступны с даты их размещения для предоставления замечаний и предложений в течение:</w:t>
      </w:r>
    </w:p>
    <w:bookmarkEnd w:id="144"/>
    <w:bookmarkStart w:name="z2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двадцати рабочих дней – по объектам, указанным в подпунктах 3), 4), 5), 6), 7), 8)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45"/>
    <w:bookmarkStart w:name="z2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двадцати рабочих дней по проектам программ повышения экологической эффективности;</w:t>
      </w:r>
    </w:p>
    <w:bookmarkEnd w:id="146"/>
    <w:bookmarkStart w:name="z2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рамках процедуры выдачи экологических разрешений в течение:</w:t>
      </w:r>
    </w:p>
    <w:bookmarkEnd w:id="147"/>
    <w:bookmarkStart w:name="z2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пятнадцати рабочих дней – по проектной документации по строительству и (или) эксплуатации объектов жилищно-гражданского назначения,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165, относящейся к объектам II категории, оказывающим негативное воздействие на окружающую среду;</w:t>
      </w:r>
    </w:p>
    <w:bookmarkEnd w:id="148"/>
    <w:bookmarkStart w:name="z2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десяти рабочих дней – по объектам,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Кодекса;</w:t>
      </w:r>
    </w:p>
    <w:bookmarkEnd w:id="149"/>
    <w:bookmarkStart w:name="z2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пяти рабочих дней – по объектам,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Кодекса;</w:t>
      </w:r>
    </w:p>
    <w:bookmarkEnd w:id="150"/>
    <w:bookmarkStart w:name="z2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десяти рабочих дней – по проектам справочникам по наилучшим доступным техникам;</w:t>
      </w:r>
    </w:p>
    <w:bookmarkEnd w:id="151"/>
    <w:bookmarkStart w:name="z2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обсуждаемым проектам принимаются до 18.00 часов последнего дня публичного обсуждения.</w:t>
      </w:r>
    </w:p>
    <w:bookmarkEnd w:id="152"/>
    <w:bookmarkStart w:name="z2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заинтересованных государственных органов и общественности, не сформулированные конкретно и не отражающие сути замечаний и предложений или явно не имеющие отношения к предмету общественных слушаний, вносятся в сводную таблицу замечаний и предложений с отметкой "не имеет отношения к предмету общественных слушаний".</w:t>
      </w:r>
    </w:p>
    <w:bookmarkEnd w:id="153"/>
    <w:bookmarkStart w:name="z2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Подведомственная организация уполномоченного органа в области охраны окружающей среды в однодневный срок размещает поступившие замечания и предложения на Портале.</w:t>
      </w:r>
    </w:p>
    <w:bookmarkEnd w:id="154"/>
    <w:bookmarkStart w:name="z2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срока публичного обсуждения, Инициатор отвечает на замечания и предложения, поступившие на Портал.</w:t>
      </w:r>
    </w:p>
    <w:bookmarkEnd w:id="155"/>
    <w:bookmarkStart w:name="z2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По результатам проведения общественных слушаний посредством публичных обсуждений ответственное лицо местного исполнительного органа соответствующей административно-территориальной единицы (областей, городов республиканского значения, столицы) в течение двух рабочих дней оформляет и подписывает посредством электронной цифровой подписи протокол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6"/>
    <w:bookmarkStart w:name="z2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Местный исполнительный орган соответствующей административно-территориальной единицы (областей, городов республиканского значения, столицы), на территории которой проведены общественные слушания, в срок не позднее двух рабочих дней со дня подписания протокола размещает его на Портале и своем официальном интернет-ресурсе.</w:t>
      </w:r>
    </w:p>
    <w:bookmarkEnd w:id="157"/>
    <w:bookmarkStart w:name="z2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случае отсутствия обоснованных ответов Инициатора на поступившие замечания и предложения к проектным документам государственной экологической экспертизы, орган, осуществляющий государственную экологическую экспертизу, направляет ответ о необходимости проведения повторных публичных обсуждений по объектам, предусмотренным подпунктами 2), 3), 4), 5), 6), 7), 8, 9) </w:t>
      </w:r>
      <w:r>
        <w:rPr>
          <w:rFonts w:ascii="Times New Roman"/>
          <w:b w:val="false"/>
          <w:i w:val="false"/>
          <w:color w:val="000000"/>
          <w:sz w:val="28"/>
        </w:rPr>
        <w:t>статьей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Специальная рубрика "Общественные слушания"</w:t>
      </w:r>
    </w:p>
    <w:bookmarkEnd w:id="159"/>
    <w:bookmarkStart w:name="z2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проведении общественных слушаний содержит следующую информацию:</w:t>
      </w:r>
    </w:p>
    <w:bookmarkEnd w:id="160"/>
    <w:bookmarkStart w:name="z2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проекта;</w:t>
      </w:r>
    </w:p>
    <w:bookmarkEnd w:id="161"/>
    <w:bookmarkStart w:name="z2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административно-территориальных единиц, на территорию которых может быть оказано воздействие и на территории которых будут проведены общественные слушания (если общественные слушания по одному и тому же предмету слушаний проводятся более чем в одной административно-территориальной единице), географические координаты участка и географические кординаты территории воздействия;</w:t>
      </w:r>
    </w:p>
    <w:bookmarkEnd w:id="162"/>
    <w:bookmarkStart w:name="z2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место, дата и время начала проведения общественных слушаний. Срок проведения открытого собрания продлевается до пяти последовательных рабочих дней по решению участников общественных слушаний;</w:t>
      </w:r>
    </w:p>
    <w:bookmarkEnd w:id="163"/>
    <w:bookmarkStart w:name="z2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и контактные данные Инициатора;</w:t>
      </w:r>
    </w:p>
    <w:bookmarkEnd w:id="164"/>
    <w:bookmarkStart w:name="z2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реквизиты и контактные данные составителей отчетов о возможных воздействиях, или внешних привлеченных экспертов по подготовке отчетов по стратегической экологической оценке, или разработчиков документации объектов государственной экологической экспертизы, программ повышения эффективности, планов мероприятий по охране окружающей среды;</w:t>
      </w:r>
    </w:p>
    <w:bookmarkEnd w:id="165"/>
    <w:bookmarkStart w:name="z2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ссылка на Единый экологический портал и официальный интернет-ресурс местного исполнительного органа соответствующей административно-территориальной единицы (областей, городов республиканского значения, столицы), для ознакомления с документами, выносимыми на общественные слушания, а после и с опубликованным протоколом общественных слушаний;</w:t>
      </w:r>
    </w:p>
    <w:bookmarkEnd w:id="166"/>
    <w:bookmarkStart w:name="z2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адрес и номер(-а) телефона для получения дополнительной информации о намечаемой деятельности, проведении общественных слушаний, а также запроса копий документов, относящихся к намечаемой деятельности;</w:t>
      </w:r>
    </w:p>
    <w:bookmarkEnd w:id="167"/>
    <w:bookmarkStart w:name="z2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электронный адрес и почтовый адрес уполномоченного органа в области охраны окружающей среды и местного исполнительного органа областей, городов республиканского значения, столицы, на которые общественность и заинтересованная общественность направляет свои замечания и предложения в бумажной или электронной форме по документам, выносимым на общественные слушания;</w:t>
      </w:r>
    </w:p>
    <w:bookmarkEnd w:id="168"/>
    <w:bookmarkStart w:name="z2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подтверждающий документ о своевременном размещении объявления о проведении общественных слушаний в периодическом печатном издании (газета);</w:t>
      </w:r>
    </w:p>
    <w:bookmarkEnd w:id="169"/>
    <w:bookmarkStart w:name="z2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подтверждающий документ о своевременном размещении объявления о проведении общественных слушаний не менее чем в одном теле- или радиоканале;</w:t>
      </w:r>
    </w:p>
    <w:bookmarkEnd w:id="170"/>
    <w:bookmarkStart w:name="z3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фото объявлений о проведении общественных слушаний посредством открытых собраний, размещенных в местах, доступных для общественности, с угловым электронным штампом датой и временем съемки.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Письмо-запрос на проведение общественных слушаний</w:t>
      </w:r>
    </w:p>
    <w:bookmarkEnd w:id="172"/>
    <w:p>
      <w:pPr>
        <w:spacing w:after="0"/>
        <w:ind w:left="0"/>
        <w:jc w:val="both"/>
      </w:pPr>
      <w:bookmarkStart w:name="z304" w:id="17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(регистрационные данные письма, исходящий 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"Информируем Вас о проведении общественных слушаний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будет осуществляться на следующей территории: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(географические координаты территории воздействия и географические координаты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Предоставляем перечень административно-территориальных единиц,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может быть оказано воздействие, и на территории которых будут проведены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общественные слушания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 общественных слушаний: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 общественных слушаний содержит точное наименование,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осуществления, срок намечаемой деятельности и наименование Инициатора)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согласовать нижеуказанные условия проведения общественных слушаний: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(место, дата и время начала проведения общественных слушаний)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проведения общественных слушаний в населенном(-ых) пункте(-ах)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обосновано их ближайшим расположением к территории намечаемой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(__________ километров). Объявление о проведении общественных слушаний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казахском и русском языках будет распространено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газеты, теле- или радиоканала, где будет размещено объявление)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(расположение мест, доступных для общественности)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также подтвердить наличие технической возможности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видеоконференцсвязи в ходе проведения общественных слушаний.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требованиями экологического законодательства Республики Казахстан просим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обеспечить регистрацию участников общественных слушаний и видео- и аудиозапись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контактные данные Инициатора).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Письмо-ответ инициатору общественных слушаний</w:t>
      </w:r>
    </w:p>
    <w:bookmarkEnd w:id="174"/>
    <w:p>
      <w:pPr>
        <w:spacing w:after="0"/>
        <w:ind w:left="0"/>
        <w:jc w:val="both"/>
      </w:pPr>
      <w:bookmarkStart w:name="z308" w:id="17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(регистрационные данные письма, исходящий 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 ответ на Ваше письмо (исх. №____________, от _____________ (дата))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согласовании предлагаемых Вами условий проведения общественных слушаний,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сообщаем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Согласовываем проведение общественных слушаний по предмету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предлагаемые Вами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(дату, место, время начала проведения общественных слушаний)"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"Не согласовываем проведение общественных слушаний по предмету 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предлагаемые Вами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(дату, место, время начала проведения общественных слушаний)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следующим причинам: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 причинам несогласования относятся: место проведения не относится к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административно-территориальных единиц, на которую может быть оказано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воздействие в результате осуществления намечаемой деятельности; дата и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выпадает на выходные и/или праздничные дни, нерабочее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"Поддерживаем, предложенные Вами способы распространения объявления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проведении общественных слушаний".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"Предлагаем дополнить (заменить) следующими способами, для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эффективного информирования общественности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"Подтверждаем наличие технической возможности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видеоконференцсвязи в ходе проведения общественных слушаний".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"Перечень заинтересованных государственных 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контактные данные Инициатора).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лист участников общественных слушаний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(представитель заинтересованной общественности, общественности,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органа, Инициатора)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участия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(очно или посредством конференцсвязи)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участия на открытом собрании)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общественных слушаний в форме открытого собрания</w:t>
      </w:r>
    </w:p>
    <w:bookmarkEnd w:id="177"/>
    <w:p>
      <w:pPr>
        <w:spacing w:after="0"/>
        <w:ind w:left="0"/>
        <w:jc w:val="both"/>
      </w:pPr>
      <w:bookmarkStart w:name="z315" w:id="178"/>
      <w:r>
        <w:rPr>
          <w:rFonts w:ascii="Times New Roman"/>
          <w:b w:val="false"/>
          <w:i w:val="false"/>
          <w:color w:val="000000"/>
          <w:sz w:val="28"/>
        </w:rPr>
        <w:t>
      1. Наименование местного исполнительного органа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 (областей, городов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столицы, районов, городов областного и районного значения) или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 соответствующей административно-территориальной единицы (сел, поселков,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сельских округов), на территории которого осуществляется деятельность,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территорию которого будет оказано влияние: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316" w:id="179"/>
      <w:r>
        <w:rPr>
          <w:rFonts w:ascii="Times New Roman"/>
          <w:b w:val="false"/>
          <w:i w:val="false"/>
          <w:color w:val="000000"/>
          <w:sz w:val="28"/>
        </w:rPr>
        <w:t>
      2. Предмет общественных слушаний: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(полное, точное наименование рассматриваемых проектных документов)</w:t>
      </w:r>
    </w:p>
    <w:p>
      <w:pPr>
        <w:spacing w:after="0"/>
        <w:ind w:left="0"/>
        <w:jc w:val="both"/>
      </w:pPr>
      <w:bookmarkStart w:name="z317" w:id="180"/>
      <w:r>
        <w:rPr>
          <w:rFonts w:ascii="Times New Roman"/>
          <w:b w:val="false"/>
          <w:i w:val="false"/>
          <w:color w:val="000000"/>
          <w:sz w:val="28"/>
        </w:rPr>
        <w:t>
      3. Наименование уполномоченного органа в области охраны окружающей среды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местного исполнительного органа (областей, городов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столицы, районов, городов областного и районного значения) или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административно-территориальной единицы (сел, поселков,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сельских округов), в адрес которого направлены документы, выносимые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общественные слушания.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318" w:id="181"/>
      <w:r>
        <w:rPr>
          <w:rFonts w:ascii="Times New Roman"/>
          <w:b w:val="false"/>
          <w:i w:val="false"/>
          <w:color w:val="000000"/>
          <w:sz w:val="28"/>
        </w:rPr>
        <w:t>
      4. Местонахождение намечаемой деятельности: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(полный, точный адрес, географические координаты территории участка намечаемой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деятельности)</w:t>
      </w:r>
    </w:p>
    <w:p>
      <w:pPr>
        <w:spacing w:after="0"/>
        <w:ind w:left="0"/>
        <w:jc w:val="both"/>
      </w:pPr>
      <w:bookmarkStart w:name="z319" w:id="182"/>
      <w:r>
        <w:rPr>
          <w:rFonts w:ascii="Times New Roman"/>
          <w:b w:val="false"/>
          <w:i w:val="false"/>
          <w:color w:val="000000"/>
          <w:sz w:val="28"/>
        </w:rPr>
        <w:t>
      5. Наименование всех административно-территориальных единиц, затронутых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возможным воздействием намечаемой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(перечень административно-территориальных единиц, на территорию которых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оказано воздействие в результате осуществления намечаемой деятельности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которых будут проведены общественные слушания)</w:t>
      </w:r>
    </w:p>
    <w:p>
      <w:pPr>
        <w:spacing w:after="0"/>
        <w:ind w:left="0"/>
        <w:jc w:val="both"/>
      </w:pPr>
      <w:bookmarkStart w:name="z320" w:id="183"/>
      <w:r>
        <w:rPr>
          <w:rFonts w:ascii="Times New Roman"/>
          <w:b w:val="false"/>
          <w:i w:val="false"/>
          <w:color w:val="000000"/>
          <w:sz w:val="28"/>
        </w:rPr>
        <w:t>
      6. Реквизиты и контактные данные Инициатора: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юридический и фактический адрес, БИН, телефоны,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факсы, электронные почты, сайты)</w:t>
      </w:r>
    </w:p>
    <w:p>
      <w:pPr>
        <w:spacing w:after="0"/>
        <w:ind w:left="0"/>
        <w:jc w:val="both"/>
      </w:pPr>
      <w:bookmarkStart w:name="z321" w:id="184"/>
      <w:r>
        <w:rPr>
          <w:rFonts w:ascii="Times New Roman"/>
          <w:b w:val="false"/>
          <w:i w:val="false"/>
          <w:color w:val="000000"/>
          <w:sz w:val="28"/>
        </w:rPr>
        <w:t>
      7. Реквизиты и контактные данные составителей отчетов о возможных воздействиях,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внешних привлеченных экспертов по подготовке отчетов по стратегической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экологической оценке, или разработчиков документации объектов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юридический и фактический адрес, БИН, телефоны,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факсы, электронные почты, сайты)</w:t>
      </w:r>
    </w:p>
    <w:p>
      <w:pPr>
        <w:spacing w:after="0"/>
        <w:ind w:left="0"/>
        <w:jc w:val="both"/>
      </w:pPr>
      <w:bookmarkStart w:name="z322" w:id="185"/>
      <w:r>
        <w:rPr>
          <w:rFonts w:ascii="Times New Roman"/>
          <w:b w:val="false"/>
          <w:i w:val="false"/>
          <w:color w:val="000000"/>
          <w:sz w:val="28"/>
        </w:rPr>
        <w:t>
      8. Дата, время, место проведения общественных слушаний (дата(-ы) и время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открытого собрания общественных слушаний):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время начала регистрации участников, время начала и окончания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слушаний, полный и точный адрес места проведения слушаний. В случае продления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 указываются все даты).</w:t>
      </w:r>
    </w:p>
    <w:p>
      <w:pPr>
        <w:spacing w:after="0"/>
        <w:ind w:left="0"/>
        <w:jc w:val="both"/>
      </w:pPr>
      <w:bookmarkStart w:name="z323" w:id="186"/>
      <w:r>
        <w:rPr>
          <w:rFonts w:ascii="Times New Roman"/>
          <w:b w:val="false"/>
          <w:i w:val="false"/>
          <w:color w:val="000000"/>
          <w:sz w:val="28"/>
        </w:rPr>
        <w:t>
      9. Копия письма-запроса от Инициатора и копия письма-ответа местных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исполнительных органов административно-территориальных единиц (областей,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значения, столицы), о согласовании условий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 прилагается к настоящему протоколу общественных слушаний.</w:t>
      </w:r>
    </w:p>
    <w:p>
      <w:pPr>
        <w:spacing w:after="0"/>
        <w:ind w:left="0"/>
        <w:jc w:val="both"/>
      </w:pPr>
      <w:bookmarkStart w:name="z324" w:id="187"/>
      <w:r>
        <w:rPr>
          <w:rFonts w:ascii="Times New Roman"/>
          <w:b w:val="false"/>
          <w:i w:val="false"/>
          <w:color w:val="000000"/>
          <w:sz w:val="28"/>
        </w:rPr>
        <w:t>
      10. Регистрационный лист участников общественных слушаний прилагается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настоящему протоколу общественных слушаний.</w:t>
      </w:r>
    </w:p>
    <w:p>
      <w:pPr>
        <w:spacing w:after="0"/>
        <w:ind w:left="0"/>
        <w:jc w:val="both"/>
      </w:pPr>
      <w:bookmarkStart w:name="z325" w:id="188"/>
      <w:r>
        <w:rPr>
          <w:rFonts w:ascii="Times New Roman"/>
          <w:b w:val="false"/>
          <w:i w:val="false"/>
          <w:color w:val="000000"/>
          <w:sz w:val="28"/>
        </w:rPr>
        <w:t>
      11. Информация о проведении общественных слушаний распространена на казахском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русском языках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 Едином экологическом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 официальном интернет-ресурсе местного исполнительного органа (областей,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значения, столицы) или официальном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органа-разработчика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ссылки на официальные интернет–ресурсы и даты публикации)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 средствах массовой информации, в том числе, не менее чем в одной газете,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посредством не менее чем одного теле- или радиоканала, распространяемых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соответствующих административно-территориальных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(областей, городов республиканского значения, столицы), полностью или частично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расположенных в пределах затрагиваемой территории, не позднее чем за двадцать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дней до даты начала проведения общественных слушаний: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(название, номер и дата публикации объявления в газете,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сканированного объявления: сканированные титульная страница газеты и страница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объявлением о проведении общественных слушаний)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теле или радиоканала, дата объявления: электронный носитель с видео-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аудиозаписью объявления о проведении общественных слушаний на теле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радиоканале подлежит приобщению (публикации) к протоколу общественных слушаний)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 местах, доступных для заинтересованной общественности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административно-территориальных единиц (областей,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значения, столицы, районов, городов областного и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сел, поселков, сельских округов), в количестве __________ объявлений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адресам_________________.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Фотоматериалы прилагаются к настоящему протоколу общественных слушаний.</w:t>
      </w:r>
    </w:p>
    <w:p>
      <w:pPr>
        <w:spacing w:after="0"/>
        <w:ind w:left="0"/>
        <w:jc w:val="both"/>
      </w:pPr>
      <w:bookmarkStart w:name="z326" w:id="189"/>
      <w:r>
        <w:rPr>
          <w:rFonts w:ascii="Times New Roman"/>
          <w:b w:val="false"/>
          <w:i w:val="false"/>
          <w:color w:val="000000"/>
          <w:sz w:val="28"/>
        </w:rPr>
        <w:t>
      12. Решения участников общественных слушаний: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 выборе секретаря. Указать количество участников общественных слушаний "за",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"против", "воздержались")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 утверждении регламента. Указать количество участников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слушаний "за", "против", "воздержались")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327" w:id="190"/>
      <w:r>
        <w:rPr>
          <w:rFonts w:ascii="Times New Roman"/>
          <w:b w:val="false"/>
          <w:i w:val="false"/>
          <w:color w:val="000000"/>
          <w:sz w:val="28"/>
        </w:rPr>
        <w:t>
      13. Сведения о всех заслушанных докладах: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докладчика, должность,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представляемой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(тема доклада, количество страниц, слайдов, файлов, плакатов, чертежей)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докладов по документам, выносимым на общественные слушания,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прилагаются к настоящему протоколу общественных слушаний. </w:t>
      </w:r>
    </w:p>
    <w:p>
      <w:pPr>
        <w:spacing w:after="0"/>
        <w:ind w:left="0"/>
        <w:jc w:val="both"/>
      </w:pPr>
      <w:bookmarkStart w:name="z328" w:id="191"/>
      <w:r>
        <w:rPr>
          <w:rFonts w:ascii="Times New Roman"/>
          <w:b w:val="false"/>
          <w:i w:val="false"/>
          <w:color w:val="000000"/>
          <w:sz w:val="28"/>
        </w:rPr>
        <w:t>
      14. Сводная таблица, которая является неотъемлемой частью протокола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слушаний, и содержит все замечания и предложения заинтересованных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 и общественности, представленные в письменной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или озвученные в ходе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слушаний; ответы и комментарии Инициатора по каждому замечанию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предложению. Замечания и предложения, явно не имеющие связи с предметом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слушаний, вносятся в таблицу с отметкой "не имеют отношения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предмету общественных слушаний".</w:t>
      </w:r>
    </w:p>
    <w:p>
      <w:pPr>
        <w:spacing w:after="0"/>
        <w:ind w:left="0"/>
        <w:jc w:val="both"/>
      </w:pPr>
      <w:bookmarkStart w:name="z329" w:id="192"/>
      <w:r>
        <w:rPr>
          <w:rFonts w:ascii="Times New Roman"/>
          <w:b w:val="false"/>
          <w:i w:val="false"/>
          <w:color w:val="000000"/>
          <w:sz w:val="28"/>
        </w:rPr>
        <w:t>
      15. Мнение участников общественных слушаний о проекте и качестве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рассматриваемых документов (с обоснованием), заслушанных докладов на предмет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полноты и доступности их понимания, рекомендации по их улучшению: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представляемой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организации, мнения и рекомендации)</w:t>
      </w:r>
    </w:p>
    <w:p>
      <w:pPr>
        <w:spacing w:after="0"/>
        <w:ind w:left="0"/>
        <w:jc w:val="both"/>
      </w:pPr>
      <w:bookmarkStart w:name="z330" w:id="193"/>
      <w:r>
        <w:rPr>
          <w:rFonts w:ascii="Times New Roman"/>
          <w:b w:val="false"/>
          <w:i w:val="false"/>
          <w:color w:val="000000"/>
          <w:sz w:val="28"/>
        </w:rPr>
        <w:t>
      16. Обжалование протокола общественных слушаний возможно в судебном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досудебном порядке согласно Административному процедурно-процессуальному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кодексу Республики Казахстан.</w:t>
      </w:r>
    </w:p>
    <w:p>
      <w:pPr>
        <w:spacing w:after="0"/>
        <w:ind w:left="0"/>
        <w:jc w:val="both"/>
      </w:pPr>
      <w:bookmarkStart w:name="z331" w:id="194"/>
      <w:r>
        <w:rPr>
          <w:rFonts w:ascii="Times New Roman"/>
          <w:b w:val="false"/>
          <w:i w:val="false"/>
          <w:color w:val="000000"/>
          <w:sz w:val="28"/>
        </w:rPr>
        <w:t>
      17. Председатель общественных слушаний: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дата)</w:t>
      </w:r>
    </w:p>
    <w:p>
      <w:pPr>
        <w:spacing w:after="0"/>
        <w:ind w:left="0"/>
        <w:jc w:val="both"/>
      </w:pPr>
      <w:bookmarkStart w:name="z332" w:id="195"/>
      <w:r>
        <w:rPr>
          <w:rFonts w:ascii="Times New Roman"/>
          <w:b w:val="false"/>
          <w:i w:val="false"/>
          <w:color w:val="000000"/>
          <w:sz w:val="28"/>
        </w:rPr>
        <w:t>
      18. Секретарь общественных слушаний: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дата)</w:t>
      </w:r>
    </w:p>
    <w:bookmarkStart w:name="z33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таблица замечаний и предложений, полученных до и во время проведения общественных слушаний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на замечания и предложения (фамилия, имя и отчество (при наличии) отвечающего, должность, наименование представляемой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(снятое замечание или предложение, "не имеет отношения к предмету общественных слушаний")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проведения общественных слушаний в форме открытого собрания</w:t>
      </w:r>
    </w:p>
    <w:bookmarkEnd w:id="197"/>
    <w:p>
      <w:pPr>
        <w:spacing w:after="0"/>
        <w:ind w:left="0"/>
        <w:jc w:val="both"/>
      </w:pPr>
      <w:bookmarkStart w:name="z337" w:id="198"/>
      <w:r>
        <w:rPr>
          <w:rFonts w:ascii="Times New Roman"/>
          <w:b w:val="false"/>
          <w:i w:val="false"/>
          <w:color w:val="000000"/>
          <w:sz w:val="28"/>
        </w:rPr>
        <w:t>
      Регистрация участников общественных слушаний.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Открытие общественных слушаний в согласованное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Выступления докладчиков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(продолжительность устанавливается отдельно в каждом конкретном случае).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Обсуждение докладов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(продолжительность устанавливается в каждом конкретном случае).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докладам заслушиваются замечания и предложения участников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слушаний. Докладчики, в свою очередь, отвечают участникам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слушаний на их замечания и предложения.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Подведение итогов общественных слушаний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(продолжительность устанавливается в каждом конкретном случае).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общественных слушаний в форме публичного обсуждения</w:t>
      </w:r>
    </w:p>
    <w:bookmarkEnd w:id="199"/>
    <w:p>
      <w:pPr>
        <w:spacing w:after="0"/>
        <w:ind w:left="0"/>
        <w:jc w:val="both"/>
      </w:pPr>
      <w:bookmarkStart w:name="z341" w:id="200"/>
      <w:r>
        <w:rPr>
          <w:rFonts w:ascii="Times New Roman"/>
          <w:b w:val="false"/>
          <w:i w:val="false"/>
          <w:color w:val="000000"/>
          <w:sz w:val="28"/>
        </w:rPr>
        <w:t>
      1. Наименование местного исполнительного органа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 (областей, городов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столицы), на территории которого осуществляется деятельность,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территорию которого будет оказано влияние: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342" w:id="201"/>
      <w:r>
        <w:rPr>
          <w:rFonts w:ascii="Times New Roman"/>
          <w:b w:val="false"/>
          <w:i w:val="false"/>
          <w:color w:val="000000"/>
          <w:sz w:val="28"/>
        </w:rPr>
        <w:t>
      2. Предмет общественных слушаний: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(полное, точное наименование рассматриваемых проектных документов)</w:t>
      </w:r>
    </w:p>
    <w:p>
      <w:pPr>
        <w:spacing w:after="0"/>
        <w:ind w:left="0"/>
        <w:jc w:val="both"/>
      </w:pPr>
      <w:bookmarkStart w:name="z343" w:id="202"/>
      <w:r>
        <w:rPr>
          <w:rFonts w:ascii="Times New Roman"/>
          <w:b w:val="false"/>
          <w:i w:val="false"/>
          <w:color w:val="000000"/>
          <w:sz w:val="28"/>
        </w:rPr>
        <w:t>
      3. Наименование уполномоченного органа в области охраны окружающей среды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местного исполнительного органа области, городов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столицы, в адрес которого направлены документы, выносимые на общественные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344" w:id="203"/>
      <w:r>
        <w:rPr>
          <w:rFonts w:ascii="Times New Roman"/>
          <w:b w:val="false"/>
          <w:i w:val="false"/>
          <w:color w:val="000000"/>
          <w:sz w:val="28"/>
        </w:rPr>
        <w:t>
      4. Местонахождение намечаемой деятельности: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(полный, точный адрес, географические координаты территории участка намечаемой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деятельности)</w:t>
      </w:r>
    </w:p>
    <w:p>
      <w:pPr>
        <w:spacing w:after="0"/>
        <w:ind w:left="0"/>
        <w:jc w:val="both"/>
      </w:pPr>
      <w:bookmarkStart w:name="z345" w:id="204"/>
      <w:r>
        <w:rPr>
          <w:rFonts w:ascii="Times New Roman"/>
          <w:b w:val="false"/>
          <w:i w:val="false"/>
          <w:color w:val="000000"/>
          <w:sz w:val="28"/>
        </w:rPr>
        <w:t>
      5. Наименование всех административно-территориальных единиц, затронутых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возможным воздействием намечаемой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(перечень административно–территориальных единиц, на территорию которых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оказано воздействие в результате осуществления намечаемой деятельности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которых будут проведены общественные слушания)</w:t>
      </w:r>
    </w:p>
    <w:p>
      <w:pPr>
        <w:spacing w:after="0"/>
        <w:ind w:left="0"/>
        <w:jc w:val="both"/>
      </w:pPr>
      <w:bookmarkStart w:name="z346" w:id="205"/>
      <w:r>
        <w:rPr>
          <w:rFonts w:ascii="Times New Roman"/>
          <w:b w:val="false"/>
          <w:i w:val="false"/>
          <w:color w:val="000000"/>
          <w:sz w:val="28"/>
        </w:rPr>
        <w:t>
      6. Реквизиты и контактные данные Инициатора: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юридический и фактический адрес, БИН, телефоны,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факсы, электронные почты, сайты)</w:t>
      </w:r>
    </w:p>
    <w:p>
      <w:pPr>
        <w:spacing w:after="0"/>
        <w:ind w:left="0"/>
        <w:jc w:val="both"/>
      </w:pPr>
      <w:bookmarkStart w:name="z347" w:id="206"/>
      <w:r>
        <w:rPr>
          <w:rFonts w:ascii="Times New Roman"/>
          <w:b w:val="false"/>
          <w:i w:val="false"/>
          <w:color w:val="000000"/>
          <w:sz w:val="28"/>
        </w:rPr>
        <w:t>
      7. Реквизиты и контактные данные разработчиков документации.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ведомственная подчиненность, юридический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фактический адрес, БИН, телефоны, факсы, электронные почты, сайты и другую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информацию)</w:t>
      </w:r>
    </w:p>
    <w:p>
      <w:pPr>
        <w:spacing w:after="0"/>
        <w:ind w:left="0"/>
        <w:jc w:val="both"/>
      </w:pPr>
      <w:bookmarkStart w:name="z348" w:id="207"/>
      <w:r>
        <w:rPr>
          <w:rFonts w:ascii="Times New Roman"/>
          <w:b w:val="false"/>
          <w:i w:val="false"/>
          <w:color w:val="000000"/>
          <w:sz w:val="28"/>
        </w:rPr>
        <w:t>
      8. Период проведения общественных слушаний: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349" w:id="208"/>
      <w:r>
        <w:rPr>
          <w:rFonts w:ascii="Times New Roman"/>
          <w:b w:val="false"/>
          <w:i w:val="false"/>
          <w:color w:val="000000"/>
          <w:sz w:val="28"/>
        </w:rPr>
        <w:t>
      9. Информация о проведении общественных слушаний распространена на казахском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русском языках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350" w:id="209"/>
      <w:r>
        <w:rPr>
          <w:rFonts w:ascii="Times New Roman"/>
          <w:b w:val="false"/>
          <w:i w:val="false"/>
          <w:color w:val="000000"/>
          <w:sz w:val="28"/>
        </w:rPr>
        <w:t>
      10. Сводная таблица, которая является неотъемлемой частью протокола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слушаний, и содержит замечания и предложения заинтересованных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 и общественности, полученные во время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 в форме публичных обсуждений; ответы и комментарии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Инициатора по каждому замечанию и предложению. Замечания и предложения, явно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имеющие связи с предметом общественных слушаний, вносятся в таблицу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отметкой "не имеют отношения к предмету общественных слушаний".</w:t>
      </w:r>
    </w:p>
    <w:p>
      <w:pPr>
        <w:spacing w:after="0"/>
        <w:ind w:left="0"/>
        <w:jc w:val="both"/>
      </w:pPr>
      <w:bookmarkStart w:name="z351" w:id="210"/>
      <w:r>
        <w:rPr>
          <w:rFonts w:ascii="Times New Roman"/>
          <w:b w:val="false"/>
          <w:i w:val="false"/>
          <w:color w:val="000000"/>
          <w:sz w:val="28"/>
        </w:rPr>
        <w:t>
      11. Обжалование протокола общественных слушаний возможно в судебном порядке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кодексу Республики Казахстан.</w:t>
      </w:r>
    </w:p>
    <w:p>
      <w:pPr>
        <w:spacing w:after="0"/>
        <w:ind w:left="0"/>
        <w:jc w:val="both"/>
      </w:pPr>
      <w:bookmarkStart w:name="z352" w:id="211"/>
      <w:r>
        <w:rPr>
          <w:rFonts w:ascii="Times New Roman"/>
          <w:b w:val="false"/>
          <w:i w:val="false"/>
          <w:color w:val="000000"/>
          <w:sz w:val="28"/>
        </w:rPr>
        <w:t>
      12. Ответственное лицо местного исполнительного органа соответствующей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 (областей, городов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дата)</w:t>
      </w:r>
    </w:p>
    <w:bookmarkStart w:name="z35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таблица замечаний и предложений, полученных во время проведения общественных слушаний в форме публичных обсуждений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предложения участников (фамилия, имя и отчество (при наличии) участника и/или должность, наименование представляемой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на замечания и предложения (фамилия, имя и отчество (при наличии) отвечающего и/или должность, наименование представляемой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(снятое замечание или предложение, "не имеет отношения к предмету общественных слушаний")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286</w:t>
            </w:r>
          </w:p>
        </w:tc>
      </w:tr>
    </w:tbl>
    <w:bookmarkStart w:name="z13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213"/>
    <w:bookmarkStart w:name="z1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7 мая 2007 года № 135-п "Об утверждении Правил проведения общественных слушаний" (зарегистрирован в Реестре государственной регистрации нормативных правовых актов за № 4687).</w:t>
      </w:r>
    </w:p>
    <w:bookmarkEnd w:id="214"/>
    <w:bookmarkStart w:name="z1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 апреля 2012 года № 88-ө "О внесении изменений в приказ Министра охраны окружающей среды Республики Казахстан от 7 мая 2007 года № 135-П "Об утверждении Правил проведения общественных слушаний"" (зарегистрирован в Реестре государственной регистрации нормативных правовых актов за 7589).</w:t>
      </w:r>
    </w:p>
    <w:bookmarkEnd w:id="215"/>
    <w:bookmarkStart w:name="z1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26 марта 2013 года № 50-ө "О внесении изменений в приказ Министра охраны окружающей среды Республики Казахстан от 7 мая 2007 года № 135-ө "Об утверждении Правил проведения общественных слушаний"" (зарегистрирован в Реестре государственной регистрации нормативных правовых актов за № 8427).</w:t>
      </w:r>
    </w:p>
    <w:bookmarkEnd w:id="216"/>
    <w:bookmarkStart w:name="z1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июня 2016 года № 260 "О внесении изменений в приказ Министра охраны окружающей среды Республики Казахстан от 7 мая 2007 года № 135-п "Об утверждении Правил проведения общественных слушаний" (зарегистрирован в Реестре государственной регистрации нормативных правовых актов за № 13957).</w:t>
      </w:r>
    </w:p>
    <w:bookmarkEnd w:id="217"/>
    <w:bookmarkStart w:name="z1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сентября 2017 года № 307 "О внесении изменений и дополнения в приказ Министра охраны окружающей среды Республики Казахстан от 7 мая 2007 года № 135-п "Об утверждении Правил проведения общественных слушаний" (зарегистрирован в Реестре государственной регистрации нормативных правовых актов за № 15834).</w:t>
      </w:r>
    </w:p>
    <w:bookmarkEnd w:id="2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