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13" w:rsidRDefault="00DB3098" w:rsidP="0055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2B2DAA" w:rsidRPr="009328C4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767F6" w:rsidRPr="005A7213" w:rsidRDefault="00773E21" w:rsidP="00F91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8C4">
        <w:rPr>
          <w:rFonts w:ascii="Times New Roman" w:hAnsi="Times New Roman" w:cs="Times New Roman"/>
          <w:b/>
          <w:sz w:val="28"/>
          <w:szCs w:val="28"/>
          <w:lang w:val="kk-KZ"/>
        </w:rPr>
        <w:t>итогов</w:t>
      </w:r>
      <w:r w:rsidR="00F913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57B96" w:rsidRPr="009328C4">
        <w:rPr>
          <w:rFonts w:ascii="Times New Roman" w:eastAsia="Times New Roman" w:hAnsi="Times New Roman" w:cs="Times New Roman"/>
          <w:b/>
          <w:color w:val="000000"/>
          <w:sz w:val="28"/>
        </w:rPr>
        <w:t>государственно</w:t>
      </w:r>
      <w:r w:rsidR="00F91326">
        <w:rPr>
          <w:rFonts w:ascii="Times New Roman" w:eastAsia="Times New Roman" w:hAnsi="Times New Roman" w:cs="Times New Roman"/>
          <w:b/>
          <w:color w:val="000000"/>
          <w:sz w:val="28"/>
        </w:rPr>
        <w:t>го</w:t>
      </w:r>
      <w:r w:rsidR="00557B96" w:rsidRPr="009328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заказ</w:t>
      </w:r>
      <w:r w:rsidR="00F91326"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  <w:r w:rsidR="00557B96" w:rsidRPr="009328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8767F6" w:rsidRPr="009328C4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по проведению государственной информационной политики </w:t>
      </w:r>
      <w:r w:rsidR="005B09F2" w:rsidRPr="009328C4">
        <w:rPr>
          <w:rFonts w:ascii="Times New Roman" w:hAnsi="Times New Roman" w:cs="Times New Roman"/>
          <w:b/>
          <w:color w:val="000000"/>
          <w:sz w:val="28"/>
        </w:rPr>
        <w:t xml:space="preserve">на региональном уровне </w:t>
      </w:r>
      <w:r w:rsidR="005B09F2" w:rsidRPr="009328C4">
        <w:rPr>
          <w:rFonts w:ascii="Times New Roman" w:hAnsi="Times New Roman" w:cs="Times New Roman"/>
          <w:b/>
          <w:sz w:val="28"/>
          <w:szCs w:val="28"/>
        </w:rPr>
        <w:t xml:space="preserve">среди периодических печатных изданий (газеты, журналы), теле-, радиоканалов, распространяемых на территории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Карасуского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Костанайского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Мендыкаринского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Наурзумского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Сарыкольского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Б.Майлина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45846" w:rsidRPr="009328C4">
        <w:rPr>
          <w:rFonts w:ascii="Times New Roman" w:hAnsi="Times New Roman" w:cs="Times New Roman"/>
          <w:b/>
          <w:sz w:val="28"/>
          <w:szCs w:val="28"/>
        </w:rPr>
        <w:t>Узункольского</w:t>
      </w:r>
      <w:proofErr w:type="spellEnd"/>
      <w:r w:rsidR="00F45846" w:rsidRPr="009328C4">
        <w:rPr>
          <w:rFonts w:ascii="Times New Roman" w:hAnsi="Times New Roman" w:cs="Times New Roman"/>
          <w:b/>
          <w:sz w:val="28"/>
          <w:szCs w:val="28"/>
        </w:rPr>
        <w:t>, Федоровского районов, а также Костанайской области</w:t>
      </w:r>
    </w:p>
    <w:p w:rsidR="00CF40E7" w:rsidRPr="009328C4" w:rsidRDefault="00CF40E7" w:rsidP="003535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BB1" w:rsidRPr="009328C4" w:rsidRDefault="00CB7BB1" w:rsidP="00CB7B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040" w:rsidRPr="006D3040" w:rsidRDefault="006D3040" w:rsidP="006D30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.К</w:t>
      </w:r>
      <w:proofErr w:type="gramEnd"/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останай, </w:t>
      </w:r>
      <w:proofErr w:type="spellStart"/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ул.Алтынсарина</w:t>
      </w:r>
      <w:proofErr w:type="spellEnd"/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5A7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B3098">
        <w:rPr>
          <w:rFonts w:ascii="Times New Roman" w:hAnsi="Times New Roman" w:cs="Times New Roman"/>
          <w:b/>
          <w:sz w:val="28"/>
          <w:szCs w:val="28"/>
          <w:lang w:eastAsia="ru-RU"/>
        </w:rPr>
        <w:t>28</w:t>
      </w:r>
      <w:r w:rsidR="00C143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C143C2" w:rsidRPr="006D08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143C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C143C2" w:rsidRPr="006D08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3040" w:rsidRPr="006D3040" w:rsidRDefault="006D3040" w:rsidP="006D30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дом 115, 2 этаж                                        </w:t>
      </w:r>
      <w:r w:rsidR="005A72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DB3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B30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30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.00 часов</w:t>
      </w:r>
    </w:p>
    <w:p w:rsidR="006E3A66" w:rsidRPr="009328C4" w:rsidRDefault="006E3A66" w:rsidP="005B09F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7213" w:rsidRPr="00F33DF7" w:rsidRDefault="00F33DF7" w:rsidP="00F33DF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E97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 соответствии с Протоколом 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17</w:t>
      </w:r>
      <w:r w:rsidRPr="00E97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  <w:r w:rsidRPr="00E97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 февраля 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 w:rsidRPr="00E97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года Республиканская комиссия по вопросам государственной информационной политики </w:t>
      </w:r>
      <w:r w:rsidRPr="00E9705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не имеет рекомендации </w:t>
      </w:r>
      <w:r w:rsidRPr="00E9705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 предварительному протоколу итогов государственного заказа по проведению государственной информационной политики </w:t>
      </w:r>
      <w:r w:rsidRPr="00E97054">
        <w:rPr>
          <w:rFonts w:ascii="Times New Roman" w:eastAsia="Times New Roman" w:hAnsi="Times New Roman" w:cs="Times New Roman"/>
          <w:sz w:val="28"/>
        </w:rPr>
        <w:t xml:space="preserve">на региональном уровне среди периодических печатных изданий (газеты, журналы), теле-, радиоканалов, распространяемых на территории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Карасуского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Костанайского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Мендыкаринского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Наурзумского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Сарыкольского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Б.Майлина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A7213">
        <w:rPr>
          <w:rFonts w:ascii="Times New Roman" w:eastAsia="Times New Roman" w:hAnsi="Times New Roman" w:cs="Times New Roman"/>
          <w:color w:val="000000"/>
          <w:sz w:val="28"/>
        </w:rPr>
        <w:t>Узункольского</w:t>
      </w:r>
      <w:proofErr w:type="spellEnd"/>
      <w:r w:rsidRPr="005A7213">
        <w:rPr>
          <w:rFonts w:ascii="Times New Roman" w:eastAsia="Times New Roman" w:hAnsi="Times New Roman" w:cs="Times New Roman"/>
          <w:color w:val="000000"/>
          <w:sz w:val="28"/>
        </w:rPr>
        <w:t>, Федоровского районов, а также Костанайской области</w:t>
      </w:r>
      <w:r w:rsidRPr="0062082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33DF7" w:rsidRPr="002A434B" w:rsidRDefault="00F33DF7" w:rsidP="00F33DF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Региональная к</w:t>
      </w:r>
      <w:r w:rsidRPr="0093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омиссия </w:t>
      </w:r>
      <w:r w:rsidRPr="00F9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вопросам государственной информационной политики в Костанайской области </w:t>
      </w:r>
      <w:r w:rsidRPr="00932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балльной оценки в соответствии с приложениями к данному протоколу приняла решение:</w:t>
      </w:r>
    </w:p>
    <w:p w:rsidR="00C63F56" w:rsidRPr="009328C4" w:rsidRDefault="00C63F56" w:rsidP="00C63F56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</w:t>
      </w:r>
      <w:proofErr w:type="spellStart"/>
      <w:r w:rsidRPr="00932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выигрывшами</w:t>
      </w:r>
      <w:proofErr w:type="spellEnd"/>
      <w:r w:rsidRPr="00932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 заявки следующих претендентов:</w:t>
      </w:r>
    </w:p>
    <w:p w:rsidR="00C63F56" w:rsidRPr="009328C4" w:rsidRDefault="00C63F56" w:rsidP="00C63F5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458"/>
        <w:gridCol w:w="71"/>
        <w:gridCol w:w="4913"/>
        <w:gridCol w:w="1275"/>
        <w:gridCol w:w="2431"/>
        <w:gridCol w:w="1166"/>
      </w:tblGrid>
      <w:tr w:rsidR="00D84248" w:rsidRPr="00E23556" w:rsidTr="00E23556">
        <w:trPr>
          <w:jc w:val="center"/>
        </w:trPr>
        <w:tc>
          <w:tcPr>
            <w:tcW w:w="458" w:type="dxa"/>
          </w:tcPr>
          <w:p w:rsidR="005A7213" w:rsidRPr="00E23556" w:rsidRDefault="005A7213" w:rsidP="00425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84" w:type="dxa"/>
            <w:gridSpan w:val="2"/>
          </w:tcPr>
          <w:p w:rsidR="005A7213" w:rsidRPr="00E23556" w:rsidRDefault="005A7213" w:rsidP="004253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направление </w:t>
            </w:r>
          </w:p>
        </w:tc>
        <w:tc>
          <w:tcPr>
            <w:tcW w:w="1275" w:type="dxa"/>
          </w:tcPr>
          <w:p w:rsidR="00D84248" w:rsidRPr="00E23556" w:rsidRDefault="005A7213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5A7213" w:rsidRPr="00E23556" w:rsidRDefault="005A7213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31" w:type="dxa"/>
          </w:tcPr>
          <w:p w:rsidR="005A7213" w:rsidRPr="00E23556" w:rsidRDefault="005A7213" w:rsidP="00D84248">
            <w:pPr>
              <w:spacing w:before="100" w:beforeAutospacing="1" w:after="100" w:afterAutospacing="1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166" w:type="dxa"/>
          </w:tcPr>
          <w:p w:rsidR="005A7213" w:rsidRPr="00E23556" w:rsidRDefault="005A7213" w:rsidP="00D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КАРАСУСКИЙ РАЙОН</w:t>
            </w:r>
          </w:p>
        </w:tc>
      </w:tr>
      <w:tr w:rsidR="00D84248" w:rsidRPr="00E23556" w:rsidTr="00E23556">
        <w:trPr>
          <w:trHeight w:val="434"/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КОСТАНАЙСКОЙ ОБЛАСТИ</w:t>
            </w: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529" w:type="dxa"/>
            <w:gridSpan w:val="2"/>
          </w:tcPr>
          <w:p w:rsidR="00C143C2" w:rsidRPr="00E23556" w:rsidRDefault="00C143C2" w:rsidP="0042536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аправленной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региона на  русском языке</w:t>
            </w:r>
          </w:p>
        </w:tc>
        <w:tc>
          <w:tcPr>
            <w:tcW w:w="1275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2 390,0   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«Костанайские новости»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43C2" w:rsidRPr="00E23556" w:rsidTr="00E23556">
        <w:trPr>
          <w:jc w:val="center"/>
        </w:trPr>
        <w:tc>
          <w:tcPr>
            <w:tcW w:w="529" w:type="dxa"/>
            <w:gridSpan w:val="2"/>
          </w:tcPr>
          <w:p w:rsidR="00C143C2" w:rsidRPr="00E23556" w:rsidRDefault="00C143C2" w:rsidP="0042536E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государственных программ и  проектов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языке</w:t>
            </w:r>
          </w:p>
        </w:tc>
        <w:tc>
          <w:tcPr>
            <w:tcW w:w="1275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1 000,0   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КАРАСУСКОГО РАЙОНА</w:t>
            </w: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529" w:type="dxa"/>
            <w:gridSpan w:val="2"/>
          </w:tcPr>
          <w:p w:rsidR="00C143C2" w:rsidRPr="00E23556" w:rsidRDefault="00C143C2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Стратегии «Казахстан - 2050» и других стратегических и программных документов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3 500,0   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в сфере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здравоохранения, популяризации профессии медицинских работников, проекта «Качественное и доступное здравоохранение для каждого гражданина «Здоровая нация», улучшение системы здравоохранения в сельской местности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языке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3 000,0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молодежной политики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3 500,0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стабильного развития региона и формирования социального оптимизма населения на государственном и русском языке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4 500,0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(государственные программы по обеспечению жильем, транспортной, индустриальной, туристской, энергетической инфраструктуры, жилищно-коммунального хозяйства и систем тепло-, водоснабжения и водоотведения) 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3 500,0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по развитию человеческого капитала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(государственные программы развития образования и науки РК, технического и профессионального образования в РК и т.д.) 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4 500,0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 (перечень 2024 года)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5 500,0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Антикоррупционной стратегии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(Формирование профессионального государственного аппарата, подотчетного государства, обеспечение верховенства закона)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3 000,0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среди жителей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правовой культуры и правосознания общества, деятельности Вооруженных сил Республики Казахстан, хода реализации государственной политики по вопросам борьбы с преступностью, профилактике бытового насилия, профилактике правонарушений и </w:t>
            </w:r>
            <w:r w:rsidRPr="00E2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преступлений на государственном и русском  языках 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4 000,0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Государственной программы по противодействию религиозному экстремизму и терроризму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2 300,0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в сфере межнациональных отношений, деятельности Ассамблеи народа Казахстана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2 500,0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материалов, направленных по повышение финансовой грамотности населения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2 500,0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работы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продовольственной безопасности, улучшению качества жизни населения, предоставлении качественных государственных услуг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2 500,0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Концепции «Слышащего государства» и роли общественных институтов в развитии гражданского общества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4 300,0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развития села «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бесігі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4 000,0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развития агропромышленного комплекса, земельных отношений, ветеринарного контроля, водных ресурсов, национального проекта по развитию агропромышленного комплекса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 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5 500,0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деятельности в сфере физической культуры  и спорта, развития языковой политики, искусства, культуры, туризма,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6 000,0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C7C4D" w:rsidRPr="00E23556" w:rsidTr="00E23556">
        <w:trPr>
          <w:jc w:val="center"/>
        </w:trPr>
        <w:tc>
          <w:tcPr>
            <w:tcW w:w="529" w:type="dxa"/>
            <w:gridSpan w:val="2"/>
          </w:tcPr>
          <w:p w:rsidR="000C7C4D" w:rsidRPr="00E23556" w:rsidRDefault="000C7C4D" w:rsidP="00267E12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0C7C4D" w:rsidRPr="00E23556" w:rsidRDefault="000C7C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мер по реализации поручений  Главы государства (в том числе ежегодных Посланий Главы государства, статьи и интервью), Парламента, Правительства Республики Казахстан, государственных органов, организаций местного самоуправления, Центральной избирательной комиссии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Казахстан во время электорального периода, выборных процессов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Карасуском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     6 500,0   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өңі</w:t>
            </w:r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РАДИОКАНАЛЫ, РАСПРОСТРАНЯЕМЫЕ НА ТЕРРИТОРИИ КОСТАНАЙСКОЙ ОБЛАСТИ</w:t>
            </w:r>
          </w:p>
        </w:tc>
      </w:tr>
      <w:tr w:rsidR="00D84248" w:rsidRPr="00E23556" w:rsidTr="00E23556">
        <w:trPr>
          <w:jc w:val="center"/>
        </w:trPr>
        <w:tc>
          <w:tcPr>
            <w:tcW w:w="529" w:type="dxa"/>
            <w:gridSpan w:val="2"/>
          </w:tcPr>
          <w:p w:rsidR="005A7213" w:rsidRPr="00E23556" w:rsidRDefault="005A7213" w:rsidP="00267E12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3" w:type="dxa"/>
          </w:tcPr>
          <w:p w:rsidR="005A7213" w:rsidRPr="00E23556" w:rsidRDefault="00C14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социально значимых материалов о деятельности местных исполнительных органов в области здравоохранения, образования, социальной защиты, чрезвычайных ситуаций природного и техногенного характера, в том числе пожарных и спасателей по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Карасускому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району на государственном и русском языках </w:t>
            </w:r>
          </w:p>
        </w:tc>
        <w:tc>
          <w:tcPr>
            <w:tcW w:w="1275" w:type="dxa"/>
          </w:tcPr>
          <w:p w:rsidR="005A7213" w:rsidRPr="00E23556" w:rsidRDefault="00C143C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2431" w:type="dxa"/>
          </w:tcPr>
          <w:p w:rsidR="005A7213" w:rsidRPr="00E23556" w:rsidRDefault="005A7213" w:rsidP="00D842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«Rassvet.fm»</w:t>
            </w:r>
          </w:p>
        </w:tc>
        <w:tc>
          <w:tcPr>
            <w:tcW w:w="1166" w:type="dxa"/>
          </w:tcPr>
          <w:p w:rsidR="005A7213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КОСТАНАЙСКИЙ РАЙОН</w:t>
            </w:r>
          </w:p>
          <w:p w:rsidR="005A7213" w:rsidRPr="00E23556" w:rsidRDefault="005A7213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КОСТАНАЙСКОЙ ОБЛАСТИ</w:t>
            </w: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 деятельности органов государственной власти  и реализации приоритетных направлений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русском языке </w:t>
            </w:r>
          </w:p>
        </w:tc>
        <w:tc>
          <w:tcPr>
            <w:tcW w:w="1275" w:type="dxa"/>
          </w:tcPr>
          <w:p w:rsidR="00C143C2" w:rsidRPr="00E23556" w:rsidRDefault="00C143C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6 800,0   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«Костанайские новости»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 деятельности органов государственной власти  и реализации приоритетных направлений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языке</w:t>
            </w:r>
          </w:p>
        </w:tc>
        <w:tc>
          <w:tcPr>
            <w:tcW w:w="1275" w:type="dxa"/>
          </w:tcPr>
          <w:p w:rsidR="00C143C2" w:rsidRPr="00E23556" w:rsidRDefault="00C143C2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5 000,0   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КОСТАНАЙСКОГО РАЙОНА</w:t>
            </w:r>
          </w:p>
          <w:p w:rsidR="005A7213" w:rsidRPr="00E23556" w:rsidRDefault="005A7213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поручений Главы государства, сопровождение хода реализации Стратегии «Казахстан - 2050» и Послания Президента народу Казахстана, других стратегических и программных документов 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 на государственном и русском языках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10 000,0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0C7C4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реализации государственной политики по формированию здоровой нации, хода реализации Кодекса о здоровье народа, предупреждение и профилактика заболеваний, внедрение ОСМС, профилактика ЗОЖ и др.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молодежной политики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деятельности местных исполнительных органов по вопросам стабильного развития региона и формирования социального оптимизма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населения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11 000,0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политики по поддержке и развитию бизнеса 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(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государственные программы по обеспечению жильем,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транспортной, индустриальной, туристской, энергетической инфраструктуры, жилищно-коммунального хозяйства и систем тепло-, водоснабжения и водоотведения) 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в сфере образования и развития казахстанской науки, развития языковой политики, перехода на латиницу и реформы казахского языка, повышения престижа профессии педагога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(государственные программы развития образования и науки РК, технического и профессионального образования в РК,   по реализации языковой политики в РК на 2020-2025 годы и т.д.) </w:t>
            </w:r>
            <w:proofErr w:type="gramEnd"/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развития политики в области труда, занятости и миграции, хода реализации государственной политики по обеспечению социальных гарантий  населению и  улучшению качества жизни лиц с инвалидностью 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Антикоррупционной стратегии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(Формирование профессионального государственного аппарата, подотчетного государства, обеспечение верховенства закона)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продвижение среди жителей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преступлений,  профилактика правонарушений среди несовершеннолетних, суицида, предупреждение и пересечение нарушений общественного порядка, размещение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материалов по освещению вопросов дорожной безопасности, ПДД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5 000,0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государственной программы по противодействию религиозному экстремизму и терроризму 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государственной политики в сфере межнациональных отношений, деятельности Ассамблеи народа Казахстана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материалов, направленных на  повышение правовой культуры и правосознания общества, правовой и  финансовой грамотности населения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работы местных исполнительных органов по предоставлению качественных государственных услуг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trHeight w:val="1466"/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Концепции «Слышащего государства» и роли общественных институтов в развитии гражданского общества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реализации развития села «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Ауыл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–Е</w:t>
            </w:r>
            <w:proofErr w:type="gram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бесігі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3 500,0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Информационное сопровождение вопросов экологии и охраны окружающей среды, безопасности жизнедеятельности человека, о мерах обеспечении Гражданской защиты и  пожарной безопасности, ликвидации ЧС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языках. (ЧС, пожарная безопасность, безопасность на водоемах,  и т.д.) 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государственных программ по развитию физической культуры и спорта, продвижение здорового образа жизни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семейной и гендерной политики,  деятельности по защите материнства и детства, демографической политики, профилактике бытового насилия и преступлений, связанных с торговлей людьми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деятельности местных исполнительных органов в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различных сферах,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7 000,0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политики по развитию агропромышленного комплекса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5 500,0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C7C4D" w:rsidRPr="00E23556" w:rsidTr="00E23556">
        <w:trPr>
          <w:jc w:val="center"/>
        </w:trPr>
        <w:tc>
          <w:tcPr>
            <w:tcW w:w="458" w:type="dxa"/>
          </w:tcPr>
          <w:p w:rsidR="000C7C4D" w:rsidRPr="00E23556" w:rsidRDefault="000C7C4D" w:rsidP="00267E12">
            <w:pPr>
              <w:pStyle w:val="a5"/>
              <w:numPr>
                <w:ilvl w:val="0"/>
                <w:numId w:val="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C7C4D" w:rsidRPr="00E23556" w:rsidRDefault="000C7C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продвижение профилактической работы и борьбы с наркоманией и наркобизнесом, курением и алкоголизмом и др.                        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0C7C4D" w:rsidRPr="00E23556" w:rsidRDefault="000C7C4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431" w:type="dxa"/>
          </w:tcPr>
          <w:p w:rsidR="000C7C4D" w:rsidRPr="00E23556" w:rsidRDefault="000C7C4D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ARNAnews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0C7C4D" w:rsidRPr="00E23556" w:rsidRDefault="000C7C4D" w:rsidP="000C7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76AF2" w:rsidRPr="00E23556" w:rsidRDefault="00876AF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6AF2" w:rsidRPr="00E23556" w:rsidRDefault="00876AF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  <w:p w:rsidR="00876AF2" w:rsidRPr="00E23556" w:rsidRDefault="00876AF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общественно значимых, праздничных, юбилейных и памятных дат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Костанайском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C143C2" w:rsidRPr="00E23556" w:rsidRDefault="00C143C2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-ТВ»</w:t>
            </w:r>
          </w:p>
        </w:tc>
        <w:tc>
          <w:tcPr>
            <w:tcW w:w="1166" w:type="dxa"/>
          </w:tcPr>
          <w:p w:rsidR="00C143C2" w:rsidRPr="00E23556" w:rsidRDefault="00A06127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деятельности местных исполнительных органов в различных сферах,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Костанайского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минут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C143C2" w:rsidRPr="00E23556" w:rsidRDefault="00A06127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76AF2" w:rsidRPr="00E23556" w:rsidRDefault="00876AF2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МЕНДЫКАРИНСКИЙ РАЙОН</w:t>
            </w:r>
          </w:p>
          <w:p w:rsidR="00876AF2" w:rsidRPr="00E23556" w:rsidRDefault="00876AF2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76AF2" w:rsidRPr="00E23556" w:rsidRDefault="00876AF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КОСТАНАЙСКОЙ ОБЛАСТИ</w:t>
            </w:r>
          </w:p>
          <w:p w:rsidR="00876AF2" w:rsidRPr="00E23556" w:rsidRDefault="00876AF2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деятельности местных исполнительных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оранов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вопросам реализации государственных программ на государственном языке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2 393,0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A06127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событий, имеющих важное общественно-политическое, социально-экономическое, культурное значение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русском языке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2 393,0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«Костанайские новости»</w:t>
            </w:r>
          </w:p>
        </w:tc>
        <w:tc>
          <w:tcPr>
            <w:tcW w:w="1166" w:type="dxa"/>
          </w:tcPr>
          <w:p w:rsidR="00C143C2" w:rsidRPr="00E23556" w:rsidRDefault="00A06127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государственной политики в сфере АПК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русском языках. 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3 418,0</w:t>
            </w:r>
          </w:p>
        </w:tc>
        <w:tc>
          <w:tcPr>
            <w:tcW w:w="2431" w:type="dxa"/>
          </w:tcPr>
          <w:p w:rsidR="00C143C2" w:rsidRPr="00E23556" w:rsidRDefault="00A06127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Агро»</w:t>
            </w:r>
          </w:p>
        </w:tc>
        <w:tc>
          <w:tcPr>
            <w:tcW w:w="1166" w:type="dxa"/>
          </w:tcPr>
          <w:p w:rsidR="00C143C2" w:rsidRPr="00E23556" w:rsidRDefault="00A06127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МЕНДЫКАРИНСКОГО РАЙОНА</w:t>
            </w: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43C2" w:rsidRPr="00E23556" w:rsidTr="00E23556">
        <w:trPr>
          <w:jc w:val="center"/>
        </w:trPr>
        <w:tc>
          <w:tcPr>
            <w:tcW w:w="458" w:type="dxa"/>
          </w:tcPr>
          <w:p w:rsidR="00C143C2" w:rsidRPr="00E23556" w:rsidRDefault="00C143C2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C143C2" w:rsidRPr="00E23556" w:rsidRDefault="00C14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хода реализации Кодекса о здоровье народа и системе здравоохранения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C143C2" w:rsidRPr="00E23556" w:rsidRDefault="00C143C2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431" w:type="dxa"/>
          </w:tcPr>
          <w:p w:rsidR="00C143C2" w:rsidRPr="00E23556" w:rsidRDefault="00C143C2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C143C2" w:rsidRPr="00E23556" w:rsidRDefault="004F571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молодежной политики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7 000,0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12 000,0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Антикоррупционной стратегии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1 500,0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Государственной программы по противодействию религиозному экстремизму и терроризму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и разъяснение семейной и гендерной политики, деятельности по защите материнства и детства, демографической политики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государственной политики в сфере межнациональных отношений, деятельности Ассамблеи народа Казахстана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1 500,0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Концепции «Слышащего государства» и роли общественных институтов в развитии гражданского общества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государственной политики по обеспечению социальных гарантий населению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материалов, направленных по повышение финансовой грамотности населения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по вопросам стабильного развития региона и формирования социального оптимизма населения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поручений  Главы государства (в том числе ежегодных Посланий Главы государства, статьи и интервью), Парламента, Правительства Республики Казахстан, государственных органов и организаций местного самоуправления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3 000,0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государственных органов по предупреждению и ликвидации чрезвычайных ситуаций природного и техногенного характера, в том числе, деятельности пожарных и спасателей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3 380,0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в сфере физической культуры и спорта, развития языковой политики, искусства, культуры и туризма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хода индустриально-инновационного развития, в том числе территориального развития, жилищной политики, инженерной инфраструктуры и ЖКХ, обеспечения питьевой водой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развития агропромышленного комплекса, земельных отношений, водных ресурсов, национального проекта по развитию агропромышленного комплекса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политики по поддержке и развитию бизнеса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хода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различных отраслей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2 000,0</w:t>
            </w:r>
          </w:p>
        </w:tc>
        <w:tc>
          <w:tcPr>
            <w:tcW w:w="2431" w:type="dxa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хода реализации правовой культуры и правосознания общества, хода реализации государственной политики по вопросам борьбы с преступностью, торговле людьми, профилактике бытового насилия, профилактике правонарушений и преступлений на государственном и русском  языках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4 000,0</w:t>
            </w:r>
          </w:p>
        </w:tc>
        <w:tc>
          <w:tcPr>
            <w:tcW w:w="2431" w:type="dxa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ценностей труда под рубрикой "Человек труда"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5 000,0</w:t>
            </w:r>
          </w:p>
        </w:tc>
        <w:tc>
          <w:tcPr>
            <w:tcW w:w="2431" w:type="dxa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7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деятельности в сфере образования и развития науки, повышения престижа профессии педагога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Мендыкаринском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 w:rsidP="00C143C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3 000,0</w:t>
            </w:r>
          </w:p>
        </w:tc>
        <w:tc>
          <w:tcPr>
            <w:tcW w:w="2431" w:type="dxa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proofErr w:type="gram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Меңд</w:t>
            </w:r>
            <w:proofErr w:type="gram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іқара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үні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458" w:type="dxa"/>
          </w:tcPr>
          <w:p w:rsidR="00921031" w:rsidRPr="00E23556" w:rsidRDefault="00921031" w:rsidP="00267E12">
            <w:pPr>
              <w:pStyle w:val="a5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921031" w:rsidRPr="00E23556" w:rsidRDefault="00C143C2" w:rsidP="0093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и разъяснение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Мендыкаринского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реализации государственных программ и социально-экономического развития региона</w:t>
            </w:r>
          </w:p>
        </w:tc>
        <w:tc>
          <w:tcPr>
            <w:tcW w:w="1275" w:type="dxa"/>
          </w:tcPr>
          <w:p w:rsidR="00921031" w:rsidRPr="00E23556" w:rsidRDefault="00C143C2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21031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431" w:type="dxa"/>
          </w:tcPr>
          <w:p w:rsidR="00921031" w:rsidRPr="00E23556" w:rsidRDefault="00921031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921031" w:rsidRPr="00E23556" w:rsidRDefault="004F571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921031" w:rsidRPr="00E23556" w:rsidRDefault="00921031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031" w:rsidRPr="00E23556" w:rsidRDefault="00921031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НАУРЗУМСКИЙ РАЙОН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НАУРЗУМСКОГО РАЙОНА</w:t>
            </w:r>
          </w:p>
          <w:p w:rsidR="00921031" w:rsidRPr="00E23556" w:rsidRDefault="0092103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Ежегодных посланий Глав Государства, стратегических и программных документов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нагосударственном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русском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A7D17" w:rsidRPr="00E23556" w:rsidRDefault="004F571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Кодекса о здоровье народа, вакцинации населения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Наурзумского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языке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молодежной политики в </w:t>
            </w:r>
            <w:proofErr w:type="spellStart"/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(государственные программы по обеспечению жильем, транспортной, индустриальной, туристской, энергетической инфраструктуры, жилищно-коммунального хозяйства и систем тепло-, водоснабжения и водоотведения) 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Антикоррупционной стратегии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(Формирование профессионального государственного аппарата, подотчетного государства, обеспечение верховенства закона)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среди жителей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празднования государственных праздников,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районе  на государственном и русском  языках 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в сфере межнациональных отношений, деятельности Ассамблеи народа Казахстана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деятельности в сфере физической культуры и спорта, развития языковой политики, искусства, культуры, туризма,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развития села «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бесігі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F571D" w:rsidRPr="00E23556" w:rsidTr="00E23556">
        <w:trPr>
          <w:jc w:val="center"/>
        </w:trPr>
        <w:tc>
          <w:tcPr>
            <w:tcW w:w="458" w:type="dxa"/>
          </w:tcPr>
          <w:p w:rsidR="004F571D" w:rsidRPr="00E23556" w:rsidRDefault="004F571D" w:rsidP="00267E12">
            <w:pPr>
              <w:pStyle w:val="a5"/>
              <w:numPr>
                <w:ilvl w:val="0"/>
                <w:numId w:val="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4F571D" w:rsidRPr="00E23556" w:rsidRDefault="004F5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развития агропромышленного комплекса, земельных отношений, водных ресурсов, национального проекта по развитию агропромышленного комплекса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Наурзумском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4F571D" w:rsidRPr="00E23556" w:rsidRDefault="004F571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4F571D" w:rsidRPr="00E23556" w:rsidRDefault="004F571D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Науырзым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тынысы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4F571D" w:rsidRPr="00E23556" w:rsidRDefault="004F571D" w:rsidP="004F5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458" w:type="dxa"/>
          </w:tcPr>
          <w:p w:rsidR="00921031" w:rsidRPr="00E23556" w:rsidRDefault="00921031" w:rsidP="00267E12">
            <w:pPr>
              <w:pStyle w:val="a5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921031" w:rsidRPr="00E23556" w:rsidRDefault="00921031" w:rsidP="0093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и разъяснение деятельности местного исполнительного органа в реализации государственных программ в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Наурзумском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921031" w:rsidRPr="00E23556" w:rsidRDefault="00921031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минут</w:t>
            </w:r>
          </w:p>
        </w:tc>
        <w:tc>
          <w:tcPr>
            <w:tcW w:w="2431" w:type="dxa"/>
          </w:tcPr>
          <w:p w:rsidR="00921031" w:rsidRPr="00E23556" w:rsidRDefault="00921031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921031" w:rsidRPr="00E23556" w:rsidRDefault="004F571D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27C3C" w:rsidRPr="00E23556" w:rsidRDefault="00827C3C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САРЫКОЛЬСКИЙ РАЙОН</w:t>
            </w:r>
          </w:p>
          <w:p w:rsidR="00827C3C" w:rsidRPr="00E23556" w:rsidRDefault="00827C3C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КОСТАНАЙСКОЙ ОБЛАСТИ</w:t>
            </w:r>
          </w:p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государственной политики в сфере АПК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431" w:type="dxa"/>
          </w:tcPr>
          <w:p w:rsidR="00BA7D17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Костанай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Агро»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1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социально-экономического развития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русском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ТОО «Костанайские новости»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C3C" w:rsidRPr="00E23556" w:rsidRDefault="00827C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САРЫКОЛЬСКОГО РАЙОНА</w:t>
            </w:r>
          </w:p>
          <w:p w:rsidR="00827C3C" w:rsidRPr="00E23556" w:rsidRDefault="00827C3C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хода поручений Главы государства (в том числе ежегодных Посланий Главы государства, статьи и интервью), Парламента, Правительства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Республики Казахстан, государственных органов и организаций местного самоуправления, Стратегии «Казахстан - 2050» и других стратегических и программных документов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10000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населения по профилактике мошенничества,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лудомания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кбиербуллинга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в сфере здравоохранения, популяризации профессии медицинских работников, национального проекта «Качественное и доступное здравоохранение для каждого гражданина «Здоровая нация»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развития отечественных средств массовой информации, молодёжной политики, Президентского кадрового резерва, благотворительной и волонтерской деятельности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стабильного развития региона и формирования социального оптимизма населения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по поддержке и развитию бизнеса на территории города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языке (государственные программы развития агропромышленного комплекса РК, «Дорожная карта бизнеса-2025» и др.)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</w:t>
            </w:r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(государственные программы по обеспечению жильем, транспортной, индустриальной, туристской, энергетической инфраструктуры, </w:t>
            </w:r>
            <w:proofErr w:type="spellStart"/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строиетльной</w:t>
            </w:r>
            <w:proofErr w:type="spellEnd"/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жилищно-коммунального хозяйства и систем тепл</w:t>
            </w:r>
            <w:proofErr w:type="gramStart"/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водоснабжения и водоотведения)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7000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деятельности в сфере образования и развития казахстанской науки, развития языковой политики и реформы казахского языка, повышения престижа профессии педагога, национального проекта «Качественное образование «Образованная </w:t>
            </w:r>
            <w:r w:rsidRPr="00E2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нация»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государственной политики по обеспечению социальных гарантий населению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(перечень 2024 года)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правовой политики, работы профильных ведомств по правовому обеспечению, формированию правовой культуры и правосознания населения, обеспечению прозрачности законопроектов и принимаемых государственными органами решений, законодательных и нормативно-правовых актов. Антикоррупционной стратегии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 </w:t>
            </w:r>
            <w:r w:rsidRPr="00E235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(Формирование профессионального государственного аппарата, подотчетного государства, обеспечение верховенства закона)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среди жителей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 на государственном и русском  языках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сфере национальной безопасности, противодействию религиозному экстремизму и терроризму, наркомании и наркобизнесу, браконьерству, алкогольной зависимости,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, чрезвычайных ситуации,  проекта «Безопасная страна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по профилактике бытового насилия и преступлений, связанных с торговлей людьми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в сфере межнациональных отношений, деятельности Ассамблеи народа Казахстана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3500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материалов, направленных по повышение финансовой грамотности населения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продвижения хода реализации проекта   «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Көркейе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Сарыкөл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языке.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интеллектуальных, культурных мероприятии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языке.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2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Концепции «Слышащего государства» и роли общественных институтов в развитии гражданского общества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Сарыкольского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«Редакция газеты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Сарыкөл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458" w:type="dxa"/>
          </w:tcPr>
          <w:p w:rsidR="00827C3C" w:rsidRPr="00E23556" w:rsidRDefault="00827C3C" w:rsidP="00267E12">
            <w:pPr>
              <w:pStyle w:val="a5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827C3C" w:rsidRPr="00E23556" w:rsidRDefault="00827C3C" w:rsidP="0093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сопровождение и разъяснение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Сарыкольского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реализации государственных программ и национальных проектов</w:t>
            </w:r>
          </w:p>
        </w:tc>
        <w:tc>
          <w:tcPr>
            <w:tcW w:w="1275" w:type="dxa"/>
          </w:tcPr>
          <w:p w:rsidR="00827C3C" w:rsidRPr="00E23556" w:rsidRDefault="00BA7D17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827C3C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  <w:r w:rsidR="001514F0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431" w:type="dxa"/>
          </w:tcPr>
          <w:p w:rsidR="00827C3C" w:rsidRPr="00E23556" w:rsidRDefault="00827C3C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827C3C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1514F0" w:rsidRPr="00E23556" w:rsidRDefault="001514F0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 БЕЙМБЕТА МАЙЛИНА</w:t>
            </w:r>
          </w:p>
          <w:p w:rsidR="001514F0" w:rsidRPr="00E23556" w:rsidRDefault="001514F0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 РАЙОНА Б. МАЙЛИНА</w:t>
            </w:r>
          </w:p>
          <w:p w:rsidR="001514F0" w:rsidRPr="00E23556" w:rsidRDefault="001514F0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Послания Президента страны и других стратегических документов, публичных выступлений, публикаций, в том числе через авторитетные мнения представителей различных социальных групп, общественных и политических деятелей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A7D17" w:rsidRPr="00E23556" w:rsidRDefault="00BA7D17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5000,0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реализации на территории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программ различной направленности 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(бизнес, инфраструктурное развитие, сельское хозяйство, социальная защита, занятость, здравоохранение, «</w:t>
            </w:r>
            <w:proofErr w:type="spellStart"/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Ауыл</w:t>
            </w:r>
            <w:proofErr w:type="spellEnd"/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Ел </w:t>
            </w:r>
            <w:proofErr w:type="spellStart"/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бесігі</w:t>
            </w:r>
            <w:proofErr w:type="spellEnd"/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355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др.)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языках, в том числе освещение деятельности исполнительных  органов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стабильного развития региона и формирования социального оптимизма населения на государственном и русском языке.</w:t>
            </w:r>
            <w:proofErr w:type="gramEnd"/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хода реализации Государственной программы по </w:t>
            </w: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противодействию религиозному экстремизму, и терроризму, государственной политики в сфере межнациональных отношений, деятельности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Ассамлеи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народа Казахстана на территории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3000,0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мероприятий, направленных на реализацию государственной молодежной политики, демонстрация историй успеха 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выходцев из района в различных сферах, продвижение идей волонтерского движения, продвижение активной молодежи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государственной политики по профилактике бытового насилия и преступлений, связанных с торговлей людьми, а также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преступлений, реализация Антикоррупционной стратегии на территории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хода благоустройства и санитарной очистки сельских территорий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языках, в том числе в рамках месячников санитарной очистки и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общерайонных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субботников. Продвижение экологической культуры у населения региона.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деятельности в сфере здравоохранения и ЗОЖ через призму физической культуры и спорта: освещение региональных спортивных мероприятий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информирование о спортивных успехах жителей района на районном, областном и республиканском уровне. Продвижение ЗОЖ. Профилактика наркомании.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идеологии </w:t>
            </w:r>
            <w:proofErr w:type="gram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gram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сопровождение государственной социальной политики, направленной на решение вопросов трудоустройства, социальной защиты и занятости населения. Создание и размещение материалов, призванных повысить авторитет рабочих и крестьянских профессий, трудовых династий, социально важных профессий в районе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мероприятий, реформ в сфере образования, развитие сферы в целом, демонстрация положительных примеров и успехов педагогического и ученического сообщества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3400,0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4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Концепции «Слышащего государства» и роли общественных институтов в развитии гражданского общества района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государственном и русском языках.</w:t>
            </w:r>
          </w:p>
        </w:tc>
        <w:tc>
          <w:tcPr>
            <w:tcW w:w="1275" w:type="dxa"/>
            <w:vAlign w:val="center"/>
          </w:tcPr>
          <w:p w:rsidR="00B8530A" w:rsidRPr="00E23556" w:rsidRDefault="00B8530A" w:rsidP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3418,0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Шамшырак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-Маяк»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государственных программ и  проектов в районе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русском языках</w:t>
            </w:r>
          </w:p>
        </w:tc>
        <w:tc>
          <w:tcPr>
            <w:tcW w:w="1275" w:type="dxa"/>
          </w:tcPr>
          <w:p w:rsidR="00BA7D17" w:rsidRPr="00E23556" w:rsidRDefault="00BA7D17" w:rsidP="00BA7D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 минут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5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государственных органов по социально-экономическому развитию района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Беимбета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Майлина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государственном и русском языках</w:t>
            </w:r>
          </w:p>
        </w:tc>
        <w:tc>
          <w:tcPr>
            <w:tcW w:w="1275" w:type="dxa"/>
          </w:tcPr>
          <w:p w:rsidR="00BA7D17" w:rsidRPr="00E23556" w:rsidRDefault="00BA7D17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 минут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УЗУНКОЛЬСКИЙ РАЙОН</w:t>
            </w:r>
          </w:p>
          <w:p w:rsidR="000D583C" w:rsidRPr="00E23556" w:rsidRDefault="000D583C" w:rsidP="00D842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УЗУНКОЛЬСКОГО РАЙОНА</w:t>
            </w: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и разъяснение Посланий Президента РК, стратегических и программных документов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освещение реализации государственной молодежной политики, волонтерской деятельности в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районе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2500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по поддержке и развитию малого и среднего бизнеса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празднования государственных праздников, юбилейных дат и событий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Кодекса о здоровье народа, вакцинации и ревакцинации населения,  продвижения ЗОЖ на территории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стабильного развития региона и формирования социального оптимизма населения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12000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государственной политики по противодействию религиозному экстремизму и терроризму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по укреплению межнациональных и межконфессиональных отношений, деятельности Ассамблеи народа Казахстана, благотворительной деятельности меценатов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по улучшению и развитию инфраструктуры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в сфере образования и науки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о мерах государственной поддержки и обеспечению социальных гарантий населению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государственной политики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по профилактике бытового насилия и преступлений, связанных с торговлей людьми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мер по борьбе с преступностью, браконьерством, наркоманией и наркобизнесом, а также деятельности по формированию антикоррупционной культуры и правосознания общества 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Узункольском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работы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обеспечению продовольственной безопасности, улучшению качества жизни населения, предоставлении качественных государственных услуг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формирования финансовой грамотности среди населения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8530A" w:rsidRPr="00E23556" w:rsidTr="00E23556">
        <w:trPr>
          <w:trHeight w:val="1272"/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6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Концепции «Слышащего государства»,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транспарентности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и подотчетности местных исполнительных органов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Узункольского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«Редакция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Узункольский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газ.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Нұрлы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</w:tc>
      </w:tr>
      <w:tr w:rsidR="00D84248" w:rsidRPr="00E23556" w:rsidTr="00E23556">
        <w:trPr>
          <w:jc w:val="center"/>
        </w:trPr>
        <w:tc>
          <w:tcPr>
            <w:tcW w:w="458" w:type="dxa"/>
          </w:tcPr>
          <w:p w:rsidR="000D583C" w:rsidRPr="00E23556" w:rsidRDefault="000D583C" w:rsidP="00267E12">
            <w:pPr>
              <w:pStyle w:val="a5"/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D583C" w:rsidRPr="00E23556" w:rsidRDefault="000D583C" w:rsidP="00BA7D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освещение деятельности местных исполнительных органов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Узункольского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по реализации государственных программ и проектов на государственном и русском языке</w:t>
            </w:r>
          </w:p>
        </w:tc>
        <w:tc>
          <w:tcPr>
            <w:tcW w:w="1275" w:type="dxa"/>
          </w:tcPr>
          <w:p w:rsidR="000D583C" w:rsidRPr="00E23556" w:rsidRDefault="00BA7D17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="000D583C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2431" w:type="dxa"/>
          </w:tcPr>
          <w:p w:rsidR="000D583C" w:rsidRPr="00E23556" w:rsidRDefault="000D583C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0D583C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ФЕДОРОВСКИ</w:t>
            </w:r>
            <w:r w:rsidR="009615E6" w:rsidRPr="00E235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РАЙОН</w:t>
            </w:r>
          </w:p>
          <w:p w:rsidR="00D84248" w:rsidRPr="00E23556" w:rsidRDefault="00D84248" w:rsidP="00D842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КОСТАНАЙСКОЙ ОБЛАСТИ</w:t>
            </w: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деятельности местных исполнительных органов по реализации государственных программ и  проектов в Федоровском районе на государственном языке.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A7D17" w:rsidRPr="00E23556" w:rsidRDefault="00B8530A" w:rsidP="00B8530A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развития агропромышленного комплекса района, потенциала его развития, реализация государственных программ в сфере АПК в Федоровском районе на государственном языке.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8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государственной политики в сфере физической культуры и спорта, языковой политики, искусства, культуры, туризма в Федоровском районе на государственном языке.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«РГ «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Қостанай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таңы</w:t>
            </w:r>
            <w:proofErr w:type="spellEnd"/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84248" w:rsidRPr="00E23556" w:rsidTr="00E23556">
        <w:trPr>
          <w:trHeight w:val="493"/>
          <w:jc w:val="center"/>
        </w:trPr>
        <w:tc>
          <w:tcPr>
            <w:tcW w:w="10314" w:type="dxa"/>
            <w:gridSpan w:val="6"/>
          </w:tcPr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D583C" w:rsidRPr="00E23556" w:rsidRDefault="000D583C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ПЕЧАТНЫЕ ИЗДАНИЯ, РАСПРОСТРАНЯЕМЫЕ НА ТЕРРИТОРИИ ФЕДОРОВСКОГО РАЙОНА</w:t>
            </w:r>
          </w:p>
        </w:tc>
      </w:tr>
      <w:tr w:rsidR="00BA7D17" w:rsidRPr="00E23556" w:rsidTr="00E23556">
        <w:trPr>
          <w:jc w:val="center"/>
        </w:trPr>
        <w:tc>
          <w:tcPr>
            <w:tcW w:w="458" w:type="dxa"/>
          </w:tcPr>
          <w:p w:rsidR="00BA7D17" w:rsidRPr="00E23556" w:rsidRDefault="00BA7D17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хода реализации Стратегии «Казахстан - 2050» и других стратегических и программных документов в Федоровском районе на государственном и русском языке</w:t>
            </w:r>
          </w:p>
        </w:tc>
        <w:tc>
          <w:tcPr>
            <w:tcW w:w="1275" w:type="dxa"/>
          </w:tcPr>
          <w:p w:rsidR="00BA7D17" w:rsidRPr="00E23556" w:rsidRDefault="00BA7D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A7D17" w:rsidRPr="00E23556" w:rsidRDefault="00BA7D17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A7D17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освещение мероприятий, направленных на повышение политической активности населения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хода реализации Кодекса о здоровье народа, вакцинации населения, мер, работы сельских медицинских пунктов на территории Федоровского района на государственном и русском языке.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реализации государственной молодежной политики в Федоровском районе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местных исполнительных органов Федоровского района по вопросам стабильного развития региона и сельских округов, улучшению качества жизни населения на селе, на государственном и русском языке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по поддержке и развитию бизнеса на территории Федоровского района на государственном и русском языке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инфраструктурной политики на территории Федоровского района на государственном и русском языках (государственные программы по обеспечению жильем, транспортной, индустриальной, туристской, энергетической инфраструктуры, жилищно-коммунального хозяйства и систем тепло-, водоснабжения и водоотведения)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реализации государственной политики в сфере образования, культуры, языковой политики в Федоровском районе на государственном и русском языках (государственные программы развития образования и науки РК, технического и профессионального образования в РК и т.д.)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хода реализации государственной политики по обеспечению социальных гарантий населению Федоровского района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празднования государственных праздников, юбилейных дат и событий в Федоровском районе на государственном и русском  языках (перечень 2024 года)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хода реализации Антикоррупционной стратегии на территории Федоровского района на государственном и русском  языках (формирование профессионального государственного аппарата, подотчетного государства, обеспечение верховенства закона)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продвижение среди жителей Федоровского района правовой культуры и правосознания общества, хода реализации государственной политики по вопросам борьбы с преступностью, профилактике правонарушений и преступлений на государственном и русском языках 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хода реализации Государственной программы по противодействию религиозному экстремизму и терроризму, профилактике бытового насилия и преступлений, связанных с торговлей людьми, вредности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, алкогольной зависимости на территории Федоровского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государственной политики в сфере межнациональных отношений, деятельности Ассамблеи народа Казахстана в Федоровском районе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формирования финансовой грамотности населения Федоровского района на государственном и русском 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Концепции «Слышащего государства» и роли общественных институтов в развитии гражданского общества Федоровского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реализацииразвития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села «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– Ел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бесі</w:t>
            </w:r>
            <w:proofErr w:type="gram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» в Федоровском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 разъяснение деятельности в сфере физической культуры и спорта, развития языковой политики, искусства, культуры, туризма в Федоровском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сопровождение и разъяснение хода развития </w:t>
            </w:r>
            <w:proofErr w:type="spellStart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E2355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отраслей в Федоровском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и разъяснение развития агропромышленного комплекса района, его потенциала в данной сфере в Федоровском районе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8530A" w:rsidRPr="00E23556" w:rsidTr="00E23556">
        <w:trPr>
          <w:jc w:val="center"/>
        </w:trPr>
        <w:tc>
          <w:tcPr>
            <w:tcW w:w="458" w:type="dxa"/>
          </w:tcPr>
          <w:p w:rsidR="00B8530A" w:rsidRPr="00E23556" w:rsidRDefault="00B8530A" w:rsidP="00267E12">
            <w:pPr>
              <w:pStyle w:val="a5"/>
              <w:numPr>
                <w:ilvl w:val="0"/>
                <w:numId w:val="19"/>
              </w:numPr>
              <w:spacing w:before="100" w:beforeAutospacing="1" w:after="100" w:afterAutospacing="1"/>
              <w:ind w:left="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  <w:vAlign w:val="bottom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 сопровождение  мероприятий, направленных на профилактику </w:t>
            </w:r>
            <w:proofErr w:type="spellStart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лудомании</w:t>
            </w:r>
            <w:proofErr w:type="spellEnd"/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зависимости от азартных игр и интернет зависимости среди населения Федоровского района на государственном и русском языках</w:t>
            </w:r>
          </w:p>
        </w:tc>
        <w:tc>
          <w:tcPr>
            <w:tcW w:w="1275" w:type="dxa"/>
          </w:tcPr>
          <w:p w:rsidR="00B8530A" w:rsidRPr="00E23556" w:rsidRDefault="00B853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2431" w:type="dxa"/>
          </w:tcPr>
          <w:p w:rsidR="00B8530A" w:rsidRPr="00E23556" w:rsidRDefault="00B8530A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«Федоровские новости»</w:t>
            </w:r>
          </w:p>
        </w:tc>
        <w:tc>
          <w:tcPr>
            <w:tcW w:w="1166" w:type="dxa"/>
          </w:tcPr>
          <w:p w:rsidR="00B8530A" w:rsidRPr="00E23556" w:rsidRDefault="00B8530A" w:rsidP="00B85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84248" w:rsidRPr="00E23556" w:rsidTr="00E23556">
        <w:trPr>
          <w:jc w:val="center"/>
        </w:trPr>
        <w:tc>
          <w:tcPr>
            <w:tcW w:w="10314" w:type="dxa"/>
            <w:gridSpan w:val="6"/>
          </w:tcPr>
          <w:p w:rsidR="001372A1" w:rsidRPr="00E23556" w:rsidRDefault="001372A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72A1" w:rsidRPr="00E23556" w:rsidRDefault="001372A1" w:rsidP="00D842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3556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ТЕЛЕКАНАЛЫ, РАСПРОСТРАНЯЕМЫЕ НА ТЕРРИТОРИИ КОСТАНАЙСКОЙ ОБЛАСТИ</w:t>
            </w:r>
          </w:p>
        </w:tc>
      </w:tr>
      <w:tr w:rsidR="00D84248" w:rsidRPr="00E23556" w:rsidTr="00E23556">
        <w:trPr>
          <w:jc w:val="center"/>
        </w:trPr>
        <w:tc>
          <w:tcPr>
            <w:tcW w:w="458" w:type="dxa"/>
          </w:tcPr>
          <w:p w:rsidR="000D583C" w:rsidRPr="00E23556" w:rsidRDefault="000D583C" w:rsidP="00267E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2"/>
          </w:tcPr>
          <w:p w:rsidR="000D583C" w:rsidRPr="00E23556" w:rsidRDefault="00BA7D17" w:rsidP="00932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деятельности местных исполнительных органов по реализации государственных программ и национальных проектов в Федоровском районе на государственном и русском языке</w:t>
            </w:r>
          </w:p>
        </w:tc>
        <w:tc>
          <w:tcPr>
            <w:tcW w:w="1275" w:type="dxa"/>
          </w:tcPr>
          <w:p w:rsidR="000D583C" w:rsidRPr="00E23556" w:rsidRDefault="000D583C" w:rsidP="00D842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A7D17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372A1"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235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2431" w:type="dxa"/>
          </w:tcPr>
          <w:p w:rsidR="000D583C" w:rsidRPr="00E23556" w:rsidRDefault="000D583C" w:rsidP="00D84248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 АО «РТРК «Казахстан»</w:t>
            </w:r>
          </w:p>
        </w:tc>
        <w:tc>
          <w:tcPr>
            <w:tcW w:w="1166" w:type="dxa"/>
          </w:tcPr>
          <w:p w:rsidR="000D583C" w:rsidRPr="00E23556" w:rsidRDefault="00B8530A" w:rsidP="00D84248">
            <w:pPr>
              <w:ind w:hanging="4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F91326" w:rsidRDefault="000C7C4D" w:rsidP="00F33DF7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ED6A5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33DF7" w:rsidRPr="00ED6256">
        <w:rPr>
          <w:rFonts w:ascii="Times New Roman" w:hAnsi="Times New Roman" w:cs="Times New Roman"/>
          <w:sz w:val="28"/>
          <w:szCs w:val="28"/>
          <w:lang w:val="kk-KZ"/>
        </w:rPr>
        <w:t xml:space="preserve">Акимату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Карасуского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Костанайского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Мендыкаринского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Наурзумского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Сарыкольского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Б.Майлина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Узункольского</w:t>
      </w:r>
      <w:proofErr w:type="spellEnd"/>
      <w:r w:rsidR="00F33DF7" w:rsidRPr="005A7213">
        <w:rPr>
          <w:rFonts w:ascii="Times New Roman" w:eastAsia="Times New Roman" w:hAnsi="Times New Roman" w:cs="Times New Roman"/>
          <w:color w:val="000000"/>
          <w:sz w:val="28"/>
        </w:rPr>
        <w:t>, Федоровского районов</w:t>
      </w:r>
      <w:r w:rsidR="00F33DF7">
        <w:rPr>
          <w:rFonts w:ascii="Times New Roman" w:eastAsia="Times New Roman" w:hAnsi="Times New Roman" w:cs="Times New Roman"/>
          <w:color w:val="000000"/>
          <w:sz w:val="28"/>
          <w:lang w:val="kk-KZ"/>
        </w:rPr>
        <w:t xml:space="preserve"> </w:t>
      </w:r>
      <w:r w:rsidR="00F33DF7" w:rsidRPr="00ED6256">
        <w:rPr>
          <w:rFonts w:ascii="Times New Roman" w:hAnsi="Times New Roman" w:cs="Times New Roman"/>
          <w:sz w:val="28"/>
          <w:szCs w:val="28"/>
        </w:rPr>
        <w:t>в течение десяти рабочих дней со дня подписания протокола итогов заключить договора с победителями на проведение государственной информационной политики</w:t>
      </w:r>
      <w:r w:rsidR="00F33DF7" w:rsidRPr="00ED6256">
        <w:rPr>
          <w:rFonts w:ascii="Times New Roman" w:hAnsi="Times New Roman" w:cs="Times New Roman"/>
          <w:sz w:val="28"/>
          <w:szCs w:val="28"/>
          <w:lang w:val="kk-KZ"/>
        </w:rPr>
        <w:t xml:space="preserve"> на регионально</w:t>
      </w:r>
      <w:r w:rsidR="00F33DF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F33DF7" w:rsidRPr="00ED6256">
        <w:rPr>
          <w:rFonts w:ascii="Times New Roman" w:hAnsi="Times New Roman" w:cs="Times New Roman"/>
          <w:sz w:val="28"/>
          <w:szCs w:val="28"/>
          <w:lang w:val="kk-KZ"/>
        </w:rPr>
        <w:t xml:space="preserve"> уровне.</w:t>
      </w:r>
    </w:p>
    <w:p w:rsidR="00FB1FB2" w:rsidRPr="00FB1FB2" w:rsidRDefault="00FB1FB2" w:rsidP="00F8686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D84248" w:rsidRPr="009F15AC" w:rsidRDefault="00D84248" w:rsidP="007B5BC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B699A" w:rsidRPr="009328C4" w:rsidRDefault="000B699A" w:rsidP="000B699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E2272" w:rsidRPr="001E2272" w:rsidRDefault="001E2272" w:rsidP="000B699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</w:p>
    <w:sectPr w:rsidR="001E2272" w:rsidRPr="001E2272" w:rsidSect="00162B8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B19"/>
    <w:multiLevelType w:val="hybridMultilevel"/>
    <w:tmpl w:val="95E8812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20444C7"/>
    <w:multiLevelType w:val="hybridMultilevel"/>
    <w:tmpl w:val="805CBB20"/>
    <w:lvl w:ilvl="0" w:tplc="728A9A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EEF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3005E7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8C3F9F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93F93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23080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B43970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35EF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D1497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267AA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7C564B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CF6A47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E12878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37C8D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3A1D76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F74C84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84E45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DA14B1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943A7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883006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E379F6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E5202F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A0974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D4666F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D4014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FE0B53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C5143E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BA33DA2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F9077E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C86FE6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0F5AE4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F91270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CF33D3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E178F6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5A21470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C326A9"/>
    <w:multiLevelType w:val="hybridMultilevel"/>
    <w:tmpl w:val="D4741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5"/>
  </w:num>
  <w:num w:numId="5">
    <w:abstractNumId w:val="15"/>
  </w:num>
  <w:num w:numId="6">
    <w:abstractNumId w:val="11"/>
  </w:num>
  <w:num w:numId="7">
    <w:abstractNumId w:val="30"/>
  </w:num>
  <w:num w:numId="8">
    <w:abstractNumId w:val="24"/>
  </w:num>
  <w:num w:numId="9">
    <w:abstractNumId w:val="26"/>
  </w:num>
  <w:num w:numId="10">
    <w:abstractNumId w:val="31"/>
  </w:num>
  <w:num w:numId="11">
    <w:abstractNumId w:val="19"/>
  </w:num>
  <w:num w:numId="12">
    <w:abstractNumId w:val="33"/>
  </w:num>
  <w:num w:numId="13">
    <w:abstractNumId w:val="4"/>
  </w:num>
  <w:num w:numId="14">
    <w:abstractNumId w:val="17"/>
  </w:num>
  <w:num w:numId="15">
    <w:abstractNumId w:val="23"/>
  </w:num>
  <w:num w:numId="16">
    <w:abstractNumId w:val="16"/>
  </w:num>
  <w:num w:numId="17">
    <w:abstractNumId w:val="7"/>
  </w:num>
  <w:num w:numId="18">
    <w:abstractNumId w:val="32"/>
  </w:num>
  <w:num w:numId="19">
    <w:abstractNumId w:val="27"/>
  </w:num>
  <w:num w:numId="20">
    <w:abstractNumId w:val="13"/>
  </w:num>
  <w:num w:numId="21">
    <w:abstractNumId w:val="1"/>
  </w:num>
  <w:num w:numId="22">
    <w:abstractNumId w:val="0"/>
  </w:num>
  <w:num w:numId="23">
    <w:abstractNumId w:val="18"/>
  </w:num>
  <w:num w:numId="24">
    <w:abstractNumId w:val="3"/>
  </w:num>
  <w:num w:numId="25">
    <w:abstractNumId w:val="36"/>
  </w:num>
  <w:num w:numId="26">
    <w:abstractNumId w:val="10"/>
  </w:num>
  <w:num w:numId="27">
    <w:abstractNumId w:val="6"/>
  </w:num>
  <w:num w:numId="28">
    <w:abstractNumId w:val="35"/>
  </w:num>
  <w:num w:numId="29">
    <w:abstractNumId w:val="34"/>
  </w:num>
  <w:num w:numId="30">
    <w:abstractNumId w:val="20"/>
  </w:num>
  <w:num w:numId="31">
    <w:abstractNumId w:val="5"/>
  </w:num>
  <w:num w:numId="32">
    <w:abstractNumId w:val="12"/>
  </w:num>
  <w:num w:numId="33">
    <w:abstractNumId w:val="21"/>
  </w:num>
  <w:num w:numId="34">
    <w:abstractNumId w:val="8"/>
  </w:num>
  <w:num w:numId="35">
    <w:abstractNumId w:val="22"/>
  </w:num>
  <w:num w:numId="36">
    <w:abstractNumId w:val="2"/>
  </w:num>
  <w:num w:numId="3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189"/>
    <w:rsid w:val="00003812"/>
    <w:rsid w:val="0000442D"/>
    <w:rsid w:val="00005F0B"/>
    <w:rsid w:val="00011C61"/>
    <w:rsid w:val="00015791"/>
    <w:rsid w:val="00020375"/>
    <w:rsid w:val="000274F0"/>
    <w:rsid w:val="00034533"/>
    <w:rsid w:val="00035556"/>
    <w:rsid w:val="00036219"/>
    <w:rsid w:val="00036668"/>
    <w:rsid w:val="00043C7C"/>
    <w:rsid w:val="000459A0"/>
    <w:rsid w:val="000578C0"/>
    <w:rsid w:val="00062944"/>
    <w:rsid w:val="00071C99"/>
    <w:rsid w:val="00072603"/>
    <w:rsid w:val="00075626"/>
    <w:rsid w:val="0007634A"/>
    <w:rsid w:val="000B1809"/>
    <w:rsid w:val="000B4C95"/>
    <w:rsid w:val="000B699A"/>
    <w:rsid w:val="000B7EBD"/>
    <w:rsid w:val="000C1B10"/>
    <w:rsid w:val="000C6E22"/>
    <w:rsid w:val="000C7C4D"/>
    <w:rsid w:val="000D2F63"/>
    <w:rsid w:val="000D583C"/>
    <w:rsid w:val="000E150E"/>
    <w:rsid w:val="000F35BF"/>
    <w:rsid w:val="000F52CF"/>
    <w:rsid w:val="000F6C59"/>
    <w:rsid w:val="001049C2"/>
    <w:rsid w:val="0010565A"/>
    <w:rsid w:val="00110AD2"/>
    <w:rsid w:val="001269C9"/>
    <w:rsid w:val="00126AB4"/>
    <w:rsid w:val="0013153F"/>
    <w:rsid w:val="00131910"/>
    <w:rsid w:val="001360B7"/>
    <w:rsid w:val="00136711"/>
    <w:rsid w:val="001372A1"/>
    <w:rsid w:val="0014354F"/>
    <w:rsid w:val="00147241"/>
    <w:rsid w:val="001511FA"/>
    <w:rsid w:val="001514F0"/>
    <w:rsid w:val="00151F27"/>
    <w:rsid w:val="001527BB"/>
    <w:rsid w:val="001542D1"/>
    <w:rsid w:val="00156063"/>
    <w:rsid w:val="00160C29"/>
    <w:rsid w:val="00162B8F"/>
    <w:rsid w:val="001710C1"/>
    <w:rsid w:val="00171868"/>
    <w:rsid w:val="001748BC"/>
    <w:rsid w:val="001833E4"/>
    <w:rsid w:val="001A0AFB"/>
    <w:rsid w:val="001B30DB"/>
    <w:rsid w:val="001B637D"/>
    <w:rsid w:val="001C167C"/>
    <w:rsid w:val="001C2F06"/>
    <w:rsid w:val="001C47B7"/>
    <w:rsid w:val="001C63CC"/>
    <w:rsid w:val="001D3334"/>
    <w:rsid w:val="001D7AB1"/>
    <w:rsid w:val="001E2272"/>
    <w:rsid w:val="001F2808"/>
    <w:rsid w:val="001F2918"/>
    <w:rsid w:val="001F362B"/>
    <w:rsid w:val="001F3BA9"/>
    <w:rsid w:val="002022EF"/>
    <w:rsid w:val="0020369B"/>
    <w:rsid w:val="00213432"/>
    <w:rsid w:val="002141AB"/>
    <w:rsid w:val="00214E1F"/>
    <w:rsid w:val="0021563B"/>
    <w:rsid w:val="0023017E"/>
    <w:rsid w:val="002316BC"/>
    <w:rsid w:val="002317DF"/>
    <w:rsid w:val="002335BB"/>
    <w:rsid w:val="00234FCC"/>
    <w:rsid w:val="002412E5"/>
    <w:rsid w:val="002416EA"/>
    <w:rsid w:val="00244F73"/>
    <w:rsid w:val="00250AB1"/>
    <w:rsid w:val="002559EB"/>
    <w:rsid w:val="00255D40"/>
    <w:rsid w:val="00267E12"/>
    <w:rsid w:val="002732A1"/>
    <w:rsid w:val="00281970"/>
    <w:rsid w:val="00286A92"/>
    <w:rsid w:val="002910DE"/>
    <w:rsid w:val="00297910"/>
    <w:rsid w:val="002A0B81"/>
    <w:rsid w:val="002A165F"/>
    <w:rsid w:val="002A2A5E"/>
    <w:rsid w:val="002A7983"/>
    <w:rsid w:val="002B2DAA"/>
    <w:rsid w:val="002B39F0"/>
    <w:rsid w:val="002C5292"/>
    <w:rsid w:val="002D09E4"/>
    <w:rsid w:val="002F1C7C"/>
    <w:rsid w:val="00314F52"/>
    <w:rsid w:val="00315306"/>
    <w:rsid w:val="003265F2"/>
    <w:rsid w:val="00341704"/>
    <w:rsid w:val="00342405"/>
    <w:rsid w:val="00344D07"/>
    <w:rsid w:val="003535AC"/>
    <w:rsid w:val="00354C33"/>
    <w:rsid w:val="00357AC0"/>
    <w:rsid w:val="003630AD"/>
    <w:rsid w:val="0036687E"/>
    <w:rsid w:val="00371E7B"/>
    <w:rsid w:val="0037297A"/>
    <w:rsid w:val="00373DC7"/>
    <w:rsid w:val="00383997"/>
    <w:rsid w:val="00385A8C"/>
    <w:rsid w:val="003A05D4"/>
    <w:rsid w:val="003A4B88"/>
    <w:rsid w:val="003A7A02"/>
    <w:rsid w:val="003C27C1"/>
    <w:rsid w:val="003C67FB"/>
    <w:rsid w:val="003D2F94"/>
    <w:rsid w:val="003D3F4C"/>
    <w:rsid w:val="003D42D0"/>
    <w:rsid w:val="003E236D"/>
    <w:rsid w:val="003F10B4"/>
    <w:rsid w:val="003F21C2"/>
    <w:rsid w:val="003F2EBD"/>
    <w:rsid w:val="003F2FB5"/>
    <w:rsid w:val="0040179F"/>
    <w:rsid w:val="00402A1A"/>
    <w:rsid w:val="00403ED9"/>
    <w:rsid w:val="004053AF"/>
    <w:rsid w:val="00411E6A"/>
    <w:rsid w:val="00415A17"/>
    <w:rsid w:val="00421A72"/>
    <w:rsid w:val="004247AA"/>
    <w:rsid w:val="0042536E"/>
    <w:rsid w:val="0043395D"/>
    <w:rsid w:val="00435629"/>
    <w:rsid w:val="00435768"/>
    <w:rsid w:val="00453F3B"/>
    <w:rsid w:val="004572F8"/>
    <w:rsid w:val="00464C84"/>
    <w:rsid w:val="004704D0"/>
    <w:rsid w:val="00471666"/>
    <w:rsid w:val="00473FBE"/>
    <w:rsid w:val="00474D2B"/>
    <w:rsid w:val="0047502F"/>
    <w:rsid w:val="00475980"/>
    <w:rsid w:val="00483BAC"/>
    <w:rsid w:val="00484E62"/>
    <w:rsid w:val="00486345"/>
    <w:rsid w:val="0049570F"/>
    <w:rsid w:val="004A0B86"/>
    <w:rsid w:val="004A2C6A"/>
    <w:rsid w:val="004B5CB7"/>
    <w:rsid w:val="004B5E55"/>
    <w:rsid w:val="004B62AE"/>
    <w:rsid w:val="004B7464"/>
    <w:rsid w:val="004C39E5"/>
    <w:rsid w:val="004C4184"/>
    <w:rsid w:val="004C7AC9"/>
    <w:rsid w:val="004D0443"/>
    <w:rsid w:val="004D702B"/>
    <w:rsid w:val="004E71BA"/>
    <w:rsid w:val="004F0D9B"/>
    <w:rsid w:val="004F45C0"/>
    <w:rsid w:val="004F4EF6"/>
    <w:rsid w:val="004F571D"/>
    <w:rsid w:val="004F616D"/>
    <w:rsid w:val="00512B04"/>
    <w:rsid w:val="00513E7B"/>
    <w:rsid w:val="00520D30"/>
    <w:rsid w:val="00526080"/>
    <w:rsid w:val="0052748A"/>
    <w:rsid w:val="00557B96"/>
    <w:rsid w:val="00563035"/>
    <w:rsid w:val="005631B7"/>
    <w:rsid w:val="00566D7D"/>
    <w:rsid w:val="00575532"/>
    <w:rsid w:val="0058166B"/>
    <w:rsid w:val="00581911"/>
    <w:rsid w:val="00585CCA"/>
    <w:rsid w:val="00587029"/>
    <w:rsid w:val="005907A1"/>
    <w:rsid w:val="00596412"/>
    <w:rsid w:val="005A45C9"/>
    <w:rsid w:val="005A4891"/>
    <w:rsid w:val="005A7213"/>
    <w:rsid w:val="005A731E"/>
    <w:rsid w:val="005B06E6"/>
    <w:rsid w:val="005B09F2"/>
    <w:rsid w:val="005B3061"/>
    <w:rsid w:val="005C0D9F"/>
    <w:rsid w:val="005C778A"/>
    <w:rsid w:val="005C78F0"/>
    <w:rsid w:val="005D0E05"/>
    <w:rsid w:val="005D5513"/>
    <w:rsid w:val="005D625C"/>
    <w:rsid w:val="005E2255"/>
    <w:rsid w:val="005E2A35"/>
    <w:rsid w:val="005E6EA3"/>
    <w:rsid w:val="005F12EC"/>
    <w:rsid w:val="005F5941"/>
    <w:rsid w:val="00602C3B"/>
    <w:rsid w:val="00605A0F"/>
    <w:rsid w:val="00606128"/>
    <w:rsid w:val="00614AF2"/>
    <w:rsid w:val="006171AE"/>
    <w:rsid w:val="00617F68"/>
    <w:rsid w:val="00620E07"/>
    <w:rsid w:val="00623B34"/>
    <w:rsid w:val="00637F5F"/>
    <w:rsid w:val="00644107"/>
    <w:rsid w:val="00653DEA"/>
    <w:rsid w:val="0066072F"/>
    <w:rsid w:val="006660BF"/>
    <w:rsid w:val="0067245A"/>
    <w:rsid w:val="006B0DE7"/>
    <w:rsid w:val="006C3077"/>
    <w:rsid w:val="006C4C23"/>
    <w:rsid w:val="006C6D9F"/>
    <w:rsid w:val="006D2FCC"/>
    <w:rsid w:val="006D3040"/>
    <w:rsid w:val="006E3A66"/>
    <w:rsid w:val="006F14DD"/>
    <w:rsid w:val="006F3CA3"/>
    <w:rsid w:val="006F408C"/>
    <w:rsid w:val="0070435D"/>
    <w:rsid w:val="00704706"/>
    <w:rsid w:val="007068E2"/>
    <w:rsid w:val="00706F71"/>
    <w:rsid w:val="00707118"/>
    <w:rsid w:val="007111B3"/>
    <w:rsid w:val="0071264D"/>
    <w:rsid w:val="00714C63"/>
    <w:rsid w:val="0072435F"/>
    <w:rsid w:val="00731AF6"/>
    <w:rsid w:val="00735ED7"/>
    <w:rsid w:val="0073600F"/>
    <w:rsid w:val="0073662C"/>
    <w:rsid w:val="00736A3F"/>
    <w:rsid w:val="00736C77"/>
    <w:rsid w:val="007601D6"/>
    <w:rsid w:val="00763BBB"/>
    <w:rsid w:val="00764C86"/>
    <w:rsid w:val="007670FF"/>
    <w:rsid w:val="00773E21"/>
    <w:rsid w:val="007746DA"/>
    <w:rsid w:val="0077538D"/>
    <w:rsid w:val="0078588D"/>
    <w:rsid w:val="007935B2"/>
    <w:rsid w:val="007974BD"/>
    <w:rsid w:val="007A075F"/>
    <w:rsid w:val="007A6BDF"/>
    <w:rsid w:val="007B3C37"/>
    <w:rsid w:val="007B5BC9"/>
    <w:rsid w:val="007C691F"/>
    <w:rsid w:val="007C7DA5"/>
    <w:rsid w:val="007D362A"/>
    <w:rsid w:val="007D75F7"/>
    <w:rsid w:val="007E2448"/>
    <w:rsid w:val="007E452E"/>
    <w:rsid w:val="007F2CC1"/>
    <w:rsid w:val="00802E14"/>
    <w:rsid w:val="0080385C"/>
    <w:rsid w:val="00817931"/>
    <w:rsid w:val="00823AD2"/>
    <w:rsid w:val="00824248"/>
    <w:rsid w:val="00826591"/>
    <w:rsid w:val="00827C3C"/>
    <w:rsid w:val="0083165E"/>
    <w:rsid w:val="008317C4"/>
    <w:rsid w:val="00833C97"/>
    <w:rsid w:val="00834EEB"/>
    <w:rsid w:val="00844922"/>
    <w:rsid w:val="00846320"/>
    <w:rsid w:val="00846D38"/>
    <w:rsid w:val="008473F9"/>
    <w:rsid w:val="0085615F"/>
    <w:rsid w:val="00862AC6"/>
    <w:rsid w:val="008671A4"/>
    <w:rsid w:val="008752C9"/>
    <w:rsid w:val="008767F6"/>
    <w:rsid w:val="00876AF2"/>
    <w:rsid w:val="008A1F60"/>
    <w:rsid w:val="008A77B9"/>
    <w:rsid w:val="008B1E07"/>
    <w:rsid w:val="008B5EF2"/>
    <w:rsid w:val="008B67AB"/>
    <w:rsid w:val="008C6F02"/>
    <w:rsid w:val="008D1BB5"/>
    <w:rsid w:val="008D5E83"/>
    <w:rsid w:val="008E3749"/>
    <w:rsid w:val="008F52A1"/>
    <w:rsid w:val="008F5F4C"/>
    <w:rsid w:val="00902CA5"/>
    <w:rsid w:val="00904319"/>
    <w:rsid w:val="00906C24"/>
    <w:rsid w:val="00914324"/>
    <w:rsid w:val="009145AB"/>
    <w:rsid w:val="00914A76"/>
    <w:rsid w:val="0091540D"/>
    <w:rsid w:val="00916DD0"/>
    <w:rsid w:val="00921031"/>
    <w:rsid w:val="00927657"/>
    <w:rsid w:val="0093052A"/>
    <w:rsid w:val="009315AE"/>
    <w:rsid w:val="009328C4"/>
    <w:rsid w:val="0093435A"/>
    <w:rsid w:val="0093747A"/>
    <w:rsid w:val="00945855"/>
    <w:rsid w:val="009615E6"/>
    <w:rsid w:val="00962F95"/>
    <w:rsid w:val="00966CBF"/>
    <w:rsid w:val="0097153A"/>
    <w:rsid w:val="00980D45"/>
    <w:rsid w:val="009837F3"/>
    <w:rsid w:val="009851F3"/>
    <w:rsid w:val="00991093"/>
    <w:rsid w:val="00991367"/>
    <w:rsid w:val="00992E57"/>
    <w:rsid w:val="009952AB"/>
    <w:rsid w:val="009956DA"/>
    <w:rsid w:val="009A57E3"/>
    <w:rsid w:val="009B0D17"/>
    <w:rsid w:val="009B72D9"/>
    <w:rsid w:val="009C11B9"/>
    <w:rsid w:val="009C47E1"/>
    <w:rsid w:val="009D582C"/>
    <w:rsid w:val="009E10F2"/>
    <w:rsid w:val="009E5451"/>
    <w:rsid w:val="009E7346"/>
    <w:rsid w:val="009F0A92"/>
    <w:rsid w:val="009F15AC"/>
    <w:rsid w:val="00A0464A"/>
    <w:rsid w:val="00A06127"/>
    <w:rsid w:val="00A07E50"/>
    <w:rsid w:val="00A10063"/>
    <w:rsid w:val="00A12915"/>
    <w:rsid w:val="00A143D2"/>
    <w:rsid w:val="00A20677"/>
    <w:rsid w:val="00A22213"/>
    <w:rsid w:val="00A3209E"/>
    <w:rsid w:val="00A361EA"/>
    <w:rsid w:val="00A43F4A"/>
    <w:rsid w:val="00A447D2"/>
    <w:rsid w:val="00A45F2E"/>
    <w:rsid w:val="00A53A62"/>
    <w:rsid w:val="00A54E1E"/>
    <w:rsid w:val="00A643F5"/>
    <w:rsid w:val="00A64754"/>
    <w:rsid w:val="00A700DE"/>
    <w:rsid w:val="00A73017"/>
    <w:rsid w:val="00A743A1"/>
    <w:rsid w:val="00A76D4F"/>
    <w:rsid w:val="00A87FEF"/>
    <w:rsid w:val="00A93CEF"/>
    <w:rsid w:val="00A96262"/>
    <w:rsid w:val="00AA400C"/>
    <w:rsid w:val="00AA57C0"/>
    <w:rsid w:val="00AB4518"/>
    <w:rsid w:val="00AB721E"/>
    <w:rsid w:val="00AC15F4"/>
    <w:rsid w:val="00AC52A0"/>
    <w:rsid w:val="00AE21EE"/>
    <w:rsid w:val="00AE501C"/>
    <w:rsid w:val="00AF3790"/>
    <w:rsid w:val="00AF49AB"/>
    <w:rsid w:val="00AF7953"/>
    <w:rsid w:val="00B1179E"/>
    <w:rsid w:val="00B232EB"/>
    <w:rsid w:val="00B26CCE"/>
    <w:rsid w:val="00B36883"/>
    <w:rsid w:val="00B369FC"/>
    <w:rsid w:val="00B47662"/>
    <w:rsid w:val="00B512A8"/>
    <w:rsid w:val="00B5241A"/>
    <w:rsid w:val="00B61709"/>
    <w:rsid w:val="00B82BB5"/>
    <w:rsid w:val="00B8530A"/>
    <w:rsid w:val="00B86ED0"/>
    <w:rsid w:val="00B944F9"/>
    <w:rsid w:val="00B94C35"/>
    <w:rsid w:val="00BA1CE9"/>
    <w:rsid w:val="00BA7D17"/>
    <w:rsid w:val="00BB4330"/>
    <w:rsid w:val="00BB6285"/>
    <w:rsid w:val="00BB6DEF"/>
    <w:rsid w:val="00BC3AAA"/>
    <w:rsid w:val="00BC6027"/>
    <w:rsid w:val="00BC65DD"/>
    <w:rsid w:val="00BD496F"/>
    <w:rsid w:val="00BE1571"/>
    <w:rsid w:val="00BE3594"/>
    <w:rsid w:val="00BE3790"/>
    <w:rsid w:val="00BF44BD"/>
    <w:rsid w:val="00BF7C29"/>
    <w:rsid w:val="00C007F2"/>
    <w:rsid w:val="00C02D50"/>
    <w:rsid w:val="00C0389D"/>
    <w:rsid w:val="00C143C2"/>
    <w:rsid w:val="00C15137"/>
    <w:rsid w:val="00C25E80"/>
    <w:rsid w:val="00C26E0F"/>
    <w:rsid w:val="00C32BE4"/>
    <w:rsid w:val="00C4210D"/>
    <w:rsid w:val="00C44DA3"/>
    <w:rsid w:val="00C45108"/>
    <w:rsid w:val="00C46D23"/>
    <w:rsid w:val="00C472DB"/>
    <w:rsid w:val="00C6388B"/>
    <w:rsid w:val="00C63F56"/>
    <w:rsid w:val="00C64B86"/>
    <w:rsid w:val="00C66D2B"/>
    <w:rsid w:val="00C75EEA"/>
    <w:rsid w:val="00C8019C"/>
    <w:rsid w:val="00C80E73"/>
    <w:rsid w:val="00C939A8"/>
    <w:rsid w:val="00CA293A"/>
    <w:rsid w:val="00CA5696"/>
    <w:rsid w:val="00CB2D86"/>
    <w:rsid w:val="00CB5D09"/>
    <w:rsid w:val="00CB6DD8"/>
    <w:rsid w:val="00CB7255"/>
    <w:rsid w:val="00CB7BB1"/>
    <w:rsid w:val="00CC0B24"/>
    <w:rsid w:val="00CC3A83"/>
    <w:rsid w:val="00CC7189"/>
    <w:rsid w:val="00CE6495"/>
    <w:rsid w:val="00CF1724"/>
    <w:rsid w:val="00CF3D4A"/>
    <w:rsid w:val="00CF40E7"/>
    <w:rsid w:val="00CF4C9D"/>
    <w:rsid w:val="00D04C01"/>
    <w:rsid w:val="00D05696"/>
    <w:rsid w:val="00D06C34"/>
    <w:rsid w:val="00D13E9A"/>
    <w:rsid w:val="00D202DB"/>
    <w:rsid w:val="00D217D7"/>
    <w:rsid w:val="00D32CF7"/>
    <w:rsid w:val="00D367EE"/>
    <w:rsid w:val="00D40C40"/>
    <w:rsid w:val="00D411C0"/>
    <w:rsid w:val="00D46941"/>
    <w:rsid w:val="00D5174B"/>
    <w:rsid w:val="00D52717"/>
    <w:rsid w:val="00D53674"/>
    <w:rsid w:val="00D53B0B"/>
    <w:rsid w:val="00D54B87"/>
    <w:rsid w:val="00D6451A"/>
    <w:rsid w:val="00D7008D"/>
    <w:rsid w:val="00D70E8D"/>
    <w:rsid w:val="00D77852"/>
    <w:rsid w:val="00D84248"/>
    <w:rsid w:val="00D859BA"/>
    <w:rsid w:val="00D86908"/>
    <w:rsid w:val="00D86C0C"/>
    <w:rsid w:val="00D937EE"/>
    <w:rsid w:val="00D97E48"/>
    <w:rsid w:val="00DA0686"/>
    <w:rsid w:val="00DA114F"/>
    <w:rsid w:val="00DA1E88"/>
    <w:rsid w:val="00DA1EF9"/>
    <w:rsid w:val="00DA3BF9"/>
    <w:rsid w:val="00DA405B"/>
    <w:rsid w:val="00DB3098"/>
    <w:rsid w:val="00DC06F7"/>
    <w:rsid w:val="00DE0810"/>
    <w:rsid w:val="00DE1292"/>
    <w:rsid w:val="00DE3B21"/>
    <w:rsid w:val="00DE6ED3"/>
    <w:rsid w:val="00DF355E"/>
    <w:rsid w:val="00DF3878"/>
    <w:rsid w:val="00E017B4"/>
    <w:rsid w:val="00E01C43"/>
    <w:rsid w:val="00E025B7"/>
    <w:rsid w:val="00E0765E"/>
    <w:rsid w:val="00E07871"/>
    <w:rsid w:val="00E1217C"/>
    <w:rsid w:val="00E23556"/>
    <w:rsid w:val="00E24E76"/>
    <w:rsid w:val="00E260A7"/>
    <w:rsid w:val="00E33E8B"/>
    <w:rsid w:val="00E41230"/>
    <w:rsid w:val="00E41384"/>
    <w:rsid w:val="00E47167"/>
    <w:rsid w:val="00E52094"/>
    <w:rsid w:val="00E559A0"/>
    <w:rsid w:val="00E55A39"/>
    <w:rsid w:val="00E57CFC"/>
    <w:rsid w:val="00E60672"/>
    <w:rsid w:val="00E63D83"/>
    <w:rsid w:val="00E65BC4"/>
    <w:rsid w:val="00E6701E"/>
    <w:rsid w:val="00E72E72"/>
    <w:rsid w:val="00E75D18"/>
    <w:rsid w:val="00E75FEF"/>
    <w:rsid w:val="00E76445"/>
    <w:rsid w:val="00E76E9E"/>
    <w:rsid w:val="00E82AAF"/>
    <w:rsid w:val="00E91267"/>
    <w:rsid w:val="00EA312B"/>
    <w:rsid w:val="00EA70EE"/>
    <w:rsid w:val="00EB50DE"/>
    <w:rsid w:val="00EB6658"/>
    <w:rsid w:val="00EB756E"/>
    <w:rsid w:val="00EC191E"/>
    <w:rsid w:val="00EC21AF"/>
    <w:rsid w:val="00ED25E5"/>
    <w:rsid w:val="00ED2762"/>
    <w:rsid w:val="00ED2A56"/>
    <w:rsid w:val="00EE6CF5"/>
    <w:rsid w:val="00EE7680"/>
    <w:rsid w:val="00EE78A1"/>
    <w:rsid w:val="00EF0287"/>
    <w:rsid w:val="00EF3363"/>
    <w:rsid w:val="00EF4864"/>
    <w:rsid w:val="00F0230D"/>
    <w:rsid w:val="00F029D0"/>
    <w:rsid w:val="00F1007D"/>
    <w:rsid w:val="00F12048"/>
    <w:rsid w:val="00F13272"/>
    <w:rsid w:val="00F13FED"/>
    <w:rsid w:val="00F20CC7"/>
    <w:rsid w:val="00F2403D"/>
    <w:rsid w:val="00F300D0"/>
    <w:rsid w:val="00F30959"/>
    <w:rsid w:val="00F33DF7"/>
    <w:rsid w:val="00F350C1"/>
    <w:rsid w:val="00F368D0"/>
    <w:rsid w:val="00F37ADA"/>
    <w:rsid w:val="00F400FF"/>
    <w:rsid w:val="00F40D4E"/>
    <w:rsid w:val="00F45846"/>
    <w:rsid w:val="00F51CF3"/>
    <w:rsid w:val="00F54447"/>
    <w:rsid w:val="00F56810"/>
    <w:rsid w:val="00F821E5"/>
    <w:rsid w:val="00F82EE1"/>
    <w:rsid w:val="00F86862"/>
    <w:rsid w:val="00F91326"/>
    <w:rsid w:val="00F9211A"/>
    <w:rsid w:val="00F92923"/>
    <w:rsid w:val="00FA5E8C"/>
    <w:rsid w:val="00FA5F0A"/>
    <w:rsid w:val="00FA65F0"/>
    <w:rsid w:val="00FB050E"/>
    <w:rsid w:val="00FB1FB2"/>
    <w:rsid w:val="00FB5744"/>
    <w:rsid w:val="00FC29E8"/>
    <w:rsid w:val="00FC4303"/>
    <w:rsid w:val="00FC45F2"/>
    <w:rsid w:val="00FC6A10"/>
    <w:rsid w:val="00FD289E"/>
    <w:rsid w:val="00FD43AD"/>
    <w:rsid w:val="00FD6143"/>
    <w:rsid w:val="00FD630E"/>
    <w:rsid w:val="00FE459B"/>
    <w:rsid w:val="00FE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0E7"/>
    <w:pPr>
      <w:spacing w:after="0" w:line="240" w:lineRule="auto"/>
    </w:pPr>
  </w:style>
  <w:style w:type="table" w:styleId="a4">
    <w:name w:val="Table Grid"/>
    <w:basedOn w:val="a1"/>
    <w:rsid w:val="00A22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29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1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66B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2D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26879-19EA-4C89-A7FC-5D7E21F0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21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867</cp:revision>
  <cp:lastPrinted>2024-02-22T05:24:00Z</cp:lastPrinted>
  <dcterms:created xsi:type="dcterms:W3CDTF">2022-01-12T05:42:00Z</dcterms:created>
  <dcterms:modified xsi:type="dcterms:W3CDTF">2024-02-28T10:30:00Z</dcterms:modified>
</cp:coreProperties>
</file>