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C6" w:rsidRPr="00EC6BC7" w:rsidRDefault="00BF3FC6" w:rsidP="00BF3FC6">
      <w:pPr>
        <w:ind w:firstLine="0"/>
      </w:pPr>
    </w:p>
    <w:p w:rsidR="00BF3FC6" w:rsidRPr="00EC6BC7" w:rsidRDefault="00BF3FC6" w:rsidP="00BF3FC6">
      <w:pPr>
        <w:ind w:firstLine="0"/>
      </w:pPr>
    </w:p>
    <w:p w:rsidR="00BF3FC6" w:rsidRPr="00EC6BC7" w:rsidRDefault="00BF3FC6" w:rsidP="00BF3FC6">
      <w:pPr>
        <w:ind w:firstLine="0"/>
      </w:pPr>
    </w:p>
    <w:p w:rsidR="00BF3FC6" w:rsidRPr="00EC6BC7" w:rsidRDefault="00BF3FC6" w:rsidP="00BF3FC6">
      <w:pPr>
        <w:ind w:firstLine="0"/>
      </w:pPr>
    </w:p>
    <w:p w:rsidR="00BF3FC6" w:rsidRPr="00EC6BC7" w:rsidRDefault="00BF3FC6" w:rsidP="00BF3FC6">
      <w:pPr>
        <w:ind w:firstLine="0"/>
      </w:pPr>
    </w:p>
    <w:p w:rsidR="00BF3FC6" w:rsidRPr="00EC6BC7" w:rsidRDefault="00BF3FC6" w:rsidP="00BF3FC6">
      <w:pPr>
        <w:ind w:firstLine="0"/>
      </w:pPr>
    </w:p>
    <w:p w:rsidR="00BF3FC6" w:rsidRDefault="00BF3FC6" w:rsidP="00BF3FC6">
      <w:pPr>
        <w:ind w:firstLine="0"/>
      </w:pPr>
    </w:p>
    <w:p w:rsidR="00A5674E" w:rsidRPr="00EC6BC7" w:rsidRDefault="00A5674E" w:rsidP="00BF3FC6">
      <w:pPr>
        <w:ind w:firstLine="0"/>
      </w:pPr>
    </w:p>
    <w:p w:rsidR="000E3CD0" w:rsidRPr="00EC6BC7" w:rsidRDefault="000E3CD0" w:rsidP="00BF3FC6">
      <w:pPr>
        <w:ind w:firstLine="0"/>
      </w:pPr>
    </w:p>
    <w:p w:rsidR="00BF3FC6" w:rsidRPr="00EC6BC7" w:rsidRDefault="00BF3FC6" w:rsidP="00BF3FC6">
      <w:pPr>
        <w:ind w:firstLine="0"/>
      </w:pPr>
    </w:p>
    <w:p w:rsidR="00EF427A" w:rsidRDefault="00EF427A" w:rsidP="00BF3FC6">
      <w:pPr>
        <w:ind w:firstLine="0"/>
        <w:rPr>
          <w:b/>
        </w:rPr>
      </w:pPr>
      <w:r w:rsidRPr="00EF427A">
        <w:rPr>
          <w:b/>
        </w:rPr>
        <w:t xml:space="preserve">О некоторых вопросах тарифов </w:t>
      </w:r>
    </w:p>
    <w:p w:rsidR="00EF427A" w:rsidRDefault="00EF427A" w:rsidP="00BF3FC6">
      <w:pPr>
        <w:ind w:firstLine="0"/>
        <w:rPr>
          <w:b/>
        </w:rPr>
      </w:pPr>
      <w:r w:rsidRPr="00EF427A">
        <w:rPr>
          <w:b/>
        </w:rPr>
        <w:t xml:space="preserve">на регулярные автомобильные </w:t>
      </w:r>
    </w:p>
    <w:p w:rsidR="00EF427A" w:rsidRDefault="00EF427A" w:rsidP="00BF3FC6">
      <w:pPr>
        <w:ind w:firstLine="0"/>
        <w:rPr>
          <w:b/>
        </w:rPr>
      </w:pPr>
      <w:r w:rsidRPr="00EF427A">
        <w:rPr>
          <w:b/>
        </w:rPr>
        <w:t xml:space="preserve">перевозки пассажиров и багажа </w:t>
      </w:r>
    </w:p>
    <w:p w:rsidR="00EF427A" w:rsidRDefault="00EF427A" w:rsidP="00BF3FC6">
      <w:pPr>
        <w:ind w:firstLine="0"/>
        <w:rPr>
          <w:b/>
        </w:rPr>
      </w:pPr>
      <w:r w:rsidRPr="00EF427A">
        <w:rPr>
          <w:b/>
        </w:rPr>
        <w:t xml:space="preserve">в городском и пригородном сообщениях </w:t>
      </w:r>
    </w:p>
    <w:p w:rsidR="00DD1CBC" w:rsidRDefault="00EF427A" w:rsidP="00BF3FC6">
      <w:pPr>
        <w:ind w:firstLine="0"/>
        <w:rPr>
          <w:b/>
        </w:rPr>
      </w:pPr>
      <w:r w:rsidRPr="00EF427A">
        <w:rPr>
          <w:b/>
        </w:rPr>
        <w:t>по городу Астане</w:t>
      </w:r>
    </w:p>
    <w:p w:rsidR="009E01B3" w:rsidRDefault="009E01B3" w:rsidP="00BF3FC6">
      <w:pPr>
        <w:ind w:firstLine="0"/>
        <w:rPr>
          <w:b/>
        </w:rPr>
      </w:pPr>
    </w:p>
    <w:p w:rsidR="00EF427A" w:rsidRPr="00EC6BC7" w:rsidRDefault="00EF427A" w:rsidP="00BF3FC6">
      <w:pPr>
        <w:ind w:firstLine="0"/>
        <w:rPr>
          <w:b/>
        </w:rPr>
      </w:pPr>
    </w:p>
    <w:p w:rsidR="00BF3FC6" w:rsidRPr="00EC6BC7" w:rsidRDefault="00D35BE1" w:rsidP="00EF427A">
      <w:pPr>
        <w:tabs>
          <w:tab w:val="left" w:pos="1134"/>
        </w:tabs>
        <w:ind w:firstLine="708"/>
        <w:jc w:val="both"/>
      </w:pPr>
      <w:r>
        <w:t>В соответствии с пункт</w:t>
      </w:r>
      <w:r>
        <w:rPr>
          <w:lang w:val="kk-KZ"/>
        </w:rPr>
        <w:t xml:space="preserve">ами </w:t>
      </w:r>
      <w:r>
        <w:t>2,</w:t>
      </w:r>
      <w:r w:rsidR="00180589" w:rsidRPr="00EC6BC7">
        <w:t xml:space="preserve"> 2-1 статьи 19 Закона Республики Казахстан «Об</w:t>
      </w:r>
      <w:r w:rsidR="00CC2871" w:rsidRPr="00EC6BC7">
        <w:t> </w:t>
      </w:r>
      <w:r w:rsidR="00180589" w:rsidRPr="00EC6BC7">
        <w:t xml:space="preserve">автомобильном транспорте» </w:t>
      </w:r>
      <w:proofErr w:type="spellStart"/>
      <w:r w:rsidR="00180589" w:rsidRPr="00EC6BC7">
        <w:t>акимат</w:t>
      </w:r>
      <w:proofErr w:type="spellEnd"/>
      <w:r w:rsidR="00180589" w:rsidRPr="00EC6BC7">
        <w:t xml:space="preserve"> города</w:t>
      </w:r>
      <w:r w:rsidR="000E3CD0" w:rsidRPr="00EC6BC7">
        <w:t> </w:t>
      </w:r>
      <w:r w:rsidR="00D62790">
        <w:t>Астаны</w:t>
      </w:r>
      <w:r w:rsidR="000E3CD0" w:rsidRPr="00EC6BC7">
        <w:t> </w:t>
      </w:r>
      <w:r w:rsidR="00180589" w:rsidRPr="00EC6BC7">
        <w:rPr>
          <w:b/>
        </w:rPr>
        <w:t>ПОСТАНОВЛЯЕТ:</w:t>
      </w:r>
    </w:p>
    <w:p w:rsidR="00DD1CBC" w:rsidRDefault="00DD1CBC" w:rsidP="00EF427A">
      <w:pPr>
        <w:pStyle w:val="a9"/>
        <w:numPr>
          <w:ilvl w:val="0"/>
          <w:numId w:val="2"/>
        </w:numPr>
        <w:tabs>
          <w:tab w:val="left" w:pos="1134"/>
        </w:tabs>
        <w:ind w:left="0" w:firstLine="708"/>
        <w:jc w:val="both"/>
      </w:pPr>
      <w:r>
        <w:t xml:space="preserve">Установить единый тариф на регулярные автомобильные перевозки пассажиров и багажа в городских сообщениях в размере 110 </w:t>
      </w:r>
      <w:r w:rsidR="00BE4AE6" w:rsidRPr="00EF427A">
        <w:rPr>
          <w:lang w:val="kk-KZ"/>
        </w:rPr>
        <w:t xml:space="preserve">(сто десять) </w:t>
      </w:r>
      <w:r>
        <w:t>тенге за одну поездку пассажира.</w:t>
      </w:r>
    </w:p>
    <w:p w:rsidR="00EF427A" w:rsidRDefault="00EF427A" w:rsidP="00EF427A">
      <w:pPr>
        <w:tabs>
          <w:tab w:val="left" w:pos="1134"/>
        </w:tabs>
        <w:ind w:firstLine="708"/>
        <w:jc w:val="both"/>
      </w:pPr>
      <w:r>
        <w:rPr>
          <w:lang w:val="kk-KZ"/>
        </w:rPr>
        <w:t>2</w:t>
      </w:r>
      <w:r>
        <w:t>. Установить дифференцированный тариф на маршруты регулярных автомобильных перевозок пассажиров и багажа в городском и пригородном сообщениях по городу Астане в следующих размерах:</w:t>
      </w:r>
    </w:p>
    <w:p w:rsidR="00EF427A" w:rsidRDefault="00EF427A" w:rsidP="00EF427A">
      <w:pPr>
        <w:tabs>
          <w:tab w:val="left" w:pos="1134"/>
        </w:tabs>
        <w:ind w:firstLine="708"/>
        <w:jc w:val="both"/>
      </w:pPr>
      <w:r>
        <w:t>1) на городские автомобильные перевозки пассажиров и багажа при безналичной оплате посредством электронного проездного документа либо дополнительными сервисами электронной оплаты – 110 (сто десять) тенге;</w:t>
      </w:r>
    </w:p>
    <w:p w:rsidR="00EF427A" w:rsidRDefault="00EF427A" w:rsidP="00EF427A">
      <w:pPr>
        <w:tabs>
          <w:tab w:val="left" w:pos="1134"/>
        </w:tabs>
        <w:ind w:firstLine="708"/>
        <w:jc w:val="both"/>
      </w:pPr>
      <w:r>
        <w:t>2) на экспрессные городские автомобильные перевозки пассажиров и багажа при безналичной оплате посредством электронного проездного документа либо дополнительными сервисами электронной оплаты – 250 (двести пятьдесят) тенге;</w:t>
      </w:r>
    </w:p>
    <w:p w:rsidR="00EF427A" w:rsidRPr="00EF427A" w:rsidRDefault="00EF427A" w:rsidP="00EF427A">
      <w:pPr>
        <w:tabs>
          <w:tab w:val="left" w:pos="1134"/>
        </w:tabs>
        <w:ind w:firstLine="708"/>
        <w:jc w:val="both"/>
        <w:rPr>
          <w:lang w:val="kk-KZ"/>
        </w:rPr>
      </w:pPr>
      <w:r>
        <w:rPr>
          <w:lang w:val="kk-KZ"/>
        </w:rPr>
        <w:t>3)</w:t>
      </w:r>
      <w:r w:rsidRPr="00EF427A">
        <w:t xml:space="preserve"> </w:t>
      </w:r>
      <w:r w:rsidRPr="00EF427A">
        <w:rPr>
          <w:lang w:val="kk-KZ"/>
        </w:rPr>
        <w:t>на регулярные социально значимые перевозки пассажиров при безналичной оплате посредством электронного проездного документа либо дополнительными сервисами электронной оплаты – 110 (сто десять) тенге;</w:t>
      </w:r>
    </w:p>
    <w:p w:rsidR="00EF427A" w:rsidRDefault="00EF427A" w:rsidP="00EF427A">
      <w:pPr>
        <w:tabs>
          <w:tab w:val="left" w:pos="1134"/>
        </w:tabs>
        <w:ind w:firstLine="708"/>
        <w:jc w:val="both"/>
      </w:pPr>
      <w:r>
        <w:rPr>
          <w:lang w:val="kk-KZ"/>
        </w:rPr>
        <w:t>4</w:t>
      </w:r>
      <w:r>
        <w:t xml:space="preserve">) на пригородные автомобильные перевозки пассажиров и багажа при безналичной оплате посредством электронного проездного документа либо дополнительными сервисами электронной оплаты – 9 (девять) тенге </w:t>
      </w:r>
      <w:r>
        <w:br/>
        <w:t xml:space="preserve">50 (пятьдесят) </w:t>
      </w:r>
      <w:proofErr w:type="spellStart"/>
      <w:r>
        <w:t>тиын</w:t>
      </w:r>
      <w:proofErr w:type="spellEnd"/>
      <w:r>
        <w:t xml:space="preserve"> за один километр;</w:t>
      </w:r>
    </w:p>
    <w:p w:rsidR="00EF427A" w:rsidRDefault="00EF427A" w:rsidP="00EF427A">
      <w:pPr>
        <w:tabs>
          <w:tab w:val="left" w:pos="1134"/>
        </w:tabs>
        <w:ind w:firstLine="708"/>
        <w:jc w:val="both"/>
      </w:pPr>
      <w:r>
        <w:rPr>
          <w:lang w:val="kk-KZ"/>
        </w:rPr>
        <w:t>5</w:t>
      </w:r>
      <w:r>
        <w:t>) на городские автомобильные перевозки пассажиров и багажа при оплате наличными деньгами – 220 (двести двадцать) тенге;</w:t>
      </w:r>
    </w:p>
    <w:p w:rsidR="00EF427A" w:rsidRDefault="00EF427A" w:rsidP="00EF427A">
      <w:pPr>
        <w:tabs>
          <w:tab w:val="left" w:pos="1134"/>
        </w:tabs>
        <w:ind w:firstLine="708"/>
        <w:jc w:val="both"/>
      </w:pPr>
      <w:r>
        <w:rPr>
          <w:lang w:val="kk-KZ"/>
        </w:rPr>
        <w:t>6</w:t>
      </w:r>
      <w:r>
        <w:t>) на экспрессные городские автомобильные перевозки пассажиров и багажа при оплате наличными деньгами – 350 (триста пятьдесят) тенге;</w:t>
      </w:r>
    </w:p>
    <w:p w:rsidR="00EF427A" w:rsidRPr="00EF427A" w:rsidRDefault="00EF427A" w:rsidP="00EF427A">
      <w:pPr>
        <w:tabs>
          <w:tab w:val="left" w:pos="1134"/>
        </w:tabs>
        <w:ind w:firstLine="708"/>
        <w:jc w:val="both"/>
        <w:rPr>
          <w:lang w:val="kk-KZ"/>
        </w:rPr>
      </w:pPr>
      <w:r>
        <w:rPr>
          <w:lang w:val="kk-KZ"/>
        </w:rPr>
        <w:lastRenderedPageBreak/>
        <w:t>7)</w:t>
      </w:r>
      <w:r w:rsidRPr="00EF427A">
        <w:rPr>
          <w:lang w:val="kk-KZ"/>
        </w:rPr>
        <w:t xml:space="preserve"> на регулярные социально значимые перевозки пассажиров при оплате наличными деньгами – </w:t>
      </w:r>
      <w:r>
        <w:t xml:space="preserve">220 (двести двадцать) </w:t>
      </w:r>
      <w:r w:rsidRPr="00EF427A">
        <w:rPr>
          <w:lang w:val="kk-KZ"/>
        </w:rPr>
        <w:t>тенге;</w:t>
      </w:r>
    </w:p>
    <w:p w:rsidR="00EF427A" w:rsidRDefault="00EF427A" w:rsidP="00EF427A">
      <w:pPr>
        <w:tabs>
          <w:tab w:val="left" w:pos="1134"/>
        </w:tabs>
        <w:ind w:firstLine="708"/>
        <w:jc w:val="both"/>
      </w:pPr>
      <w:r>
        <w:rPr>
          <w:lang w:val="kk-KZ"/>
        </w:rPr>
        <w:t>8</w:t>
      </w:r>
      <w:r>
        <w:t>) на пригородные автомобильные перевозки пассажиров и багажа при оплате наличными деньгами – 14 (четырнадцать) тенге за один километр.</w:t>
      </w:r>
    </w:p>
    <w:p w:rsidR="00EF427A" w:rsidRDefault="00EF427A" w:rsidP="00EF427A">
      <w:pPr>
        <w:tabs>
          <w:tab w:val="left" w:pos="1134"/>
        </w:tabs>
        <w:ind w:firstLine="708"/>
        <w:jc w:val="both"/>
        <w:rPr>
          <w:lang w:val="kk-KZ"/>
        </w:rPr>
      </w:pPr>
      <w:r>
        <w:rPr>
          <w:lang w:val="kk-KZ"/>
        </w:rPr>
        <w:t xml:space="preserve">3. </w:t>
      </w:r>
      <w:r w:rsidRPr="00EF427A">
        <w:rPr>
          <w:lang w:val="kk-KZ"/>
        </w:rPr>
        <w:t>В случае неисправности системы электронной оплаты за проезд, пассажир, осуществляющий оплату посредством электронного проездного документа либо дополнительными сервисами электронной оплаты, имеет право на бесплатный проезд.</w:t>
      </w:r>
    </w:p>
    <w:p w:rsidR="00180589" w:rsidRPr="00EC6BC7" w:rsidRDefault="00EF427A" w:rsidP="00EF427A">
      <w:pPr>
        <w:tabs>
          <w:tab w:val="left" w:pos="1134"/>
        </w:tabs>
        <w:ind w:firstLine="708"/>
        <w:jc w:val="both"/>
      </w:pPr>
      <w:r>
        <w:rPr>
          <w:lang w:val="kk-KZ"/>
        </w:rPr>
        <w:t>4</w:t>
      </w:r>
      <w:r w:rsidR="00180589" w:rsidRPr="00EC6BC7">
        <w:t>.</w:t>
      </w:r>
      <w:r w:rsidR="00B34FD7">
        <w:t xml:space="preserve"> </w:t>
      </w:r>
      <w:r w:rsidR="00180589" w:rsidRPr="00EC6BC7">
        <w:t xml:space="preserve">Признать утратившими </w:t>
      </w:r>
      <w:r w:rsidR="000E3CD0" w:rsidRPr="00EC6BC7">
        <w:t xml:space="preserve">силу </w:t>
      </w:r>
      <w:bookmarkStart w:id="0" w:name="_GoBack"/>
      <w:r w:rsidR="00180589" w:rsidRPr="00EC6BC7">
        <w:t>постановления</w:t>
      </w:r>
      <w:r w:rsidR="000E3CD0" w:rsidRPr="00EC6BC7">
        <w:t xml:space="preserve"> </w:t>
      </w:r>
      <w:proofErr w:type="spellStart"/>
      <w:r w:rsidR="000E3CD0" w:rsidRPr="00EC6BC7">
        <w:t>акимата</w:t>
      </w:r>
      <w:proofErr w:type="spellEnd"/>
      <w:r w:rsidR="000E3CD0" w:rsidRPr="00EC6BC7">
        <w:t xml:space="preserve"> города А</w:t>
      </w:r>
      <w:r w:rsidR="009E01B3">
        <w:rPr>
          <w:lang w:val="kk-KZ"/>
        </w:rPr>
        <w:t>станы</w:t>
      </w:r>
      <w:r w:rsidR="00180589" w:rsidRPr="00EC6BC7">
        <w:t>:</w:t>
      </w:r>
    </w:p>
    <w:p w:rsidR="00180589" w:rsidRPr="00EC6BC7" w:rsidRDefault="00180589" w:rsidP="00EF427A">
      <w:pPr>
        <w:tabs>
          <w:tab w:val="left" w:pos="1134"/>
        </w:tabs>
        <w:ind w:firstLine="708"/>
        <w:jc w:val="both"/>
      </w:pPr>
      <w:r w:rsidRPr="00EC6BC7">
        <w:t>1) </w:t>
      </w:r>
      <w:r w:rsidR="009E01B3" w:rsidRPr="009E01B3">
        <w:t xml:space="preserve">от 28 июня 2018 года № 503-1230 </w:t>
      </w:r>
      <w:r w:rsidRPr="00EC6BC7">
        <w:t>«</w:t>
      </w:r>
      <w:r w:rsidR="009E01B3" w:rsidRPr="009E01B3">
        <w:t>О некоторых вопросах тарифов на регулярные автомобильные перевозки пассажиров и багажа в городском и пригородном сообщениях по городу Астане</w:t>
      </w:r>
      <w:r w:rsidRPr="00EC6BC7">
        <w:t>» (зарегистрировано в Реестре государственной регистрации нормативных правовых актов под № 1</w:t>
      </w:r>
      <w:r w:rsidR="009E01B3">
        <w:rPr>
          <w:lang w:val="kk-KZ"/>
        </w:rPr>
        <w:t>181</w:t>
      </w:r>
      <w:r w:rsidRPr="00EC6BC7">
        <w:t>);</w:t>
      </w:r>
    </w:p>
    <w:p w:rsidR="00180589" w:rsidRPr="00EC6BC7" w:rsidRDefault="00180589" w:rsidP="00EF427A">
      <w:pPr>
        <w:tabs>
          <w:tab w:val="left" w:pos="1134"/>
        </w:tabs>
        <w:ind w:firstLine="708"/>
        <w:jc w:val="both"/>
      </w:pPr>
      <w:r w:rsidRPr="00EC6BC7">
        <w:t>2) </w:t>
      </w:r>
      <w:r w:rsidR="00D36E83" w:rsidRPr="00D36E83">
        <w:t xml:space="preserve">от 10 сентября 2018 года № 503-1573 </w:t>
      </w:r>
      <w:r w:rsidRPr="00EC6BC7">
        <w:t>«</w:t>
      </w:r>
      <w:r w:rsidR="00D36E83" w:rsidRPr="00D36E83">
        <w:t xml:space="preserve">О внесении дополнений в постановление </w:t>
      </w:r>
      <w:proofErr w:type="spellStart"/>
      <w:r w:rsidR="00D36E83" w:rsidRPr="00D36E83">
        <w:t>акимата</w:t>
      </w:r>
      <w:proofErr w:type="spellEnd"/>
      <w:r w:rsidR="00D36E83" w:rsidRPr="00D36E83">
        <w:t xml:space="preserve"> города Астаны от 28 июня 2018 года № 503-1230 </w:t>
      </w:r>
      <w:r w:rsidR="00D36E83">
        <w:br/>
        <w:t>«</w:t>
      </w:r>
      <w:r w:rsidR="00D36E83" w:rsidRPr="00D36E83">
        <w:t>О некоторых вопросах тарифов на регулярные автомобильные перевозки пассажиров и багажа в городском и пригородном сообщениях по городу Астане</w:t>
      </w:r>
      <w:r w:rsidRPr="00EC6BC7">
        <w:t>» (зарегистрировано в Реестре государственной регистрации нормативных правовых актов под № 1</w:t>
      </w:r>
      <w:r w:rsidR="00D36E83">
        <w:t>188</w:t>
      </w:r>
      <w:r w:rsidRPr="00EC6BC7">
        <w:t>)</w:t>
      </w:r>
      <w:r w:rsidR="00CC2871" w:rsidRPr="00EC6BC7">
        <w:t>.</w:t>
      </w:r>
    </w:p>
    <w:bookmarkEnd w:id="0"/>
    <w:p w:rsidR="00BF3FC6" w:rsidRPr="00EC6BC7" w:rsidRDefault="00EF427A" w:rsidP="00EF427A">
      <w:pPr>
        <w:tabs>
          <w:tab w:val="left" w:pos="1134"/>
        </w:tabs>
        <w:ind w:firstLine="708"/>
        <w:jc w:val="both"/>
      </w:pPr>
      <w:r>
        <w:rPr>
          <w:lang w:val="kk-KZ"/>
        </w:rPr>
        <w:t>5</w:t>
      </w:r>
      <w:r w:rsidR="00BF3FC6" w:rsidRPr="00EC6BC7">
        <w:t xml:space="preserve">. Контроль за исполнением настоящего постановления возложить на курирующего заместителя </w:t>
      </w:r>
      <w:proofErr w:type="spellStart"/>
      <w:r w:rsidR="00BF3FC6" w:rsidRPr="00EC6BC7">
        <w:t>акима</w:t>
      </w:r>
      <w:proofErr w:type="spellEnd"/>
      <w:r w:rsidR="00BF3FC6" w:rsidRPr="00EC6BC7">
        <w:t xml:space="preserve"> города А</w:t>
      </w:r>
      <w:r w:rsidR="009E01B3">
        <w:t>станы</w:t>
      </w:r>
      <w:r w:rsidR="00BF3FC6" w:rsidRPr="00EC6BC7">
        <w:t>.</w:t>
      </w:r>
    </w:p>
    <w:p w:rsidR="005262BC" w:rsidRPr="00EC6BC7" w:rsidRDefault="00EF427A" w:rsidP="00EF427A">
      <w:pPr>
        <w:tabs>
          <w:tab w:val="left" w:pos="1134"/>
        </w:tabs>
        <w:ind w:firstLine="708"/>
        <w:jc w:val="both"/>
      </w:pPr>
      <w:r>
        <w:rPr>
          <w:lang w:val="kk-KZ"/>
        </w:rPr>
        <w:t>6</w:t>
      </w:r>
      <w:r w:rsidR="00BF3FC6" w:rsidRPr="00EC6BC7">
        <w:t xml:space="preserve">. </w:t>
      </w:r>
      <w:r w:rsidR="005262BC" w:rsidRPr="00EC6BC7">
        <w:t>Настоящее постановление вводится в действие по истечении десяти календарных дней после дня его первого официального опубликования</w:t>
      </w:r>
      <w:r w:rsidR="0026132C">
        <w:t>.</w:t>
      </w:r>
    </w:p>
    <w:p w:rsidR="00BF3FC6" w:rsidRPr="00EC6BC7" w:rsidRDefault="00BF3FC6" w:rsidP="00BF3FC6">
      <w:pPr>
        <w:ind w:firstLine="0"/>
        <w:jc w:val="both"/>
      </w:pPr>
    </w:p>
    <w:p w:rsidR="00BF3FC6" w:rsidRPr="00EC6BC7" w:rsidRDefault="00BF3FC6" w:rsidP="00BF3FC6">
      <w:pPr>
        <w:ind w:firstLine="0"/>
        <w:jc w:val="both"/>
      </w:pPr>
    </w:p>
    <w:p w:rsidR="00083F2C" w:rsidRPr="009E01B3" w:rsidRDefault="009E01B3" w:rsidP="009E01B3">
      <w:pPr>
        <w:jc w:val="both"/>
        <w:rPr>
          <w:b/>
          <w:lang w:val="kk-KZ"/>
        </w:rPr>
      </w:pPr>
      <w:r>
        <w:rPr>
          <w:b/>
        </w:rPr>
        <w:t xml:space="preserve">Аким </w:t>
      </w:r>
      <w:r w:rsidR="00BF3FC6" w:rsidRPr="00EC6BC7">
        <w:rPr>
          <w:b/>
        </w:rPr>
        <w:tab/>
      </w:r>
      <w:r w:rsidR="00BF3FC6" w:rsidRPr="00EC6BC7">
        <w:rPr>
          <w:b/>
        </w:rPr>
        <w:tab/>
      </w:r>
      <w:r w:rsidR="00BF3FC6" w:rsidRPr="00EC6BC7">
        <w:rPr>
          <w:b/>
        </w:rPr>
        <w:tab/>
      </w:r>
      <w:r w:rsidR="00BF3FC6" w:rsidRPr="00EC6BC7">
        <w:rPr>
          <w:b/>
        </w:rPr>
        <w:tab/>
      </w:r>
      <w:r w:rsidR="00BF3FC6" w:rsidRPr="00EC6BC7">
        <w:rPr>
          <w:b/>
        </w:rPr>
        <w:tab/>
      </w:r>
      <w:r w:rsidR="00BF3FC6" w:rsidRPr="00EC6BC7">
        <w:rPr>
          <w:b/>
        </w:rPr>
        <w:tab/>
      </w:r>
      <w:r w:rsidR="00BF3FC6" w:rsidRPr="00EC6BC7">
        <w:rPr>
          <w:b/>
        </w:rPr>
        <w:tab/>
      </w:r>
      <w:r w:rsidR="00BF3FC6" w:rsidRPr="00EC6BC7">
        <w:rPr>
          <w:b/>
        </w:rPr>
        <w:tab/>
        <w:t xml:space="preserve">        </w:t>
      </w:r>
      <w:r>
        <w:rPr>
          <w:b/>
          <w:lang w:val="kk-KZ"/>
        </w:rPr>
        <w:t xml:space="preserve">   </w:t>
      </w:r>
      <w:r w:rsidR="00BF3FC6" w:rsidRPr="00EC6BC7">
        <w:rPr>
          <w:b/>
        </w:rPr>
        <w:t xml:space="preserve"> </w:t>
      </w:r>
      <w:r>
        <w:rPr>
          <w:b/>
        </w:rPr>
        <w:t xml:space="preserve">Ж. </w:t>
      </w:r>
      <w:r>
        <w:rPr>
          <w:b/>
          <w:lang w:val="kk-KZ"/>
        </w:rPr>
        <w:t>Қасымбек</w:t>
      </w:r>
    </w:p>
    <w:sectPr w:rsidR="00083F2C" w:rsidRPr="009E01B3" w:rsidSect="00B34FD7">
      <w:headerReference w:type="default" r:id="rId7"/>
      <w:pgSz w:w="11906" w:h="16838"/>
      <w:pgMar w:top="1418" w:right="851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FB" w:rsidRDefault="005E3EFB" w:rsidP="00B34FD7">
      <w:r>
        <w:separator/>
      </w:r>
    </w:p>
  </w:endnote>
  <w:endnote w:type="continuationSeparator" w:id="0">
    <w:p w:rsidR="005E3EFB" w:rsidRDefault="005E3EFB" w:rsidP="00B3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FB" w:rsidRDefault="005E3EFB" w:rsidP="00B34FD7">
      <w:r>
        <w:separator/>
      </w:r>
    </w:p>
  </w:footnote>
  <w:footnote w:type="continuationSeparator" w:id="0">
    <w:p w:rsidR="005E3EFB" w:rsidRDefault="005E3EFB" w:rsidP="00B3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D7" w:rsidRPr="00B34FD7" w:rsidRDefault="00B34FD7" w:rsidP="00B34FD7">
    <w:pPr>
      <w:pStyle w:val="a5"/>
      <w:ind w:firstLine="0"/>
      <w:jc w:val="center"/>
      <w:rPr>
        <w:sz w:val="24"/>
      </w:rPr>
    </w:pPr>
    <w:r w:rsidRPr="00B34FD7">
      <w:rPr>
        <w:sz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4456C"/>
    <w:multiLevelType w:val="hybridMultilevel"/>
    <w:tmpl w:val="5218E4E2"/>
    <w:lvl w:ilvl="0" w:tplc="D5861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72311A"/>
    <w:multiLevelType w:val="hybridMultilevel"/>
    <w:tmpl w:val="C5526554"/>
    <w:lvl w:ilvl="0" w:tplc="4C3C0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C6"/>
    <w:rsid w:val="00083F2C"/>
    <w:rsid w:val="000A2E39"/>
    <w:rsid w:val="000E3CD0"/>
    <w:rsid w:val="00180589"/>
    <w:rsid w:val="001D2E46"/>
    <w:rsid w:val="0026132C"/>
    <w:rsid w:val="002869C2"/>
    <w:rsid w:val="002D5AAF"/>
    <w:rsid w:val="002E4A9C"/>
    <w:rsid w:val="004334A6"/>
    <w:rsid w:val="004F37BB"/>
    <w:rsid w:val="005262BC"/>
    <w:rsid w:val="00574A71"/>
    <w:rsid w:val="005E3EFB"/>
    <w:rsid w:val="005E55F3"/>
    <w:rsid w:val="00711C60"/>
    <w:rsid w:val="00770863"/>
    <w:rsid w:val="007814A5"/>
    <w:rsid w:val="009E01B3"/>
    <w:rsid w:val="00A5674E"/>
    <w:rsid w:val="00A64021"/>
    <w:rsid w:val="00B34FD7"/>
    <w:rsid w:val="00BE4AE6"/>
    <w:rsid w:val="00BE55E3"/>
    <w:rsid w:val="00BF3FC6"/>
    <w:rsid w:val="00CA4045"/>
    <w:rsid w:val="00CC2871"/>
    <w:rsid w:val="00D35BE1"/>
    <w:rsid w:val="00D36E83"/>
    <w:rsid w:val="00D62790"/>
    <w:rsid w:val="00DD1CBC"/>
    <w:rsid w:val="00EC6BC7"/>
    <w:rsid w:val="00ED1D64"/>
    <w:rsid w:val="00E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AC18"/>
  <w15:chartTrackingRefBased/>
  <w15:docId w15:val="{0FD8E8EB-8F3A-4358-A3DC-B7790D54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F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D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F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4FD7"/>
  </w:style>
  <w:style w:type="paragraph" w:styleId="a7">
    <w:name w:val="footer"/>
    <w:basedOn w:val="a"/>
    <w:link w:val="a8"/>
    <w:uiPriority w:val="99"/>
    <w:unhideWhenUsed/>
    <w:rsid w:val="00B34F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4FD7"/>
  </w:style>
  <w:style w:type="paragraph" w:styleId="a9">
    <w:name w:val="List Paragraph"/>
    <w:basedOn w:val="a"/>
    <w:uiPriority w:val="34"/>
    <w:qFormat/>
    <w:rsid w:val="00EF4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cp:lastPrinted>2024-01-31T05:11:00Z</cp:lastPrinted>
  <dcterms:created xsi:type="dcterms:W3CDTF">2024-01-31T08:52:00Z</dcterms:created>
  <dcterms:modified xsi:type="dcterms:W3CDTF">2024-02-02T06:08:00Z</dcterms:modified>
</cp:coreProperties>
</file>