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45" w:rsidRPr="00F6541D" w:rsidRDefault="00F6541D" w:rsidP="00F65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41D">
        <w:rPr>
          <w:rFonts w:ascii="Times New Roman" w:hAnsi="Times New Roman" w:cs="Times New Roman"/>
          <w:b/>
          <w:sz w:val="28"/>
          <w:szCs w:val="28"/>
        </w:rPr>
        <w:t>Информация по срокам хранения бухгалтерских документов</w:t>
      </w:r>
    </w:p>
    <w:p w:rsidR="00F6541D" w:rsidRPr="00F6541D" w:rsidRDefault="00F6541D" w:rsidP="00F6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41D" w:rsidRPr="00F6541D" w:rsidRDefault="00F6541D" w:rsidP="00F65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41D" w:rsidRDefault="00F6541D" w:rsidP="00F6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культуры и информации Республики Казахстан на постоянной основе осуществляется анализ обращений физических и юридических лиц с целью выявления вопросов, требующих разъяснения и информирования граждан и общества со стороны уполномоченного государственного органа. </w:t>
      </w:r>
    </w:p>
    <w:p w:rsidR="00F6541D" w:rsidRDefault="00F6541D" w:rsidP="00F6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формат хранения всех видов документов, образующихся в деятельности юридических лиц независимо от формы собственности регламентированы </w:t>
      </w:r>
      <w:r w:rsidRPr="00F6541D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6541D">
        <w:rPr>
          <w:rFonts w:ascii="Times New Roman" w:hAnsi="Times New Roman" w:cs="Times New Roman"/>
          <w:sz w:val="28"/>
          <w:szCs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</w:t>
      </w:r>
      <w:r>
        <w:rPr>
          <w:rFonts w:ascii="Times New Roman" w:hAnsi="Times New Roman" w:cs="Times New Roman"/>
          <w:sz w:val="28"/>
          <w:szCs w:val="28"/>
        </w:rPr>
        <w:t>, утвержденные п</w:t>
      </w:r>
      <w:r w:rsidRPr="00F6541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4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6541D">
        <w:rPr>
          <w:rFonts w:ascii="Times New Roman" w:hAnsi="Times New Roman" w:cs="Times New Roman"/>
          <w:sz w:val="28"/>
          <w:szCs w:val="28"/>
        </w:rPr>
        <w:t>. Министра культуры и спорта Республики Казахстан от 29 сентября 2017 года № 263</w:t>
      </w:r>
      <w:r w:rsidR="0088329F">
        <w:rPr>
          <w:rFonts w:ascii="Times New Roman" w:hAnsi="Times New Roman" w:cs="Times New Roman"/>
          <w:sz w:val="28"/>
          <w:szCs w:val="28"/>
        </w:rPr>
        <w:t xml:space="preserve"> (далее – Типовой перечень)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0BA" w:rsidRDefault="0088329F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сроки хранения документов по бухгалтерскому учету и отчетности предусмотрены</w:t>
      </w:r>
      <w:r w:rsidR="0029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4</w:t>
      </w:r>
      <w:r w:rsidR="00AF1AA7">
        <w:rPr>
          <w:rFonts w:ascii="Times New Roman" w:hAnsi="Times New Roman" w:cs="Times New Roman"/>
          <w:sz w:val="28"/>
          <w:szCs w:val="28"/>
        </w:rPr>
        <w:t xml:space="preserve"> Типового перечня </w:t>
      </w:r>
      <w:r w:rsidR="002960BA">
        <w:rPr>
          <w:rFonts w:ascii="Times New Roman" w:hAnsi="Times New Roman" w:cs="Times New Roman"/>
          <w:sz w:val="28"/>
          <w:szCs w:val="28"/>
        </w:rPr>
        <w:t>с 256 по 348 пункты. При этом, эти документы имеют как срок постоянного хранения, так и длительного от 10 до 75 ле</w:t>
      </w:r>
      <w:r w:rsidR="00AB5DD2">
        <w:rPr>
          <w:rFonts w:ascii="Times New Roman" w:hAnsi="Times New Roman" w:cs="Times New Roman"/>
          <w:sz w:val="28"/>
          <w:szCs w:val="28"/>
        </w:rPr>
        <w:t>т и временного от 1 до 10 лет</w:t>
      </w:r>
      <w:r w:rsidR="00300072">
        <w:rPr>
          <w:rFonts w:ascii="Times New Roman" w:hAnsi="Times New Roman" w:cs="Times New Roman"/>
          <w:sz w:val="28"/>
          <w:szCs w:val="28"/>
        </w:rPr>
        <w:t>, а также с литером «ЭПК».</w:t>
      </w:r>
      <w:r w:rsidR="001906ED">
        <w:rPr>
          <w:rFonts w:ascii="Times New Roman" w:hAnsi="Times New Roman" w:cs="Times New Roman"/>
          <w:sz w:val="28"/>
          <w:szCs w:val="28"/>
          <w:lang w:val="kk-KZ"/>
        </w:rPr>
        <w:t xml:space="preserve"> Из них 46 </w:t>
      </w:r>
      <w:r w:rsidR="001906ED">
        <w:rPr>
          <w:rFonts w:ascii="Times New Roman" w:hAnsi="Times New Roman" w:cs="Times New Roman"/>
          <w:sz w:val="28"/>
          <w:szCs w:val="28"/>
        </w:rPr>
        <w:t>% предусмотрено формирование только в электронном формате, при наличии системы электронного документооборота.</w:t>
      </w:r>
    </w:p>
    <w:p w:rsidR="00300072" w:rsidRDefault="00D02E7A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300072">
        <w:rPr>
          <w:rFonts w:ascii="Times New Roman" w:hAnsi="Times New Roman" w:cs="Times New Roman"/>
          <w:sz w:val="28"/>
          <w:szCs w:val="28"/>
        </w:rPr>
        <w:t xml:space="preserve">Литер «ЭПК» обозначает, что данные документы подлежат экспертизе с целью </w:t>
      </w:r>
      <w:r w:rsidR="002C1523">
        <w:rPr>
          <w:rFonts w:ascii="Times New Roman" w:hAnsi="Times New Roman" w:cs="Times New Roman"/>
          <w:sz w:val="28"/>
          <w:szCs w:val="28"/>
        </w:rPr>
        <w:t>определения их значимости и включения</w:t>
      </w:r>
      <w:r w:rsidR="00300072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BD6AF9">
        <w:rPr>
          <w:rFonts w:ascii="Times New Roman" w:hAnsi="Times New Roman" w:cs="Times New Roman"/>
          <w:sz w:val="28"/>
          <w:szCs w:val="28"/>
        </w:rPr>
        <w:t>Национального архивного фонда (опись постоянного срока хранения) либо в акт на уничтожение документов, не подлежащих хранению.</w:t>
      </w:r>
    </w:p>
    <w:p w:rsidR="00BD6AF9" w:rsidRDefault="00BD6AF9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документы с временным сроком хранения не подлежат уничтожению </w:t>
      </w:r>
      <w:r w:rsidR="00AF1AA7">
        <w:rPr>
          <w:rFonts w:ascii="Times New Roman" w:hAnsi="Times New Roman" w:cs="Times New Roman"/>
          <w:sz w:val="28"/>
          <w:szCs w:val="28"/>
        </w:rPr>
        <w:t>пока не проведена научно-техническая экспертиза ценности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AF1AA7">
        <w:rPr>
          <w:rFonts w:ascii="Times New Roman" w:hAnsi="Times New Roman" w:cs="Times New Roman"/>
          <w:sz w:val="28"/>
          <w:szCs w:val="28"/>
        </w:rPr>
        <w:t xml:space="preserve">описей и </w:t>
      </w:r>
      <w:r w:rsidRPr="00BD6AF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AF9">
        <w:rPr>
          <w:rFonts w:ascii="Times New Roman" w:hAnsi="Times New Roman" w:cs="Times New Roman"/>
          <w:sz w:val="28"/>
          <w:szCs w:val="28"/>
        </w:rPr>
        <w:t xml:space="preserve"> на уничтожение документов, не подлежащих хранению</w:t>
      </w:r>
      <w:r>
        <w:rPr>
          <w:rFonts w:ascii="Times New Roman" w:hAnsi="Times New Roman" w:cs="Times New Roman"/>
          <w:sz w:val="28"/>
          <w:szCs w:val="28"/>
        </w:rPr>
        <w:t xml:space="preserve"> экспертно-проверочной комиссией республиканского архива, Архива Президента Республики Казахстан либо местного исполнительного органа (в зависимости от списка источника комплектования).</w:t>
      </w:r>
    </w:p>
    <w:p w:rsidR="001906ED" w:rsidRDefault="00E72F2C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7D0906">
        <w:rPr>
          <w:rFonts w:ascii="Times New Roman" w:hAnsi="Times New Roman" w:cs="Times New Roman"/>
          <w:sz w:val="28"/>
          <w:szCs w:val="28"/>
        </w:rPr>
        <w:t>пункт</w:t>
      </w:r>
      <w:r w:rsidR="00C23090">
        <w:rPr>
          <w:rFonts w:ascii="Times New Roman" w:hAnsi="Times New Roman" w:cs="Times New Roman"/>
          <w:sz w:val="28"/>
          <w:szCs w:val="28"/>
        </w:rPr>
        <w:t>ами</w:t>
      </w:r>
      <w:r w:rsidR="007D0906">
        <w:rPr>
          <w:rFonts w:ascii="Times New Roman" w:hAnsi="Times New Roman" w:cs="Times New Roman"/>
          <w:sz w:val="28"/>
          <w:szCs w:val="28"/>
        </w:rPr>
        <w:t xml:space="preserve"> 273 </w:t>
      </w:r>
      <w:r w:rsidR="00C23090">
        <w:rPr>
          <w:rFonts w:ascii="Times New Roman" w:hAnsi="Times New Roman" w:cs="Times New Roman"/>
          <w:sz w:val="28"/>
          <w:szCs w:val="28"/>
        </w:rPr>
        <w:t xml:space="preserve">и 346 (подпункт 8) </w:t>
      </w:r>
      <w:r w:rsidR="007D090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первичны</w:t>
      </w:r>
      <w:r w:rsidR="007D09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F2C">
        <w:rPr>
          <w:rFonts w:ascii="Times New Roman" w:hAnsi="Times New Roman" w:cs="Times New Roman"/>
          <w:sz w:val="28"/>
          <w:szCs w:val="28"/>
        </w:rPr>
        <w:t>документ</w:t>
      </w:r>
      <w:r w:rsidR="007D0906">
        <w:rPr>
          <w:rFonts w:ascii="Times New Roman" w:hAnsi="Times New Roman" w:cs="Times New Roman"/>
          <w:sz w:val="28"/>
          <w:szCs w:val="28"/>
        </w:rPr>
        <w:t>ов</w:t>
      </w:r>
      <w:r w:rsidRPr="00E72F2C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7D0906">
        <w:rPr>
          <w:rFonts w:ascii="Times New Roman" w:hAnsi="Times New Roman" w:cs="Times New Roman"/>
          <w:sz w:val="28"/>
          <w:szCs w:val="28"/>
        </w:rPr>
        <w:t>й</w:t>
      </w:r>
      <w:r w:rsidRPr="00E72F2C">
        <w:rPr>
          <w:rFonts w:ascii="Times New Roman" w:hAnsi="Times New Roman" w:cs="Times New Roman"/>
          <w:sz w:val="28"/>
          <w:szCs w:val="28"/>
        </w:rPr>
        <w:t xml:space="preserve"> к ним, зафиксировавшие факт совершения хозяйственной операции и явившиеся основанием для бухгалтерских записей</w:t>
      </w:r>
      <w:r w:rsidR="00C23090">
        <w:rPr>
          <w:rFonts w:ascii="Times New Roman" w:hAnsi="Times New Roman" w:cs="Times New Roman"/>
          <w:sz w:val="28"/>
          <w:szCs w:val="28"/>
        </w:rPr>
        <w:t xml:space="preserve">, </w:t>
      </w:r>
      <w:r w:rsidR="00C23090" w:rsidRPr="00C23090">
        <w:rPr>
          <w:rFonts w:ascii="Times New Roman" w:hAnsi="Times New Roman" w:cs="Times New Roman"/>
          <w:sz w:val="28"/>
          <w:szCs w:val="28"/>
        </w:rPr>
        <w:t xml:space="preserve">приходно-расходных кассовых документов (счетов, платежных поручений) </w:t>
      </w:r>
      <w:r w:rsidR="007D0906">
        <w:rPr>
          <w:rFonts w:ascii="Times New Roman" w:hAnsi="Times New Roman" w:cs="Times New Roman"/>
          <w:sz w:val="28"/>
          <w:szCs w:val="28"/>
        </w:rPr>
        <w:t xml:space="preserve">в </w:t>
      </w:r>
      <w:r w:rsidR="007D0906" w:rsidRPr="00C23090">
        <w:rPr>
          <w:rFonts w:ascii="Times New Roman" w:hAnsi="Times New Roman" w:cs="Times New Roman"/>
          <w:b/>
          <w:sz w:val="28"/>
          <w:szCs w:val="28"/>
        </w:rPr>
        <w:t>электронном формате со сроком хранения 5 лет</w:t>
      </w:r>
      <w:r w:rsidR="007D0906">
        <w:rPr>
          <w:rFonts w:ascii="Times New Roman" w:hAnsi="Times New Roman" w:cs="Times New Roman"/>
          <w:sz w:val="28"/>
          <w:szCs w:val="28"/>
        </w:rPr>
        <w:t>. И данные документы подлежат экспертизе лишь только после проведения проверки (ревизии).</w:t>
      </w:r>
    </w:p>
    <w:p w:rsidR="00144ABD" w:rsidRDefault="00144ABD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326 д</w:t>
      </w:r>
      <w:r w:rsidRPr="00144ABD">
        <w:rPr>
          <w:rFonts w:ascii="Times New Roman" w:hAnsi="Times New Roman" w:cs="Times New Roman"/>
          <w:sz w:val="28"/>
          <w:szCs w:val="28"/>
        </w:rPr>
        <w:t>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BD">
        <w:rPr>
          <w:rFonts w:ascii="Times New Roman" w:hAnsi="Times New Roman" w:cs="Times New Roman"/>
          <w:b/>
          <w:sz w:val="28"/>
          <w:szCs w:val="28"/>
        </w:rPr>
        <w:t>формируются на бумажном носителе и идентично им в электронном формате со сроком хранения 10 лет ЭПК</w:t>
      </w:r>
      <w:r>
        <w:rPr>
          <w:rFonts w:ascii="Times New Roman" w:hAnsi="Times New Roman" w:cs="Times New Roman"/>
          <w:sz w:val="28"/>
          <w:szCs w:val="28"/>
        </w:rPr>
        <w:t>. При этом, после передачи прав д</w:t>
      </w:r>
      <w:r w:rsidRPr="00144ABD">
        <w:rPr>
          <w:rFonts w:ascii="Times New Roman" w:hAnsi="Times New Roman" w:cs="Times New Roman"/>
          <w:sz w:val="28"/>
          <w:szCs w:val="28"/>
        </w:rPr>
        <w:t>окументы о передаче прав на недвижимое имущество – постоянно.</w:t>
      </w:r>
    </w:p>
    <w:p w:rsidR="00F20B72" w:rsidRPr="002C1523" w:rsidRDefault="00EC109F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законодательства и нормативных правовых актов в сфере архивного дела и документации государственные архивы оказывают методическую и консультационную помощь.</w:t>
      </w:r>
      <w:r w:rsidR="00F20B72">
        <w:rPr>
          <w:rFonts w:ascii="Times New Roman" w:hAnsi="Times New Roman" w:cs="Times New Roman"/>
          <w:sz w:val="28"/>
          <w:szCs w:val="28"/>
        </w:rPr>
        <w:t xml:space="preserve"> В связи с чем, при необходимости рекомендуем обращаться в соответствующий государственный архив по месту дислокации организации.</w:t>
      </w:r>
      <w:bookmarkStart w:id="0" w:name="_GoBack"/>
      <w:bookmarkEnd w:id="0"/>
    </w:p>
    <w:sectPr w:rsidR="00F20B72" w:rsidRPr="002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70"/>
    <w:rsid w:val="000125AD"/>
    <w:rsid w:val="00144ABD"/>
    <w:rsid w:val="001906ED"/>
    <w:rsid w:val="002960BA"/>
    <w:rsid w:val="002C1523"/>
    <w:rsid w:val="002D7A45"/>
    <w:rsid w:val="00300072"/>
    <w:rsid w:val="00426B00"/>
    <w:rsid w:val="00523170"/>
    <w:rsid w:val="00695AD8"/>
    <w:rsid w:val="007D0906"/>
    <w:rsid w:val="0088329F"/>
    <w:rsid w:val="00AB5DD2"/>
    <w:rsid w:val="00AF1AA7"/>
    <w:rsid w:val="00BD6AF9"/>
    <w:rsid w:val="00C23090"/>
    <w:rsid w:val="00D02E7A"/>
    <w:rsid w:val="00D07E24"/>
    <w:rsid w:val="00E72F2C"/>
    <w:rsid w:val="00EC109F"/>
    <w:rsid w:val="00F20B72"/>
    <w:rsid w:val="00F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E09E-CBD2-4BB1-9CEA-DC1C5666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Тащанова</dc:creator>
  <cp:keywords/>
  <dc:description/>
  <cp:lastModifiedBy>Салтанат Тащанова</cp:lastModifiedBy>
  <cp:revision>17</cp:revision>
  <dcterms:created xsi:type="dcterms:W3CDTF">2024-02-14T04:31:00Z</dcterms:created>
  <dcterms:modified xsi:type="dcterms:W3CDTF">2024-02-14T06:12:00Z</dcterms:modified>
</cp:coreProperties>
</file>