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3924"/>
      </w:tblGrid>
      <w:tr w:rsidR="0042429C" w:rsidRPr="0042429C" w14:paraId="1456D485" w14:textId="77777777" w:rsidTr="00F07D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0E79A" w14:textId="77777777" w:rsidR="0042429C" w:rsidRDefault="0042429C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1E47A" w14:textId="77777777" w:rsidR="0042429C" w:rsidRPr="001538C9" w:rsidRDefault="0042429C" w:rsidP="00F07DCC">
            <w:pPr>
              <w:spacing w:after="0"/>
              <w:jc w:val="center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Приложение 6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42429C" w14:paraId="3322675C" w14:textId="77777777" w:rsidTr="00F07D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3AEA2" w14:textId="77777777" w:rsidR="0042429C" w:rsidRPr="001538C9" w:rsidRDefault="0042429C" w:rsidP="00F07D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F5F29" w14:textId="77777777" w:rsidR="0042429C" w:rsidRDefault="0042429C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 1</w:t>
            </w:r>
          </w:p>
        </w:tc>
      </w:tr>
    </w:tbl>
    <w:p w14:paraId="6B7BD56E" w14:textId="77777777" w:rsidR="0042429C" w:rsidRDefault="0042429C" w:rsidP="0042429C">
      <w:pPr>
        <w:spacing w:after="0"/>
        <w:rPr>
          <w:b/>
          <w:color w:val="000000"/>
          <w:lang w:val="ru-RU"/>
        </w:rPr>
      </w:pPr>
      <w:bookmarkStart w:id="0" w:name="z152"/>
      <w:r w:rsidRPr="001538C9">
        <w:rPr>
          <w:b/>
          <w:color w:val="000000"/>
          <w:lang w:val="ru-RU"/>
        </w:rPr>
        <w:t xml:space="preserve"> </w:t>
      </w:r>
    </w:p>
    <w:p w14:paraId="49E4087E" w14:textId="53FEA7E5" w:rsidR="0042429C" w:rsidRDefault="0042429C" w:rsidP="0042429C">
      <w:pPr>
        <w:spacing w:after="0"/>
        <w:jc w:val="center"/>
        <w:rPr>
          <w:b/>
          <w:color w:val="000000"/>
          <w:lang w:val="ru-RU"/>
        </w:rPr>
      </w:pPr>
      <w:r w:rsidRPr="001538C9">
        <w:rPr>
          <w:b/>
          <w:color w:val="000000"/>
          <w:lang w:val="ru-RU"/>
        </w:rPr>
        <w:t>Справка о доле доходов, полученных заявителем от осуществления деятельности, указанной в условиях отнесения ко второй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</w:p>
    <w:p w14:paraId="1ADEF95C" w14:textId="77777777" w:rsidR="0042429C" w:rsidRPr="001538C9" w:rsidRDefault="0042429C" w:rsidP="0042429C">
      <w:pPr>
        <w:spacing w:after="0"/>
        <w:rPr>
          <w:lang w:val="ru-RU"/>
        </w:rPr>
      </w:pPr>
    </w:p>
    <w:p w14:paraId="4C269BF8" w14:textId="60115C0F" w:rsidR="0042429C" w:rsidRDefault="0042429C" w:rsidP="0042429C">
      <w:pPr>
        <w:spacing w:after="0"/>
        <w:jc w:val="both"/>
        <w:rPr>
          <w:color w:val="000000"/>
          <w:sz w:val="28"/>
          <w:lang w:val="ru-RU"/>
        </w:rPr>
      </w:pPr>
      <w:bookmarkStart w:id="1" w:name="z153"/>
      <w:bookmarkEnd w:id="0"/>
      <w:r>
        <w:rPr>
          <w:color w:val="000000"/>
          <w:sz w:val="28"/>
        </w:rPr>
        <w:tab/>
      </w:r>
      <w:r w:rsidRPr="001538C9">
        <w:rPr>
          <w:color w:val="000000"/>
          <w:sz w:val="28"/>
          <w:lang w:val="ru-RU"/>
        </w:rPr>
        <w:t>Сведения о доходах от осуществления деятельности (видов деятельности), указанной в условиях отнесения ко второй категории субъектов социального предпринимательства:</w:t>
      </w:r>
    </w:p>
    <w:p w14:paraId="15058391" w14:textId="77777777" w:rsidR="0042429C" w:rsidRPr="001538C9" w:rsidRDefault="0042429C" w:rsidP="0042429C">
      <w:pPr>
        <w:spacing w:after="0"/>
        <w:jc w:val="both"/>
        <w:rPr>
          <w:lang w:val="ru-RU"/>
        </w:rPr>
      </w:pPr>
    </w:p>
    <w:tbl>
      <w:tblPr>
        <w:tblW w:w="10390" w:type="dxa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7"/>
        <w:gridCol w:w="2268"/>
        <w:gridCol w:w="1843"/>
        <w:gridCol w:w="3402"/>
      </w:tblGrid>
      <w:tr w:rsidR="0042429C" w14:paraId="68C020FC" w14:textId="77777777" w:rsidTr="0042429C">
        <w:trPr>
          <w:trHeight w:val="30"/>
          <w:tblCellSpacing w:w="0" w:type="nil"/>
        </w:trPr>
        <w:tc>
          <w:tcPr>
            <w:tcW w:w="287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003A5CE7" w14:textId="77777777" w:rsidR="0042429C" w:rsidRDefault="0042429C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751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ABB4B" w14:textId="77777777" w:rsidR="0042429C" w:rsidRDefault="0042429C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Значение показателя:</w:t>
            </w:r>
          </w:p>
        </w:tc>
      </w:tr>
      <w:tr w:rsidR="0042429C" w:rsidRPr="0042429C" w14:paraId="1499F981" w14:textId="77777777" w:rsidTr="0042429C">
        <w:trPr>
          <w:trHeight w:val="30"/>
          <w:tblCellSpacing w:w="0" w:type="nil"/>
        </w:trPr>
        <w:tc>
          <w:tcPr>
            <w:tcW w:w="2877" w:type="dxa"/>
            <w:vMerge/>
          </w:tcPr>
          <w:p w14:paraId="2DBE4BA0" w14:textId="77777777" w:rsidR="0042429C" w:rsidRDefault="0042429C" w:rsidP="00F07DCC"/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7F810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46DD5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64D23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42429C" w14:paraId="492C987F" w14:textId="77777777" w:rsidTr="0042429C">
        <w:trPr>
          <w:trHeight w:val="30"/>
          <w:tblCellSpacing w:w="0" w:type="nil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58FC5" w14:textId="77777777" w:rsidR="0042429C" w:rsidRDefault="0042429C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96476" w14:textId="77777777" w:rsidR="0042429C" w:rsidRDefault="0042429C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FF24A" w14:textId="77777777" w:rsidR="0042429C" w:rsidRDefault="0042429C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EB82E" w14:textId="77777777" w:rsidR="0042429C" w:rsidRDefault="0042429C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42429C" w:rsidRPr="0042429C" w14:paraId="4AC3D28E" w14:textId="77777777" w:rsidTr="0042429C">
        <w:trPr>
          <w:trHeight w:val="30"/>
          <w:tblCellSpacing w:w="0" w:type="nil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32D88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</w:tc>
        <w:tc>
          <w:tcPr>
            <w:tcW w:w="751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69BBC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1A179A1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429C" w:rsidRPr="0042429C" w14:paraId="1D80EE30" w14:textId="77777777" w:rsidTr="0042429C">
        <w:trPr>
          <w:trHeight w:val="30"/>
          <w:tblCellSpacing w:w="0" w:type="nil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16CD9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Доходы от осуществления деятельности (видов деятельности), указанной в условиях отнесения ко второй категории субъектов социального предпринимательства, полученные в предыдущем календарном году, тенге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9A3CF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EBE3A61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27096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E35D9B2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D6C24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95A6FD3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429C" w:rsidRPr="0042429C" w14:paraId="6618EADD" w14:textId="77777777" w:rsidTr="0042429C">
        <w:trPr>
          <w:trHeight w:val="30"/>
          <w:tblCellSpacing w:w="0" w:type="nil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E56B7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Доля доходов от осуществления деятельности (видов деятельности), указанной в условиях отнесения ко второй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19BEC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D1786DF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E068F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B6E6501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5B507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29E831F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429C" w:rsidRPr="0042429C" w14:paraId="626E6416" w14:textId="77777777" w:rsidTr="0042429C">
        <w:trPr>
          <w:trHeight w:val="30"/>
          <w:tblCellSpacing w:w="0" w:type="nil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71FBC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 xml:space="preserve">Размер чистой прибыли, </w:t>
            </w:r>
            <w:r w:rsidRPr="001538C9">
              <w:rPr>
                <w:color w:val="000000"/>
                <w:sz w:val="20"/>
                <w:lang w:val="ru-RU"/>
              </w:rPr>
              <w:lastRenderedPageBreak/>
              <w:t>полученной в предшествующем календарном году, тенге</w:t>
            </w:r>
          </w:p>
        </w:tc>
        <w:tc>
          <w:tcPr>
            <w:tcW w:w="751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96E5F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E5C351C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429C" w:rsidRPr="0042429C" w14:paraId="2442E1F8" w14:textId="77777777" w:rsidTr="0042429C">
        <w:trPr>
          <w:trHeight w:val="30"/>
          <w:tblCellSpacing w:w="0" w:type="nil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29601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Размер прибыли, направленной на осуществление деятельности (видов деятельности), указанной в условиях отнесения ко второй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1816D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20EFD00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CD100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ABACB56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77005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D31381F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429C" w:rsidRPr="0042429C" w14:paraId="5C3A2476" w14:textId="77777777" w:rsidTr="0042429C">
        <w:trPr>
          <w:trHeight w:val="30"/>
          <w:tblCellSpacing w:w="0" w:type="nil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39F5E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ко второй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59C70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42F2C83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B5D6E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4CC1582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2002F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EADCA64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14:paraId="3D959D4E" w14:textId="6DE034EA" w:rsidR="0042429C" w:rsidRDefault="0042429C" w:rsidP="0042429C">
      <w:pPr>
        <w:spacing w:after="0"/>
        <w:ind w:firstLine="708"/>
        <w:jc w:val="both"/>
        <w:rPr>
          <w:color w:val="000000"/>
          <w:sz w:val="28"/>
        </w:rPr>
      </w:pPr>
      <w:bookmarkStart w:id="2" w:name="z154"/>
      <w:r>
        <w:rPr>
          <w:color w:val="000000"/>
          <w:sz w:val="28"/>
          <w:lang w:val="ru-RU"/>
        </w:rPr>
        <w:t>«</w:t>
      </w:r>
      <w:r>
        <w:rPr>
          <w:color w:val="000000"/>
          <w:sz w:val="28"/>
        </w:rPr>
        <w:t>___</w:t>
      </w:r>
      <w:r>
        <w:rPr>
          <w:color w:val="000000"/>
          <w:sz w:val="28"/>
          <w:lang w:val="ru-RU"/>
        </w:rPr>
        <w:t>»</w:t>
      </w:r>
      <w:r>
        <w:rPr>
          <w:color w:val="000000"/>
          <w:sz w:val="28"/>
        </w:rPr>
        <w:t xml:space="preserve"> _______________ 20__ г.</w:t>
      </w:r>
    </w:p>
    <w:p w14:paraId="7F42CD07" w14:textId="77777777" w:rsidR="0042429C" w:rsidRDefault="0042429C" w:rsidP="0042429C">
      <w:pPr>
        <w:spacing w:after="0"/>
        <w:jc w:val="both"/>
      </w:pPr>
    </w:p>
    <w:bookmarkEnd w:id="2"/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236"/>
        <w:gridCol w:w="3075"/>
        <w:gridCol w:w="3075"/>
        <w:gridCol w:w="3075"/>
      </w:tblGrid>
      <w:tr w:rsidR="0042429C" w14:paraId="0E321883" w14:textId="77777777" w:rsidTr="0042429C">
        <w:trPr>
          <w:trHeight w:val="30"/>
          <w:tblCellSpacing w:w="0" w:type="auto"/>
        </w:trPr>
        <w:tc>
          <w:tcPr>
            <w:tcW w:w="2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09C64" w14:textId="77777777" w:rsidR="0042429C" w:rsidRDefault="0042429C" w:rsidP="00F07DCC">
            <w:pPr>
              <w:spacing w:after="20"/>
              <w:ind w:left="20"/>
              <w:jc w:val="both"/>
            </w:pPr>
          </w:p>
          <w:p w14:paraId="0B3C871E" w14:textId="77777777" w:rsidR="0042429C" w:rsidRDefault="0042429C" w:rsidP="00F07DCC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834C2" w14:textId="77777777" w:rsidR="0042429C" w:rsidRPr="001538C9" w:rsidRDefault="0042429C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CCC6C" w14:textId="77777777" w:rsidR="0042429C" w:rsidRDefault="0042429C" w:rsidP="00F07DCC">
            <w:pPr>
              <w:spacing w:after="20"/>
              <w:ind w:left="20"/>
              <w:jc w:val="both"/>
            </w:pPr>
            <w:bookmarkStart w:id="3" w:name="z155"/>
            <w:r>
              <w:rPr>
                <w:color w:val="000000"/>
                <w:sz w:val="20"/>
              </w:rPr>
              <w:t>_______________</w:t>
            </w:r>
          </w:p>
          <w:bookmarkEnd w:id="3"/>
          <w:p w14:paraId="7B2B0BD2" w14:textId="77777777" w:rsidR="0042429C" w:rsidRDefault="0042429C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(подпись)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16728" w14:textId="77777777" w:rsidR="0042429C" w:rsidRDefault="0042429C" w:rsidP="00F07DCC">
            <w:pPr>
              <w:spacing w:after="20"/>
              <w:ind w:left="20"/>
              <w:jc w:val="both"/>
            </w:pPr>
            <w:bookmarkStart w:id="4" w:name="z156"/>
            <w:r>
              <w:rPr>
                <w:color w:val="000000"/>
                <w:sz w:val="20"/>
              </w:rPr>
              <w:t>_________________________</w:t>
            </w:r>
          </w:p>
          <w:bookmarkEnd w:id="4"/>
          <w:p w14:paraId="428F4AB7" w14:textId="77777777" w:rsidR="0042429C" w:rsidRDefault="0042429C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(расшифровка подписи)</w:t>
            </w:r>
          </w:p>
        </w:tc>
      </w:tr>
      <w:tr w:rsidR="0042429C" w14:paraId="0B8BE8A8" w14:textId="77777777" w:rsidTr="0042429C">
        <w:trPr>
          <w:trHeight w:val="30"/>
          <w:tblCellSpacing w:w="0" w:type="auto"/>
        </w:trPr>
        <w:tc>
          <w:tcPr>
            <w:tcW w:w="2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31EC0" w14:textId="77777777" w:rsidR="0042429C" w:rsidRDefault="0042429C" w:rsidP="00F07DCC">
            <w:pPr>
              <w:spacing w:after="20"/>
              <w:ind w:left="20"/>
              <w:jc w:val="both"/>
            </w:pPr>
          </w:p>
          <w:p w14:paraId="4E1F7854" w14:textId="77777777" w:rsidR="0042429C" w:rsidRDefault="0042429C" w:rsidP="00F07DCC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7FA6B" w14:textId="77777777" w:rsidR="0042429C" w:rsidRDefault="0042429C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место печати (при наличии)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EB4C9" w14:textId="77777777" w:rsidR="0042429C" w:rsidRDefault="0042429C" w:rsidP="00F07DCC">
            <w:pPr>
              <w:spacing w:after="20"/>
              <w:ind w:left="20"/>
              <w:jc w:val="both"/>
            </w:pPr>
          </w:p>
          <w:p w14:paraId="64DA5BA8" w14:textId="77777777" w:rsidR="0042429C" w:rsidRDefault="0042429C" w:rsidP="00F07DCC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B37AA" w14:textId="77777777" w:rsidR="0042429C" w:rsidRDefault="0042429C" w:rsidP="00F07DCC">
            <w:pPr>
              <w:spacing w:after="20"/>
              <w:ind w:left="20"/>
              <w:jc w:val="both"/>
            </w:pPr>
          </w:p>
          <w:p w14:paraId="6B93435B" w14:textId="77777777" w:rsidR="0042429C" w:rsidRDefault="0042429C" w:rsidP="00F07DCC">
            <w:pPr>
              <w:spacing w:after="20"/>
              <w:ind w:left="20"/>
              <w:jc w:val="both"/>
            </w:pPr>
          </w:p>
        </w:tc>
      </w:tr>
    </w:tbl>
    <w:p w14:paraId="1D7A99CD" w14:textId="48AC69A5" w:rsidR="000C39ED" w:rsidRPr="0042429C" w:rsidRDefault="000C39ED" w:rsidP="0042429C"/>
    <w:sectPr w:rsidR="000C39ED" w:rsidRPr="0042429C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42429C"/>
    <w:rsid w:val="00447C4F"/>
    <w:rsid w:val="007E0B00"/>
    <w:rsid w:val="00815A52"/>
    <w:rsid w:val="00B2536B"/>
    <w:rsid w:val="00BE78F3"/>
    <w:rsid w:val="00F3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p5ikab@outlook.com</cp:lastModifiedBy>
  <cp:revision>9</cp:revision>
  <cp:lastPrinted>2023-03-16T11:18:00Z</cp:lastPrinted>
  <dcterms:created xsi:type="dcterms:W3CDTF">2023-02-28T12:51:00Z</dcterms:created>
  <dcterms:modified xsi:type="dcterms:W3CDTF">2023-05-17T11:38:00Z</dcterms:modified>
</cp:coreProperties>
</file>