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907"/>
        <w:gridCol w:w="3670"/>
      </w:tblGrid>
      <w:tr w:rsidR="00B57E3B" w:rsidRPr="008044EF" w14:paraId="2281723F" w14:textId="77777777" w:rsidTr="00B57E3B">
        <w:tc>
          <w:tcPr>
            <w:tcW w:w="4196" w:type="dxa"/>
          </w:tcPr>
          <w:p w14:paraId="2B19FAA7" w14:textId="7C65C5C1" w:rsidR="00B57E3B" w:rsidRPr="008044EF" w:rsidRDefault="00B57E3B" w:rsidP="00FE10A7">
            <w:pPr>
              <w:jc w:val="both"/>
              <w:rPr>
                <w:rFonts w:ascii="Times New Roman" w:hAnsi="Times New Roman" w:cs="Times New Roman"/>
                <w:b/>
                <w:bCs/>
                <w:sz w:val="24"/>
                <w:szCs w:val="24"/>
              </w:rPr>
            </w:pPr>
            <w:bookmarkStart w:id="0" w:name="_GoBack"/>
            <w:r w:rsidRPr="008044EF">
              <w:rPr>
                <w:rFonts w:ascii="Times New Roman" w:hAnsi="Times New Roman" w:cs="Times New Roman"/>
                <w:b/>
                <w:bCs/>
                <w:sz w:val="24"/>
                <w:szCs w:val="24"/>
              </w:rPr>
              <w:t>«</w:t>
            </w:r>
            <w:r w:rsidR="00FE10A7">
              <w:rPr>
                <w:rFonts w:ascii="Times New Roman" w:hAnsi="Times New Roman" w:cs="Times New Roman"/>
                <w:b/>
                <w:bCs/>
                <w:sz w:val="24"/>
                <w:szCs w:val="24"/>
                <w:lang w:val="kk-KZ"/>
              </w:rPr>
              <w:t>КЕЛІСІЛДІ</w:t>
            </w:r>
            <w:r w:rsidRPr="008044EF">
              <w:rPr>
                <w:rFonts w:ascii="Times New Roman" w:hAnsi="Times New Roman" w:cs="Times New Roman"/>
                <w:b/>
                <w:bCs/>
                <w:sz w:val="24"/>
                <w:szCs w:val="24"/>
              </w:rPr>
              <w:t>»</w:t>
            </w:r>
          </w:p>
        </w:tc>
        <w:tc>
          <w:tcPr>
            <w:tcW w:w="907" w:type="dxa"/>
          </w:tcPr>
          <w:p w14:paraId="679F335B" w14:textId="77777777" w:rsidR="00B57E3B" w:rsidRPr="008044EF" w:rsidRDefault="00B57E3B" w:rsidP="004C6D35">
            <w:pPr>
              <w:jc w:val="both"/>
              <w:rPr>
                <w:rFonts w:ascii="Times New Roman" w:hAnsi="Times New Roman" w:cs="Times New Roman"/>
                <w:b/>
                <w:bCs/>
                <w:sz w:val="24"/>
                <w:szCs w:val="24"/>
              </w:rPr>
            </w:pPr>
          </w:p>
        </w:tc>
        <w:tc>
          <w:tcPr>
            <w:tcW w:w="3670" w:type="dxa"/>
          </w:tcPr>
          <w:p w14:paraId="1EB1B535" w14:textId="559B8938" w:rsidR="00B57E3B" w:rsidRPr="008044EF" w:rsidRDefault="00B57E3B" w:rsidP="00FE10A7">
            <w:pPr>
              <w:jc w:val="both"/>
              <w:rPr>
                <w:rFonts w:ascii="Times New Roman" w:hAnsi="Times New Roman" w:cs="Times New Roman"/>
                <w:b/>
                <w:bCs/>
                <w:sz w:val="24"/>
                <w:szCs w:val="24"/>
              </w:rPr>
            </w:pPr>
            <w:r w:rsidRPr="008044EF">
              <w:rPr>
                <w:rFonts w:ascii="Times New Roman" w:hAnsi="Times New Roman" w:cs="Times New Roman"/>
                <w:b/>
                <w:bCs/>
                <w:sz w:val="24"/>
                <w:szCs w:val="24"/>
              </w:rPr>
              <w:t>«</w:t>
            </w:r>
            <w:r w:rsidR="00FE10A7">
              <w:rPr>
                <w:rFonts w:ascii="Times New Roman" w:hAnsi="Times New Roman" w:cs="Times New Roman"/>
                <w:b/>
                <w:bCs/>
                <w:sz w:val="24"/>
                <w:szCs w:val="24"/>
                <w:lang w:val="kk-KZ"/>
              </w:rPr>
              <w:t>БЕКІТЕМІН</w:t>
            </w:r>
            <w:r w:rsidRPr="008044EF">
              <w:rPr>
                <w:rFonts w:ascii="Times New Roman" w:hAnsi="Times New Roman" w:cs="Times New Roman"/>
                <w:b/>
                <w:bCs/>
                <w:sz w:val="24"/>
                <w:szCs w:val="24"/>
              </w:rPr>
              <w:t>»</w:t>
            </w:r>
          </w:p>
        </w:tc>
      </w:tr>
      <w:tr w:rsidR="00B57E3B" w:rsidRPr="008044EF" w14:paraId="5E17A21D" w14:textId="77777777" w:rsidTr="00B57E3B">
        <w:tc>
          <w:tcPr>
            <w:tcW w:w="4196" w:type="dxa"/>
          </w:tcPr>
          <w:p w14:paraId="5B089302" w14:textId="006DBDA3" w:rsidR="00B57E3B" w:rsidRPr="008044EF" w:rsidRDefault="00FE10A7" w:rsidP="00FE10A7">
            <w:pPr>
              <w:jc w:val="both"/>
              <w:rPr>
                <w:rFonts w:ascii="Times New Roman" w:hAnsi="Times New Roman" w:cs="Times New Roman"/>
                <w:sz w:val="24"/>
                <w:szCs w:val="24"/>
              </w:rPr>
            </w:pPr>
            <w:r>
              <w:rPr>
                <w:rFonts w:ascii="Times New Roman" w:hAnsi="Times New Roman" w:cs="Times New Roman"/>
                <w:sz w:val="24"/>
                <w:szCs w:val="24"/>
                <w:lang w:val="kk-KZ"/>
              </w:rPr>
              <w:t>«</w:t>
            </w:r>
            <w:r w:rsidRPr="00FE10A7">
              <w:rPr>
                <w:rFonts w:ascii="Times New Roman" w:hAnsi="Times New Roman" w:cs="Times New Roman"/>
                <w:sz w:val="24"/>
                <w:szCs w:val="24"/>
              </w:rPr>
              <w:t>Қазақстан Республикасы Экология және табиғи ресурстар министрлігі Экологиялық реттеу және бақылау комитетінің Солтүстік Қазақстан облысы бойынша экология департаменті</w:t>
            </w:r>
            <w:r>
              <w:rPr>
                <w:rFonts w:ascii="Times New Roman" w:hAnsi="Times New Roman" w:cs="Times New Roman"/>
                <w:sz w:val="24"/>
                <w:szCs w:val="24"/>
                <w:lang w:val="kk-KZ"/>
              </w:rPr>
              <w:t xml:space="preserve">» </w:t>
            </w:r>
            <w:r w:rsidRPr="00FE10A7">
              <w:rPr>
                <w:rFonts w:ascii="Times New Roman" w:hAnsi="Times New Roman" w:cs="Times New Roman"/>
                <w:sz w:val="24"/>
                <w:szCs w:val="24"/>
              </w:rPr>
              <w:t xml:space="preserve"> РММ басшысы</w:t>
            </w:r>
          </w:p>
        </w:tc>
        <w:tc>
          <w:tcPr>
            <w:tcW w:w="907" w:type="dxa"/>
          </w:tcPr>
          <w:p w14:paraId="57B373FF" w14:textId="77777777" w:rsidR="00B57E3B" w:rsidRPr="008044EF" w:rsidRDefault="00B57E3B" w:rsidP="004C6D35">
            <w:pPr>
              <w:jc w:val="both"/>
              <w:rPr>
                <w:rFonts w:ascii="Times New Roman" w:hAnsi="Times New Roman" w:cs="Times New Roman"/>
                <w:sz w:val="24"/>
                <w:szCs w:val="24"/>
              </w:rPr>
            </w:pPr>
          </w:p>
        </w:tc>
        <w:tc>
          <w:tcPr>
            <w:tcW w:w="3670" w:type="dxa"/>
          </w:tcPr>
          <w:p w14:paraId="72FC8F70" w14:textId="36A3D848" w:rsidR="00B57E3B" w:rsidRPr="008044EF" w:rsidRDefault="00FE10A7" w:rsidP="00FE10A7">
            <w:pPr>
              <w:jc w:val="both"/>
              <w:rPr>
                <w:rFonts w:ascii="Times New Roman" w:hAnsi="Times New Roman" w:cs="Times New Roman"/>
                <w:sz w:val="24"/>
                <w:szCs w:val="24"/>
              </w:rPr>
            </w:pPr>
            <w:r>
              <w:rPr>
                <w:rFonts w:ascii="Times New Roman" w:hAnsi="Times New Roman" w:cs="Times New Roman"/>
                <w:sz w:val="24"/>
                <w:szCs w:val="24"/>
                <w:lang w:val="kk-KZ"/>
              </w:rPr>
              <w:t>«</w:t>
            </w:r>
            <w:r w:rsidRPr="00FE10A7">
              <w:rPr>
                <w:rFonts w:ascii="Times New Roman" w:hAnsi="Times New Roman" w:cs="Times New Roman"/>
                <w:sz w:val="24"/>
                <w:szCs w:val="24"/>
              </w:rPr>
              <w:t>Солтүстік Қазақстан облысы әкімдігінің Табиғи ресурстар және табиғат пайдалануды реттеу басқармасы</w:t>
            </w:r>
            <w:r>
              <w:rPr>
                <w:rFonts w:ascii="Times New Roman" w:hAnsi="Times New Roman" w:cs="Times New Roman"/>
                <w:sz w:val="24"/>
                <w:szCs w:val="24"/>
                <w:lang w:val="kk-KZ"/>
              </w:rPr>
              <w:t>»</w:t>
            </w:r>
            <w:r w:rsidRPr="00FE10A7">
              <w:rPr>
                <w:rFonts w:ascii="Times New Roman" w:hAnsi="Times New Roman" w:cs="Times New Roman"/>
                <w:sz w:val="24"/>
                <w:szCs w:val="24"/>
              </w:rPr>
              <w:t xml:space="preserve"> ММ басшысы</w:t>
            </w:r>
          </w:p>
        </w:tc>
      </w:tr>
      <w:tr w:rsidR="00B57E3B" w:rsidRPr="008044EF" w14:paraId="0B050AFC" w14:textId="77777777" w:rsidTr="00B57E3B">
        <w:tc>
          <w:tcPr>
            <w:tcW w:w="4196" w:type="dxa"/>
          </w:tcPr>
          <w:p w14:paraId="0E7AC18D" w14:textId="14586064" w:rsidR="00B57E3B" w:rsidRPr="008044EF" w:rsidRDefault="00B57E3B" w:rsidP="004C6D35">
            <w:pPr>
              <w:jc w:val="both"/>
              <w:rPr>
                <w:rFonts w:ascii="Times New Roman" w:hAnsi="Times New Roman" w:cs="Times New Roman"/>
                <w:sz w:val="24"/>
                <w:szCs w:val="24"/>
              </w:rPr>
            </w:pPr>
            <w:r w:rsidRPr="008044EF">
              <w:rPr>
                <w:rFonts w:ascii="Times New Roman" w:hAnsi="Times New Roman" w:cs="Times New Roman"/>
                <w:sz w:val="24"/>
                <w:szCs w:val="24"/>
              </w:rPr>
              <w:t>___________________</w:t>
            </w:r>
            <w:r w:rsidR="00962520">
              <w:rPr>
                <w:rFonts w:ascii="Times New Roman" w:hAnsi="Times New Roman" w:cs="Times New Roman"/>
                <w:sz w:val="24"/>
                <w:szCs w:val="24"/>
              </w:rPr>
              <w:t xml:space="preserve">    Сабиев Т.М.</w:t>
            </w:r>
          </w:p>
          <w:p w14:paraId="70965875" w14:textId="70BE2987" w:rsidR="00B57E3B" w:rsidRPr="008044EF" w:rsidRDefault="00FE10A7" w:rsidP="004C6D35">
            <w:pPr>
              <w:jc w:val="both"/>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 2024 ж</w:t>
            </w:r>
            <w:r w:rsidR="00B57E3B" w:rsidRPr="008044EF">
              <w:rPr>
                <w:rFonts w:ascii="Times New Roman" w:hAnsi="Times New Roman" w:cs="Times New Roman"/>
                <w:sz w:val="24"/>
                <w:szCs w:val="24"/>
              </w:rPr>
              <w:t xml:space="preserve">. </w:t>
            </w:r>
            <w:r w:rsidR="00B57E3B" w:rsidRPr="008044EF">
              <w:rPr>
                <w:rFonts w:ascii="Times New Roman" w:hAnsi="Times New Roman" w:cs="Times New Roman"/>
                <w:sz w:val="24"/>
                <w:szCs w:val="24"/>
              </w:rPr>
              <w:tab/>
            </w:r>
          </w:p>
        </w:tc>
        <w:tc>
          <w:tcPr>
            <w:tcW w:w="907" w:type="dxa"/>
          </w:tcPr>
          <w:p w14:paraId="37482470" w14:textId="77777777" w:rsidR="00B57E3B" w:rsidRPr="008044EF" w:rsidRDefault="00B57E3B" w:rsidP="004C6D35">
            <w:pPr>
              <w:jc w:val="both"/>
              <w:rPr>
                <w:rFonts w:ascii="Times New Roman" w:hAnsi="Times New Roman" w:cs="Times New Roman"/>
                <w:sz w:val="24"/>
                <w:szCs w:val="24"/>
              </w:rPr>
            </w:pPr>
          </w:p>
        </w:tc>
        <w:tc>
          <w:tcPr>
            <w:tcW w:w="3670" w:type="dxa"/>
          </w:tcPr>
          <w:p w14:paraId="11257CC5" w14:textId="20F1E872" w:rsidR="00B57E3B" w:rsidRPr="008044EF" w:rsidRDefault="00B57E3B" w:rsidP="004C6D35">
            <w:pPr>
              <w:jc w:val="both"/>
              <w:rPr>
                <w:rFonts w:ascii="Times New Roman" w:hAnsi="Times New Roman" w:cs="Times New Roman"/>
                <w:sz w:val="24"/>
                <w:szCs w:val="24"/>
              </w:rPr>
            </w:pPr>
            <w:r w:rsidRPr="008044EF">
              <w:rPr>
                <w:rFonts w:ascii="Times New Roman" w:hAnsi="Times New Roman" w:cs="Times New Roman"/>
                <w:sz w:val="24"/>
                <w:szCs w:val="24"/>
              </w:rPr>
              <w:t>_____________</w:t>
            </w:r>
            <w:r w:rsidR="00962520">
              <w:rPr>
                <w:rFonts w:ascii="Times New Roman" w:hAnsi="Times New Roman" w:cs="Times New Roman"/>
                <w:sz w:val="24"/>
                <w:szCs w:val="24"/>
              </w:rPr>
              <w:t xml:space="preserve">         </w:t>
            </w:r>
            <w:r w:rsidRPr="008044EF">
              <w:rPr>
                <w:rFonts w:ascii="Times New Roman" w:hAnsi="Times New Roman" w:cs="Times New Roman"/>
                <w:sz w:val="24"/>
                <w:szCs w:val="24"/>
              </w:rPr>
              <w:t>Исманов Б.К.</w:t>
            </w:r>
          </w:p>
          <w:p w14:paraId="66304C02" w14:textId="220C13F4" w:rsidR="00B57E3B" w:rsidRPr="008044EF" w:rsidRDefault="00FE10A7" w:rsidP="004C6D35">
            <w:pPr>
              <w:jc w:val="both"/>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 2024 ж</w:t>
            </w:r>
            <w:r w:rsidR="00B57E3B" w:rsidRPr="008044EF">
              <w:rPr>
                <w:rFonts w:ascii="Times New Roman" w:hAnsi="Times New Roman" w:cs="Times New Roman"/>
                <w:sz w:val="24"/>
                <w:szCs w:val="24"/>
              </w:rPr>
              <w:t>.</w:t>
            </w:r>
          </w:p>
          <w:p w14:paraId="52CC8487" w14:textId="77777777" w:rsidR="00B57E3B" w:rsidRPr="008044EF" w:rsidRDefault="00B57E3B" w:rsidP="004C6D35">
            <w:pPr>
              <w:jc w:val="both"/>
              <w:rPr>
                <w:rFonts w:ascii="Times New Roman" w:hAnsi="Times New Roman" w:cs="Times New Roman"/>
                <w:sz w:val="24"/>
                <w:szCs w:val="24"/>
              </w:rPr>
            </w:pPr>
          </w:p>
        </w:tc>
      </w:tr>
    </w:tbl>
    <w:p w14:paraId="68AAD1FF" w14:textId="77777777" w:rsidR="004C6D35" w:rsidRPr="008044EF" w:rsidRDefault="004C6D35" w:rsidP="004C6D35">
      <w:pPr>
        <w:jc w:val="both"/>
        <w:rPr>
          <w:rFonts w:ascii="Times New Roman" w:hAnsi="Times New Roman" w:cs="Times New Roman"/>
          <w:sz w:val="24"/>
          <w:szCs w:val="24"/>
        </w:rPr>
      </w:pPr>
    </w:p>
    <w:p w14:paraId="77D77679" w14:textId="2629EE94" w:rsidR="004C6D35" w:rsidRPr="008044EF" w:rsidRDefault="004C6D35" w:rsidP="004C6D35">
      <w:pPr>
        <w:jc w:val="both"/>
        <w:rPr>
          <w:rFonts w:ascii="Times New Roman" w:hAnsi="Times New Roman" w:cs="Times New Roman"/>
          <w:sz w:val="24"/>
          <w:szCs w:val="24"/>
        </w:rPr>
      </w:pPr>
      <w:r w:rsidRPr="008044EF">
        <w:rPr>
          <w:rFonts w:ascii="Times New Roman" w:hAnsi="Times New Roman" w:cs="Times New Roman"/>
          <w:sz w:val="24"/>
          <w:szCs w:val="24"/>
        </w:rPr>
        <w:tab/>
      </w:r>
    </w:p>
    <w:p w14:paraId="1FE8EC28" w14:textId="77777777" w:rsidR="004C6D35" w:rsidRPr="008044EF" w:rsidRDefault="004C6D35" w:rsidP="004C6D35">
      <w:pPr>
        <w:jc w:val="both"/>
        <w:rPr>
          <w:rFonts w:ascii="Times New Roman" w:hAnsi="Times New Roman" w:cs="Times New Roman"/>
          <w:sz w:val="24"/>
          <w:szCs w:val="24"/>
        </w:rPr>
      </w:pPr>
    </w:p>
    <w:p w14:paraId="45B87919" w14:textId="77777777" w:rsidR="004C6D35" w:rsidRPr="008044EF" w:rsidRDefault="004C6D35" w:rsidP="004C6D35">
      <w:pPr>
        <w:jc w:val="both"/>
        <w:rPr>
          <w:rFonts w:ascii="Times New Roman" w:hAnsi="Times New Roman" w:cs="Times New Roman"/>
          <w:sz w:val="24"/>
          <w:szCs w:val="24"/>
        </w:rPr>
      </w:pPr>
    </w:p>
    <w:p w14:paraId="747D4FA5" w14:textId="77777777" w:rsidR="004C6D35" w:rsidRPr="008044EF" w:rsidRDefault="004C6D35" w:rsidP="004C6D35">
      <w:pPr>
        <w:jc w:val="both"/>
        <w:rPr>
          <w:rFonts w:ascii="Times New Roman" w:hAnsi="Times New Roman" w:cs="Times New Roman"/>
          <w:sz w:val="24"/>
          <w:szCs w:val="24"/>
        </w:rPr>
      </w:pPr>
    </w:p>
    <w:p w14:paraId="06656EF2" w14:textId="77777777" w:rsidR="004C6D35" w:rsidRPr="008044EF" w:rsidRDefault="004C6D35" w:rsidP="004C6D35">
      <w:pPr>
        <w:jc w:val="center"/>
        <w:rPr>
          <w:rFonts w:ascii="Times New Roman" w:hAnsi="Times New Roman" w:cs="Times New Roman"/>
          <w:b/>
          <w:bCs/>
          <w:sz w:val="40"/>
          <w:szCs w:val="40"/>
        </w:rPr>
      </w:pPr>
    </w:p>
    <w:p w14:paraId="06531D2B" w14:textId="4269AD48" w:rsidR="004C6D35" w:rsidRPr="008044EF" w:rsidRDefault="00FE10A7" w:rsidP="00FE10A7">
      <w:pPr>
        <w:jc w:val="center"/>
        <w:rPr>
          <w:rFonts w:ascii="Times New Roman" w:hAnsi="Times New Roman" w:cs="Times New Roman"/>
          <w:sz w:val="24"/>
          <w:szCs w:val="24"/>
        </w:rPr>
      </w:pPr>
      <w:r w:rsidRPr="00FE10A7">
        <w:rPr>
          <w:rFonts w:ascii="Times New Roman" w:hAnsi="Times New Roman" w:cs="Times New Roman"/>
          <w:b/>
          <w:bCs/>
          <w:sz w:val="40"/>
          <w:szCs w:val="40"/>
        </w:rPr>
        <w:t>Солтүстік Қазақстан облысының қоршаған орта сапасының нысаналы көрсеткіштерінің жобасын әзірлеу жөніндегі жұмыстар бағдарламасы</w:t>
      </w:r>
    </w:p>
    <w:p w14:paraId="3D92A7F4" w14:textId="77777777" w:rsidR="004C6D35" w:rsidRPr="008044EF" w:rsidRDefault="004C6D35" w:rsidP="004C6D35">
      <w:pPr>
        <w:jc w:val="both"/>
        <w:rPr>
          <w:rFonts w:ascii="Times New Roman" w:hAnsi="Times New Roman" w:cs="Times New Roman"/>
          <w:sz w:val="24"/>
          <w:szCs w:val="24"/>
        </w:rPr>
      </w:pPr>
    </w:p>
    <w:p w14:paraId="3E42115C" w14:textId="77777777" w:rsidR="004C6D35" w:rsidRPr="008044EF" w:rsidRDefault="004C6D35" w:rsidP="004C6D35">
      <w:pPr>
        <w:jc w:val="both"/>
        <w:rPr>
          <w:rFonts w:ascii="Times New Roman" w:hAnsi="Times New Roman" w:cs="Times New Roman"/>
          <w:sz w:val="24"/>
          <w:szCs w:val="24"/>
        </w:rPr>
      </w:pPr>
    </w:p>
    <w:p w14:paraId="07A0C879" w14:textId="77777777" w:rsidR="004C6D35" w:rsidRPr="008044EF" w:rsidRDefault="004C6D35" w:rsidP="004C6D35">
      <w:pPr>
        <w:jc w:val="both"/>
        <w:rPr>
          <w:rFonts w:ascii="Times New Roman" w:hAnsi="Times New Roman" w:cs="Times New Roman"/>
          <w:sz w:val="24"/>
          <w:szCs w:val="24"/>
        </w:rPr>
      </w:pPr>
    </w:p>
    <w:p w14:paraId="0873EB97" w14:textId="77777777" w:rsidR="004C6D35" w:rsidRPr="008044EF" w:rsidRDefault="004C6D35" w:rsidP="004C6D35">
      <w:pPr>
        <w:jc w:val="both"/>
        <w:rPr>
          <w:rFonts w:ascii="Times New Roman" w:hAnsi="Times New Roman" w:cs="Times New Roman"/>
          <w:sz w:val="24"/>
          <w:szCs w:val="24"/>
        </w:rPr>
      </w:pPr>
    </w:p>
    <w:p w14:paraId="6221BC05" w14:textId="77777777" w:rsidR="004C6D35" w:rsidRPr="008044EF" w:rsidRDefault="004C6D35" w:rsidP="004C6D35">
      <w:pPr>
        <w:jc w:val="both"/>
        <w:rPr>
          <w:rFonts w:ascii="Times New Roman" w:hAnsi="Times New Roman" w:cs="Times New Roman"/>
          <w:sz w:val="24"/>
          <w:szCs w:val="24"/>
        </w:rPr>
      </w:pPr>
    </w:p>
    <w:p w14:paraId="4337068D" w14:textId="66943553" w:rsidR="004C6D35" w:rsidRPr="00FE10A7" w:rsidRDefault="00FE10A7" w:rsidP="004C6D35">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Орындаған </w:t>
      </w:r>
      <w:r w:rsidR="004C6D35" w:rsidRPr="008044EF">
        <w:rPr>
          <w:rFonts w:ascii="Times New Roman" w:hAnsi="Times New Roman" w:cs="Times New Roman"/>
          <w:b/>
          <w:bCs/>
          <w:sz w:val="24"/>
          <w:szCs w:val="24"/>
        </w:rPr>
        <w:t xml:space="preserve"> «ГЭСПОЛ»</w:t>
      </w:r>
      <w:r>
        <w:rPr>
          <w:rFonts w:ascii="Times New Roman" w:hAnsi="Times New Roman" w:cs="Times New Roman"/>
          <w:b/>
          <w:bCs/>
          <w:sz w:val="24"/>
          <w:szCs w:val="24"/>
          <w:lang w:val="kk-KZ"/>
        </w:rPr>
        <w:t xml:space="preserve"> ЖШС</w:t>
      </w:r>
    </w:p>
    <w:p w14:paraId="310316EE" w14:textId="77777777" w:rsidR="004C6D35" w:rsidRPr="008044EF" w:rsidRDefault="004C6D35" w:rsidP="004C6D35">
      <w:pPr>
        <w:jc w:val="both"/>
        <w:rPr>
          <w:rFonts w:ascii="Times New Roman" w:hAnsi="Times New Roman" w:cs="Times New Roman"/>
          <w:b/>
          <w:bCs/>
          <w:sz w:val="24"/>
          <w:szCs w:val="24"/>
        </w:rPr>
      </w:pPr>
      <w:r w:rsidRPr="008044EF">
        <w:rPr>
          <w:rFonts w:ascii="Times New Roman" w:hAnsi="Times New Roman" w:cs="Times New Roman"/>
          <w:b/>
          <w:bCs/>
          <w:sz w:val="24"/>
          <w:szCs w:val="24"/>
        </w:rPr>
        <w:t>Директор                                                                               ________________       Т. Быбик</w:t>
      </w:r>
    </w:p>
    <w:p w14:paraId="5E937BC8" w14:textId="77777777" w:rsidR="004C6D35" w:rsidRPr="008044EF" w:rsidRDefault="004C6D35" w:rsidP="004C6D35">
      <w:pPr>
        <w:jc w:val="both"/>
        <w:rPr>
          <w:rFonts w:ascii="Times New Roman" w:hAnsi="Times New Roman" w:cs="Times New Roman"/>
          <w:sz w:val="24"/>
          <w:szCs w:val="24"/>
        </w:rPr>
      </w:pPr>
    </w:p>
    <w:p w14:paraId="1A6BDC6A" w14:textId="77777777" w:rsidR="004C6D35" w:rsidRPr="008044EF" w:rsidRDefault="004C6D35" w:rsidP="004C6D35">
      <w:pPr>
        <w:jc w:val="both"/>
        <w:rPr>
          <w:rFonts w:ascii="Times New Roman" w:hAnsi="Times New Roman" w:cs="Times New Roman"/>
          <w:sz w:val="24"/>
          <w:szCs w:val="24"/>
        </w:rPr>
      </w:pPr>
    </w:p>
    <w:p w14:paraId="548B9486" w14:textId="77777777" w:rsidR="004C6D35" w:rsidRPr="008044EF" w:rsidRDefault="004C6D35" w:rsidP="004C6D35">
      <w:pPr>
        <w:jc w:val="both"/>
        <w:rPr>
          <w:rFonts w:ascii="Times New Roman" w:hAnsi="Times New Roman" w:cs="Times New Roman"/>
          <w:sz w:val="24"/>
          <w:szCs w:val="24"/>
        </w:rPr>
      </w:pPr>
    </w:p>
    <w:p w14:paraId="797C9E4A" w14:textId="77777777" w:rsidR="00FE10A7" w:rsidRDefault="00FE10A7" w:rsidP="004C6D35">
      <w:pPr>
        <w:jc w:val="center"/>
        <w:rPr>
          <w:rFonts w:ascii="Times New Roman" w:hAnsi="Times New Roman" w:cs="Times New Roman"/>
          <w:sz w:val="24"/>
          <w:szCs w:val="24"/>
          <w:lang w:val="kk-KZ"/>
        </w:rPr>
      </w:pPr>
    </w:p>
    <w:p w14:paraId="4A8214B5" w14:textId="77777777" w:rsidR="00FE10A7" w:rsidRDefault="00FE10A7" w:rsidP="004C6D35">
      <w:pPr>
        <w:jc w:val="center"/>
        <w:rPr>
          <w:rFonts w:ascii="Times New Roman" w:hAnsi="Times New Roman" w:cs="Times New Roman"/>
          <w:sz w:val="24"/>
          <w:szCs w:val="24"/>
          <w:lang w:val="kk-KZ"/>
        </w:rPr>
      </w:pPr>
    </w:p>
    <w:p w14:paraId="5B347105" w14:textId="77777777" w:rsidR="00FE10A7" w:rsidRDefault="00FE10A7" w:rsidP="004C6D35">
      <w:pPr>
        <w:jc w:val="center"/>
        <w:rPr>
          <w:rFonts w:ascii="Times New Roman" w:hAnsi="Times New Roman" w:cs="Times New Roman"/>
          <w:sz w:val="24"/>
          <w:szCs w:val="24"/>
          <w:lang w:val="kk-KZ"/>
        </w:rPr>
      </w:pPr>
    </w:p>
    <w:p w14:paraId="39E20EC9" w14:textId="7B6134D3" w:rsidR="004C6D35" w:rsidRPr="008044EF" w:rsidRDefault="00FE10A7" w:rsidP="004C6D35">
      <w:pPr>
        <w:jc w:val="center"/>
        <w:rPr>
          <w:rFonts w:ascii="Times New Roman" w:hAnsi="Times New Roman" w:cs="Times New Roman"/>
          <w:sz w:val="24"/>
          <w:szCs w:val="24"/>
        </w:rPr>
      </w:pPr>
      <w:r>
        <w:rPr>
          <w:rFonts w:ascii="Times New Roman" w:hAnsi="Times New Roman" w:cs="Times New Roman"/>
          <w:sz w:val="24"/>
          <w:szCs w:val="24"/>
          <w:lang w:val="kk-KZ"/>
        </w:rPr>
        <w:t>Қ</w:t>
      </w:r>
      <w:r w:rsidR="004C6D35" w:rsidRPr="008044EF">
        <w:rPr>
          <w:rFonts w:ascii="Times New Roman" w:hAnsi="Times New Roman" w:cs="Times New Roman"/>
          <w:sz w:val="24"/>
          <w:szCs w:val="24"/>
        </w:rPr>
        <w:t>останай, 2024</w:t>
      </w:r>
    </w:p>
    <w:p w14:paraId="2E9DD6B6" w14:textId="77777777" w:rsidR="008044EF" w:rsidRPr="008044EF" w:rsidRDefault="004C6D35" w:rsidP="004C6D35">
      <w:pPr>
        <w:jc w:val="both"/>
        <w:rPr>
          <w:rFonts w:ascii="Times New Roman" w:hAnsi="Times New Roman" w:cs="Times New Roman"/>
          <w:sz w:val="24"/>
          <w:szCs w:val="24"/>
        </w:rPr>
      </w:pPr>
      <w:r w:rsidRPr="008044EF">
        <w:rPr>
          <w:rFonts w:ascii="Times New Roman" w:hAnsi="Times New Roman" w:cs="Times New Roman"/>
          <w:sz w:val="24"/>
          <w:szCs w:val="24"/>
        </w:rPr>
        <w:t xml:space="preserve"> </w:t>
      </w:r>
    </w:p>
    <w:sdt>
      <w:sdtPr>
        <w:rPr>
          <w:rFonts w:ascii="Times New Roman" w:eastAsiaTheme="minorHAnsi" w:hAnsi="Times New Roman" w:cs="Times New Roman"/>
          <w:color w:val="auto"/>
          <w:kern w:val="2"/>
          <w:sz w:val="22"/>
          <w:szCs w:val="22"/>
          <w:lang w:eastAsia="en-US"/>
          <w14:ligatures w14:val="standardContextual"/>
        </w:rPr>
        <w:id w:val="2051880022"/>
        <w:docPartObj>
          <w:docPartGallery w:val="Table of Contents"/>
          <w:docPartUnique/>
        </w:docPartObj>
      </w:sdtPr>
      <w:sdtEndPr>
        <w:rPr>
          <w:b/>
          <w:bCs/>
        </w:rPr>
      </w:sdtEndPr>
      <w:sdtContent>
        <w:p w14:paraId="7842C00F" w14:textId="6DE3083F" w:rsidR="008044EF" w:rsidRPr="008044EF" w:rsidRDefault="00FE10A7">
          <w:pPr>
            <w:pStyle w:val="a9"/>
            <w:rPr>
              <w:rFonts w:ascii="Times New Roman" w:hAnsi="Times New Roman" w:cs="Times New Roman"/>
              <w:color w:val="auto"/>
            </w:rPr>
          </w:pPr>
          <w:r w:rsidRPr="00FE10A7">
            <w:rPr>
              <w:rFonts w:ascii="Times New Roman" w:hAnsi="Times New Roman" w:cs="Times New Roman"/>
              <w:color w:val="auto"/>
            </w:rPr>
            <w:t>Мазмұны</w:t>
          </w:r>
        </w:p>
        <w:p w14:paraId="3928371B" w14:textId="39637F6B" w:rsidR="008044EF" w:rsidRPr="008044EF" w:rsidRDefault="008044EF">
          <w:pPr>
            <w:pStyle w:val="11"/>
            <w:tabs>
              <w:tab w:val="right" w:leader="dot" w:pos="9345"/>
            </w:tabs>
            <w:rPr>
              <w:rFonts w:ascii="Times New Roman" w:hAnsi="Times New Roman" w:cs="Times New Roman"/>
              <w:noProof/>
            </w:rPr>
          </w:pPr>
          <w:r w:rsidRPr="008044EF">
            <w:rPr>
              <w:rFonts w:ascii="Times New Roman" w:hAnsi="Times New Roman" w:cs="Times New Roman"/>
            </w:rPr>
            <w:fldChar w:fldCharType="begin"/>
          </w:r>
          <w:r w:rsidRPr="008044EF">
            <w:rPr>
              <w:rFonts w:ascii="Times New Roman" w:hAnsi="Times New Roman" w:cs="Times New Roman"/>
            </w:rPr>
            <w:instrText xml:space="preserve"> TOC \o "1-3" \h \z \u </w:instrText>
          </w:r>
          <w:r w:rsidRPr="008044EF">
            <w:rPr>
              <w:rFonts w:ascii="Times New Roman" w:hAnsi="Times New Roman" w:cs="Times New Roman"/>
            </w:rPr>
            <w:fldChar w:fldCharType="separate"/>
          </w:r>
          <w:hyperlink w:anchor="_Toc183033039" w:history="1">
            <w:r w:rsidR="00FE10A7" w:rsidRPr="00FE10A7">
              <w:rPr>
                <w:rStyle w:val="aa"/>
                <w:rFonts w:ascii="Times New Roman" w:hAnsi="Times New Roman" w:cs="Times New Roman"/>
                <w:noProof/>
                <w:color w:val="auto"/>
              </w:rPr>
              <w:t>Солтүстік Қазақстан облысының қоршаған орта сапасының нысаналы көрсеткіштерінің жобасын әзірлеу жөніндегі жұмыстар бағдарламасының паспорты</w:t>
            </w:r>
            <w:r w:rsidRPr="008044EF">
              <w:rPr>
                <w:rFonts w:ascii="Times New Roman" w:hAnsi="Times New Roman" w:cs="Times New Roman"/>
                <w:noProof/>
                <w:webHidden/>
              </w:rPr>
              <w:tab/>
            </w:r>
            <w:r w:rsidRPr="008044EF">
              <w:rPr>
                <w:rFonts w:ascii="Times New Roman" w:hAnsi="Times New Roman" w:cs="Times New Roman"/>
                <w:noProof/>
                <w:webHidden/>
              </w:rPr>
              <w:fldChar w:fldCharType="begin"/>
            </w:r>
            <w:r w:rsidRPr="008044EF">
              <w:rPr>
                <w:rFonts w:ascii="Times New Roman" w:hAnsi="Times New Roman" w:cs="Times New Roman"/>
                <w:noProof/>
                <w:webHidden/>
              </w:rPr>
              <w:instrText xml:space="preserve"> PAGEREF _Toc183033039 \h </w:instrText>
            </w:r>
            <w:r w:rsidRPr="008044EF">
              <w:rPr>
                <w:rFonts w:ascii="Times New Roman" w:hAnsi="Times New Roman" w:cs="Times New Roman"/>
                <w:noProof/>
                <w:webHidden/>
              </w:rPr>
            </w:r>
            <w:r w:rsidRPr="008044EF">
              <w:rPr>
                <w:rFonts w:ascii="Times New Roman" w:hAnsi="Times New Roman" w:cs="Times New Roman"/>
                <w:noProof/>
                <w:webHidden/>
              </w:rPr>
              <w:fldChar w:fldCharType="separate"/>
            </w:r>
            <w:r w:rsidR="00B209BE">
              <w:rPr>
                <w:rFonts w:ascii="Times New Roman" w:hAnsi="Times New Roman" w:cs="Times New Roman"/>
                <w:noProof/>
                <w:webHidden/>
              </w:rPr>
              <w:t>3</w:t>
            </w:r>
            <w:r w:rsidRPr="008044EF">
              <w:rPr>
                <w:rFonts w:ascii="Times New Roman" w:hAnsi="Times New Roman" w:cs="Times New Roman"/>
                <w:noProof/>
                <w:webHidden/>
              </w:rPr>
              <w:fldChar w:fldCharType="end"/>
            </w:r>
          </w:hyperlink>
        </w:p>
        <w:p w14:paraId="56D6CA2B" w14:textId="3400E558" w:rsidR="008044EF" w:rsidRPr="008044EF" w:rsidRDefault="00AA636D">
          <w:pPr>
            <w:pStyle w:val="11"/>
            <w:tabs>
              <w:tab w:val="right" w:leader="dot" w:pos="9345"/>
            </w:tabs>
            <w:rPr>
              <w:rFonts w:ascii="Times New Roman" w:hAnsi="Times New Roman" w:cs="Times New Roman"/>
              <w:noProof/>
            </w:rPr>
          </w:pPr>
          <w:hyperlink w:anchor="_Toc183033040" w:history="1">
            <w:r w:rsidR="00FE10A7">
              <w:rPr>
                <w:rStyle w:val="aa"/>
                <w:rFonts w:ascii="Times New Roman" w:hAnsi="Times New Roman" w:cs="Times New Roman"/>
                <w:noProof/>
                <w:color w:val="auto"/>
                <w:lang w:val="kk-KZ"/>
              </w:rPr>
              <w:t xml:space="preserve">Жалпы мәліметтер </w:t>
            </w:r>
            <w:r w:rsidR="008044EF" w:rsidRPr="008044EF">
              <w:rPr>
                <w:rFonts w:ascii="Times New Roman" w:hAnsi="Times New Roman" w:cs="Times New Roman"/>
                <w:noProof/>
                <w:webHidden/>
              </w:rPr>
              <w:tab/>
            </w:r>
            <w:r w:rsidR="008044EF" w:rsidRPr="008044EF">
              <w:rPr>
                <w:rFonts w:ascii="Times New Roman" w:hAnsi="Times New Roman" w:cs="Times New Roman"/>
                <w:noProof/>
                <w:webHidden/>
              </w:rPr>
              <w:fldChar w:fldCharType="begin"/>
            </w:r>
            <w:r w:rsidR="008044EF" w:rsidRPr="008044EF">
              <w:rPr>
                <w:rFonts w:ascii="Times New Roman" w:hAnsi="Times New Roman" w:cs="Times New Roman"/>
                <w:noProof/>
                <w:webHidden/>
              </w:rPr>
              <w:instrText xml:space="preserve"> PAGEREF _Toc183033040 \h </w:instrText>
            </w:r>
            <w:r w:rsidR="008044EF" w:rsidRPr="008044EF">
              <w:rPr>
                <w:rFonts w:ascii="Times New Roman" w:hAnsi="Times New Roman" w:cs="Times New Roman"/>
                <w:noProof/>
                <w:webHidden/>
              </w:rPr>
            </w:r>
            <w:r w:rsidR="008044EF" w:rsidRPr="008044EF">
              <w:rPr>
                <w:rFonts w:ascii="Times New Roman" w:hAnsi="Times New Roman" w:cs="Times New Roman"/>
                <w:noProof/>
                <w:webHidden/>
              </w:rPr>
              <w:fldChar w:fldCharType="separate"/>
            </w:r>
            <w:r w:rsidR="00B209BE">
              <w:rPr>
                <w:rFonts w:ascii="Times New Roman" w:hAnsi="Times New Roman" w:cs="Times New Roman"/>
                <w:noProof/>
                <w:webHidden/>
              </w:rPr>
              <w:t>5</w:t>
            </w:r>
            <w:r w:rsidR="008044EF" w:rsidRPr="008044EF">
              <w:rPr>
                <w:rFonts w:ascii="Times New Roman" w:hAnsi="Times New Roman" w:cs="Times New Roman"/>
                <w:noProof/>
                <w:webHidden/>
              </w:rPr>
              <w:fldChar w:fldCharType="end"/>
            </w:r>
          </w:hyperlink>
        </w:p>
        <w:p w14:paraId="0916B8C7" w14:textId="68B09BD7" w:rsidR="008044EF" w:rsidRPr="008044EF" w:rsidRDefault="00AA636D">
          <w:pPr>
            <w:pStyle w:val="11"/>
            <w:tabs>
              <w:tab w:val="right" w:leader="dot" w:pos="9345"/>
            </w:tabs>
            <w:rPr>
              <w:rFonts w:ascii="Times New Roman" w:hAnsi="Times New Roman" w:cs="Times New Roman"/>
              <w:noProof/>
            </w:rPr>
          </w:pPr>
          <w:hyperlink w:anchor="_Toc183033041" w:history="1">
            <w:r w:rsidR="00FE10A7" w:rsidRPr="00FE10A7">
              <w:rPr>
                <w:rStyle w:val="aa"/>
                <w:rFonts w:ascii="Times New Roman" w:hAnsi="Times New Roman" w:cs="Times New Roman"/>
                <w:noProof/>
                <w:color w:val="auto"/>
              </w:rPr>
              <w:t>Солтүстік Қазақстан облысын</w:t>
            </w:r>
            <w:r w:rsidR="00FE10A7">
              <w:rPr>
                <w:rStyle w:val="aa"/>
                <w:rFonts w:ascii="Times New Roman" w:hAnsi="Times New Roman" w:cs="Times New Roman"/>
                <w:noProof/>
                <w:color w:val="auto"/>
              </w:rPr>
              <w:t>ың экологиялық жағдайын талдау</w:t>
            </w:r>
            <w:r w:rsidR="008044EF" w:rsidRPr="008044EF">
              <w:rPr>
                <w:rFonts w:ascii="Times New Roman" w:hAnsi="Times New Roman" w:cs="Times New Roman"/>
                <w:noProof/>
                <w:webHidden/>
              </w:rPr>
              <w:tab/>
            </w:r>
            <w:r w:rsidR="008044EF" w:rsidRPr="008044EF">
              <w:rPr>
                <w:rFonts w:ascii="Times New Roman" w:hAnsi="Times New Roman" w:cs="Times New Roman"/>
                <w:noProof/>
                <w:webHidden/>
              </w:rPr>
              <w:fldChar w:fldCharType="begin"/>
            </w:r>
            <w:r w:rsidR="008044EF" w:rsidRPr="008044EF">
              <w:rPr>
                <w:rFonts w:ascii="Times New Roman" w:hAnsi="Times New Roman" w:cs="Times New Roman"/>
                <w:noProof/>
                <w:webHidden/>
              </w:rPr>
              <w:instrText xml:space="preserve"> PAGEREF _Toc183033041 \h </w:instrText>
            </w:r>
            <w:r w:rsidR="008044EF" w:rsidRPr="008044EF">
              <w:rPr>
                <w:rFonts w:ascii="Times New Roman" w:hAnsi="Times New Roman" w:cs="Times New Roman"/>
                <w:noProof/>
                <w:webHidden/>
              </w:rPr>
            </w:r>
            <w:r w:rsidR="008044EF" w:rsidRPr="008044EF">
              <w:rPr>
                <w:rFonts w:ascii="Times New Roman" w:hAnsi="Times New Roman" w:cs="Times New Roman"/>
                <w:noProof/>
                <w:webHidden/>
              </w:rPr>
              <w:fldChar w:fldCharType="separate"/>
            </w:r>
            <w:r w:rsidR="00B209BE">
              <w:rPr>
                <w:rFonts w:ascii="Times New Roman" w:hAnsi="Times New Roman" w:cs="Times New Roman"/>
                <w:noProof/>
                <w:webHidden/>
              </w:rPr>
              <w:t>6</w:t>
            </w:r>
            <w:r w:rsidR="008044EF" w:rsidRPr="008044EF">
              <w:rPr>
                <w:rFonts w:ascii="Times New Roman" w:hAnsi="Times New Roman" w:cs="Times New Roman"/>
                <w:noProof/>
                <w:webHidden/>
              </w:rPr>
              <w:fldChar w:fldCharType="end"/>
            </w:r>
          </w:hyperlink>
        </w:p>
        <w:p w14:paraId="47BB6603" w14:textId="2BEE2138" w:rsidR="008044EF" w:rsidRPr="008044EF" w:rsidRDefault="00AA636D" w:rsidP="008044EF">
          <w:pPr>
            <w:pStyle w:val="21"/>
            <w:tabs>
              <w:tab w:val="right" w:leader="dot" w:pos="9345"/>
            </w:tabs>
            <w:ind w:left="0"/>
            <w:rPr>
              <w:rFonts w:ascii="Times New Roman" w:hAnsi="Times New Roman" w:cs="Times New Roman"/>
              <w:noProof/>
            </w:rPr>
          </w:pPr>
          <w:hyperlink w:anchor="_Toc183033042" w:history="1">
            <w:r w:rsidR="00FE10A7" w:rsidRPr="00FE10A7">
              <w:rPr>
                <w:rStyle w:val="aa"/>
                <w:rFonts w:ascii="Times New Roman" w:hAnsi="Times New Roman" w:cs="Times New Roman"/>
                <w:noProof/>
                <w:color w:val="auto"/>
              </w:rPr>
              <w:t>Солтүстік Қазақстан облысының экологиялық проблемаларының тізбесі</w:t>
            </w:r>
            <w:r w:rsidR="008044EF" w:rsidRPr="008044EF">
              <w:rPr>
                <w:rFonts w:ascii="Times New Roman" w:hAnsi="Times New Roman" w:cs="Times New Roman"/>
                <w:noProof/>
                <w:webHidden/>
              </w:rPr>
              <w:tab/>
            </w:r>
            <w:r w:rsidR="008044EF" w:rsidRPr="008044EF">
              <w:rPr>
                <w:rFonts w:ascii="Times New Roman" w:hAnsi="Times New Roman" w:cs="Times New Roman"/>
                <w:noProof/>
                <w:webHidden/>
              </w:rPr>
              <w:fldChar w:fldCharType="begin"/>
            </w:r>
            <w:r w:rsidR="008044EF" w:rsidRPr="008044EF">
              <w:rPr>
                <w:rFonts w:ascii="Times New Roman" w:hAnsi="Times New Roman" w:cs="Times New Roman"/>
                <w:noProof/>
                <w:webHidden/>
              </w:rPr>
              <w:instrText xml:space="preserve"> PAGEREF _Toc183033042 \h </w:instrText>
            </w:r>
            <w:r w:rsidR="008044EF" w:rsidRPr="008044EF">
              <w:rPr>
                <w:rFonts w:ascii="Times New Roman" w:hAnsi="Times New Roman" w:cs="Times New Roman"/>
                <w:noProof/>
                <w:webHidden/>
              </w:rPr>
            </w:r>
            <w:r w:rsidR="008044EF" w:rsidRPr="008044EF">
              <w:rPr>
                <w:rFonts w:ascii="Times New Roman" w:hAnsi="Times New Roman" w:cs="Times New Roman"/>
                <w:noProof/>
                <w:webHidden/>
              </w:rPr>
              <w:fldChar w:fldCharType="separate"/>
            </w:r>
            <w:r w:rsidR="00B209BE">
              <w:rPr>
                <w:rFonts w:ascii="Times New Roman" w:hAnsi="Times New Roman" w:cs="Times New Roman"/>
                <w:noProof/>
                <w:webHidden/>
              </w:rPr>
              <w:t>11</w:t>
            </w:r>
            <w:r w:rsidR="008044EF" w:rsidRPr="008044EF">
              <w:rPr>
                <w:rFonts w:ascii="Times New Roman" w:hAnsi="Times New Roman" w:cs="Times New Roman"/>
                <w:noProof/>
                <w:webHidden/>
              </w:rPr>
              <w:fldChar w:fldCharType="end"/>
            </w:r>
          </w:hyperlink>
        </w:p>
        <w:p w14:paraId="7B455202" w14:textId="024711F0" w:rsidR="008044EF" w:rsidRPr="008044EF" w:rsidRDefault="00AA636D" w:rsidP="008044EF">
          <w:pPr>
            <w:pStyle w:val="21"/>
            <w:tabs>
              <w:tab w:val="right" w:leader="dot" w:pos="9345"/>
            </w:tabs>
            <w:ind w:left="0"/>
            <w:rPr>
              <w:rFonts w:ascii="Times New Roman" w:hAnsi="Times New Roman" w:cs="Times New Roman"/>
              <w:noProof/>
            </w:rPr>
          </w:pPr>
          <w:hyperlink w:anchor="_Toc183033043" w:history="1">
            <w:r w:rsidR="00FE10A7" w:rsidRPr="00FE10A7">
              <w:rPr>
                <w:rStyle w:val="aa"/>
                <w:rFonts w:ascii="Times New Roman" w:hAnsi="Times New Roman" w:cs="Times New Roman"/>
                <w:noProof/>
                <w:color w:val="auto"/>
              </w:rPr>
              <w:t>23.09.2024 ж. №38 Мемлекеттік сатып алу туралы шартқа сәйкес "Солтүстік Қазақстан облысы үшін қоршаған орта сапасының нысаналы көрсеткіштерін әзірлеу" жобасының жұмыстарын орындау жоспар-кестесі</w:t>
            </w:r>
            <w:r w:rsidR="008044EF" w:rsidRPr="008044EF">
              <w:rPr>
                <w:rFonts w:ascii="Times New Roman" w:hAnsi="Times New Roman" w:cs="Times New Roman"/>
                <w:noProof/>
                <w:webHidden/>
              </w:rPr>
              <w:tab/>
            </w:r>
            <w:r w:rsidR="008044EF" w:rsidRPr="008044EF">
              <w:rPr>
                <w:rFonts w:ascii="Times New Roman" w:hAnsi="Times New Roman" w:cs="Times New Roman"/>
                <w:noProof/>
                <w:webHidden/>
              </w:rPr>
              <w:fldChar w:fldCharType="begin"/>
            </w:r>
            <w:r w:rsidR="008044EF" w:rsidRPr="008044EF">
              <w:rPr>
                <w:rFonts w:ascii="Times New Roman" w:hAnsi="Times New Roman" w:cs="Times New Roman"/>
                <w:noProof/>
                <w:webHidden/>
              </w:rPr>
              <w:instrText xml:space="preserve"> PAGEREF _Toc183033043 \h </w:instrText>
            </w:r>
            <w:r w:rsidR="008044EF" w:rsidRPr="008044EF">
              <w:rPr>
                <w:rFonts w:ascii="Times New Roman" w:hAnsi="Times New Roman" w:cs="Times New Roman"/>
                <w:noProof/>
                <w:webHidden/>
              </w:rPr>
            </w:r>
            <w:r w:rsidR="008044EF" w:rsidRPr="008044EF">
              <w:rPr>
                <w:rFonts w:ascii="Times New Roman" w:hAnsi="Times New Roman" w:cs="Times New Roman"/>
                <w:noProof/>
                <w:webHidden/>
              </w:rPr>
              <w:fldChar w:fldCharType="separate"/>
            </w:r>
            <w:r w:rsidR="00B209BE">
              <w:rPr>
                <w:rFonts w:ascii="Times New Roman" w:hAnsi="Times New Roman" w:cs="Times New Roman"/>
                <w:noProof/>
                <w:webHidden/>
              </w:rPr>
              <w:t>16</w:t>
            </w:r>
            <w:r w:rsidR="008044EF" w:rsidRPr="008044EF">
              <w:rPr>
                <w:rFonts w:ascii="Times New Roman" w:hAnsi="Times New Roman" w:cs="Times New Roman"/>
                <w:noProof/>
                <w:webHidden/>
              </w:rPr>
              <w:fldChar w:fldCharType="end"/>
            </w:r>
          </w:hyperlink>
        </w:p>
        <w:p w14:paraId="2D681D86" w14:textId="51E0ECF0" w:rsidR="008044EF" w:rsidRPr="008044EF" w:rsidRDefault="00AA636D" w:rsidP="008044EF">
          <w:pPr>
            <w:pStyle w:val="21"/>
            <w:tabs>
              <w:tab w:val="right" w:leader="dot" w:pos="9345"/>
            </w:tabs>
            <w:ind w:left="0"/>
            <w:rPr>
              <w:rFonts w:ascii="Times New Roman" w:hAnsi="Times New Roman" w:cs="Times New Roman"/>
              <w:noProof/>
            </w:rPr>
          </w:pPr>
          <w:hyperlink w:anchor="_Toc183033044" w:history="1">
            <w:r w:rsidR="00FE10A7" w:rsidRPr="00FE10A7">
              <w:rPr>
                <w:rStyle w:val="aa"/>
                <w:rFonts w:ascii="Times New Roman" w:hAnsi="Times New Roman" w:cs="Times New Roman"/>
                <w:noProof/>
                <w:color w:val="auto"/>
              </w:rPr>
              <w:t>Қоршаған орта сапасының нысаналы көрсеткіштерінің жобасын әзірлеудің негізгі әдістері</w:t>
            </w:r>
            <w:r w:rsidR="008044EF" w:rsidRPr="008044EF">
              <w:rPr>
                <w:rFonts w:ascii="Times New Roman" w:hAnsi="Times New Roman" w:cs="Times New Roman"/>
                <w:noProof/>
                <w:webHidden/>
              </w:rPr>
              <w:tab/>
            </w:r>
            <w:r w:rsidR="008044EF" w:rsidRPr="008044EF">
              <w:rPr>
                <w:rFonts w:ascii="Times New Roman" w:hAnsi="Times New Roman" w:cs="Times New Roman"/>
                <w:noProof/>
                <w:webHidden/>
              </w:rPr>
              <w:fldChar w:fldCharType="begin"/>
            </w:r>
            <w:r w:rsidR="008044EF" w:rsidRPr="008044EF">
              <w:rPr>
                <w:rFonts w:ascii="Times New Roman" w:hAnsi="Times New Roman" w:cs="Times New Roman"/>
                <w:noProof/>
                <w:webHidden/>
              </w:rPr>
              <w:instrText xml:space="preserve"> PAGEREF _Toc183033044 \h </w:instrText>
            </w:r>
            <w:r w:rsidR="008044EF" w:rsidRPr="008044EF">
              <w:rPr>
                <w:rFonts w:ascii="Times New Roman" w:hAnsi="Times New Roman" w:cs="Times New Roman"/>
                <w:noProof/>
                <w:webHidden/>
              </w:rPr>
            </w:r>
            <w:r w:rsidR="008044EF" w:rsidRPr="008044EF">
              <w:rPr>
                <w:rFonts w:ascii="Times New Roman" w:hAnsi="Times New Roman" w:cs="Times New Roman"/>
                <w:noProof/>
                <w:webHidden/>
              </w:rPr>
              <w:fldChar w:fldCharType="separate"/>
            </w:r>
            <w:r w:rsidR="00B209BE">
              <w:rPr>
                <w:rFonts w:ascii="Times New Roman" w:hAnsi="Times New Roman" w:cs="Times New Roman"/>
                <w:noProof/>
                <w:webHidden/>
              </w:rPr>
              <w:t>26</w:t>
            </w:r>
            <w:r w:rsidR="008044EF" w:rsidRPr="008044EF">
              <w:rPr>
                <w:rFonts w:ascii="Times New Roman" w:hAnsi="Times New Roman" w:cs="Times New Roman"/>
                <w:noProof/>
                <w:webHidden/>
              </w:rPr>
              <w:fldChar w:fldCharType="end"/>
            </w:r>
          </w:hyperlink>
        </w:p>
        <w:p w14:paraId="0E416ED5" w14:textId="306F6A51" w:rsidR="008044EF" w:rsidRPr="008044EF" w:rsidRDefault="00AA636D" w:rsidP="008044EF">
          <w:pPr>
            <w:pStyle w:val="21"/>
            <w:tabs>
              <w:tab w:val="right" w:leader="dot" w:pos="9345"/>
            </w:tabs>
            <w:ind w:left="0"/>
            <w:rPr>
              <w:rFonts w:ascii="Times New Roman" w:hAnsi="Times New Roman" w:cs="Times New Roman"/>
              <w:noProof/>
            </w:rPr>
          </w:pPr>
          <w:hyperlink w:anchor="_Toc183033045" w:history="1">
            <w:r w:rsidR="00FE10A7" w:rsidRPr="00FE10A7">
              <w:rPr>
                <w:rStyle w:val="aa"/>
                <w:rFonts w:ascii="Times New Roman" w:hAnsi="Times New Roman" w:cs="Times New Roman"/>
                <w:noProof/>
                <w:color w:val="auto"/>
              </w:rPr>
              <w:t>Далалық (заттай) және зертханалық жұмыст</w:t>
            </w:r>
            <w:r w:rsidR="00FE10A7">
              <w:rPr>
                <w:rStyle w:val="aa"/>
                <w:rFonts w:ascii="Times New Roman" w:hAnsi="Times New Roman" w:cs="Times New Roman"/>
                <w:noProof/>
                <w:color w:val="auto"/>
              </w:rPr>
              <w:t xml:space="preserve">арды жүргізудің жоспар-кестесі </w:t>
            </w:r>
            <w:r w:rsidR="008044EF" w:rsidRPr="008044EF">
              <w:rPr>
                <w:rFonts w:ascii="Times New Roman" w:hAnsi="Times New Roman" w:cs="Times New Roman"/>
                <w:noProof/>
                <w:webHidden/>
              </w:rPr>
              <w:tab/>
            </w:r>
            <w:r w:rsidR="008044EF" w:rsidRPr="008044EF">
              <w:rPr>
                <w:rFonts w:ascii="Times New Roman" w:hAnsi="Times New Roman" w:cs="Times New Roman"/>
                <w:noProof/>
                <w:webHidden/>
              </w:rPr>
              <w:fldChar w:fldCharType="begin"/>
            </w:r>
            <w:r w:rsidR="008044EF" w:rsidRPr="008044EF">
              <w:rPr>
                <w:rFonts w:ascii="Times New Roman" w:hAnsi="Times New Roman" w:cs="Times New Roman"/>
                <w:noProof/>
                <w:webHidden/>
              </w:rPr>
              <w:instrText xml:space="preserve"> PAGEREF _Toc183033045 \h </w:instrText>
            </w:r>
            <w:r w:rsidR="008044EF" w:rsidRPr="008044EF">
              <w:rPr>
                <w:rFonts w:ascii="Times New Roman" w:hAnsi="Times New Roman" w:cs="Times New Roman"/>
                <w:noProof/>
                <w:webHidden/>
              </w:rPr>
            </w:r>
            <w:r w:rsidR="008044EF" w:rsidRPr="008044EF">
              <w:rPr>
                <w:rFonts w:ascii="Times New Roman" w:hAnsi="Times New Roman" w:cs="Times New Roman"/>
                <w:noProof/>
                <w:webHidden/>
              </w:rPr>
              <w:fldChar w:fldCharType="separate"/>
            </w:r>
            <w:r w:rsidR="00B209BE">
              <w:rPr>
                <w:rFonts w:ascii="Times New Roman" w:hAnsi="Times New Roman" w:cs="Times New Roman"/>
                <w:noProof/>
                <w:webHidden/>
              </w:rPr>
              <w:t>28</w:t>
            </w:r>
            <w:r w:rsidR="008044EF" w:rsidRPr="008044EF">
              <w:rPr>
                <w:rFonts w:ascii="Times New Roman" w:hAnsi="Times New Roman" w:cs="Times New Roman"/>
                <w:noProof/>
                <w:webHidden/>
              </w:rPr>
              <w:fldChar w:fldCharType="end"/>
            </w:r>
          </w:hyperlink>
        </w:p>
        <w:p w14:paraId="7F4589FD" w14:textId="50B66164" w:rsidR="008044EF" w:rsidRPr="008044EF" w:rsidRDefault="00AA636D" w:rsidP="008044EF">
          <w:pPr>
            <w:pStyle w:val="21"/>
            <w:tabs>
              <w:tab w:val="right" w:leader="dot" w:pos="9345"/>
            </w:tabs>
            <w:ind w:left="0"/>
            <w:rPr>
              <w:rFonts w:ascii="Times New Roman" w:hAnsi="Times New Roman" w:cs="Times New Roman"/>
              <w:noProof/>
            </w:rPr>
          </w:pPr>
          <w:hyperlink w:anchor="_Toc183033046" w:history="1">
            <w:r w:rsidR="00FE10A7" w:rsidRPr="00FE10A7">
              <w:rPr>
                <w:rStyle w:val="aa"/>
                <w:rFonts w:ascii="Times New Roman" w:hAnsi="Times New Roman" w:cs="Times New Roman"/>
                <w:noProof/>
                <w:color w:val="auto"/>
              </w:rPr>
              <w:t>Қоршаған орта сапасының нысаналы көрсеткіштері жобасының болжамды құрамы мен қысқаша мазмұны</w:t>
            </w:r>
            <w:r w:rsidR="008044EF" w:rsidRPr="008044EF">
              <w:rPr>
                <w:rFonts w:ascii="Times New Roman" w:hAnsi="Times New Roman" w:cs="Times New Roman"/>
                <w:noProof/>
                <w:webHidden/>
              </w:rPr>
              <w:tab/>
            </w:r>
            <w:r w:rsidR="008044EF" w:rsidRPr="008044EF">
              <w:rPr>
                <w:rFonts w:ascii="Times New Roman" w:hAnsi="Times New Roman" w:cs="Times New Roman"/>
                <w:noProof/>
                <w:webHidden/>
              </w:rPr>
              <w:fldChar w:fldCharType="begin"/>
            </w:r>
            <w:r w:rsidR="008044EF" w:rsidRPr="008044EF">
              <w:rPr>
                <w:rFonts w:ascii="Times New Roman" w:hAnsi="Times New Roman" w:cs="Times New Roman"/>
                <w:noProof/>
                <w:webHidden/>
              </w:rPr>
              <w:instrText xml:space="preserve"> PAGEREF _Toc183033046 \h </w:instrText>
            </w:r>
            <w:r w:rsidR="008044EF" w:rsidRPr="008044EF">
              <w:rPr>
                <w:rFonts w:ascii="Times New Roman" w:hAnsi="Times New Roman" w:cs="Times New Roman"/>
                <w:noProof/>
                <w:webHidden/>
              </w:rPr>
            </w:r>
            <w:r w:rsidR="008044EF" w:rsidRPr="008044EF">
              <w:rPr>
                <w:rFonts w:ascii="Times New Roman" w:hAnsi="Times New Roman" w:cs="Times New Roman"/>
                <w:noProof/>
                <w:webHidden/>
              </w:rPr>
              <w:fldChar w:fldCharType="separate"/>
            </w:r>
            <w:r w:rsidR="00B209BE">
              <w:rPr>
                <w:rFonts w:ascii="Times New Roman" w:hAnsi="Times New Roman" w:cs="Times New Roman"/>
                <w:noProof/>
                <w:webHidden/>
              </w:rPr>
              <w:t>30</w:t>
            </w:r>
            <w:r w:rsidR="008044EF" w:rsidRPr="008044EF">
              <w:rPr>
                <w:rFonts w:ascii="Times New Roman" w:hAnsi="Times New Roman" w:cs="Times New Roman"/>
                <w:noProof/>
                <w:webHidden/>
              </w:rPr>
              <w:fldChar w:fldCharType="end"/>
            </w:r>
          </w:hyperlink>
        </w:p>
        <w:p w14:paraId="33CEE547" w14:textId="3EB2D70A" w:rsidR="008044EF" w:rsidRPr="008044EF" w:rsidRDefault="008044EF">
          <w:pPr>
            <w:rPr>
              <w:rFonts w:ascii="Times New Roman" w:hAnsi="Times New Roman" w:cs="Times New Roman"/>
            </w:rPr>
          </w:pPr>
          <w:r w:rsidRPr="008044EF">
            <w:rPr>
              <w:rFonts w:ascii="Times New Roman" w:hAnsi="Times New Roman" w:cs="Times New Roman"/>
              <w:b/>
              <w:bCs/>
            </w:rPr>
            <w:fldChar w:fldCharType="end"/>
          </w:r>
        </w:p>
      </w:sdtContent>
    </w:sdt>
    <w:p w14:paraId="21B16F68" w14:textId="756F4702" w:rsidR="00F33F25" w:rsidRDefault="00F33F25" w:rsidP="004C6D35">
      <w:pPr>
        <w:jc w:val="both"/>
        <w:rPr>
          <w:rFonts w:ascii="Times New Roman" w:hAnsi="Times New Roman" w:cs="Times New Roman"/>
          <w:sz w:val="24"/>
          <w:szCs w:val="24"/>
        </w:rPr>
      </w:pPr>
    </w:p>
    <w:p w14:paraId="490411C9" w14:textId="3C2B21D0" w:rsidR="008044EF" w:rsidRDefault="008044EF" w:rsidP="004C6D35">
      <w:pPr>
        <w:jc w:val="both"/>
        <w:rPr>
          <w:rFonts w:ascii="Times New Roman" w:hAnsi="Times New Roman" w:cs="Times New Roman"/>
          <w:sz w:val="24"/>
          <w:szCs w:val="24"/>
        </w:rPr>
      </w:pPr>
    </w:p>
    <w:p w14:paraId="5DBD0193" w14:textId="36F25C83" w:rsidR="008044EF" w:rsidRDefault="008044EF" w:rsidP="004C6D35">
      <w:pPr>
        <w:jc w:val="both"/>
        <w:rPr>
          <w:rFonts w:ascii="Times New Roman" w:hAnsi="Times New Roman" w:cs="Times New Roman"/>
          <w:sz w:val="24"/>
          <w:szCs w:val="24"/>
        </w:rPr>
      </w:pPr>
    </w:p>
    <w:p w14:paraId="0AD3EDF4" w14:textId="7F5C4D61" w:rsidR="008044EF" w:rsidRDefault="008044EF" w:rsidP="004C6D35">
      <w:pPr>
        <w:jc w:val="both"/>
        <w:rPr>
          <w:rFonts w:ascii="Times New Roman" w:hAnsi="Times New Roman" w:cs="Times New Roman"/>
          <w:sz w:val="24"/>
          <w:szCs w:val="24"/>
        </w:rPr>
      </w:pPr>
    </w:p>
    <w:p w14:paraId="131174BB" w14:textId="1FB7F264" w:rsidR="008044EF" w:rsidRDefault="008044EF" w:rsidP="004C6D35">
      <w:pPr>
        <w:jc w:val="both"/>
        <w:rPr>
          <w:rFonts w:ascii="Times New Roman" w:hAnsi="Times New Roman" w:cs="Times New Roman"/>
          <w:sz w:val="24"/>
          <w:szCs w:val="24"/>
        </w:rPr>
      </w:pPr>
    </w:p>
    <w:p w14:paraId="6EDAB29A" w14:textId="5702BAB3" w:rsidR="008044EF" w:rsidRDefault="008044EF" w:rsidP="004C6D35">
      <w:pPr>
        <w:jc w:val="both"/>
        <w:rPr>
          <w:rFonts w:ascii="Times New Roman" w:hAnsi="Times New Roman" w:cs="Times New Roman"/>
          <w:sz w:val="24"/>
          <w:szCs w:val="24"/>
        </w:rPr>
      </w:pPr>
    </w:p>
    <w:p w14:paraId="1EC14F81" w14:textId="7913BF9B" w:rsidR="008044EF" w:rsidRDefault="008044EF" w:rsidP="004C6D35">
      <w:pPr>
        <w:jc w:val="both"/>
        <w:rPr>
          <w:rFonts w:ascii="Times New Roman" w:hAnsi="Times New Roman" w:cs="Times New Roman"/>
          <w:sz w:val="24"/>
          <w:szCs w:val="24"/>
        </w:rPr>
      </w:pPr>
    </w:p>
    <w:p w14:paraId="05AAA2E9" w14:textId="7E387306" w:rsidR="008044EF" w:rsidRDefault="008044EF" w:rsidP="004C6D35">
      <w:pPr>
        <w:jc w:val="both"/>
        <w:rPr>
          <w:rFonts w:ascii="Times New Roman" w:hAnsi="Times New Roman" w:cs="Times New Roman"/>
          <w:sz w:val="24"/>
          <w:szCs w:val="24"/>
        </w:rPr>
      </w:pPr>
    </w:p>
    <w:p w14:paraId="56A197BA" w14:textId="10469FCD" w:rsidR="008044EF" w:rsidRDefault="008044EF" w:rsidP="004C6D35">
      <w:pPr>
        <w:jc w:val="both"/>
        <w:rPr>
          <w:rFonts w:ascii="Times New Roman" w:hAnsi="Times New Roman" w:cs="Times New Roman"/>
          <w:sz w:val="24"/>
          <w:szCs w:val="24"/>
        </w:rPr>
      </w:pPr>
    </w:p>
    <w:p w14:paraId="006D3E2A" w14:textId="79F677B1" w:rsidR="008044EF" w:rsidRDefault="008044EF" w:rsidP="004C6D35">
      <w:pPr>
        <w:jc w:val="both"/>
        <w:rPr>
          <w:rFonts w:ascii="Times New Roman" w:hAnsi="Times New Roman" w:cs="Times New Roman"/>
          <w:sz w:val="24"/>
          <w:szCs w:val="24"/>
        </w:rPr>
      </w:pPr>
    </w:p>
    <w:p w14:paraId="7F5AC878" w14:textId="58C9A30C" w:rsidR="008044EF" w:rsidRDefault="008044EF" w:rsidP="004C6D35">
      <w:pPr>
        <w:jc w:val="both"/>
        <w:rPr>
          <w:rFonts w:ascii="Times New Roman" w:hAnsi="Times New Roman" w:cs="Times New Roman"/>
          <w:sz w:val="24"/>
          <w:szCs w:val="24"/>
        </w:rPr>
      </w:pPr>
    </w:p>
    <w:p w14:paraId="4A80DC26" w14:textId="4C8A8102" w:rsidR="008044EF" w:rsidRDefault="008044EF" w:rsidP="004C6D35">
      <w:pPr>
        <w:jc w:val="both"/>
        <w:rPr>
          <w:rFonts w:ascii="Times New Roman" w:hAnsi="Times New Roman" w:cs="Times New Roman"/>
          <w:sz w:val="24"/>
          <w:szCs w:val="24"/>
        </w:rPr>
      </w:pPr>
    </w:p>
    <w:p w14:paraId="78841672" w14:textId="7E5E02C1" w:rsidR="008044EF" w:rsidRDefault="008044EF" w:rsidP="004C6D35">
      <w:pPr>
        <w:jc w:val="both"/>
        <w:rPr>
          <w:rFonts w:ascii="Times New Roman" w:hAnsi="Times New Roman" w:cs="Times New Roman"/>
          <w:sz w:val="24"/>
          <w:szCs w:val="24"/>
        </w:rPr>
      </w:pPr>
    </w:p>
    <w:p w14:paraId="779CA351" w14:textId="4F324858" w:rsidR="008044EF" w:rsidRDefault="008044EF" w:rsidP="004C6D35">
      <w:pPr>
        <w:jc w:val="both"/>
        <w:rPr>
          <w:rFonts w:ascii="Times New Roman" w:hAnsi="Times New Roman" w:cs="Times New Roman"/>
          <w:sz w:val="24"/>
          <w:szCs w:val="24"/>
        </w:rPr>
      </w:pPr>
    </w:p>
    <w:p w14:paraId="570E43CA" w14:textId="594B84D5" w:rsidR="008044EF" w:rsidRDefault="008044EF" w:rsidP="004C6D35">
      <w:pPr>
        <w:jc w:val="both"/>
        <w:rPr>
          <w:rFonts w:ascii="Times New Roman" w:hAnsi="Times New Roman" w:cs="Times New Roman"/>
          <w:sz w:val="24"/>
          <w:szCs w:val="24"/>
        </w:rPr>
      </w:pPr>
    </w:p>
    <w:p w14:paraId="4133C129" w14:textId="79861D4E" w:rsidR="008044EF" w:rsidRDefault="008044EF" w:rsidP="004C6D35">
      <w:pPr>
        <w:jc w:val="both"/>
        <w:rPr>
          <w:rFonts w:ascii="Times New Roman" w:hAnsi="Times New Roman" w:cs="Times New Roman"/>
          <w:sz w:val="24"/>
          <w:szCs w:val="24"/>
        </w:rPr>
      </w:pPr>
    </w:p>
    <w:p w14:paraId="291F2A41" w14:textId="77777777" w:rsidR="008044EF" w:rsidRPr="008044EF" w:rsidRDefault="008044EF" w:rsidP="004C6D35">
      <w:pPr>
        <w:jc w:val="both"/>
        <w:rPr>
          <w:rFonts w:ascii="Times New Roman" w:hAnsi="Times New Roman" w:cs="Times New Roman"/>
          <w:sz w:val="24"/>
          <w:szCs w:val="24"/>
        </w:rPr>
      </w:pPr>
    </w:p>
    <w:p w14:paraId="20DD7D15" w14:textId="40A8AAE8" w:rsidR="004C6D35" w:rsidRPr="008044EF" w:rsidRDefault="004C6D35" w:rsidP="004C6D35">
      <w:pPr>
        <w:jc w:val="both"/>
        <w:rPr>
          <w:rFonts w:ascii="Times New Roman" w:hAnsi="Times New Roman" w:cs="Times New Roman"/>
          <w:sz w:val="24"/>
          <w:szCs w:val="24"/>
        </w:rPr>
      </w:pPr>
    </w:p>
    <w:p w14:paraId="213FC4A6" w14:textId="77777777" w:rsidR="00FE10A7" w:rsidRDefault="00FE10A7" w:rsidP="004C6D35">
      <w:pPr>
        <w:jc w:val="both"/>
        <w:rPr>
          <w:rFonts w:ascii="Times New Roman" w:eastAsiaTheme="majorEastAsia" w:hAnsi="Times New Roman" w:cs="Times New Roman"/>
          <w:sz w:val="32"/>
          <w:szCs w:val="32"/>
        </w:rPr>
      </w:pPr>
    </w:p>
    <w:p w14:paraId="62FBF7AA" w14:textId="77AFC695" w:rsidR="004C6D35" w:rsidRPr="00FE10A7" w:rsidRDefault="00FE10A7" w:rsidP="00FE10A7">
      <w:pPr>
        <w:ind w:firstLine="708"/>
        <w:jc w:val="both"/>
        <w:rPr>
          <w:rFonts w:ascii="Times New Roman" w:hAnsi="Times New Roman" w:cs="Times New Roman"/>
          <w:sz w:val="28"/>
          <w:szCs w:val="28"/>
        </w:rPr>
      </w:pPr>
      <w:r w:rsidRPr="00FE10A7">
        <w:rPr>
          <w:rFonts w:ascii="Times New Roman" w:eastAsiaTheme="majorEastAsia" w:hAnsi="Times New Roman" w:cs="Times New Roman"/>
          <w:sz w:val="28"/>
          <w:szCs w:val="28"/>
        </w:rPr>
        <w:lastRenderedPageBreak/>
        <w:t>Солтүстік</w:t>
      </w:r>
      <w:r w:rsidRPr="00FE10A7">
        <w:rPr>
          <w:rFonts w:ascii="Times New Roman" w:eastAsiaTheme="majorEastAsia" w:hAnsi="Times New Roman" w:cs="Times New Roman"/>
          <w:sz w:val="28"/>
          <w:szCs w:val="28"/>
          <w:lang w:val="kk-KZ"/>
        </w:rPr>
        <w:t>-</w:t>
      </w:r>
      <w:r w:rsidRPr="00FE10A7">
        <w:rPr>
          <w:rFonts w:ascii="Times New Roman" w:eastAsiaTheme="majorEastAsia" w:hAnsi="Times New Roman" w:cs="Times New Roman"/>
          <w:sz w:val="28"/>
          <w:szCs w:val="28"/>
        </w:rPr>
        <w:t>Қазақстан облысының қоршаған орта сапасының нысаналы көрсеткіштерінің жобасын әзірлеу жөніндегі жұмыстар бағдарламасының паспорты</w:t>
      </w:r>
    </w:p>
    <w:tbl>
      <w:tblPr>
        <w:tblStyle w:val="a3"/>
        <w:tblW w:w="0" w:type="auto"/>
        <w:tblLook w:val="04A0" w:firstRow="1" w:lastRow="0" w:firstColumn="1" w:lastColumn="0" w:noHBand="0" w:noVBand="1"/>
      </w:tblPr>
      <w:tblGrid>
        <w:gridCol w:w="4672"/>
        <w:gridCol w:w="4673"/>
      </w:tblGrid>
      <w:tr w:rsidR="004C6D35" w:rsidRPr="008044EF" w14:paraId="38375A1D" w14:textId="77777777" w:rsidTr="004C6D35">
        <w:tc>
          <w:tcPr>
            <w:tcW w:w="4672" w:type="dxa"/>
          </w:tcPr>
          <w:p w14:paraId="650B1C83" w14:textId="4FEC872B" w:rsidR="004C6D35" w:rsidRPr="008044EF" w:rsidRDefault="00FE10A7" w:rsidP="004C6D35">
            <w:pPr>
              <w:jc w:val="both"/>
              <w:rPr>
                <w:rFonts w:ascii="Times New Roman" w:hAnsi="Times New Roman" w:cs="Times New Roman"/>
                <w:sz w:val="24"/>
                <w:szCs w:val="24"/>
              </w:rPr>
            </w:pPr>
            <w:r>
              <w:rPr>
                <w:rFonts w:ascii="Times New Roman" w:hAnsi="Times New Roman" w:cs="Times New Roman"/>
                <w:sz w:val="24"/>
                <w:szCs w:val="24"/>
              </w:rPr>
              <w:t>Бағдарламаның а</w:t>
            </w:r>
            <w:r w:rsidRPr="00FE10A7">
              <w:rPr>
                <w:rFonts w:ascii="Times New Roman" w:hAnsi="Times New Roman" w:cs="Times New Roman"/>
                <w:sz w:val="24"/>
                <w:szCs w:val="24"/>
              </w:rPr>
              <w:t>тауы</w:t>
            </w:r>
          </w:p>
        </w:tc>
        <w:tc>
          <w:tcPr>
            <w:tcW w:w="4673" w:type="dxa"/>
          </w:tcPr>
          <w:p w14:paraId="7651B91C" w14:textId="3C8EA216" w:rsidR="004C6D35" w:rsidRPr="008044EF" w:rsidRDefault="00FE10A7" w:rsidP="004C6D35">
            <w:pPr>
              <w:jc w:val="both"/>
              <w:rPr>
                <w:rFonts w:ascii="Times New Roman" w:hAnsi="Times New Roman" w:cs="Times New Roman"/>
                <w:sz w:val="24"/>
                <w:szCs w:val="24"/>
              </w:rPr>
            </w:pPr>
            <w:r w:rsidRPr="00FE10A7">
              <w:rPr>
                <w:rFonts w:ascii="Times New Roman" w:hAnsi="Times New Roman" w:cs="Times New Roman"/>
                <w:sz w:val="24"/>
                <w:szCs w:val="24"/>
              </w:rPr>
              <w:t>Солтүстік Қазақстан облысының қоршаған орта сапасының нысаналы көрсеткіштерінің жобасын әзірлеу жөніндегі жұмыстар бағдарламасы</w:t>
            </w:r>
          </w:p>
        </w:tc>
      </w:tr>
      <w:tr w:rsidR="004C6D35" w:rsidRPr="008044EF" w14:paraId="00EEA05F" w14:textId="77777777" w:rsidTr="004C6D35">
        <w:tc>
          <w:tcPr>
            <w:tcW w:w="4672" w:type="dxa"/>
          </w:tcPr>
          <w:p w14:paraId="3E88D696" w14:textId="2A8C7FA7" w:rsidR="004C6D35" w:rsidRPr="008044EF" w:rsidRDefault="00FE10A7" w:rsidP="004C6D35">
            <w:pPr>
              <w:jc w:val="both"/>
              <w:rPr>
                <w:rFonts w:ascii="Times New Roman" w:hAnsi="Times New Roman" w:cs="Times New Roman"/>
                <w:sz w:val="24"/>
                <w:szCs w:val="24"/>
              </w:rPr>
            </w:pPr>
            <w:r w:rsidRPr="00FE10A7">
              <w:rPr>
                <w:rFonts w:ascii="Times New Roman" w:hAnsi="Times New Roman" w:cs="Times New Roman"/>
                <w:sz w:val="24"/>
                <w:szCs w:val="24"/>
              </w:rPr>
              <w:t>Бағдарламаны әзірлеу үшін негіздер</w:t>
            </w:r>
          </w:p>
        </w:tc>
        <w:tc>
          <w:tcPr>
            <w:tcW w:w="4673" w:type="dxa"/>
          </w:tcPr>
          <w:p w14:paraId="229D2058" w14:textId="7BB15781" w:rsidR="004C6D35" w:rsidRPr="008044EF" w:rsidRDefault="00FE10A7" w:rsidP="00FE10A7">
            <w:pPr>
              <w:jc w:val="both"/>
              <w:rPr>
                <w:rFonts w:ascii="Times New Roman" w:hAnsi="Times New Roman" w:cs="Times New Roman"/>
                <w:sz w:val="24"/>
                <w:szCs w:val="24"/>
              </w:rPr>
            </w:pPr>
            <w:r w:rsidRPr="00FE10A7">
              <w:rPr>
                <w:rFonts w:ascii="Times New Roman" w:hAnsi="Times New Roman" w:cs="Times New Roman"/>
                <w:sz w:val="24"/>
                <w:szCs w:val="24"/>
              </w:rPr>
              <w:t>Бағдарлама Солтүстік</w:t>
            </w:r>
            <w:r>
              <w:rPr>
                <w:rFonts w:ascii="Times New Roman" w:hAnsi="Times New Roman" w:cs="Times New Roman"/>
                <w:sz w:val="24"/>
                <w:szCs w:val="24"/>
                <w:lang w:val="kk-KZ"/>
              </w:rPr>
              <w:t>-</w:t>
            </w:r>
            <w:r w:rsidRPr="00FE10A7">
              <w:rPr>
                <w:rFonts w:ascii="Times New Roman" w:hAnsi="Times New Roman" w:cs="Times New Roman"/>
                <w:sz w:val="24"/>
                <w:szCs w:val="24"/>
              </w:rPr>
              <w:t>Қазақстан облысының қоршаған орта сапасының нысаналы көрсеткіштерін әзірлеу кезінде мақсаттарды айқындау үшін әзірленеді.</w:t>
            </w:r>
          </w:p>
        </w:tc>
      </w:tr>
      <w:tr w:rsidR="004C6D35" w:rsidRPr="008044EF" w14:paraId="598DD68F" w14:textId="77777777" w:rsidTr="004C6D35">
        <w:tc>
          <w:tcPr>
            <w:tcW w:w="4672" w:type="dxa"/>
          </w:tcPr>
          <w:p w14:paraId="5D8B0C2A" w14:textId="10D49C43" w:rsidR="004C6D35" w:rsidRPr="008044EF" w:rsidRDefault="00FE10A7" w:rsidP="004C6D35">
            <w:pPr>
              <w:jc w:val="both"/>
              <w:rPr>
                <w:rFonts w:ascii="Times New Roman" w:hAnsi="Times New Roman" w:cs="Times New Roman"/>
                <w:sz w:val="24"/>
                <w:szCs w:val="24"/>
              </w:rPr>
            </w:pPr>
            <w:r>
              <w:rPr>
                <w:rFonts w:ascii="Times New Roman" w:hAnsi="Times New Roman" w:cs="Times New Roman"/>
                <w:sz w:val="24"/>
                <w:szCs w:val="24"/>
              </w:rPr>
              <w:t>Солтүстік-</w:t>
            </w:r>
            <w:r w:rsidRPr="00FE10A7">
              <w:rPr>
                <w:rFonts w:ascii="Times New Roman" w:hAnsi="Times New Roman" w:cs="Times New Roman"/>
                <w:sz w:val="24"/>
                <w:szCs w:val="24"/>
              </w:rPr>
              <w:t>Қазақстан облысы үшін қоршаған орта сапасының нысаналы көрсеткіштерін әзірлеу үшін негіз болып табылады:</w:t>
            </w:r>
          </w:p>
        </w:tc>
        <w:tc>
          <w:tcPr>
            <w:tcW w:w="4673" w:type="dxa"/>
          </w:tcPr>
          <w:p w14:paraId="2516E2A8" w14:textId="5BB0DFD1" w:rsidR="00FE10A7" w:rsidRDefault="00FE10A7" w:rsidP="004C6D35">
            <w:pPr>
              <w:jc w:val="both"/>
              <w:rPr>
                <w:rFonts w:ascii="Times New Roman" w:hAnsi="Times New Roman" w:cs="Times New Roman"/>
                <w:sz w:val="24"/>
                <w:szCs w:val="24"/>
              </w:rPr>
            </w:pPr>
            <w:r>
              <w:rPr>
                <w:rFonts w:ascii="Times New Roman" w:hAnsi="Times New Roman" w:cs="Times New Roman"/>
                <w:sz w:val="24"/>
                <w:szCs w:val="24"/>
              </w:rPr>
              <w:t>- «</w:t>
            </w:r>
            <w:r w:rsidRPr="00FE10A7">
              <w:rPr>
                <w:rFonts w:ascii="Times New Roman" w:hAnsi="Times New Roman" w:cs="Times New Roman"/>
                <w:sz w:val="24"/>
                <w:szCs w:val="24"/>
              </w:rPr>
              <w:t>Солтүстік Қазақстан облысының қоршаған орта сапасының нысаналы көрсеткіштерін әзірлеу</w:t>
            </w:r>
            <w:r>
              <w:rPr>
                <w:rFonts w:ascii="Times New Roman" w:hAnsi="Times New Roman" w:cs="Times New Roman"/>
                <w:sz w:val="24"/>
                <w:szCs w:val="24"/>
                <w:lang w:val="kk-KZ"/>
              </w:rPr>
              <w:t>»</w:t>
            </w:r>
            <w:r w:rsidRPr="00FE10A7">
              <w:rPr>
                <w:rFonts w:ascii="Times New Roman" w:hAnsi="Times New Roman" w:cs="Times New Roman"/>
                <w:sz w:val="24"/>
                <w:szCs w:val="24"/>
              </w:rPr>
              <w:t xml:space="preserve"> жұмыс жобасын құру жөніндегі қызметтерге 23.09.2024 ж. №38 Мемлекеттік сатып алу</w:t>
            </w:r>
            <w:r>
              <w:rPr>
                <w:rFonts w:ascii="Times New Roman" w:hAnsi="Times New Roman" w:cs="Times New Roman"/>
                <w:sz w:val="24"/>
                <w:szCs w:val="24"/>
              </w:rPr>
              <w:t xml:space="preserve"> туралы шарт (Тапсырыс беруші –«</w:t>
            </w:r>
            <w:r w:rsidRPr="00FE10A7">
              <w:rPr>
                <w:rFonts w:ascii="Times New Roman" w:hAnsi="Times New Roman" w:cs="Times New Roman"/>
                <w:sz w:val="24"/>
                <w:szCs w:val="24"/>
              </w:rPr>
              <w:t>Солтүстік</w:t>
            </w:r>
            <w:r>
              <w:rPr>
                <w:rFonts w:ascii="Times New Roman" w:hAnsi="Times New Roman" w:cs="Times New Roman"/>
                <w:sz w:val="24"/>
                <w:szCs w:val="24"/>
                <w:lang w:val="kk-KZ"/>
              </w:rPr>
              <w:t>-</w:t>
            </w:r>
            <w:r w:rsidRPr="00FE10A7">
              <w:rPr>
                <w:rFonts w:ascii="Times New Roman" w:hAnsi="Times New Roman" w:cs="Times New Roman"/>
                <w:sz w:val="24"/>
                <w:szCs w:val="24"/>
              </w:rPr>
              <w:t>Қазақстан облысы әкімдігінің Табиғи ресурстар және табиғат пайдалануды реттеу басқармасы</w:t>
            </w:r>
            <w:r>
              <w:rPr>
                <w:rFonts w:ascii="Times New Roman" w:hAnsi="Times New Roman" w:cs="Times New Roman"/>
                <w:sz w:val="24"/>
                <w:szCs w:val="24"/>
                <w:lang w:val="kk-KZ"/>
              </w:rPr>
              <w:t>»</w:t>
            </w:r>
            <w:r w:rsidRPr="00FE10A7">
              <w:rPr>
                <w:rFonts w:ascii="Times New Roman" w:hAnsi="Times New Roman" w:cs="Times New Roman"/>
                <w:sz w:val="24"/>
                <w:szCs w:val="24"/>
              </w:rPr>
              <w:t xml:space="preserve"> коммуналдық мем</w:t>
            </w:r>
            <w:r>
              <w:rPr>
                <w:rFonts w:ascii="Times New Roman" w:hAnsi="Times New Roman" w:cs="Times New Roman"/>
                <w:sz w:val="24"/>
                <w:szCs w:val="24"/>
              </w:rPr>
              <w:t>лекеттік мекемесі; Орындаушы – «</w:t>
            </w:r>
            <w:r w:rsidRPr="00FE10A7">
              <w:rPr>
                <w:rFonts w:ascii="Times New Roman" w:hAnsi="Times New Roman" w:cs="Times New Roman"/>
                <w:sz w:val="24"/>
                <w:szCs w:val="24"/>
              </w:rPr>
              <w:t>ГЭСПОЛ</w:t>
            </w:r>
            <w:r>
              <w:rPr>
                <w:rFonts w:ascii="Times New Roman" w:hAnsi="Times New Roman" w:cs="Times New Roman"/>
                <w:sz w:val="24"/>
                <w:szCs w:val="24"/>
                <w:lang w:val="kk-KZ"/>
              </w:rPr>
              <w:t xml:space="preserve">» </w:t>
            </w:r>
            <w:r w:rsidRPr="00FE10A7">
              <w:rPr>
                <w:rFonts w:ascii="Times New Roman" w:hAnsi="Times New Roman" w:cs="Times New Roman"/>
                <w:sz w:val="24"/>
                <w:szCs w:val="24"/>
              </w:rPr>
              <w:t>ЖШС);</w:t>
            </w:r>
          </w:p>
          <w:p w14:paraId="1CC41291" w14:textId="77777777" w:rsidR="00FE10A7" w:rsidRDefault="004C6D35" w:rsidP="004C6D35">
            <w:pPr>
              <w:jc w:val="both"/>
              <w:rPr>
                <w:rFonts w:ascii="Times New Roman" w:hAnsi="Times New Roman" w:cs="Times New Roman"/>
                <w:sz w:val="24"/>
                <w:szCs w:val="24"/>
              </w:rPr>
            </w:pPr>
            <w:r w:rsidRPr="008044EF">
              <w:rPr>
                <w:rFonts w:ascii="Times New Roman" w:hAnsi="Times New Roman" w:cs="Times New Roman"/>
                <w:sz w:val="24"/>
                <w:szCs w:val="24"/>
              </w:rPr>
              <w:t xml:space="preserve"> </w:t>
            </w:r>
            <w:r w:rsidR="00FE10A7" w:rsidRPr="00FE10A7">
              <w:rPr>
                <w:rFonts w:ascii="Times New Roman" w:hAnsi="Times New Roman" w:cs="Times New Roman"/>
                <w:sz w:val="24"/>
                <w:szCs w:val="24"/>
              </w:rPr>
              <w:t>-Қазақстан Республикасының 2021 жылғы 2 қаңтардағы № 400-VI ҚРЗ Экологиялық кодексі. (27.12.2021 ж. жағдай бойынша өзгерістер мен толықтырулармен);</w:t>
            </w:r>
          </w:p>
          <w:p w14:paraId="14FFB4B3" w14:textId="77777777" w:rsidR="000859BF" w:rsidRDefault="004C6D35" w:rsidP="004C6D35">
            <w:pPr>
              <w:jc w:val="both"/>
              <w:rPr>
                <w:rFonts w:ascii="Times New Roman" w:hAnsi="Times New Roman" w:cs="Times New Roman"/>
                <w:sz w:val="24"/>
                <w:szCs w:val="24"/>
              </w:rPr>
            </w:pPr>
            <w:r w:rsidRPr="008044EF">
              <w:rPr>
                <w:rFonts w:ascii="Times New Roman" w:hAnsi="Times New Roman" w:cs="Times New Roman"/>
                <w:sz w:val="24"/>
                <w:szCs w:val="24"/>
              </w:rPr>
              <w:t xml:space="preserve"> - </w:t>
            </w:r>
            <w:r w:rsidR="000859BF" w:rsidRPr="000859BF">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 қағидаларын бекіту туралы Қазақстан Республикасы Экология, Геология және табиғи ресурстар министрінің м. а. 2021 жылғы 19 шілдедегі № 257 бұйрығы;</w:t>
            </w:r>
          </w:p>
          <w:p w14:paraId="20C0440E" w14:textId="45CC4759" w:rsidR="000859BF" w:rsidRDefault="000859BF" w:rsidP="00F33F25">
            <w:pPr>
              <w:jc w:val="both"/>
              <w:rPr>
                <w:rFonts w:ascii="Times New Roman" w:hAnsi="Times New Roman" w:cs="Times New Roman"/>
                <w:sz w:val="24"/>
                <w:szCs w:val="24"/>
              </w:rPr>
            </w:pPr>
            <w:r>
              <w:rPr>
                <w:rFonts w:ascii="Times New Roman" w:hAnsi="Times New Roman" w:cs="Times New Roman"/>
                <w:sz w:val="24"/>
                <w:szCs w:val="24"/>
                <w:lang w:val="kk-KZ"/>
              </w:rPr>
              <w:t>«</w:t>
            </w:r>
            <w:r w:rsidRPr="000859BF">
              <w:rPr>
                <w:rFonts w:ascii="Times New Roman" w:hAnsi="Times New Roman" w:cs="Times New Roman"/>
                <w:sz w:val="24"/>
                <w:szCs w:val="24"/>
              </w:rPr>
              <w:t>Қазақстан Республикасында мемлекеттік жоспарлау жүйесін бекіту туралы</w:t>
            </w:r>
            <w:r>
              <w:rPr>
                <w:rFonts w:ascii="Times New Roman" w:hAnsi="Times New Roman" w:cs="Times New Roman"/>
                <w:sz w:val="24"/>
                <w:szCs w:val="24"/>
                <w:lang w:val="kk-KZ"/>
              </w:rPr>
              <w:t>»</w:t>
            </w:r>
            <w:r w:rsidRPr="000859BF">
              <w:rPr>
                <w:rFonts w:ascii="Times New Roman" w:hAnsi="Times New Roman" w:cs="Times New Roman"/>
                <w:sz w:val="24"/>
                <w:szCs w:val="24"/>
              </w:rPr>
              <w:t xml:space="preserve"> Қазақстан Республикасы Үкіметінің 2017 жылғы 29 қарашадағы № 790 қаулысы;</w:t>
            </w:r>
          </w:p>
          <w:p w14:paraId="3A5E952E" w14:textId="64B50B4E" w:rsidR="004C6D35" w:rsidRPr="008044EF" w:rsidRDefault="000859BF" w:rsidP="00F33F25">
            <w:pPr>
              <w:jc w:val="both"/>
              <w:rPr>
                <w:rFonts w:ascii="Times New Roman" w:hAnsi="Times New Roman" w:cs="Times New Roman"/>
                <w:sz w:val="24"/>
                <w:szCs w:val="24"/>
              </w:rPr>
            </w:pPr>
            <w:r>
              <w:rPr>
                <w:rFonts w:ascii="Times New Roman" w:hAnsi="Times New Roman" w:cs="Times New Roman"/>
                <w:sz w:val="24"/>
                <w:szCs w:val="24"/>
                <w:lang w:val="kk-KZ"/>
              </w:rPr>
              <w:t>«</w:t>
            </w:r>
            <w:r w:rsidRPr="000859BF">
              <w:rPr>
                <w:rFonts w:ascii="Times New Roman" w:hAnsi="Times New Roman" w:cs="Times New Roman"/>
                <w:sz w:val="24"/>
                <w:szCs w:val="24"/>
              </w:rPr>
              <w:t xml:space="preserve">Қазақстан Республикасында мемлекеттік </w:t>
            </w:r>
            <w:r>
              <w:rPr>
                <w:rFonts w:ascii="Times New Roman" w:hAnsi="Times New Roman" w:cs="Times New Roman"/>
                <w:sz w:val="24"/>
                <w:szCs w:val="24"/>
              </w:rPr>
              <w:t>жоспарлау жүйесін бекіту туралы»</w:t>
            </w:r>
            <w:r>
              <w:rPr>
                <w:rFonts w:ascii="Times New Roman" w:hAnsi="Times New Roman" w:cs="Times New Roman"/>
                <w:sz w:val="24"/>
                <w:szCs w:val="24"/>
                <w:lang w:val="kk-KZ"/>
              </w:rPr>
              <w:t xml:space="preserve"> </w:t>
            </w:r>
            <w:r w:rsidRPr="000859BF">
              <w:rPr>
                <w:rFonts w:ascii="Times New Roman" w:hAnsi="Times New Roman" w:cs="Times New Roman"/>
                <w:sz w:val="24"/>
                <w:szCs w:val="24"/>
              </w:rPr>
              <w:t>Қазақстан Республикасы Үкіметінің 2017 жылғы 29 қарашадағы № 790 қаулысына өзгеріс енгізу туралы Қазақстан Республикасы Үкіметінің 2024 жылғы 29 сәуірдегі № 350 қаулысы.</w:t>
            </w:r>
          </w:p>
        </w:tc>
      </w:tr>
      <w:tr w:rsidR="004C6D35" w:rsidRPr="008044EF" w14:paraId="3E0A2906" w14:textId="77777777" w:rsidTr="004C6D35">
        <w:tc>
          <w:tcPr>
            <w:tcW w:w="4672" w:type="dxa"/>
          </w:tcPr>
          <w:p w14:paraId="316D056A" w14:textId="12618D66" w:rsidR="004C6D35" w:rsidRPr="008044EF" w:rsidRDefault="000859BF" w:rsidP="004C6D35">
            <w:pPr>
              <w:jc w:val="both"/>
              <w:rPr>
                <w:rFonts w:ascii="Times New Roman" w:hAnsi="Times New Roman" w:cs="Times New Roman"/>
                <w:sz w:val="24"/>
                <w:szCs w:val="24"/>
              </w:rPr>
            </w:pPr>
            <w:r w:rsidRPr="000859BF">
              <w:rPr>
                <w:rFonts w:ascii="Times New Roman" w:hAnsi="Times New Roman" w:cs="Times New Roman"/>
                <w:sz w:val="24"/>
                <w:szCs w:val="24"/>
              </w:rPr>
              <w:t>Бағдарламаның негізгі стратегиялық мақсаты</w:t>
            </w:r>
          </w:p>
        </w:tc>
        <w:tc>
          <w:tcPr>
            <w:tcW w:w="4673" w:type="dxa"/>
          </w:tcPr>
          <w:p w14:paraId="3E7588B4" w14:textId="5C2CDDB6" w:rsidR="004C6D35" w:rsidRPr="008044EF" w:rsidRDefault="000859BF" w:rsidP="004C6D35">
            <w:pPr>
              <w:jc w:val="both"/>
              <w:rPr>
                <w:rFonts w:ascii="Times New Roman" w:hAnsi="Times New Roman" w:cs="Times New Roman"/>
                <w:sz w:val="24"/>
                <w:szCs w:val="24"/>
              </w:rPr>
            </w:pPr>
            <w:r w:rsidRPr="000859BF">
              <w:rPr>
                <w:rFonts w:ascii="Times New Roman" w:hAnsi="Times New Roman" w:cs="Times New Roman"/>
                <w:sz w:val="24"/>
                <w:szCs w:val="24"/>
              </w:rPr>
              <w:t>Мақсаты: қоршаған орта компоненттерінің жай-күйіне кешенді бағал</w:t>
            </w:r>
            <w:r>
              <w:rPr>
                <w:rFonts w:ascii="Times New Roman" w:hAnsi="Times New Roman" w:cs="Times New Roman"/>
                <w:sz w:val="24"/>
                <w:szCs w:val="24"/>
              </w:rPr>
              <w:t>ау жүргізу және Солтүстік-</w:t>
            </w:r>
            <w:r w:rsidRPr="000859BF">
              <w:rPr>
                <w:rFonts w:ascii="Times New Roman" w:hAnsi="Times New Roman" w:cs="Times New Roman"/>
                <w:sz w:val="24"/>
                <w:szCs w:val="24"/>
              </w:rPr>
              <w:t>Қазақстан облысы үшін қоршаған орта сапасының нысаналы көрсеткіштерін әзірлеу</w:t>
            </w:r>
          </w:p>
        </w:tc>
      </w:tr>
      <w:tr w:rsidR="004C6D35" w:rsidRPr="008044EF" w14:paraId="7ED75A7A" w14:textId="77777777" w:rsidTr="004C6D35">
        <w:tc>
          <w:tcPr>
            <w:tcW w:w="4672" w:type="dxa"/>
          </w:tcPr>
          <w:p w14:paraId="26D49789" w14:textId="15CCB892" w:rsidR="004C6D35" w:rsidRPr="008044EF"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lastRenderedPageBreak/>
              <w:t xml:space="preserve">Бағдарламаның </w:t>
            </w:r>
            <w:r>
              <w:rPr>
                <w:rFonts w:ascii="Times New Roman" w:hAnsi="Times New Roman" w:cs="Times New Roman"/>
                <w:sz w:val="24"/>
                <w:szCs w:val="24"/>
                <w:lang w:val="kk-KZ"/>
              </w:rPr>
              <w:t>м</w:t>
            </w:r>
            <w:r w:rsidRPr="0063216D">
              <w:rPr>
                <w:rFonts w:ascii="Times New Roman" w:hAnsi="Times New Roman" w:cs="Times New Roman"/>
                <w:sz w:val="24"/>
                <w:szCs w:val="24"/>
              </w:rPr>
              <w:t>індеттері</w:t>
            </w:r>
          </w:p>
        </w:tc>
        <w:tc>
          <w:tcPr>
            <w:tcW w:w="4673" w:type="dxa"/>
          </w:tcPr>
          <w:p w14:paraId="5D2E5ABD" w14:textId="77777777" w:rsidR="0063216D" w:rsidRPr="0063216D"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t xml:space="preserve">Материалдарды жинау және талдау; далалық және зертханалық жұмыстар негізінде қоршаған орта сапасының нысаналы көрсеткіштерінің жобасын әзірлеу бойынша ғылыми зерттеулер жүргізу түрлерін, орны мен мерзімдерін айқындау. </w:t>
            </w:r>
          </w:p>
          <w:p w14:paraId="565BDF53" w14:textId="77777777" w:rsidR="0063216D" w:rsidRPr="0063216D"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t>Фондық материалдарды, аумақтық даму жоспарларын, салалық даму бағдарламаларын, статистикалық ақпаратты талдау негізінде өңірдегі экологиялық ахуалды талдауды орындау.</w:t>
            </w:r>
          </w:p>
          <w:p w14:paraId="1D9344C0" w14:textId="77777777" w:rsidR="0063216D" w:rsidRPr="0063216D"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t>Зерттеу жүргізу:</w:t>
            </w:r>
          </w:p>
          <w:p w14:paraId="35C14C2C" w14:textId="77777777" w:rsidR="0063216D" w:rsidRPr="0063216D"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t xml:space="preserve"> - атмосфералық ауа;</w:t>
            </w:r>
          </w:p>
          <w:p w14:paraId="53940654" w14:textId="77777777" w:rsidR="0063216D" w:rsidRPr="0063216D"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t xml:space="preserve"> - су ресурстары;</w:t>
            </w:r>
          </w:p>
          <w:p w14:paraId="70C3B641" w14:textId="77777777" w:rsidR="0063216D" w:rsidRPr="0063216D"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t xml:space="preserve">  - жер жамылғысы;</w:t>
            </w:r>
          </w:p>
          <w:p w14:paraId="44C619C4" w14:textId="1F33D17A" w:rsidR="004C6D35" w:rsidRPr="008044EF" w:rsidRDefault="0063216D" w:rsidP="0063216D">
            <w:pPr>
              <w:jc w:val="both"/>
              <w:rPr>
                <w:rFonts w:ascii="Times New Roman" w:hAnsi="Times New Roman" w:cs="Times New Roman"/>
                <w:sz w:val="24"/>
                <w:szCs w:val="24"/>
              </w:rPr>
            </w:pPr>
            <w:r w:rsidRPr="0063216D">
              <w:rPr>
                <w:rFonts w:ascii="Times New Roman" w:hAnsi="Times New Roman" w:cs="Times New Roman"/>
                <w:sz w:val="24"/>
                <w:szCs w:val="24"/>
              </w:rPr>
              <w:t>Осы зерттеулер негізінде зерттелетін аймақтың ықтимал экологиялық мәселелерін анықтау.</w:t>
            </w:r>
          </w:p>
        </w:tc>
      </w:tr>
    </w:tbl>
    <w:p w14:paraId="354EC3CD" w14:textId="77777777" w:rsidR="004C6D35" w:rsidRPr="008044EF" w:rsidRDefault="004C6D35" w:rsidP="004C6D35">
      <w:pPr>
        <w:jc w:val="both"/>
        <w:rPr>
          <w:rFonts w:ascii="Times New Roman" w:hAnsi="Times New Roman" w:cs="Times New Roman"/>
          <w:sz w:val="24"/>
          <w:szCs w:val="24"/>
        </w:rPr>
      </w:pPr>
    </w:p>
    <w:p w14:paraId="0924C36D" w14:textId="77777777" w:rsidR="004C6D35" w:rsidRPr="008044EF" w:rsidRDefault="004C6D35" w:rsidP="004C6D35">
      <w:pPr>
        <w:jc w:val="both"/>
        <w:rPr>
          <w:rFonts w:ascii="Times New Roman" w:hAnsi="Times New Roman" w:cs="Times New Roman"/>
          <w:sz w:val="24"/>
          <w:szCs w:val="24"/>
        </w:rPr>
      </w:pPr>
    </w:p>
    <w:p w14:paraId="10EE9FC9" w14:textId="77777777" w:rsidR="004C6D35" w:rsidRPr="008044EF" w:rsidRDefault="004C6D35" w:rsidP="004C6D35">
      <w:pPr>
        <w:jc w:val="both"/>
        <w:rPr>
          <w:rFonts w:ascii="Times New Roman" w:hAnsi="Times New Roman" w:cs="Times New Roman"/>
          <w:sz w:val="24"/>
          <w:szCs w:val="24"/>
        </w:rPr>
      </w:pPr>
    </w:p>
    <w:p w14:paraId="701312B7" w14:textId="77777777" w:rsidR="004C6D35" w:rsidRPr="008044EF" w:rsidRDefault="004C6D35" w:rsidP="004C6D35">
      <w:pPr>
        <w:jc w:val="both"/>
        <w:rPr>
          <w:rFonts w:ascii="Times New Roman" w:hAnsi="Times New Roman" w:cs="Times New Roman"/>
          <w:sz w:val="24"/>
          <w:szCs w:val="24"/>
        </w:rPr>
      </w:pPr>
    </w:p>
    <w:p w14:paraId="78557E03" w14:textId="77777777" w:rsidR="004C6D35" w:rsidRPr="008044EF" w:rsidRDefault="004C6D35" w:rsidP="004C6D35">
      <w:pPr>
        <w:jc w:val="both"/>
        <w:rPr>
          <w:rFonts w:ascii="Times New Roman" w:hAnsi="Times New Roman" w:cs="Times New Roman"/>
          <w:sz w:val="24"/>
          <w:szCs w:val="24"/>
        </w:rPr>
      </w:pPr>
    </w:p>
    <w:p w14:paraId="05810E9F" w14:textId="77777777" w:rsidR="004C6D35" w:rsidRPr="008044EF" w:rsidRDefault="004C6D35" w:rsidP="004C6D35">
      <w:pPr>
        <w:jc w:val="both"/>
        <w:rPr>
          <w:rFonts w:ascii="Times New Roman" w:hAnsi="Times New Roman" w:cs="Times New Roman"/>
          <w:sz w:val="24"/>
          <w:szCs w:val="24"/>
        </w:rPr>
      </w:pPr>
    </w:p>
    <w:p w14:paraId="6D4BCA21" w14:textId="77777777" w:rsidR="004C6D35" w:rsidRPr="008044EF" w:rsidRDefault="004C6D35" w:rsidP="004C6D35">
      <w:pPr>
        <w:jc w:val="both"/>
        <w:rPr>
          <w:rFonts w:ascii="Times New Roman" w:hAnsi="Times New Roman" w:cs="Times New Roman"/>
          <w:sz w:val="24"/>
          <w:szCs w:val="24"/>
        </w:rPr>
      </w:pPr>
    </w:p>
    <w:p w14:paraId="10AAE148" w14:textId="77777777" w:rsidR="004C6D35" w:rsidRPr="008044EF" w:rsidRDefault="004C6D35" w:rsidP="004C6D35">
      <w:pPr>
        <w:jc w:val="both"/>
        <w:rPr>
          <w:rFonts w:ascii="Times New Roman" w:hAnsi="Times New Roman" w:cs="Times New Roman"/>
          <w:sz w:val="24"/>
          <w:szCs w:val="24"/>
        </w:rPr>
      </w:pPr>
    </w:p>
    <w:p w14:paraId="0D4F4158" w14:textId="2BA4CF43" w:rsidR="004C6D35" w:rsidRDefault="004C6D35" w:rsidP="004C6D35">
      <w:pPr>
        <w:jc w:val="both"/>
        <w:rPr>
          <w:rFonts w:ascii="Times New Roman" w:hAnsi="Times New Roman" w:cs="Times New Roman"/>
          <w:sz w:val="24"/>
          <w:szCs w:val="24"/>
        </w:rPr>
      </w:pPr>
    </w:p>
    <w:p w14:paraId="6CB01A66" w14:textId="3AF1ABD3" w:rsidR="008044EF" w:rsidRDefault="008044EF" w:rsidP="004C6D35">
      <w:pPr>
        <w:jc w:val="both"/>
        <w:rPr>
          <w:rFonts w:ascii="Times New Roman" w:hAnsi="Times New Roman" w:cs="Times New Roman"/>
          <w:sz w:val="24"/>
          <w:szCs w:val="24"/>
        </w:rPr>
      </w:pPr>
    </w:p>
    <w:p w14:paraId="64597F5D" w14:textId="5877F816" w:rsidR="008044EF" w:rsidRDefault="008044EF" w:rsidP="004C6D35">
      <w:pPr>
        <w:jc w:val="both"/>
        <w:rPr>
          <w:rFonts w:ascii="Times New Roman" w:hAnsi="Times New Roman" w:cs="Times New Roman"/>
          <w:sz w:val="24"/>
          <w:szCs w:val="24"/>
        </w:rPr>
      </w:pPr>
    </w:p>
    <w:p w14:paraId="0D755403" w14:textId="6924BFC5" w:rsidR="008044EF" w:rsidRDefault="008044EF" w:rsidP="004C6D35">
      <w:pPr>
        <w:jc w:val="both"/>
        <w:rPr>
          <w:rFonts w:ascii="Times New Roman" w:hAnsi="Times New Roman" w:cs="Times New Roman"/>
          <w:sz w:val="24"/>
          <w:szCs w:val="24"/>
        </w:rPr>
      </w:pPr>
    </w:p>
    <w:p w14:paraId="41DDC9C0" w14:textId="749194C7" w:rsidR="008044EF" w:rsidRDefault="008044EF" w:rsidP="004C6D35">
      <w:pPr>
        <w:jc w:val="both"/>
        <w:rPr>
          <w:rFonts w:ascii="Times New Roman" w:hAnsi="Times New Roman" w:cs="Times New Roman"/>
          <w:sz w:val="24"/>
          <w:szCs w:val="24"/>
        </w:rPr>
      </w:pPr>
    </w:p>
    <w:p w14:paraId="100581D1" w14:textId="3E51FB94" w:rsidR="008044EF" w:rsidRDefault="008044EF" w:rsidP="004C6D35">
      <w:pPr>
        <w:jc w:val="both"/>
        <w:rPr>
          <w:rFonts w:ascii="Times New Roman" w:hAnsi="Times New Roman" w:cs="Times New Roman"/>
          <w:sz w:val="24"/>
          <w:szCs w:val="24"/>
        </w:rPr>
      </w:pPr>
    </w:p>
    <w:p w14:paraId="6A2D2FA2" w14:textId="1007E397" w:rsidR="008044EF" w:rsidRDefault="008044EF" w:rsidP="004C6D35">
      <w:pPr>
        <w:jc w:val="both"/>
        <w:rPr>
          <w:rFonts w:ascii="Times New Roman" w:hAnsi="Times New Roman" w:cs="Times New Roman"/>
          <w:sz w:val="24"/>
          <w:szCs w:val="24"/>
        </w:rPr>
      </w:pPr>
    </w:p>
    <w:p w14:paraId="19B2C3FE" w14:textId="7A159A39" w:rsidR="00DA2C56" w:rsidRDefault="00DA2C56" w:rsidP="004C6D35">
      <w:pPr>
        <w:jc w:val="both"/>
        <w:rPr>
          <w:rFonts w:ascii="Times New Roman" w:hAnsi="Times New Roman" w:cs="Times New Roman"/>
          <w:sz w:val="24"/>
          <w:szCs w:val="24"/>
        </w:rPr>
      </w:pPr>
    </w:p>
    <w:p w14:paraId="29CA6A54" w14:textId="555DE877" w:rsidR="00DA2C56" w:rsidRDefault="00DA2C56" w:rsidP="004C6D35">
      <w:pPr>
        <w:jc w:val="both"/>
        <w:rPr>
          <w:rFonts w:ascii="Times New Roman" w:hAnsi="Times New Roman" w:cs="Times New Roman"/>
          <w:sz w:val="24"/>
          <w:szCs w:val="24"/>
        </w:rPr>
      </w:pPr>
    </w:p>
    <w:p w14:paraId="0EABEFCE" w14:textId="751B6BC1" w:rsidR="00DA2C56" w:rsidRDefault="00DA2C56" w:rsidP="004C6D35">
      <w:pPr>
        <w:jc w:val="both"/>
        <w:rPr>
          <w:rFonts w:ascii="Times New Roman" w:hAnsi="Times New Roman" w:cs="Times New Roman"/>
          <w:sz w:val="24"/>
          <w:szCs w:val="24"/>
        </w:rPr>
      </w:pPr>
    </w:p>
    <w:p w14:paraId="3801B49D" w14:textId="77777777" w:rsidR="00DA2C56" w:rsidRPr="008044EF" w:rsidRDefault="00DA2C56" w:rsidP="004C6D35">
      <w:pPr>
        <w:jc w:val="both"/>
        <w:rPr>
          <w:rFonts w:ascii="Times New Roman" w:hAnsi="Times New Roman" w:cs="Times New Roman"/>
          <w:sz w:val="24"/>
          <w:szCs w:val="24"/>
        </w:rPr>
      </w:pPr>
    </w:p>
    <w:p w14:paraId="42822F29" w14:textId="77777777" w:rsidR="004C6D35" w:rsidRPr="008044EF" w:rsidRDefault="004C6D35" w:rsidP="004C6D35">
      <w:pPr>
        <w:jc w:val="both"/>
        <w:rPr>
          <w:rFonts w:ascii="Times New Roman" w:hAnsi="Times New Roman" w:cs="Times New Roman"/>
          <w:sz w:val="24"/>
          <w:szCs w:val="24"/>
        </w:rPr>
      </w:pPr>
    </w:p>
    <w:p w14:paraId="2FF4A044" w14:textId="4A3149CE" w:rsidR="004C6D35" w:rsidRPr="00DA2C56" w:rsidRDefault="00DA2C56" w:rsidP="00F33F25">
      <w:pPr>
        <w:pStyle w:val="1"/>
        <w:rPr>
          <w:rFonts w:ascii="Times New Roman" w:hAnsi="Times New Roman" w:cs="Times New Roman"/>
          <w:color w:val="auto"/>
          <w:lang w:val="kk-KZ"/>
        </w:rPr>
      </w:pPr>
      <w:r>
        <w:rPr>
          <w:rFonts w:ascii="Times New Roman" w:hAnsi="Times New Roman" w:cs="Times New Roman"/>
          <w:color w:val="auto"/>
          <w:lang w:val="kk-KZ"/>
        </w:rPr>
        <w:lastRenderedPageBreak/>
        <w:t xml:space="preserve">Жалпы мәліметтер </w:t>
      </w:r>
    </w:p>
    <w:p w14:paraId="2054C991" w14:textId="77777777" w:rsidR="004C6D35" w:rsidRPr="008044EF" w:rsidRDefault="004C6D35" w:rsidP="004C6D35">
      <w:pPr>
        <w:rPr>
          <w:rFonts w:ascii="Times New Roman" w:hAnsi="Times New Roman" w:cs="Times New Roman"/>
        </w:rPr>
      </w:pPr>
    </w:p>
    <w:p w14:paraId="41F0B3C4" w14:textId="0902FCB6" w:rsidR="00DA2C56" w:rsidRDefault="004C6D35" w:rsidP="00B57E3B">
      <w:pPr>
        <w:spacing w:after="100" w:afterAutospacing="1" w:line="240" w:lineRule="auto"/>
        <w:ind w:firstLine="709"/>
        <w:contextualSpacing/>
        <w:jc w:val="both"/>
        <w:rPr>
          <w:rFonts w:ascii="Times New Roman" w:hAnsi="Times New Roman" w:cs="Times New Roman"/>
          <w:sz w:val="24"/>
          <w:szCs w:val="24"/>
        </w:rPr>
      </w:pPr>
      <w:r w:rsidRPr="008044EF">
        <w:rPr>
          <w:rFonts w:ascii="Times New Roman" w:hAnsi="Times New Roman" w:cs="Times New Roman"/>
          <w:sz w:val="24"/>
          <w:szCs w:val="24"/>
        </w:rPr>
        <w:t xml:space="preserve">1.1.      </w:t>
      </w:r>
      <w:r w:rsidR="00DA2C56">
        <w:rPr>
          <w:rFonts w:ascii="Times New Roman" w:hAnsi="Times New Roman" w:cs="Times New Roman"/>
          <w:sz w:val="24"/>
          <w:szCs w:val="24"/>
        </w:rPr>
        <w:t>Нысан: Солтүстік-</w:t>
      </w:r>
      <w:r w:rsidR="00DA2C56" w:rsidRPr="00DA2C56">
        <w:rPr>
          <w:rFonts w:ascii="Times New Roman" w:hAnsi="Times New Roman" w:cs="Times New Roman"/>
          <w:sz w:val="24"/>
          <w:szCs w:val="24"/>
        </w:rPr>
        <w:t>Қазақстан облысының аумағы</w:t>
      </w:r>
    </w:p>
    <w:p w14:paraId="36E6DAD4" w14:textId="77777777" w:rsidR="00DA2C56" w:rsidRDefault="004C6D35" w:rsidP="00DA2C56">
      <w:pPr>
        <w:spacing w:after="100" w:afterAutospacing="1" w:line="240" w:lineRule="auto"/>
        <w:ind w:firstLine="709"/>
        <w:contextualSpacing/>
        <w:jc w:val="both"/>
        <w:rPr>
          <w:rFonts w:ascii="Times New Roman" w:hAnsi="Times New Roman" w:cs="Times New Roman"/>
          <w:sz w:val="24"/>
          <w:szCs w:val="24"/>
        </w:rPr>
      </w:pPr>
      <w:r w:rsidRPr="008044EF">
        <w:rPr>
          <w:rFonts w:ascii="Times New Roman" w:hAnsi="Times New Roman" w:cs="Times New Roman"/>
          <w:sz w:val="24"/>
          <w:szCs w:val="24"/>
        </w:rPr>
        <w:t xml:space="preserve">1.2.      </w:t>
      </w:r>
      <w:r w:rsidR="00DA2C56">
        <w:rPr>
          <w:rFonts w:ascii="Times New Roman" w:hAnsi="Times New Roman" w:cs="Times New Roman"/>
          <w:sz w:val="24"/>
          <w:szCs w:val="24"/>
        </w:rPr>
        <w:t>Тапсырыс беруші –«</w:t>
      </w:r>
      <w:r w:rsidR="00DA2C56" w:rsidRPr="00FE10A7">
        <w:rPr>
          <w:rFonts w:ascii="Times New Roman" w:hAnsi="Times New Roman" w:cs="Times New Roman"/>
          <w:sz w:val="24"/>
          <w:szCs w:val="24"/>
        </w:rPr>
        <w:t>Солтүстік</w:t>
      </w:r>
      <w:r w:rsidR="00DA2C56">
        <w:rPr>
          <w:rFonts w:ascii="Times New Roman" w:hAnsi="Times New Roman" w:cs="Times New Roman"/>
          <w:sz w:val="24"/>
          <w:szCs w:val="24"/>
          <w:lang w:val="kk-KZ"/>
        </w:rPr>
        <w:t>-</w:t>
      </w:r>
      <w:r w:rsidR="00DA2C56" w:rsidRPr="00FE10A7">
        <w:rPr>
          <w:rFonts w:ascii="Times New Roman" w:hAnsi="Times New Roman" w:cs="Times New Roman"/>
          <w:sz w:val="24"/>
          <w:szCs w:val="24"/>
        </w:rPr>
        <w:t>Қазақстан облысы әкімдігінің Табиғи ресурстар және табиғат пайдалануды реттеу басқармасы</w:t>
      </w:r>
      <w:r w:rsidR="00DA2C56">
        <w:rPr>
          <w:rFonts w:ascii="Times New Roman" w:hAnsi="Times New Roman" w:cs="Times New Roman"/>
          <w:sz w:val="24"/>
          <w:szCs w:val="24"/>
          <w:lang w:val="kk-KZ"/>
        </w:rPr>
        <w:t>»</w:t>
      </w:r>
      <w:r w:rsidR="00DA2C56" w:rsidRPr="00FE10A7">
        <w:rPr>
          <w:rFonts w:ascii="Times New Roman" w:hAnsi="Times New Roman" w:cs="Times New Roman"/>
          <w:sz w:val="24"/>
          <w:szCs w:val="24"/>
        </w:rPr>
        <w:t xml:space="preserve"> коммуналдық мем</w:t>
      </w:r>
      <w:r w:rsidR="00DA2C56">
        <w:rPr>
          <w:rFonts w:ascii="Times New Roman" w:hAnsi="Times New Roman" w:cs="Times New Roman"/>
          <w:sz w:val="24"/>
          <w:szCs w:val="24"/>
        </w:rPr>
        <w:t xml:space="preserve">лекеттік мекемесі; </w:t>
      </w:r>
    </w:p>
    <w:p w14:paraId="05B8FA8A" w14:textId="5AF9A975" w:rsidR="00DA2C56" w:rsidRDefault="00DA2C56" w:rsidP="00DA2C56">
      <w:pPr>
        <w:spacing w:after="100" w:afterAutospacing="1"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Орындаушы – «</w:t>
      </w:r>
      <w:r w:rsidRPr="00FE10A7">
        <w:rPr>
          <w:rFonts w:ascii="Times New Roman" w:hAnsi="Times New Roman" w:cs="Times New Roman"/>
          <w:sz w:val="24"/>
          <w:szCs w:val="24"/>
        </w:rPr>
        <w:t>ГЭСПОЛ</w:t>
      </w:r>
      <w:r>
        <w:rPr>
          <w:rFonts w:ascii="Times New Roman" w:hAnsi="Times New Roman" w:cs="Times New Roman"/>
          <w:sz w:val="24"/>
          <w:szCs w:val="24"/>
          <w:lang w:val="kk-KZ"/>
        </w:rPr>
        <w:t xml:space="preserve">» </w:t>
      </w:r>
      <w:r w:rsidRPr="00FE10A7">
        <w:rPr>
          <w:rFonts w:ascii="Times New Roman" w:hAnsi="Times New Roman" w:cs="Times New Roman"/>
          <w:sz w:val="24"/>
          <w:szCs w:val="24"/>
        </w:rPr>
        <w:t>ЖШС</w:t>
      </w:r>
      <w:r w:rsidRPr="008044EF">
        <w:rPr>
          <w:rFonts w:ascii="Times New Roman" w:hAnsi="Times New Roman" w:cs="Times New Roman"/>
          <w:sz w:val="24"/>
          <w:szCs w:val="24"/>
        </w:rPr>
        <w:t xml:space="preserve"> </w:t>
      </w:r>
    </w:p>
    <w:p w14:paraId="271A5D11" w14:textId="77777777" w:rsidR="00DA2C56" w:rsidRPr="00DA2C56" w:rsidRDefault="00DA2C56" w:rsidP="00DA2C56">
      <w:pPr>
        <w:spacing w:after="100" w:afterAutospacing="1" w:line="240" w:lineRule="auto"/>
        <w:ind w:firstLine="709"/>
        <w:contextualSpacing/>
        <w:jc w:val="both"/>
        <w:rPr>
          <w:rFonts w:ascii="Times New Roman" w:hAnsi="Times New Roman" w:cs="Times New Roman"/>
          <w:sz w:val="24"/>
          <w:szCs w:val="24"/>
        </w:rPr>
      </w:pPr>
      <w:r w:rsidRPr="00DA2C56">
        <w:rPr>
          <w:rFonts w:ascii="Times New Roman" w:hAnsi="Times New Roman" w:cs="Times New Roman"/>
          <w:sz w:val="24"/>
          <w:szCs w:val="24"/>
        </w:rPr>
        <w:t>Жұмыстың мақсаты: Солтүстік Қазақстан облысының аумағындағы қоршаған орта компоненттерінің ағымдағы жай-күйін талдау және оның дамуын ескере отырып, оның сапасының өзгеруін болжамды бағалау және осы негізде қоршаған орта сапасының нысаналы көрсеткіштерін белгілеу.</w:t>
      </w:r>
    </w:p>
    <w:p w14:paraId="181034E4" w14:textId="77777777" w:rsidR="00DA2C56" w:rsidRDefault="00DA2C56" w:rsidP="00DA2C56">
      <w:pPr>
        <w:spacing w:after="100" w:afterAutospacing="1" w:line="240" w:lineRule="auto"/>
        <w:ind w:firstLine="709"/>
        <w:contextualSpacing/>
        <w:jc w:val="both"/>
        <w:rPr>
          <w:rFonts w:ascii="Times New Roman" w:hAnsi="Times New Roman" w:cs="Times New Roman"/>
          <w:sz w:val="24"/>
          <w:szCs w:val="24"/>
        </w:rPr>
      </w:pPr>
      <w:r w:rsidRPr="00DA2C56">
        <w:rPr>
          <w:rFonts w:ascii="Times New Roman" w:hAnsi="Times New Roman" w:cs="Times New Roman"/>
          <w:sz w:val="24"/>
          <w:szCs w:val="24"/>
        </w:rPr>
        <w:t>Қоршаған орта сапасының нысаналы көрсеткіштерінің жобасын әзірлеу мерзімдері: 2025 жылғы қарашаға дейін.</w:t>
      </w:r>
    </w:p>
    <w:p w14:paraId="30E418C3" w14:textId="7B3DB4AE" w:rsidR="00DA2C56" w:rsidRDefault="00DA2C56" w:rsidP="00B57E3B">
      <w:pPr>
        <w:spacing w:after="100" w:afterAutospacing="1" w:line="240" w:lineRule="auto"/>
        <w:ind w:firstLine="709"/>
        <w:contextualSpacing/>
        <w:jc w:val="both"/>
        <w:rPr>
          <w:rFonts w:ascii="Times New Roman" w:hAnsi="Times New Roman" w:cs="Times New Roman"/>
          <w:sz w:val="24"/>
          <w:szCs w:val="24"/>
        </w:rPr>
      </w:pPr>
      <w:r w:rsidRPr="00DA2C56">
        <w:rPr>
          <w:rFonts w:ascii="Times New Roman" w:hAnsi="Times New Roman" w:cs="Times New Roman"/>
          <w:sz w:val="24"/>
          <w:szCs w:val="24"/>
        </w:rPr>
        <w:t>Қоршаған орта сапасының нысаналы көрсеткіштері қоршаған орта сапасын біртіндеп жақсарту, экологиялық қау</w:t>
      </w:r>
      <w:r>
        <w:rPr>
          <w:rFonts w:ascii="Times New Roman" w:hAnsi="Times New Roman" w:cs="Times New Roman"/>
          <w:sz w:val="24"/>
          <w:szCs w:val="24"/>
        </w:rPr>
        <w:t>іпсіздікті қамтамасыз ету және х</w:t>
      </w:r>
      <w:r w:rsidRPr="00DA2C56">
        <w:rPr>
          <w:rFonts w:ascii="Times New Roman" w:hAnsi="Times New Roman" w:cs="Times New Roman"/>
          <w:sz w:val="24"/>
          <w:szCs w:val="24"/>
        </w:rPr>
        <w:t>алық денсаулығы үшін тәуекелдерді азайту қажеттілігін ескере отырып, белгілі бір уақыт кезеңіне қоршаған ортаның нормаланатын параметрлерінің шекті деңгейін реттейді (Экологиялық Кодекс, 37-бап).</w:t>
      </w:r>
    </w:p>
    <w:p w14:paraId="42A4243F" w14:textId="77777777" w:rsidR="00DA2C56" w:rsidRPr="00DA2C56" w:rsidRDefault="00DA2C56" w:rsidP="00DA2C56">
      <w:pPr>
        <w:spacing w:after="100" w:afterAutospacing="1" w:line="240" w:lineRule="auto"/>
        <w:ind w:firstLine="709"/>
        <w:contextualSpacing/>
        <w:jc w:val="both"/>
        <w:rPr>
          <w:rFonts w:ascii="Times New Roman" w:hAnsi="Times New Roman" w:cs="Times New Roman"/>
          <w:sz w:val="24"/>
          <w:szCs w:val="24"/>
        </w:rPr>
      </w:pPr>
      <w:r w:rsidRPr="00DA2C56">
        <w:rPr>
          <w:rFonts w:ascii="Times New Roman" w:hAnsi="Times New Roman" w:cs="Times New Roman"/>
          <w:sz w:val="24"/>
          <w:szCs w:val="24"/>
        </w:rPr>
        <w:t>Сапаның нысаналы көрсеткіштері белгіленетін ең төмен индикаторлар тізбесіне міндетті түрде енгізіледі:</w:t>
      </w:r>
    </w:p>
    <w:p w14:paraId="1F7D9D35" w14:textId="77777777" w:rsid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атмосфералық ауаның сапасы;</w:t>
      </w:r>
    </w:p>
    <w:p w14:paraId="1EFF73C1" w14:textId="0EB3B6EF" w:rsidR="00DA2C56" w:rsidRP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жер үсті және жер асты суларының сапасы;</w:t>
      </w:r>
    </w:p>
    <w:p w14:paraId="490869F6" w14:textId="750C0999" w:rsidR="00DA2C56" w:rsidRP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жер мен топырақтың сапасы;</w:t>
      </w:r>
    </w:p>
    <w:p w14:paraId="62D5DAB5" w14:textId="7902BE11" w:rsidR="00DA2C56" w:rsidRP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әрбір жеке аймақтың климаты мен топырағын ескере отырып, ормандар мен жасыл желектердің жиынтық алаңдары;</w:t>
      </w:r>
    </w:p>
    <w:p w14:paraId="41343183" w14:textId="72D239EC" w:rsidR="00DA2C56" w:rsidRP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жердің деградациясы мен шөлейттенуін азайту;</w:t>
      </w:r>
    </w:p>
    <w:p w14:paraId="0A5C4DAD" w14:textId="44C54652" w:rsidR="00DA2C56" w:rsidRP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ластаушы заттардың түрлері бойынша шығарындылардың жиынтық көлемі;</w:t>
      </w:r>
    </w:p>
    <w:p w14:paraId="49452D25" w14:textId="77777777" w:rsid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ластаушы заттардың түрлері бойынша және әрбір жеке су объектісі мен бассейн бойынша төгінділердің жиынтық көлемі;</w:t>
      </w:r>
    </w:p>
    <w:p w14:paraId="121ECD2F" w14:textId="42B24A35" w:rsid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коммуналдық қалдықтардың түрлері бойынша-оларды бөлек жинау, қайта пайдалануға дайындау, қайта өңдеу, кәдеге жарату және жою (жою және (немесе) көму)</w:t>
      </w:r>
      <w:r>
        <w:rPr>
          <w:rFonts w:ascii="Times New Roman" w:hAnsi="Times New Roman" w:cs="Times New Roman"/>
          <w:sz w:val="24"/>
          <w:szCs w:val="24"/>
          <w:lang w:val="kk-KZ"/>
        </w:rPr>
        <w:t xml:space="preserve"> </w:t>
      </w:r>
      <w:r w:rsidRPr="00DA2C56">
        <w:rPr>
          <w:rFonts w:ascii="Times New Roman" w:hAnsi="Times New Roman" w:cs="Times New Roman"/>
          <w:sz w:val="24"/>
          <w:szCs w:val="24"/>
        </w:rPr>
        <w:t>үлесі;</w:t>
      </w:r>
    </w:p>
    <w:p w14:paraId="074E4F01" w14:textId="345DEB76" w:rsidR="00DA2C56" w:rsidRPr="00DA2C56" w:rsidRDefault="00DA2C56" w:rsidP="00DA2C56">
      <w:pPr>
        <w:pStyle w:val="a6"/>
        <w:numPr>
          <w:ilvl w:val="0"/>
          <w:numId w:val="5"/>
        </w:numPr>
        <w:spacing w:after="100" w:afterAutospacing="1" w:line="240" w:lineRule="auto"/>
        <w:jc w:val="both"/>
        <w:rPr>
          <w:rFonts w:ascii="Times New Roman" w:hAnsi="Times New Roman" w:cs="Times New Roman"/>
          <w:sz w:val="24"/>
          <w:szCs w:val="24"/>
        </w:rPr>
      </w:pPr>
      <w:r w:rsidRPr="00DA2C56">
        <w:rPr>
          <w:rFonts w:ascii="Times New Roman" w:hAnsi="Times New Roman" w:cs="Times New Roman"/>
          <w:sz w:val="24"/>
          <w:szCs w:val="24"/>
        </w:rPr>
        <w:t>парниктік газдар шығарындыларын азайтудың жиынтық көлемі.</w:t>
      </w:r>
    </w:p>
    <w:p w14:paraId="46F65358" w14:textId="77777777" w:rsidR="00DA2C56" w:rsidRDefault="00DA2C56" w:rsidP="00DA2C56">
      <w:pPr>
        <w:spacing w:after="100" w:afterAutospacing="1" w:line="240" w:lineRule="auto"/>
        <w:ind w:firstLine="709"/>
        <w:contextualSpacing/>
        <w:jc w:val="both"/>
        <w:rPr>
          <w:rFonts w:ascii="Times New Roman" w:hAnsi="Times New Roman" w:cs="Times New Roman"/>
          <w:sz w:val="24"/>
          <w:szCs w:val="24"/>
        </w:rPr>
      </w:pPr>
      <w:r w:rsidRPr="00DA2C56">
        <w:rPr>
          <w:rFonts w:ascii="Times New Roman" w:hAnsi="Times New Roman" w:cs="Times New Roman"/>
          <w:sz w:val="24"/>
          <w:szCs w:val="24"/>
        </w:rPr>
        <w:t>Әрбір сала үшін әзірленетін және бекітілетін қоршаған орта сапасының нысаналы көрсеткіштері жалпы сала үшін де, сондай-ақ мыналар үшін де тиісті көрсеткіштерді қамтиды</w:t>
      </w:r>
    </w:p>
    <w:p w14:paraId="6BCCEB79" w14:textId="77777777" w:rsidR="00DA2C56" w:rsidRDefault="00DA2C56" w:rsidP="00B57E3B">
      <w:pPr>
        <w:spacing w:after="100" w:afterAutospacing="1" w:line="240" w:lineRule="auto"/>
        <w:ind w:firstLine="709"/>
        <w:contextualSpacing/>
        <w:jc w:val="both"/>
        <w:rPr>
          <w:rFonts w:ascii="Times New Roman" w:hAnsi="Times New Roman" w:cs="Times New Roman"/>
          <w:sz w:val="24"/>
          <w:szCs w:val="24"/>
        </w:rPr>
      </w:pPr>
      <w:r w:rsidRPr="00DA2C56">
        <w:rPr>
          <w:rFonts w:ascii="Times New Roman" w:hAnsi="Times New Roman" w:cs="Times New Roman"/>
          <w:sz w:val="24"/>
          <w:szCs w:val="24"/>
        </w:rPr>
        <w:t>облыс шегіндегі мынадай аумақтар:</w:t>
      </w:r>
    </w:p>
    <w:p w14:paraId="27CECD34" w14:textId="77777777" w:rsidR="00A30EF9" w:rsidRPr="00A30EF9" w:rsidRDefault="004C6D35" w:rsidP="00A30EF9">
      <w:pPr>
        <w:spacing w:after="100" w:afterAutospacing="1" w:line="240" w:lineRule="auto"/>
        <w:ind w:firstLine="709"/>
        <w:contextualSpacing/>
        <w:jc w:val="both"/>
        <w:rPr>
          <w:rFonts w:ascii="Times New Roman" w:hAnsi="Times New Roman" w:cs="Times New Roman"/>
          <w:sz w:val="24"/>
          <w:szCs w:val="24"/>
        </w:rPr>
      </w:pPr>
      <w:r w:rsidRPr="008044EF">
        <w:rPr>
          <w:rFonts w:ascii="Times New Roman" w:hAnsi="Times New Roman" w:cs="Times New Roman"/>
          <w:sz w:val="24"/>
          <w:szCs w:val="24"/>
        </w:rPr>
        <w:t>1.</w:t>
      </w:r>
      <w:r w:rsidRPr="008044EF">
        <w:rPr>
          <w:rFonts w:ascii="Times New Roman" w:hAnsi="Times New Roman" w:cs="Times New Roman"/>
          <w:sz w:val="24"/>
          <w:szCs w:val="24"/>
        </w:rPr>
        <w:tab/>
      </w:r>
      <w:r w:rsidR="00A30EF9" w:rsidRPr="00A30EF9">
        <w:rPr>
          <w:rFonts w:ascii="Times New Roman" w:hAnsi="Times New Roman" w:cs="Times New Roman"/>
          <w:sz w:val="24"/>
          <w:szCs w:val="24"/>
        </w:rPr>
        <w:t>аудандардың;</w:t>
      </w:r>
    </w:p>
    <w:p w14:paraId="43A3127E" w14:textId="77777777" w:rsidR="00A30EF9" w:rsidRPr="00A30EF9" w:rsidRDefault="00A30EF9" w:rsidP="00A30EF9">
      <w:pPr>
        <w:spacing w:after="100" w:afterAutospacing="1" w:line="240" w:lineRule="auto"/>
        <w:ind w:firstLine="709"/>
        <w:contextualSpacing/>
        <w:jc w:val="both"/>
        <w:rPr>
          <w:rFonts w:ascii="Times New Roman" w:hAnsi="Times New Roman" w:cs="Times New Roman"/>
          <w:sz w:val="24"/>
          <w:szCs w:val="24"/>
        </w:rPr>
      </w:pPr>
      <w:r w:rsidRPr="00A30EF9">
        <w:rPr>
          <w:rFonts w:ascii="Times New Roman" w:hAnsi="Times New Roman" w:cs="Times New Roman"/>
          <w:sz w:val="24"/>
          <w:szCs w:val="24"/>
        </w:rPr>
        <w:t>2.</w:t>
      </w:r>
      <w:r w:rsidRPr="00A30EF9">
        <w:rPr>
          <w:rFonts w:ascii="Times New Roman" w:hAnsi="Times New Roman" w:cs="Times New Roman"/>
          <w:sz w:val="24"/>
          <w:szCs w:val="24"/>
        </w:rPr>
        <w:tab/>
        <w:t>халық саны 100 000 адамнан асатын елді мекендерде;</w:t>
      </w:r>
    </w:p>
    <w:p w14:paraId="62093401" w14:textId="77777777" w:rsidR="00A30EF9" w:rsidRPr="00A30EF9" w:rsidRDefault="00A30EF9" w:rsidP="00A30EF9">
      <w:pPr>
        <w:spacing w:after="100" w:afterAutospacing="1" w:line="240" w:lineRule="auto"/>
        <w:ind w:firstLine="709"/>
        <w:contextualSpacing/>
        <w:jc w:val="both"/>
        <w:rPr>
          <w:rFonts w:ascii="Times New Roman" w:hAnsi="Times New Roman" w:cs="Times New Roman"/>
          <w:sz w:val="24"/>
          <w:szCs w:val="24"/>
        </w:rPr>
      </w:pPr>
      <w:r w:rsidRPr="00A30EF9">
        <w:rPr>
          <w:rFonts w:ascii="Times New Roman" w:hAnsi="Times New Roman" w:cs="Times New Roman"/>
          <w:sz w:val="24"/>
          <w:szCs w:val="24"/>
        </w:rPr>
        <w:t>3.</w:t>
      </w:r>
      <w:r w:rsidRPr="00A30EF9">
        <w:rPr>
          <w:rFonts w:ascii="Times New Roman" w:hAnsi="Times New Roman" w:cs="Times New Roman"/>
          <w:sz w:val="24"/>
          <w:szCs w:val="24"/>
        </w:rPr>
        <w:tab/>
        <w:t>қоршаған ортаның жай-күйі мониторингінің нәтижелері бойынша сапаның экологиялық нормативтерінің бұзылуы анықталған өзге де елді мекендердің;</w:t>
      </w:r>
    </w:p>
    <w:p w14:paraId="161CE81A" w14:textId="77777777" w:rsidR="00A30EF9" w:rsidRPr="00A30EF9" w:rsidRDefault="00A30EF9" w:rsidP="00A30EF9">
      <w:pPr>
        <w:spacing w:after="100" w:afterAutospacing="1" w:line="240" w:lineRule="auto"/>
        <w:ind w:firstLine="709"/>
        <w:contextualSpacing/>
        <w:jc w:val="both"/>
        <w:rPr>
          <w:rFonts w:ascii="Times New Roman" w:hAnsi="Times New Roman" w:cs="Times New Roman"/>
          <w:sz w:val="24"/>
          <w:szCs w:val="24"/>
        </w:rPr>
      </w:pPr>
      <w:r w:rsidRPr="00A30EF9">
        <w:rPr>
          <w:rFonts w:ascii="Times New Roman" w:hAnsi="Times New Roman" w:cs="Times New Roman"/>
          <w:sz w:val="24"/>
          <w:szCs w:val="24"/>
        </w:rPr>
        <w:t>4.</w:t>
      </w:r>
      <w:r w:rsidRPr="00A30EF9">
        <w:rPr>
          <w:rFonts w:ascii="Times New Roman" w:hAnsi="Times New Roman" w:cs="Times New Roman"/>
          <w:sz w:val="24"/>
          <w:szCs w:val="24"/>
        </w:rPr>
        <w:tab/>
        <w:t>ерекше қорғалатын табиғи аумақтар;</w:t>
      </w:r>
    </w:p>
    <w:p w14:paraId="1106C37E" w14:textId="3417A004" w:rsidR="004C6D35" w:rsidRDefault="00A30EF9" w:rsidP="00A30EF9">
      <w:pPr>
        <w:spacing w:after="100" w:afterAutospacing="1" w:line="240" w:lineRule="auto"/>
        <w:ind w:firstLine="709"/>
        <w:contextualSpacing/>
        <w:jc w:val="both"/>
        <w:rPr>
          <w:rFonts w:ascii="Times New Roman" w:hAnsi="Times New Roman" w:cs="Times New Roman"/>
          <w:sz w:val="24"/>
          <w:szCs w:val="24"/>
        </w:rPr>
      </w:pPr>
      <w:r w:rsidRPr="00A30EF9">
        <w:rPr>
          <w:rFonts w:ascii="Times New Roman" w:hAnsi="Times New Roman" w:cs="Times New Roman"/>
          <w:sz w:val="24"/>
          <w:szCs w:val="24"/>
        </w:rPr>
        <w:t>5.</w:t>
      </w:r>
      <w:r w:rsidRPr="00A30EF9">
        <w:rPr>
          <w:rFonts w:ascii="Times New Roman" w:hAnsi="Times New Roman" w:cs="Times New Roman"/>
          <w:sz w:val="24"/>
          <w:szCs w:val="24"/>
        </w:rPr>
        <w:tab/>
        <w:t>қоршаған ортаның жай-күйі мониторингінің нәтижелері бойынша сапаның экологиялық нормативтерінің бұзылуы анықталған өзге аумақтар (акваториялар).</w:t>
      </w:r>
    </w:p>
    <w:p w14:paraId="09629B3D" w14:textId="5096E98F" w:rsidR="00A30EF9" w:rsidRDefault="00A30EF9" w:rsidP="00A30EF9">
      <w:pPr>
        <w:spacing w:after="100" w:afterAutospacing="1" w:line="240" w:lineRule="auto"/>
        <w:ind w:firstLine="709"/>
        <w:contextualSpacing/>
        <w:jc w:val="both"/>
        <w:rPr>
          <w:rFonts w:ascii="Times New Roman" w:hAnsi="Times New Roman" w:cs="Times New Roman"/>
          <w:sz w:val="24"/>
          <w:szCs w:val="24"/>
        </w:rPr>
      </w:pPr>
    </w:p>
    <w:p w14:paraId="488AE90B" w14:textId="141B2729" w:rsidR="00A30EF9" w:rsidRDefault="00A30EF9" w:rsidP="00A30EF9">
      <w:pPr>
        <w:spacing w:after="100" w:afterAutospacing="1" w:line="240" w:lineRule="auto"/>
        <w:ind w:firstLine="709"/>
        <w:contextualSpacing/>
        <w:jc w:val="both"/>
        <w:rPr>
          <w:rFonts w:ascii="Times New Roman" w:hAnsi="Times New Roman" w:cs="Times New Roman"/>
          <w:sz w:val="24"/>
          <w:szCs w:val="24"/>
        </w:rPr>
      </w:pPr>
    </w:p>
    <w:p w14:paraId="70BA1367" w14:textId="2D874982" w:rsidR="00A30EF9" w:rsidRDefault="00A30EF9" w:rsidP="00A30EF9">
      <w:pPr>
        <w:spacing w:after="100" w:afterAutospacing="1" w:line="240" w:lineRule="auto"/>
        <w:ind w:firstLine="709"/>
        <w:contextualSpacing/>
        <w:jc w:val="both"/>
        <w:rPr>
          <w:rFonts w:ascii="Times New Roman" w:hAnsi="Times New Roman" w:cs="Times New Roman"/>
          <w:sz w:val="24"/>
          <w:szCs w:val="24"/>
        </w:rPr>
      </w:pPr>
    </w:p>
    <w:p w14:paraId="3A1BDA11" w14:textId="77777777" w:rsidR="00A30EF9" w:rsidRPr="008044EF" w:rsidRDefault="00A30EF9" w:rsidP="00A30EF9">
      <w:pPr>
        <w:spacing w:after="100" w:afterAutospacing="1" w:line="240" w:lineRule="auto"/>
        <w:ind w:firstLine="709"/>
        <w:contextualSpacing/>
        <w:jc w:val="both"/>
        <w:rPr>
          <w:rFonts w:ascii="Times New Roman" w:hAnsi="Times New Roman" w:cs="Times New Roman"/>
          <w:sz w:val="24"/>
          <w:szCs w:val="24"/>
        </w:rPr>
      </w:pPr>
    </w:p>
    <w:p w14:paraId="28900D9E" w14:textId="491CD568" w:rsidR="004C6D35" w:rsidRPr="00635CDF" w:rsidRDefault="004C6D35" w:rsidP="00F33F25">
      <w:pPr>
        <w:pStyle w:val="1"/>
        <w:rPr>
          <w:rFonts w:ascii="Times New Roman" w:hAnsi="Times New Roman" w:cs="Times New Roman"/>
          <w:color w:val="auto"/>
        </w:rPr>
      </w:pPr>
      <w:bookmarkStart w:id="1" w:name="_Toc183033041"/>
      <w:r w:rsidRPr="008044EF">
        <w:rPr>
          <w:rFonts w:ascii="Times New Roman" w:hAnsi="Times New Roman" w:cs="Times New Roman"/>
          <w:color w:val="auto"/>
        </w:rPr>
        <w:lastRenderedPageBreak/>
        <w:t xml:space="preserve">2. </w:t>
      </w:r>
      <w:bookmarkEnd w:id="1"/>
      <w:r w:rsidR="00635CDF" w:rsidRPr="00635CDF">
        <w:rPr>
          <w:rFonts w:ascii="Times New Roman" w:hAnsi="Times New Roman" w:cs="Times New Roman"/>
          <w:color w:val="auto"/>
          <w:kern w:val="0"/>
          <w14:ligatures w14:val="none"/>
        </w:rPr>
        <w:t>Солтүстік Қазақстан облысының экологиялық жағдайын талдау</w:t>
      </w:r>
    </w:p>
    <w:p w14:paraId="75787B2E" w14:textId="77777777" w:rsidR="00B57E3B" w:rsidRPr="008044EF" w:rsidRDefault="00B57E3B" w:rsidP="004C6D35">
      <w:pPr>
        <w:jc w:val="both"/>
        <w:rPr>
          <w:rFonts w:ascii="Times New Roman" w:hAnsi="Times New Roman" w:cs="Times New Roman"/>
          <w:sz w:val="24"/>
          <w:szCs w:val="24"/>
        </w:rPr>
      </w:pPr>
    </w:p>
    <w:p w14:paraId="3766A89E" w14:textId="718904F2" w:rsidR="00635CDF" w:rsidRPr="00635CDF" w:rsidRDefault="00635CDF" w:rsidP="00635CD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Солтүстік-</w:t>
      </w:r>
      <w:r w:rsidRPr="00635CDF">
        <w:rPr>
          <w:rFonts w:ascii="Times New Roman" w:hAnsi="Times New Roman" w:cs="Times New Roman"/>
          <w:sz w:val="24"/>
          <w:szCs w:val="24"/>
        </w:rPr>
        <w:t>Қазақстан облысында атмосфералық ауаға ластаушы заттардың түсуінің негізгі көздері Энергетика объектілері, өнеркәсіптік кәсіпорындар және автокөлік болып табылады.</w:t>
      </w:r>
    </w:p>
    <w:p w14:paraId="785F85CB" w14:textId="77777777" w:rsidR="00635CDF" w:rsidRPr="00635CDF" w:rsidRDefault="00635CDF" w:rsidP="00635CDF">
      <w:pPr>
        <w:spacing w:after="0" w:line="240" w:lineRule="auto"/>
        <w:ind w:firstLine="709"/>
        <w:contextualSpacing/>
        <w:jc w:val="both"/>
        <w:rPr>
          <w:rFonts w:ascii="Times New Roman" w:hAnsi="Times New Roman" w:cs="Times New Roman"/>
          <w:sz w:val="24"/>
          <w:szCs w:val="24"/>
        </w:rPr>
      </w:pPr>
      <w:r w:rsidRPr="00635CDF">
        <w:rPr>
          <w:rFonts w:ascii="Times New Roman" w:hAnsi="Times New Roman" w:cs="Times New Roman"/>
          <w:sz w:val="24"/>
          <w:szCs w:val="24"/>
        </w:rPr>
        <w:t>Есептік деректерге сәйкес (өндірістік экологиялық бақылау нәтижелері бойынша есептер) Солтүстік Қазақстан облысында ластаушы заттар шығарындыларының жалпы саны 27,127 мың тоннаны құрады.</w:t>
      </w:r>
    </w:p>
    <w:p w14:paraId="23AA363F" w14:textId="23E9EC94" w:rsidR="00635CDF" w:rsidRDefault="00635CDF" w:rsidP="00635CDF">
      <w:pPr>
        <w:spacing w:after="0" w:line="240" w:lineRule="auto"/>
        <w:ind w:firstLine="709"/>
        <w:contextualSpacing/>
        <w:jc w:val="both"/>
        <w:rPr>
          <w:rFonts w:ascii="Times New Roman" w:hAnsi="Times New Roman" w:cs="Times New Roman"/>
          <w:sz w:val="24"/>
          <w:szCs w:val="24"/>
        </w:rPr>
      </w:pPr>
      <w:r w:rsidRPr="00635CDF">
        <w:rPr>
          <w:rFonts w:ascii="Times New Roman" w:hAnsi="Times New Roman" w:cs="Times New Roman"/>
          <w:sz w:val="24"/>
          <w:szCs w:val="24"/>
        </w:rPr>
        <w:t>Облыс орталығы, Петропавл қ. СҚО әуе бассейнінің ластануына үлкен үлес қосуда. Мұнда облы</w:t>
      </w:r>
      <w:r>
        <w:rPr>
          <w:rFonts w:ascii="Times New Roman" w:hAnsi="Times New Roman" w:cs="Times New Roman"/>
          <w:sz w:val="24"/>
          <w:szCs w:val="24"/>
        </w:rPr>
        <w:t>стың стационарлық көздерінен — «СевКазЭнерго»</w:t>
      </w:r>
      <w:r w:rsidRPr="00635CDF">
        <w:rPr>
          <w:rFonts w:ascii="Times New Roman" w:hAnsi="Times New Roman" w:cs="Times New Roman"/>
          <w:sz w:val="24"/>
          <w:szCs w:val="24"/>
        </w:rPr>
        <w:t xml:space="preserve"> АҚ (ЖЭО-2) ластаушы заттардың жалпы шығарындыларының шамамен 46,9% беретін кәсіпорын орналасқан.</w:t>
      </w:r>
    </w:p>
    <w:p w14:paraId="1DA5C082" w14:textId="77777777" w:rsidR="00635CDF" w:rsidRPr="00635CDF" w:rsidRDefault="00635CDF" w:rsidP="00635CDF">
      <w:pPr>
        <w:spacing w:after="0" w:line="240" w:lineRule="auto"/>
        <w:ind w:firstLine="708"/>
        <w:jc w:val="both"/>
        <w:rPr>
          <w:rFonts w:ascii="Times New Roman" w:hAnsi="Times New Roman" w:cs="Times New Roman"/>
          <w:b/>
          <w:sz w:val="24"/>
          <w:szCs w:val="24"/>
        </w:rPr>
      </w:pPr>
      <w:r w:rsidRPr="00635CDF">
        <w:rPr>
          <w:rFonts w:ascii="Times New Roman" w:hAnsi="Times New Roman" w:cs="Times New Roman"/>
          <w:b/>
          <w:sz w:val="24"/>
          <w:szCs w:val="24"/>
        </w:rPr>
        <w:t>Петропавл қаласындағы атмосфералық ауа сапасының мониторингі.</w:t>
      </w:r>
    </w:p>
    <w:p w14:paraId="7AD7076D" w14:textId="77777777" w:rsidR="00635CDF" w:rsidRPr="00635CDF" w:rsidRDefault="00635CDF" w:rsidP="00635CDF">
      <w:pPr>
        <w:spacing w:after="0" w:line="240" w:lineRule="auto"/>
        <w:jc w:val="both"/>
        <w:rPr>
          <w:rFonts w:ascii="Times New Roman" w:hAnsi="Times New Roman" w:cs="Times New Roman"/>
          <w:sz w:val="24"/>
          <w:szCs w:val="24"/>
        </w:rPr>
      </w:pPr>
      <w:r w:rsidRPr="00635CDF">
        <w:rPr>
          <w:rFonts w:ascii="Times New Roman" w:hAnsi="Times New Roman" w:cs="Times New Roman"/>
          <w:sz w:val="24"/>
          <w:szCs w:val="24"/>
        </w:rPr>
        <w:t xml:space="preserve">Петропавл </w:t>
      </w:r>
      <w:proofErr w:type="gramStart"/>
      <w:r w:rsidRPr="00635CDF">
        <w:rPr>
          <w:rFonts w:ascii="Times New Roman" w:hAnsi="Times New Roman" w:cs="Times New Roman"/>
          <w:sz w:val="24"/>
          <w:szCs w:val="24"/>
        </w:rPr>
        <w:t>қ.аумағындағы</w:t>
      </w:r>
      <w:proofErr w:type="gramEnd"/>
      <w:r w:rsidRPr="00635CDF">
        <w:rPr>
          <w:rFonts w:ascii="Times New Roman" w:hAnsi="Times New Roman" w:cs="Times New Roman"/>
          <w:sz w:val="24"/>
          <w:szCs w:val="24"/>
        </w:rPr>
        <w:t xml:space="preserve"> атмосфералық ауаның жай-күйін бақылау 4 бақылау бекетінде, оның ішінде 2 қолмен сынама алу бекетінде және 2 Автоматты станцияда (1-қосымша) жүргізіледі.</w:t>
      </w:r>
    </w:p>
    <w:p w14:paraId="2644D663" w14:textId="229FDD6E" w:rsidR="00635CDF" w:rsidRPr="00635CDF" w:rsidRDefault="00635CDF" w:rsidP="00635CDF">
      <w:pPr>
        <w:spacing w:after="0" w:line="240" w:lineRule="auto"/>
        <w:jc w:val="both"/>
        <w:rPr>
          <w:rFonts w:ascii="Times New Roman" w:hAnsi="Times New Roman" w:cs="Times New Roman"/>
          <w:sz w:val="24"/>
          <w:szCs w:val="24"/>
        </w:rPr>
      </w:pPr>
      <w:r w:rsidRPr="00635CDF">
        <w:rPr>
          <w:rFonts w:ascii="Times New Roman" w:hAnsi="Times New Roman" w:cs="Times New Roman"/>
          <w:sz w:val="24"/>
          <w:szCs w:val="24"/>
        </w:rPr>
        <w:t xml:space="preserve">Жалпы қала бойынша 11 көрсеткіш анықталады: 1) өлшенген бөлшектер (шаң); 2) </w:t>
      </w:r>
      <w:proofErr w:type="gramStart"/>
      <w:r w:rsidRPr="00635CDF">
        <w:rPr>
          <w:rFonts w:ascii="Times New Roman" w:hAnsi="Times New Roman" w:cs="Times New Roman"/>
          <w:sz w:val="24"/>
          <w:szCs w:val="24"/>
        </w:rPr>
        <w:t>өлшенген  бөлшектер</w:t>
      </w:r>
      <w:proofErr w:type="gramEnd"/>
      <w:r w:rsidRPr="00635CDF">
        <w:rPr>
          <w:rFonts w:ascii="Times New Roman" w:hAnsi="Times New Roman" w:cs="Times New Roman"/>
          <w:sz w:val="24"/>
          <w:szCs w:val="24"/>
        </w:rPr>
        <w:t xml:space="preserve"> РМ-2,5; 3) өлшенген  бөлшектер РМ-10; 4) күкірт диоксиді; 5) көміртегі оксиді; 6) азот диоксиді; 7) азот оксиді; 8) озон (жер үсті);</w:t>
      </w:r>
    </w:p>
    <w:p w14:paraId="39E15C1F" w14:textId="77777777" w:rsidR="00635CDF" w:rsidRPr="00635CDF" w:rsidRDefault="00635CDF" w:rsidP="00635CDF">
      <w:pPr>
        <w:spacing w:after="0" w:line="240" w:lineRule="auto"/>
        <w:jc w:val="both"/>
        <w:rPr>
          <w:rFonts w:ascii="Times New Roman" w:hAnsi="Times New Roman" w:cs="Times New Roman"/>
          <w:sz w:val="24"/>
          <w:szCs w:val="24"/>
        </w:rPr>
      </w:pPr>
      <w:r w:rsidRPr="00635CDF">
        <w:rPr>
          <w:rFonts w:ascii="Times New Roman" w:hAnsi="Times New Roman" w:cs="Times New Roman"/>
          <w:sz w:val="24"/>
          <w:szCs w:val="24"/>
        </w:rPr>
        <w:t>9) күкіртті сутегі; 10) фенол; 11) формальдегид.</w:t>
      </w:r>
    </w:p>
    <w:p w14:paraId="45E80612" w14:textId="7FAD3B6A" w:rsidR="004C6D35" w:rsidRPr="00635CDF" w:rsidRDefault="00635CDF" w:rsidP="00635CDF">
      <w:pPr>
        <w:spacing w:after="0" w:line="240" w:lineRule="auto"/>
        <w:jc w:val="both"/>
        <w:rPr>
          <w:rFonts w:ascii="Times New Roman" w:hAnsi="Times New Roman" w:cs="Times New Roman"/>
          <w:sz w:val="24"/>
          <w:szCs w:val="24"/>
        </w:rPr>
      </w:pPr>
      <w:r w:rsidRPr="00635CDF">
        <w:rPr>
          <w:rFonts w:ascii="Times New Roman" w:hAnsi="Times New Roman" w:cs="Times New Roman"/>
          <w:sz w:val="24"/>
          <w:szCs w:val="24"/>
        </w:rPr>
        <w:t>1-кестеде байқау посттарының орналасқан жерлері және әрбір постта айқындалатын көрсеткіштердің тізбесі туралы ақпарат ұсынылады.</w:t>
      </w:r>
    </w:p>
    <w:p w14:paraId="33CD60C6" w14:textId="77777777" w:rsidR="00635CDF" w:rsidRPr="008044EF" w:rsidRDefault="00635CDF" w:rsidP="00635CDF">
      <w:pPr>
        <w:jc w:val="both"/>
        <w:rPr>
          <w:rFonts w:ascii="Times New Roman" w:hAnsi="Times New Roman" w:cs="Times New Roman"/>
          <w:sz w:val="24"/>
          <w:szCs w:val="24"/>
        </w:rPr>
      </w:pPr>
    </w:p>
    <w:p w14:paraId="60369EFE" w14:textId="464F95D7" w:rsidR="00B57E3B" w:rsidRPr="00635CDF" w:rsidRDefault="004C6D35" w:rsidP="00B57E3B">
      <w:pPr>
        <w:jc w:val="right"/>
        <w:rPr>
          <w:rFonts w:ascii="Times New Roman" w:hAnsi="Times New Roman" w:cs="Times New Roman"/>
          <w:sz w:val="24"/>
          <w:szCs w:val="24"/>
          <w:lang w:val="kk-KZ"/>
        </w:rPr>
      </w:pPr>
      <w:r w:rsidRPr="008044EF">
        <w:rPr>
          <w:rFonts w:ascii="Times New Roman" w:hAnsi="Times New Roman" w:cs="Times New Roman"/>
          <w:sz w:val="24"/>
          <w:szCs w:val="24"/>
        </w:rPr>
        <w:t>1</w:t>
      </w:r>
      <w:r w:rsidR="00635CDF">
        <w:rPr>
          <w:rFonts w:ascii="Times New Roman" w:hAnsi="Times New Roman" w:cs="Times New Roman"/>
          <w:sz w:val="24"/>
          <w:szCs w:val="24"/>
          <w:lang w:val="kk-KZ"/>
        </w:rPr>
        <w:t>-кесте</w:t>
      </w:r>
    </w:p>
    <w:p w14:paraId="713DAADE" w14:textId="3243B66E" w:rsidR="004C6D35" w:rsidRPr="008044EF" w:rsidRDefault="00635CDF" w:rsidP="00B57E3B">
      <w:pPr>
        <w:jc w:val="center"/>
        <w:rPr>
          <w:rFonts w:ascii="Times New Roman" w:hAnsi="Times New Roman" w:cs="Times New Roman"/>
          <w:sz w:val="24"/>
          <w:szCs w:val="24"/>
        </w:rPr>
      </w:pPr>
      <w:r w:rsidRPr="00635CDF">
        <w:rPr>
          <w:rFonts w:ascii="Times New Roman" w:hAnsi="Times New Roman" w:cs="Times New Roman"/>
          <w:sz w:val="24"/>
          <w:szCs w:val="24"/>
        </w:rPr>
        <w:t>Бақылау бекеттерінің орналасқан жері және анықталатын қоспалар</w:t>
      </w:r>
    </w:p>
    <w:tbl>
      <w:tblPr>
        <w:tblStyle w:val="a3"/>
        <w:tblW w:w="0" w:type="auto"/>
        <w:jc w:val="center"/>
        <w:tblLook w:val="04A0" w:firstRow="1" w:lastRow="0" w:firstColumn="1" w:lastColumn="0" w:noHBand="0" w:noVBand="1"/>
      </w:tblPr>
      <w:tblGrid>
        <w:gridCol w:w="445"/>
        <w:gridCol w:w="3378"/>
        <w:gridCol w:w="3212"/>
        <w:gridCol w:w="2310"/>
      </w:tblGrid>
      <w:tr w:rsidR="00B57E3B" w:rsidRPr="008044EF" w14:paraId="27EB4D26" w14:textId="77777777" w:rsidTr="00B57E3B">
        <w:trPr>
          <w:jc w:val="center"/>
        </w:trPr>
        <w:tc>
          <w:tcPr>
            <w:tcW w:w="445" w:type="dxa"/>
          </w:tcPr>
          <w:p w14:paraId="5BED490E" w14:textId="58B7571D" w:rsidR="00B57E3B" w:rsidRPr="008044EF" w:rsidRDefault="00B57E3B" w:rsidP="00B57E3B">
            <w:pPr>
              <w:jc w:val="center"/>
              <w:rPr>
                <w:rFonts w:ascii="Times New Roman" w:hAnsi="Times New Roman" w:cs="Times New Roman"/>
                <w:sz w:val="24"/>
                <w:szCs w:val="24"/>
              </w:rPr>
            </w:pPr>
            <w:r w:rsidRPr="008044EF">
              <w:rPr>
                <w:rFonts w:ascii="Times New Roman" w:hAnsi="Times New Roman" w:cs="Times New Roman"/>
                <w:sz w:val="24"/>
                <w:szCs w:val="24"/>
              </w:rPr>
              <w:t>№</w:t>
            </w:r>
          </w:p>
        </w:tc>
        <w:tc>
          <w:tcPr>
            <w:tcW w:w="3378" w:type="dxa"/>
          </w:tcPr>
          <w:p w14:paraId="39187E85" w14:textId="23BFF8B3" w:rsidR="00B57E3B" w:rsidRPr="008044EF" w:rsidRDefault="00635CDF" w:rsidP="00B57E3B">
            <w:pPr>
              <w:jc w:val="center"/>
              <w:rPr>
                <w:rFonts w:ascii="Times New Roman" w:hAnsi="Times New Roman" w:cs="Times New Roman"/>
                <w:sz w:val="24"/>
                <w:szCs w:val="24"/>
              </w:rPr>
            </w:pPr>
            <w:r w:rsidRPr="00635CDF">
              <w:rPr>
                <w:rFonts w:ascii="Times New Roman" w:hAnsi="Times New Roman" w:cs="Times New Roman"/>
                <w:sz w:val="24"/>
                <w:szCs w:val="24"/>
              </w:rPr>
              <w:t>Сынама алу</w:t>
            </w:r>
          </w:p>
        </w:tc>
        <w:tc>
          <w:tcPr>
            <w:tcW w:w="3212" w:type="dxa"/>
          </w:tcPr>
          <w:p w14:paraId="7BBA8563" w14:textId="10AF9864" w:rsidR="00B57E3B" w:rsidRPr="00635CDF" w:rsidRDefault="00635CDF" w:rsidP="00B57E3B">
            <w:pPr>
              <w:jc w:val="center"/>
              <w:rPr>
                <w:rFonts w:ascii="Times New Roman" w:hAnsi="Times New Roman" w:cs="Times New Roman"/>
                <w:sz w:val="24"/>
                <w:szCs w:val="24"/>
                <w:lang w:val="kk-KZ"/>
              </w:rPr>
            </w:pPr>
            <w:r>
              <w:rPr>
                <w:rFonts w:ascii="Times New Roman" w:hAnsi="Times New Roman" w:cs="Times New Roman"/>
                <w:sz w:val="24"/>
                <w:szCs w:val="24"/>
                <w:lang w:val="kk-KZ"/>
              </w:rPr>
              <w:t>Посттың мекенжайы</w:t>
            </w:r>
          </w:p>
        </w:tc>
        <w:tc>
          <w:tcPr>
            <w:tcW w:w="2310" w:type="dxa"/>
          </w:tcPr>
          <w:p w14:paraId="3D9C1556" w14:textId="3035940B" w:rsidR="00B57E3B" w:rsidRPr="008044EF" w:rsidRDefault="00635CDF" w:rsidP="00B57E3B">
            <w:pPr>
              <w:jc w:val="center"/>
              <w:rPr>
                <w:rFonts w:ascii="Times New Roman" w:hAnsi="Times New Roman" w:cs="Times New Roman"/>
                <w:sz w:val="24"/>
                <w:szCs w:val="24"/>
              </w:rPr>
            </w:pPr>
            <w:r w:rsidRPr="00635CDF">
              <w:rPr>
                <w:rFonts w:ascii="Times New Roman" w:hAnsi="Times New Roman" w:cs="Times New Roman"/>
                <w:sz w:val="24"/>
                <w:szCs w:val="24"/>
              </w:rPr>
              <w:t>Анықталатын қоспалар</w:t>
            </w:r>
          </w:p>
        </w:tc>
      </w:tr>
      <w:tr w:rsidR="00B1229A" w:rsidRPr="00B1229A" w14:paraId="08586998" w14:textId="77777777" w:rsidTr="00B57E3B">
        <w:trPr>
          <w:trHeight w:val="591"/>
          <w:jc w:val="center"/>
        </w:trPr>
        <w:tc>
          <w:tcPr>
            <w:tcW w:w="445" w:type="dxa"/>
          </w:tcPr>
          <w:p w14:paraId="08FB7A88" w14:textId="350B9D2A" w:rsidR="00B1229A" w:rsidRPr="008044EF" w:rsidRDefault="00B1229A" w:rsidP="00B1229A">
            <w:pPr>
              <w:jc w:val="center"/>
              <w:rPr>
                <w:rFonts w:ascii="Times New Roman" w:hAnsi="Times New Roman" w:cs="Times New Roman"/>
                <w:sz w:val="24"/>
                <w:szCs w:val="24"/>
              </w:rPr>
            </w:pPr>
            <w:r w:rsidRPr="008044EF">
              <w:rPr>
                <w:rFonts w:ascii="Times New Roman" w:hAnsi="Times New Roman" w:cs="Times New Roman"/>
                <w:sz w:val="24"/>
                <w:szCs w:val="24"/>
              </w:rPr>
              <w:t>1</w:t>
            </w:r>
          </w:p>
        </w:tc>
        <w:tc>
          <w:tcPr>
            <w:tcW w:w="3378" w:type="dxa"/>
          </w:tcPr>
          <w:p w14:paraId="32987113" w14:textId="111AE17D" w:rsidR="00B1229A" w:rsidRPr="00B1229A" w:rsidRDefault="00B1229A" w:rsidP="00B1229A">
            <w:pPr>
              <w:rPr>
                <w:rFonts w:ascii="Times New Roman" w:hAnsi="Times New Roman" w:cs="Times New Roman"/>
                <w:sz w:val="24"/>
                <w:szCs w:val="24"/>
              </w:rPr>
            </w:pPr>
            <w:r w:rsidRPr="00B1229A">
              <w:rPr>
                <w:rFonts w:ascii="Times New Roman" w:hAnsi="Times New Roman" w:cs="Times New Roman"/>
              </w:rPr>
              <w:t>қолмен сынама алу</w:t>
            </w:r>
          </w:p>
        </w:tc>
        <w:tc>
          <w:tcPr>
            <w:tcW w:w="3212" w:type="dxa"/>
          </w:tcPr>
          <w:p w14:paraId="1D36AC30" w14:textId="2B956CFF" w:rsidR="00B1229A" w:rsidRPr="008044EF" w:rsidRDefault="00B1229A" w:rsidP="00B1229A">
            <w:pPr>
              <w:jc w:val="center"/>
              <w:rPr>
                <w:rFonts w:ascii="Times New Roman" w:hAnsi="Times New Roman" w:cs="Times New Roman"/>
                <w:sz w:val="24"/>
                <w:szCs w:val="24"/>
              </w:rPr>
            </w:pPr>
            <w:r>
              <w:rPr>
                <w:rFonts w:ascii="Times New Roman" w:hAnsi="Times New Roman" w:cs="Times New Roman"/>
                <w:sz w:val="24"/>
                <w:szCs w:val="24"/>
              </w:rPr>
              <w:t>Ч. Валиханов к-сі,</w:t>
            </w:r>
            <w:r w:rsidRPr="008044EF">
              <w:rPr>
                <w:rFonts w:ascii="Times New Roman" w:hAnsi="Times New Roman" w:cs="Times New Roman"/>
                <w:sz w:val="24"/>
                <w:szCs w:val="24"/>
              </w:rPr>
              <w:t>19Б</w:t>
            </w:r>
          </w:p>
        </w:tc>
        <w:tc>
          <w:tcPr>
            <w:tcW w:w="2310" w:type="dxa"/>
            <w:vMerge w:val="restart"/>
          </w:tcPr>
          <w:p w14:paraId="55786F73" w14:textId="6A255FA2" w:rsidR="00B1229A" w:rsidRPr="00B1229A" w:rsidRDefault="00B1229A" w:rsidP="00B1229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өлшенген </w:t>
            </w:r>
            <w:r w:rsidRPr="00B1229A">
              <w:rPr>
                <w:rFonts w:ascii="Times New Roman" w:hAnsi="Times New Roman" w:cs="Times New Roman"/>
                <w:sz w:val="24"/>
                <w:szCs w:val="24"/>
                <w:lang w:val="kk-KZ"/>
              </w:rPr>
              <w:t>бөлшектер (шаң), азот диоксиді, күкірт диоксиді, көміртегі оксиді, фенол, формальдегид, азот оксиді</w:t>
            </w:r>
          </w:p>
        </w:tc>
      </w:tr>
      <w:tr w:rsidR="00B1229A" w:rsidRPr="008044EF" w14:paraId="6A9E3D0F" w14:textId="77777777" w:rsidTr="00B57E3B">
        <w:trPr>
          <w:jc w:val="center"/>
        </w:trPr>
        <w:tc>
          <w:tcPr>
            <w:tcW w:w="445" w:type="dxa"/>
          </w:tcPr>
          <w:p w14:paraId="42D7A564" w14:textId="55BA1664" w:rsidR="00B1229A" w:rsidRPr="008044EF" w:rsidRDefault="00B1229A" w:rsidP="00B1229A">
            <w:pPr>
              <w:jc w:val="right"/>
              <w:rPr>
                <w:rFonts w:ascii="Times New Roman" w:hAnsi="Times New Roman" w:cs="Times New Roman"/>
                <w:sz w:val="24"/>
                <w:szCs w:val="24"/>
              </w:rPr>
            </w:pPr>
            <w:r w:rsidRPr="008044EF">
              <w:rPr>
                <w:rFonts w:ascii="Times New Roman" w:hAnsi="Times New Roman" w:cs="Times New Roman"/>
                <w:sz w:val="24"/>
                <w:szCs w:val="24"/>
              </w:rPr>
              <w:t>3</w:t>
            </w:r>
          </w:p>
        </w:tc>
        <w:tc>
          <w:tcPr>
            <w:tcW w:w="3378" w:type="dxa"/>
            <w:vMerge w:val="restart"/>
          </w:tcPr>
          <w:p w14:paraId="65F0B781" w14:textId="455C12AE" w:rsidR="00B1229A" w:rsidRPr="00B1229A" w:rsidRDefault="00B1229A" w:rsidP="00B1229A">
            <w:pPr>
              <w:rPr>
                <w:rFonts w:ascii="Times New Roman" w:hAnsi="Times New Roman" w:cs="Times New Roman"/>
                <w:sz w:val="24"/>
                <w:szCs w:val="24"/>
              </w:rPr>
            </w:pPr>
            <w:r w:rsidRPr="00B1229A">
              <w:rPr>
                <w:rFonts w:ascii="Times New Roman" w:hAnsi="Times New Roman" w:cs="Times New Roman"/>
              </w:rPr>
              <w:t>үздіксіз режимде – әр 20 минут сайын</w:t>
            </w:r>
          </w:p>
        </w:tc>
        <w:tc>
          <w:tcPr>
            <w:tcW w:w="3212" w:type="dxa"/>
          </w:tcPr>
          <w:p w14:paraId="5EBCC952" w14:textId="61D6059F" w:rsidR="00B1229A" w:rsidRPr="008044EF" w:rsidRDefault="00B1229A" w:rsidP="00B1229A">
            <w:pPr>
              <w:jc w:val="center"/>
              <w:rPr>
                <w:rFonts w:ascii="Times New Roman" w:hAnsi="Times New Roman" w:cs="Times New Roman"/>
                <w:sz w:val="24"/>
                <w:szCs w:val="24"/>
              </w:rPr>
            </w:pPr>
            <w:r>
              <w:rPr>
                <w:rFonts w:ascii="Times New Roman" w:hAnsi="Times New Roman" w:cs="Times New Roman"/>
                <w:sz w:val="24"/>
                <w:szCs w:val="24"/>
              </w:rPr>
              <w:t>Жумабаев</w:t>
            </w:r>
            <w:r>
              <w:rPr>
                <w:rFonts w:ascii="Times New Roman" w:hAnsi="Times New Roman" w:cs="Times New Roman"/>
                <w:sz w:val="24"/>
                <w:szCs w:val="24"/>
                <w:lang w:val="kk-KZ"/>
              </w:rPr>
              <w:t xml:space="preserve"> к-сі</w:t>
            </w:r>
            <w:r w:rsidRPr="008044EF">
              <w:rPr>
                <w:rFonts w:ascii="Times New Roman" w:hAnsi="Times New Roman" w:cs="Times New Roman"/>
                <w:sz w:val="24"/>
                <w:szCs w:val="24"/>
              </w:rPr>
              <w:t>,101А</w:t>
            </w:r>
          </w:p>
        </w:tc>
        <w:tc>
          <w:tcPr>
            <w:tcW w:w="2310" w:type="dxa"/>
            <w:vMerge/>
          </w:tcPr>
          <w:p w14:paraId="0B84397E" w14:textId="77777777" w:rsidR="00B1229A" w:rsidRPr="008044EF" w:rsidRDefault="00B1229A" w:rsidP="00B1229A">
            <w:pPr>
              <w:jc w:val="both"/>
              <w:rPr>
                <w:rFonts w:ascii="Times New Roman" w:hAnsi="Times New Roman" w:cs="Times New Roman"/>
                <w:sz w:val="24"/>
                <w:szCs w:val="24"/>
              </w:rPr>
            </w:pPr>
          </w:p>
        </w:tc>
      </w:tr>
      <w:tr w:rsidR="00B57E3B" w:rsidRPr="008044EF" w14:paraId="419FB2B9" w14:textId="77777777" w:rsidTr="00B57E3B">
        <w:trPr>
          <w:jc w:val="center"/>
        </w:trPr>
        <w:tc>
          <w:tcPr>
            <w:tcW w:w="445" w:type="dxa"/>
          </w:tcPr>
          <w:p w14:paraId="539961AF" w14:textId="6B343528" w:rsidR="00B57E3B" w:rsidRPr="008044EF" w:rsidRDefault="00B57E3B" w:rsidP="00B57E3B">
            <w:pPr>
              <w:jc w:val="right"/>
              <w:rPr>
                <w:rFonts w:ascii="Times New Roman" w:hAnsi="Times New Roman" w:cs="Times New Roman"/>
                <w:sz w:val="24"/>
                <w:szCs w:val="24"/>
              </w:rPr>
            </w:pPr>
            <w:r w:rsidRPr="008044EF">
              <w:rPr>
                <w:rFonts w:ascii="Times New Roman" w:hAnsi="Times New Roman" w:cs="Times New Roman"/>
                <w:sz w:val="24"/>
                <w:szCs w:val="24"/>
              </w:rPr>
              <w:t>5</w:t>
            </w:r>
          </w:p>
        </w:tc>
        <w:tc>
          <w:tcPr>
            <w:tcW w:w="3378" w:type="dxa"/>
            <w:vMerge/>
          </w:tcPr>
          <w:p w14:paraId="3E454C5E" w14:textId="77777777" w:rsidR="00B57E3B" w:rsidRPr="008044EF" w:rsidRDefault="00B57E3B" w:rsidP="00B57E3B">
            <w:pPr>
              <w:jc w:val="right"/>
              <w:rPr>
                <w:rFonts w:ascii="Times New Roman" w:hAnsi="Times New Roman" w:cs="Times New Roman"/>
                <w:sz w:val="24"/>
                <w:szCs w:val="24"/>
              </w:rPr>
            </w:pPr>
          </w:p>
        </w:tc>
        <w:tc>
          <w:tcPr>
            <w:tcW w:w="3212" w:type="dxa"/>
          </w:tcPr>
          <w:p w14:paraId="038F8B2B" w14:textId="1C29D251" w:rsidR="00B57E3B" w:rsidRPr="008044EF" w:rsidRDefault="00B57E3B" w:rsidP="00B57E3B">
            <w:pPr>
              <w:jc w:val="center"/>
              <w:rPr>
                <w:rFonts w:ascii="Times New Roman" w:hAnsi="Times New Roman" w:cs="Times New Roman"/>
                <w:sz w:val="24"/>
                <w:szCs w:val="24"/>
              </w:rPr>
            </w:pPr>
            <w:r w:rsidRPr="008044EF">
              <w:rPr>
                <w:rFonts w:ascii="Times New Roman" w:hAnsi="Times New Roman" w:cs="Times New Roman"/>
                <w:sz w:val="24"/>
                <w:szCs w:val="24"/>
              </w:rPr>
              <w:t>Парковая</w:t>
            </w:r>
            <w:r w:rsidR="00B1229A">
              <w:rPr>
                <w:rFonts w:ascii="Times New Roman" w:hAnsi="Times New Roman" w:cs="Times New Roman"/>
                <w:sz w:val="24"/>
                <w:szCs w:val="24"/>
                <w:lang w:val="kk-KZ"/>
              </w:rPr>
              <w:t xml:space="preserve"> к-сі</w:t>
            </w:r>
            <w:r w:rsidRPr="008044EF">
              <w:rPr>
                <w:rFonts w:ascii="Times New Roman" w:hAnsi="Times New Roman" w:cs="Times New Roman"/>
                <w:sz w:val="24"/>
                <w:szCs w:val="24"/>
              </w:rPr>
              <w:t>, 57В</w:t>
            </w:r>
          </w:p>
        </w:tc>
        <w:tc>
          <w:tcPr>
            <w:tcW w:w="2310" w:type="dxa"/>
          </w:tcPr>
          <w:p w14:paraId="34DA9C01" w14:textId="7641DF18" w:rsidR="00B57E3B" w:rsidRPr="008044EF" w:rsidRDefault="00B1229A" w:rsidP="00B1229A">
            <w:pPr>
              <w:jc w:val="both"/>
              <w:rPr>
                <w:rFonts w:ascii="Times New Roman" w:hAnsi="Times New Roman" w:cs="Times New Roman"/>
                <w:sz w:val="24"/>
                <w:szCs w:val="24"/>
              </w:rPr>
            </w:pPr>
            <w:r>
              <w:rPr>
                <w:rFonts w:ascii="Times New Roman" w:hAnsi="Times New Roman" w:cs="Times New Roman"/>
                <w:sz w:val="24"/>
                <w:szCs w:val="24"/>
                <w:lang w:val="kk-KZ"/>
              </w:rPr>
              <w:t xml:space="preserve">өлшенген </w:t>
            </w:r>
            <w:r w:rsidRPr="00B1229A">
              <w:rPr>
                <w:rFonts w:ascii="Times New Roman" w:hAnsi="Times New Roman" w:cs="Times New Roman"/>
                <w:sz w:val="24"/>
                <w:szCs w:val="24"/>
                <w:lang w:val="kk-KZ"/>
              </w:rPr>
              <w:t>бөлшектер РМ-10, күкірт диоксиді, көміртегі оксиді, диоксид және азот оксиді,</w:t>
            </w:r>
            <w:r>
              <w:rPr>
                <w:rFonts w:ascii="Times New Roman" w:hAnsi="Times New Roman" w:cs="Times New Roman"/>
                <w:sz w:val="24"/>
                <w:szCs w:val="24"/>
                <w:lang w:val="kk-KZ"/>
              </w:rPr>
              <w:t xml:space="preserve"> </w:t>
            </w:r>
            <w:r w:rsidRPr="00B1229A">
              <w:rPr>
                <w:rFonts w:ascii="Times New Roman" w:hAnsi="Times New Roman" w:cs="Times New Roman"/>
                <w:sz w:val="24"/>
                <w:szCs w:val="24"/>
              </w:rPr>
              <w:t>озон (жер үсті), күкіртсутек</w:t>
            </w:r>
          </w:p>
        </w:tc>
      </w:tr>
      <w:tr w:rsidR="00B57E3B" w:rsidRPr="008044EF" w14:paraId="3ABD4E02" w14:textId="77777777" w:rsidTr="00B57E3B">
        <w:trPr>
          <w:jc w:val="center"/>
        </w:trPr>
        <w:tc>
          <w:tcPr>
            <w:tcW w:w="445" w:type="dxa"/>
          </w:tcPr>
          <w:p w14:paraId="26982D50" w14:textId="2ACE2A9D" w:rsidR="00B57E3B" w:rsidRPr="008044EF" w:rsidRDefault="00B57E3B" w:rsidP="00B57E3B">
            <w:pPr>
              <w:jc w:val="right"/>
              <w:rPr>
                <w:rFonts w:ascii="Times New Roman" w:hAnsi="Times New Roman" w:cs="Times New Roman"/>
                <w:sz w:val="24"/>
                <w:szCs w:val="24"/>
              </w:rPr>
            </w:pPr>
            <w:r w:rsidRPr="008044EF">
              <w:rPr>
                <w:rFonts w:ascii="Times New Roman" w:hAnsi="Times New Roman" w:cs="Times New Roman"/>
                <w:sz w:val="24"/>
                <w:szCs w:val="24"/>
              </w:rPr>
              <w:t>6</w:t>
            </w:r>
          </w:p>
        </w:tc>
        <w:tc>
          <w:tcPr>
            <w:tcW w:w="3378" w:type="dxa"/>
            <w:vMerge/>
          </w:tcPr>
          <w:p w14:paraId="370F2231" w14:textId="77777777" w:rsidR="00B57E3B" w:rsidRPr="008044EF" w:rsidRDefault="00B57E3B" w:rsidP="00B57E3B">
            <w:pPr>
              <w:jc w:val="right"/>
              <w:rPr>
                <w:rFonts w:ascii="Times New Roman" w:hAnsi="Times New Roman" w:cs="Times New Roman"/>
                <w:sz w:val="24"/>
                <w:szCs w:val="24"/>
              </w:rPr>
            </w:pPr>
          </w:p>
        </w:tc>
        <w:tc>
          <w:tcPr>
            <w:tcW w:w="3212" w:type="dxa"/>
          </w:tcPr>
          <w:p w14:paraId="5A9F7A41" w14:textId="10AC4D6F" w:rsidR="00B57E3B" w:rsidRPr="008044EF" w:rsidRDefault="00B57E3B" w:rsidP="00B1229A">
            <w:pPr>
              <w:jc w:val="center"/>
              <w:rPr>
                <w:rFonts w:ascii="Times New Roman" w:hAnsi="Times New Roman" w:cs="Times New Roman"/>
                <w:sz w:val="24"/>
                <w:szCs w:val="24"/>
              </w:rPr>
            </w:pPr>
            <w:r w:rsidRPr="008044EF">
              <w:rPr>
                <w:rFonts w:ascii="Times New Roman" w:hAnsi="Times New Roman" w:cs="Times New Roman"/>
                <w:sz w:val="24"/>
                <w:szCs w:val="24"/>
              </w:rPr>
              <w:t>Ж. Кизатов</w:t>
            </w:r>
            <w:r w:rsidR="00B1229A">
              <w:rPr>
                <w:rFonts w:ascii="Times New Roman" w:hAnsi="Times New Roman" w:cs="Times New Roman"/>
                <w:sz w:val="24"/>
                <w:szCs w:val="24"/>
                <w:lang w:val="kk-KZ"/>
              </w:rPr>
              <w:t xml:space="preserve"> к-сі,</w:t>
            </w:r>
            <w:r w:rsidRPr="008044EF">
              <w:rPr>
                <w:rFonts w:ascii="Times New Roman" w:hAnsi="Times New Roman" w:cs="Times New Roman"/>
                <w:sz w:val="24"/>
                <w:szCs w:val="24"/>
              </w:rPr>
              <w:t xml:space="preserve"> 3Т</w:t>
            </w:r>
          </w:p>
        </w:tc>
        <w:tc>
          <w:tcPr>
            <w:tcW w:w="2310" w:type="dxa"/>
          </w:tcPr>
          <w:p w14:paraId="33220241" w14:textId="40FEA1A0" w:rsidR="00B57E3B" w:rsidRPr="008044EF" w:rsidRDefault="00B1229A" w:rsidP="00B57E3B">
            <w:pPr>
              <w:jc w:val="center"/>
              <w:rPr>
                <w:rFonts w:ascii="Times New Roman" w:hAnsi="Times New Roman" w:cs="Times New Roman"/>
                <w:sz w:val="24"/>
                <w:szCs w:val="24"/>
              </w:rPr>
            </w:pPr>
            <w:r w:rsidRPr="00B1229A">
              <w:rPr>
                <w:rFonts w:ascii="Times New Roman" w:hAnsi="Times New Roman" w:cs="Times New Roman"/>
                <w:sz w:val="24"/>
                <w:szCs w:val="24"/>
              </w:rPr>
              <w:t>күкірт диоксиді, азот диоксиді және оксиді, күкіртсутек, көміртегі оксиді</w:t>
            </w:r>
          </w:p>
        </w:tc>
      </w:tr>
    </w:tbl>
    <w:p w14:paraId="102DA2BD" w14:textId="77777777" w:rsidR="00B57E3B" w:rsidRPr="008044EF" w:rsidRDefault="00B57E3B" w:rsidP="004C6D35">
      <w:pPr>
        <w:jc w:val="both"/>
        <w:rPr>
          <w:rFonts w:ascii="Times New Roman" w:hAnsi="Times New Roman" w:cs="Times New Roman"/>
          <w:sz w:val="24"/>
          <w:szCs w:val="24"/>
        </w:rPr>
      </w:pPr>
    </w:p>
    <w:p w14:paraId="143D736E" w14:textId="77777777" w:rsidR="00B1229A" w:rsidRDefault="00B1229A" w:rsidP="00B57E3B">
      <w:pPr>
        <w:spacing w:after="0" w:line="240" w:lineRule="auto"/>
        <w:ind w:firstLine="709"/>
        <w:contextualSpacing/>
        <w:jc w:val="both"/>
        <w:rPr>
          <w:rFonts w:ascii="Times New Roman" w:hAnsi="Times New Roman" w:cs="Times New Roman"/>
          <w:sz w:val="24"/>
          <w:szCs w:val="24"/>
        </w:rPr>
      </w:pPr>
    </w:p>
    <w:p w14:paraId="532E33CF" w14:textId="3698BE9C" w:rsidR="00B1229A" w:rsidRPr="00B1229A"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lastRenderedPageBreak/>
        <w:t xml:space="preserve">Солтүстік Қазақстан облысында ауаның ластануын бақылау Петропавл қаласында жүргізілді (№1 нүкте </w:t>
      </w:r>
      <w:r>
        <w:rPr>
          <w:rFonts w:ascii="Times New Roman" w:hAnsi="Times New Roman" w:cs="Times New Roman"/>
          <w:sz w:val="24"/>
          <w:szCs w:val="24"/>
        </w:rPr>
        <w:t>–</w:t>
      </w:r>
      <w:r w:rsidRPr="00B1229A">
        <w:rPr>
          <w:rFonts w:ascii="Times New Roman" w:hAnsi="Times New Roman" w:cs="Times New Roman"/>
          <w:sz w:val="24"/>
          <w:szCs w:val="24"/>
        </w:rPr>
        <w:t xml:space="preserve"> </w:t>
      </w:r>
      <w:r>
        <w:rPr>
          <w:rFonts w:ascii="Times New Roman" w:hAnsi="Times New Roman" w:cs="Times New Roman"/>
          <w:sz w:val="24"/>
          <w:szCs w:val="24"/>
          <w:lang w:val="kk-KZ"/>
        </w:rPr>
        <w:t>«</w:t>
      </w:r>
      <w:r w:rsidRPr="00B1229A">
        <w:rPr>
          <w:rFonts w:ascii="Times New Roman" w:hAnsi="Times New Roman" w:cs="Times New Roman"/>
          <w:sz w:val="24"/>
          <w:szCs w:val="24"/>
        </w:rPr>
        <w:t>Береке</w:t>
      </w:r>
      <w:r>
        <w:rPr>
          <w:rFonts w:ascii="Times New Roman" w:hAnsi="Times New Roman" w:cs="Times New Roman"/>
          <w:sz w:val="24"/>
          <w:szCs w:val="24"/>
          <w:lang w:val="kk-KZ"/>
        </w:rPr>
        <w:t>»</w:t>
      </w:r>
      <w:r w:rsidRPr="00B1229A">
        <w:rPr>
          <w:rFonts w:ascii="Times New Roman" w:hAnsi="Times New Roman" w:cs="Times New Roman"/>
          <w:sz w:val="24"/>
          <w:szCs w:val="24"/>
        </w:rPr>
        <w:t xml:space="preserve"> шағын ауданы).</w:t>
      </w:r>
    </w:p>
    <w:p w14:paraId="2E8666A4" w14:textId="77777777" w:rsidR="00B1229A" w:rsidRPr="00B1229A"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t>Күкірт диоксиді, көміртегі оксиді, азот диоксиді, фенол, формальдегид, күкіртсутектің концентрациясы өлшенді.</w:t>
      </w:r>
    </w:p>
    <w:p w14:paraId="6B258B7D" w14:textId="77777777" w:rsidR="00B1229A"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t>Петропавл қаласында 2023 жылғы атмосфералық ауа сапасының мониторинг нәтижелері.</w:t>
      </w:r>
    </w:p>
    <w:p w14:paraId="6037BC8E" w14:textId="77777777" w:rsidR="00B1229A" w:rsidRPr="00B1229A"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t>Стационарлық бақылау желісінің деректері бойынша атмосфералық ауаның ластану деңгейі төмен деп бағаланды, ИЗА=3,7 (төмен деңгей) мәнімен анықталды; СИ 9,7 (жоғары деңгей), НП=11% (жоғары деңгей) №6 бекет ауданында күкіртсутек бойынша.</w:t>
      </w:r>
    </w:p>
    <w:p w14:paraId="746E73E2" w14:textId="77777777" w:rsidR="00B1229A"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t>Озонның орташа тәуліктік концентрациясы 1,14 ШЖК құрады.С., басқа ластаушы заттардың концентрациясы ШРК-дан аспады.</w:t>
      </w:r>
    </w:p>
    <w:p w14:paraId="12D0F205" w14:textId="77777777" w:rsidR="00B1229A" w:rsidRPr="00B1229A"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t>Күкіртсутектің максималды бір реттік концентрациясы-9,7 ШЖКМ.р, азот оксиді-2,49 ШЖКМ.р, азот диоксиді-3,4 ШЖКМ.р, көміртегі оксиді-1,4 ШЖКМ.р, фенол – 1,0 ШЖКМ.р, формальдегид – 2,1 ШЖКМ.р. басқа ластаушы заттардың максималды бір реттік концентрациясы ШРК-дан аспады.</w:t>
      </w:r>
    </w:p>
    <w:p w14:paraId="74E152E0" w14:textId="77777777" w:rsidR="00B1229A" w:rsidRPr="00B1229A"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t>Өте жоғары және жоғары ластану жағдайлары (ДЗ және ЭЗ): жоғары ластану (ДЗ), атмосфералық ауаның өте жоғары ластануы (ЭЗЖ) жағдайлары табылған жоқ.</w:t>
      </w:r>
    </w:p>
    <w:p w14:paraId="66325703" w14:textId="033549E6" w:rsidR="004C6D35" w:rsidRPr="008044EF" w:rsidRDefault="00B1229A" w:rsidP="00B1229A">
      <w:pPr>
        <w:spacing w:after="0" w:line="240" w:lineRule="auto"/>
        <w:ind w:firstLine="709"/>
        <w:contextualSpacing/>
        <w:jc w:val="both"/>
        <w:rPr>
          <w:rFonts w:ascii="Times New Roman" w:hAnsi="Times New Roman" w:cs="Times New Roman"/>
          <w:sz w:val="24"/>
          <w:szCs w:val="24"/>
        </w:rPr>
      </w:pPr>
      <w:r w:rsidRPr="00B1229A">
        <w:rPr>
          <w:rFonts w:ascii="Times New Roman" w:hAnsi="Times New Roman" w:cs="Times New Roman"/>
          <w:sz w:val="24"/>
          <w:szCs w:val="24"/>
        </w:rPr>
        <w:t>Нақты мәндер, сондай-ақ сапа нормативтерінің асып кету еселігі және асып кету жағдайларының саны 2-кестеде көрсетілген.</w:t>
      </w:r>
    </w:p>
    <w:p w14:paraId="3B86CAAF" w14:textId="1176F924" w:rsidR="004C6D35" w:rsidRPr="008044EF" w:rsidRDefault="004C6D35" w:rsidP="00B57E3B">
      <w:pPr>
        <w:spacing w:after="0" w:line="240" w:lineRule="auto"/>
        <w:ind w:firstLine="709"/>
        <w:contextualSpacing/>
        <w:jc w:val="both"/>
        <w:rPr>
          <w:rFonts w:ascii="Times New Roman" w:hAnsi="Times New Roman" w:cs="Times New Roman"/>
          <w:sz w:val="24"/>
          <w:szCs w:val="24"/>
        </w:rPr>
      </w:pPr>
      <w:r w:rsidRPr="008044EF">
        <w:rPr>
          <w:rFonts w:ascii="Times New Roman" w:hAnsi="Times New Roman" w:cs="Times New Roman"/>
          <w:sz w:val="24"/>
          <w:szCs w:val="24"/>
        </w:rPr>
        <w:t xml:space="preserve"> </w:t>
      </w:r>
    </w:p>
    <w:p w14:paraId="37629FDC" w14:textId="5E6692E7" w:rsidR="004C6D35" w:rsidRPr="008044EF" w:rsidRDefault="00B1229A" w:rsidP="00B1229A">
      <w:pPr>
        <w:spacing w:after="0" w:line="240" w:lineRule="auto"/>
        <w:ind w:firstLine="709"/>
        <w:contextualSpacing/>
        <w:jc w:val="center"/>
        <w:rPr>
          <w:rFonts w:ascii="Times New Roman" w:hAnsi="Times New Roman" w:cs="Times New Roman"/>
          <w:sz w:val="24"/>
          <w:szCs w:val="24"/>
        </w:rPr>
      </w:pPr>
      <w:r w:rsidRPr="00B1229A">
        <w:rPr>
          <w:rFonts w:ascii="Times New Roman" w:hAnsi="Times New Roman" w:cs="Times New Roman"/>
          <w:sz w:val="24"/>
          <w:szCs w:val="24"/>
        </w:rPr>
        <w:t>Атмосфералық ауаның ластану сипаттамасы</w:t>
      </w:r>
    </w:p>
    <w:p w14:paraId="5D9B7F2E" w14:textId="6A744946" w:rsidR="004C6D35" w:rsidRDefault="004C6D35" w:rsidP="00B57E3B">
      <w:pPr>
        <w:spacing w:after="0" w:line="240" w:lineRule="auto"/>
        <w:ind w:firstLine="709"/>
        <w:contextualSpacing/>
        <w:jc w:val="right"/>
        <w:rPr>
          <w:rFonts w:ascii="Times New Roman" w:hAnsi="Times New Roman" w:cs="Times New Roman"/>
          <w:sz w:val="24"/>
          <w:szCs w:val="24"/>
          <w:lang w:val="kk-KZ"/>
        </w:rPr>
      </w:pPr>
      <w:r w:rsidRPr="008044EF">
        <w:rPr>
          <w:rFonts w:ascii="Times New Roman" w:hAnsi="Times New Roman" w:cs="Times New Roman"/>
          <w:sz w:val="24"/>
          <w:szCs w:val="24"/>
        </w:rPr>
        <w:t>2</w:t>
      </w:r>
      <w:r w:rsidR="00B1229A">
        <w:rPr>
          <w:rFonts w:ascii="Times New Roman" w:hAnsi="Times New Roman" w:cs="Times New Roman"/>
          <w:sz w:val="24"/>
          <w:szCs w:val="24"/>
          <w:lang w:val="kk-KZ"/>
        </w:rPr>
        <w:t>-кесте</w:t>
      </w:r>
    </w:p>
    <w:p w14:paraId="0A2BE14B" w14:textId="77777777" w:rsidR="00180294" w:rsidRPr="00B1229A" w:rsidRDefault="00180294" w:rsidP="00B57E3B">
      <w:pPr>
        <w:spacing w:after="0" w:line="240" w:lineRule="auto"/>
        <w:ind w:firstLine="709"/>
        <w:contextualSpacing/>
        <w:jc w:val="right"/>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1642"/>
        <w:gridCol w:w="846"/>
        <w:gridCol w:w="1231"/>
        <w:gridCol w:w="779"/>
        <w:gridCol w:w="1231"/>
        <w:gridCol w:w="548"/>
        <w:gridCol w:w="1095"/>
        <w:gridCol w:w="1166"/>
        <w:gridCol w:w="807"/>
      </w:tblGrid>
      <w:tr w:rsidR="00B82269" w:rsidRPr="008044EF" w14:paraId="5F1E4A43" w14:textId="77777777" w:rsidTr="00FB110A">
        <w:tc>
          <w:tcPr>
            <w:tcW w:w="1709" w:type="dxa"/>
            <w:vMerge w:val="restart"/>
          </w:tcPr>
          <w:p w14:paraId="4DBB33CD" w14:textId="6F60A525" w:rsidR="00FB110A" w:rsidRPr="00180294" w:rsidRDefault="00FB110A" w:rsidP="00180294">
            <w:pPr>
              <w:jc w:val="both"/>
              <w:rPr>
                <w:rFonts w:ascii="Times New Roman" w:hAnsi="Times New Roman" w:cs="Times New Roman"/>
                <w:sz w:val="24"/>
                <w:szCs w:val="24"/>
                <w:lang w:val="kk-KZ"/>
              </w:rPr>
            </w:pPr>
            <w:r w:rsidRPr="008044EF">
              <w:rPr>
                <w:rFonts w:ascii="Times New Roman" w:hAnsi="Times New Roman" w:cs="Times New Roman"/>
                <w:sz w:val="24"/>
                <w:szCs w:val="24"/>
              </w:rPr>
              <w:tab/>
            </w:r>
            <w:r w:rsidR="00180294">
              <w:rPr>
                <w:rFonts w:ascii="Times New Roman" w:hAnsi="Times New Roman" w:cs="Times New Roman"/>
                <w:sz w:val="24"/>
                <w:szCs w:val="24"/>
                <w:lang w:val="kk-KZ"/>
              </w:rPr>
              <w:t>Қоспа</w:t>
            </w:r>
          </w:p>
        </w:tc>
        <w:tc>
          <w:tcPr>
            <w:tcW w:w="2286" w:type="dxa"/>
            <w:gridSpan w:val="2"/>
          </w:tcPr>
          <w:p w14:paraId="3CA51371" w14:textId="0F9065DA" w:rsidR="00FB110A" w:rsidRPr="008044EF" w:rsidRDefault="00180294" w:rsidP="004C6D35">
            <w:pPr>
              <w:jc w:val="both"/>
              <w:rPr>
                <w:rFonts w:ascii="Times New Roman" w:hAnsi="Times New Roman" w:cs="Times New Roman"/>
                <w:sz w:val="24"/>
                <w:szCs w:val="24"/>
              </w:rPr>
            </w:pPr>
            <w:r w:rsidRPr="00180294">
              <w:rPr>
                <w:rFonts w:ascii="Times New Roman" w:hAnsi="Times New Roman" w:cs="Times New Roman"/>
                <w:sz w:val="24"/>
                <w:szCs w:val="24"/>
              </w:rPr>
              <w:t>Орташа концентрация</w:t>
            </w:r>
          </w:p>
        </w:tc>
        <w:tc>
          <w:tcPr>
            <w:tcW w:w="2309" w:type="dxa"/>
            <w:gridSpan w:val="2"/>
          </w:tcPr>
          <w:p w14:paraId="072EB3B7" w14:textId="27C09BBC" w:rsidR="00FB110A" w:rsidRPr="008044EF" w:rsidRDefault="00180294" w:rsidP="004C6D35">
            <w:pPr>
              <w:jc w:val="both"/>
              <w:rPr>
                <w:rFonts w:ascii="Times New Roman" w:hAnsi="Times New Roman" w:cs="Times New Roman"/>
                <w:sz w:val="24"/>
                <w:szCs w:val="24"/>
              </w:rPr>
            </w:pPr>
            <w:r w:rsidRPr="00180294">
              <w:rPr>
                <w:rFonts w:ascii="Times New Roman" w:hAnsi="Times New Roman" w:cs="Times New Roman"/>
                <w:sz w:val="24"/>
                <w:szCs w:val="24"/>
              </w:rPr>
              <w:t>Максималды бір реттік концентрация</w:t>
            </w:r>
          </w:p>
        </w:tc>
        <w:tc>
          <w:tcPr>
            <w:tcW w:w="568" w:type="dxa"/>
          </w:tcPr>
          <w:p w14:paraId="25B12981" w14:textId="7A23B126" w:rsidR="00FB110A" w:rsidRPr="008044EF" w:rsidRDefault="00FB110A" w:rsidP="004C6D35">
            <w:pPr>
              <w:jc w:val="both"/>
              <w:rPr>
                <w:rFonts w:ascii="Times New Roman" w:hAnsi="Times New Roman" w:cs="Times New Roman"/>
                <w:sz w:val="24"/>
                <w:szCs w:val="24"/>
              </w:rPr>
            </w:pPr>
            <w:r w:rsidRPr="008044EF">
              <w:rPr>
                <w:rFonts w:ascii="Times New Roman" w:hAnsi="Times New Roman" w:cs="Times New Roman"/>
                <w:sz w:val="24"/>
                <w:szCs w:val="24"/>
              </w:rPr>
              <w:t>НП</w:t>
            </w:r>
          </w:p>
        </w:tc>
        <w:tc>
          <w:tcPr>
            <w:tcW w:w="2473" w:type="dxa"/>
            <w:gridSpan w:val="3"/>
          </w:tcPr>
          <w:p w14:paraId="60B4CE6E" w14:textId="30F2E14B" w:rsidR="00FB110A" w:rsidRPr="008044EF" w:rsidRDefault="00180294" w:rsidP="00FB110A">
            <w:pPr>
              <w:jc w:val="both"/>
              <w:rPr>
                <w:rFonts w:ascii="Times New Roman" w:hAnsi="Times New Roman" w:cs="Times New Roman"/>
                <w:sz w:val="24"/>
                <w:szCs w:val="24"/>
              </w:rPr>
            </w:pPr>
            <w:r w:rsidRPr="00180294">
              <w:rPr>
                <w:rFonts w:ascii="Times New Roman" w:hAnsi="Times New Roman" w:cs="Times New Roman"/>
                <w:sz w:val="24"/>
                <w:szCs w:val="24"/>
              </w:rPr>
              <w:t xml:space="preserve">ШЖК </w:t>
            </w:r>
            <w:r>
              <w:rPr>
                <w:rFonts w:ascii="Times New Roman" w:hAnsi="Times New Roman" w:cs="Times New Roman"/>
                <w:sz w:val="24"/>
                <w:szCs w:val="24"/>
                <w:lang w:val="kk-KZ"/>
              </w:rPr>
              <w:t xml:space="preserve">м.р. </w:t>
            </w:r>
            <w:r w:rsidRPr="00180294">
              <w:rPr>
                <w:rFonts w:ascii="Times New Roman" w:hAnsi="Times New Roman" w:cs="Times New Roman"/>
                <w:sz w:val="24"/>
                <w:szCs w:val="24"/>
              </w:rPr>
              <w:t xml:space="preserve"> асып кеткен жағдайлардың саны</w:t>
            </w:r>
            <w:r w:rsidR="00FB110A" w:rsidRPr="008044EF">
              <w:rPr>
                <w:rFonts w:ascii="Times New Roman" w:hAnsi="Times New Roman" w:cs="Times New Roman"/>
                <w:sz w:val="24"/>
                <w:szCs w:val="24"/>
              </w:rPr>
              <w:t>.</w:t>
            </w:r>
          </w:p>
          <w:p w14:paraId="01240D49" w14:textId="77777777" w:rsidR="00FB110A" w:rsidRPr="008044EF" w:rsidRDefault="00FB110A" w:rsidP="004C6D35">
            <w:pPr>
              <w:jc w:val="both"/>
              <w:rPr>
                <w:rFonts w:ascii="Times New Roman" w:hAnsi="Times New Roman" w:cs="Times New Roman"/>
                <w:sz w:val="24"/>
                <w:szCs w:val="24"/>
              </w:rPr>
            </w:pPr>
          </w:p>
        </w:tc>
      </w:tr>
      <w:tr w:rsidR="00B82269" w:rsidRPr="008044EF" w14:paraId="04130F89" w14:textId="77777777" w:rsidTr="00FB110A">
        <w:tc>
          <w:tcPr>
            <w:tcW w:w="1709" w:type="dxa"/>
            <w:vMerge/>
          </w:tcPr>
          <w:p w14:paraId="2813D4A5" w14:textId="77777777" w:rsidR="00FB110A" w:rsidRPr="008044EF" w:rsidRDefault="00FB110A" w:rsidP="00FB110A">
            <w:pPr>
              <w:jc w:val="both"/>
              <w:rPr>
                <w:rFonts w:ascii="Times New Roman" w:hAnsi="Times New Roman" w:cs="Times New Roman"/>
                <w:sz w:val="24"/>
                <w:szCs w:val="24"/>
              </w:rPr>
            </w:pPr>
          </w:p>
        </w:tc>
        <w:tc>
          <w:tcPr>
            <w:tcW w:w="1009" w:type="dxa"/>
          </w:tcPr>
          <w:p w14:paraId="1BD176E4" w14:textId="2B508510"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мг/м3</w:t>
            </w:r>
          </w:p>
        </w:tc>
        <w:tc>
          <w:tcPr>
            <w:tcW w:w="1277" w:type="dxa"/>
          </w:tcPr>
          <w:p w14:paraId="4DCABE1A" w14:textId="1E443AA1"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Кратность ПДКс.с.</w:t>
            </w:r>
          </w:p>
        </w:tc>
        <w:tc>
          <w:tcPr>
            <w:tcW w:w="1032" w:type="dxa"/>
          </w:tcPr>
          <w:p w14:paraId="75EBCAE7" w14:textId="00A13557"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мг/м3</w:t>
            </w:r>
          </w:p>
        </w:tc>
        <w:tc>
          <w:tcPr>
            <w:tcW w:w="1277" w:type="dxa"/>
          </w:tcPr>
          <w:p w14:paraId="71D3E97D" w14:textId="43880CBB"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Кратность ПДКс.с.</w:t>
            </w:r>
          </w:p>
        </w:tc>
        <w:tc>
          <w:tcPr>
            <w:tcW w:w="568" w:type="dxa"/>
          </w:tcPr>
          <w:p w14:paraId="69B15E10" w14:textId="77777777" w:rsidR="00FB110A" w:rsidRPr="008044EF" w:rsidRDefault="00FB110A" w:rsidP="00FB110A">
            <w:pPr>
              <w:jc w:val="both"/>
              <w:rPr>
                <w:rFonts w:ascii="Times New Roman" w:hAnsi="Times New Roman" w:cs="Times New Roman"/>
                <w:sz w:val="24"/>
                <w:szCs w:val="24"/>
              </w:rPr>
            </w:pPr>
          </w:p>
        </w:tc>
        <w:tc>
          <w:tcPr>
            <w:tcW w:w="956" w:type="dxa"/>
          </w:tcPr>
          <w:p w14:paraId="179529F3" w14:textId="46771669" w:rsidR="00FB110A" w:rsidRPr="008044EF" w:rsidRDefault="00FB110A" w:rsidP="00FB110A">
            <w:pPr>
              <w:jc w:val="both"/>
              <w:rPr>
                <w:rFonts w:ascii="Times New Roman" w:hAnsi="Times New Roman" w:cs="Times New Roman"/>
                <w:sz w:val="24"/>
                <w:szCs w:val="24"/>
              </w:rPr>
            </w:pPr>
            <w:proofErr w:type="gramStart"/>
            <w:r w:rsidRPr="008044EF">
              <w:rPr>
                <w:rFonts w:ascii="Times New Roman" w:hAnsi="Times New Roman" w:cs="Times New Roman"/>
                <w:sz w:val="24"/>
                <w:szCs w:val="24"/>
              </w:rPr>
              <w:t>&gt;</w:t>
            </w:r>
            <w:r w:rsidR="00B82269">
              <w:rPr>
                <w:rFonts w:ascii="Times New Roman" w:hAnsi="Times New Roman" w:cs="Times New Roman"/>
                <w:sz w:val="24"/>
                <w:szCs w:val="24"/>
                <w:lang w:val="kk-KZ"/>
              </w:rPr>
              <w:t>ШЖК</w:t>
            </w:r>
            <w:proofErr w:type="gramEnd"/>
            <w:r w:rsidRPr="008044EF">
              <w:rPr>
                <w:rFonts w:ascii="Times New Roman" w:hAnsi="Times New Roman" w:cs="Times New Roman"/>
                <w:sz w:val="24"/>
                <w:szCs w:val="24"/>
              </w:rPr>
              <w:tab/>
              <w:t>&gt;5</w:t>
            </w:r>
          </w:p>
          <w:p w14:paraId="54727D2E" w14:textId="77777777" w:rsidR="00FB110A" w:rsidRPr="008044EF" w:rsidRDefault="00FB110A" w:rsidP="00FB110A">
            <w:pPr>
              <w:jc w:val="both"/>
              <w:rPr>
                <w:rFonts w:ascii="Times New Roman" w:hAnsi="Times New Roman" w:cs="Times New Roman"/>
                <w:sz w:val="24"/>
                <w:szCs w:val="24"/>
              </w:rPr>
            </w:pPr>
          </w:p>
        </w:tc>
        <w:tc>
          <w:tcPr>
            <w:tcW w:w="803" w:type="dxa"/>
          </w:tcPr>
          <w:p w14:paraId="473920BB" w14:textId="45984162" w:rsidR="00FB110A" w:rsidRPr="008044EF" w:rsidRDefault="00B82269" w:rsidP="00B82269">
            <w:pPr>
              <w:jc w:val="both"/>
              <w:rPr>
                <w:rFonts w:ascii="Times New Roman" w:hAnsi="Times New Roman" w:cs="Times New Roman"/>
                <w:sz w:val="24"/>
                <w:szCs w:val="24"/>
              </w:rPr>
            </w:pPr>
            <w:r>
              <w:rPr>
                <w:rFonts w:ascii="Times New Roman" w:hAnsi="Times New Roman" w:cs="Times New Roman"/>
                <w:sz w:val="24"/>
                <w:szCs w:val="24"/>
                <w:lang w:val="kk-KZ"/>
              </w:rPr>
              <w:t>ШЖК</w:t>
            </w:r>
            <w:r w:rsidR="00FB110A" w:rsidRPr="008044EF">
              <w:rPr>
                <w:rFonts w:ascii="Times New Roman" w:hAnsi="Times New Roman" w:cs="Times New Roman"/>
                <w:sz w:val="24"/>
                <w:szCs w:val="24"/>
              </w:rPr>
              <w:t>&gt;10</w:t>
            </w:r>
          </w:p>
        </w:tc>
        <w:tc>
          <w:tcPr>
            <w:tcW w:w="714" w:type="dxa"/>
          </w:tcPr>
          <w:p w14:paraId="0260A464" w14:textId="03A120C0" w:rsidR="00FB110A" w:rsidRPr="00B82269" w:rsidRDefault="00B82269" w:rsidP="00FB110A">
            <w:pPr>
              <w:jc w:val="both"/>
              <w:rPr>
                <w:rFonts w:ascii="Times New Roman" w:hAnsi="Times New Roman" w:cs="Times New Roman"/>
                <w:sz w:val="24"/>
                <w:szCs w:val="24"/>
                <w:lang w:val="kk-KZ"/>
              </w:rPr>
            </w:pPr>
            <w:r>
              <w:rPr>
                <w:rFonts w:ascii="Times New Roman" w:hAnsi="Times New Roman" w:cs="Times New Roman"/>
                <w:sz w:val="24"/>
                <w:szCs w:val="24"/>
                <w:lang w:val="kk-KZ"/>
              </w:rPr>
              <w:t>ШЖК</w:t>
            </w:r>
          </w:p>
          <w:p w14:paraId="75A989A9" w14:textId="77777777" w:rsidR="00FB110A" w:rsidRPr="008044EF" w:rsidRDefault="00FB110A" w:rsidP="00FB110A">
            <w:pPr>
              <w:jc w:val="both"/>
              <w:rPr>
                <w:rFonts w:ascii="Times New Roman" w:hAnsi="Times New Roman" w:cs="Times New Roman"/>
                <w:sz w:val="24"/>
                <w:szCs w:val="24"/>
              </w:rPr>
            </w:pPr>
          </w:p>
        </w:tc>
      </w:tr>
      <w:tr w:rsidR="008044EF" w:rsidRPr="008044EF" w14:paraId="631C23CC" w14:textId="77777777" w:rsidTr="00FB110A">
        <w:tc>
          <w:tcPr>
            <w:tcW w:w="1709" w:type="dxa"/>
            <w:vMerge/>
          </w:tcPr>
          <w:p w14:paraId="6A47A70D" w14:textId="77777777" w:rsidR="00FB110A" w:rsidRPr="008044EF" w:rsidRDefault="00FB110A" w:rsidP="00FB110A">
            <w:pPr>
              <w:jc w:val="both"/>
              <w:rPr>
                <w:rFonts w:ascii="Times New Roman" w:hAnsi="Times New Roman" w:cs="Times New Roman"/>
                <w:sz w:val="24"/>
                <w:szCs w:val="24"/>
              </w:rPr>
            </w:pPr>
          </w:p>
        </w:tc>
        <w:tc>
          <w:tcPr>
            <w:tcW w:w="7636" w:type="dxa"/>
            <w:gridSpan w:val="8"/>
          </w:tcPr>
          <w:p w14:paraId="52355574" w14:textId="1B3BA423" w:rsidR="00FB110A" w:rsidRPr="00B82269" w:rsidRDefault="00FB110A" w:rsidP="00B82269">
            <w:pPr>
              <w:jc w:val="center"/>
              <w:rPr>
                <w:rFonts w:ascii="Times New Roman" w:hAnsi="Times New Roman" w:cs="Times New Roman"/>
                <w:sz w:val="24"/>
                <w:szCs w:val="24"/>
                <w:lang w:val="kk-KZ"/>
              </w:rPr>
            </w:pPr>
            <w:r w:rsidRPr="008044EF">
              <w:rPr>
                <w:rFonts w:ascii="Times New Roman" w:hAnsi="Times New Roman" w:cs="Times New Roman"/>
                <w:sz w:val="24"/>
                <w:szCs w:val="24"/>
              </w:rPr>
              <w:t>Петропавл</w:t>
            </w:r>
            <w:r w:rsidR="00B82269">
              <w:rPr>
                <w:rFonts w:ascii="Times New Roman" w:hAnsi="Times New Roman" w:cs="Times New Roman"/>
                <w:sz w:val="24"/>
                <w:szCs w:val="24"/>
                <w:lang w:val="kk-KZ"/>
              </w:rPr>
              <w:t xml:space="preserve"> қ.</w:t>
            </w:r>
          </w:p>
        </w:tc>
      </w:tr>
      <w:tr w:rsidR="00B82269" w:rsidRPr="008044EF" w14:paraId="43F61258" w14:textId="77777777" w:rsidTr="00FB110A">
        <w:tc>
          <w:tcPr>
            <w:tcW w:w="1709" w:type="dxa"/>
          </w:tcPr>
          <w:p w14:paraId="49962F16" w14:textId="34BB51C4"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lang w:val="kk-KZ"/>
              </w:rPr>
              <w:t xml:space="preserve">Өлшенген </w:t>
            </w:r>
            <w:r w:rsidRPr="00B82269">
              <w:rPr>
                <w:rFonts w:ascii="Times New Roman" w:hAnsi="Times New Roman" w:cs="Times New Roman"/>
              </w:rPr>
              <w:t>бөлшектер (шаң)</w:t>
            </w:r>
          </w:p>
        </w:tc>
        <w:tc>
          <w:tcPr>
            <w:tcW w:w="1009" w:type="dxa"/>
          </w:tcPr>
          <w:p w14:paraId="21994100" w14:textId="6E724A75"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0,00</w:t>
            </w:r>
          </w:p>
        </w:tc>
        <w:tc>
          <w:tcPr>
            <w:tcW w:w="1277" w:type="dxa"/>
          </w:tcPr>
          <w:p w14:paraId="0F5F66F5" w14:textId="319F5CF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0,00</w:t>
            </w:r>
          </w:p>
        </w:tc>
        <w:tc>
          <w:tcPr>
            <w:tcW w:w="1032" w:type="dxa"/>
          </w:tcPr>
          <w:p w14:paraId="59FD8331" w14:textId="49BF6B18"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0,00</w:t>
            </w:r>
          </w:p>
        </w:tc>
        <w:tc>
          <w:tcPr>
            <w:tcW w:w="1277" w:type="dxa"/>
          </w:tcPr>
          <w:p w14:paraId="6D9EE5DC" w14:textId="4F7C43F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0,00</w:t>
            </w:r>
          </w:p>
        </w:tc>
        <w:tc>
          <w:tcPr>
            <w:tcW w:w="568" w:type="dxa"/>
          </w:tcPr>
          <w:p w14:paraId="03E51AD1" w14:textId="6D496407"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07427B00" w14:textId="338F4AF1"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803" w:type="dxa"/>
          </w:tcPr>
          <w:p w14:paraId="1C7575E2" w14:textId="1B3AD6B2"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6138327F" w14:textId="3B4B27A8"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20690FE6" w14:textId="77777777" w:rsidTr="00FB110A">
        <w:tc>
          <w:tcPr>
            <w:tcW w:w="1709" w:type="dxa"/>
          </w:tcPr>
          <w:p w14:paraId="522A9C80" w14:textId="556FA87D"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lang w:val="kk-KZ"/>
              </w:rPr>
              <w:t xml:space="preserve">Өлшенген </w:t>
            </w:r>
            <w:r w:rsidRPr="00B82269">
              <w:rPr>
                <w:rFonts w:ascii="Times New Roman" w:hAnsi="Times New Roman" w:cs="Times New Roman"/>
              </w:rPr>
              <w:t>бөлшектер РМ-2,5</w:t>
            </w:r>
          </w:p>
        </w:tc>
        <w:tc>
          <w:tcPr>
            <w:tcW w:w="1009" w:type="dxa"/>
          </w:tcPr>
          <w:p w14:paraId="47C2AEDE" w14:textId="3EDA5341"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0,002</w:t>
            </w:r>
          </w:p>
        </w:tc>
        <w:tc>
          <w:tcPr>
            <w:tcW w:w="1277" w:type="dxa"/>
          </w:tcPr>
          <w:p w14:paraId="12BB68B9" w14:textId="58B8BC0E"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0,06</w:t>
            </w:r>
          </w:p>
        </w:tc>
        <w:tc>
          <w:tcPr>
            <w:tcW w:w="1032" w:type="dxa"/>
          </w:tcPr>
          <w:p w14:paraId="3AAD2E2A" w14:textId="42133DF3"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0,04</w:t>
            </w:r>
          </w:p>
        </w:tc>
        <w:tc>
          <w:tcPr>
            <w:tcW w:w="1277" w:type="dxa"/>
          </w:tcPr>
          <w:p w14:paraId="20D0DA80" w14:textId="773C7D73"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0,24</w:t>
            </w:r>
          </w:p>
        </w:tc>
        <w:tc>
          <w:tcPr>
            <w:tcW w:w="568" w:type="dxa"/>
          </w:tcPr>
          <w:p w14:paraId="075B20CB" w14:textId="66A58D6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4E05B960" w14:textId="782D8B97"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803" w:type="dxa"/>
          </w:tcPr>
          <w:p w14:paraId="4CA58977" w14:textId="06511965"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05978229" w14:textId="7047DCC7"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27F5879A" w14:textId="77777777" w:rsidTr="00FB110A">
        <w:tc>
          <w:tcPr>
            <w:tcW w:w="1709" w:type="dxa"/>
          </w:tcPr>
          <w:p w14:paraId="7993BC73" w14:textId="00917B3D"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lang w:val="kk-KZ"/>
              </w:rPr>
              <w:t xml:space="preserve">Өлшенген </w:t>
            </w:r>
            <w:r w:rsidRPr="00B82269">
              <w:rPr>
                <w:rFonts w:ascii="Times New Roman" w:hAnsi="Times New Roman" w:cs="Times New Roman"/>
              </w:rPr>
              <w:t>бөлшектер РМ-10</w:t>
            </w:r>
          </w:p>
        </w:tc>
        <w:tc>
          <w:tcPr>
            <w:tcW w:w="1009" w:type="dxa"/>
          </w:tcPr>
          <w:p w14:paraId="33B17613" w14:textId="2E3085C8"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0,002</w:t>
            </w:r>
          </w:p>
        </w:tc>
        <w:tc>
          <w:tcPr>
            <w:tcW w:w="1277" w:type="dxa"/>
          </w:tcPr>
          <w:p w14:paraId="3A0B78C4" w14:textId="16890441"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0,03</w:t>
            </w:r>
          </w:p>
        </w:tc>
        <w:tc>
          <w:tcPr>
            <w:tcW w:w="1032" w:type="dxa"/>
          </w:tcPr>
          <w:p w14:paraId="6524C414" w14:textId="2174E6BD"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0,04</w:t>
            </w:r>
          </w:p>
        </w:tc>
        <w:tc>
          <w:tcPr>
            <w:tcW w:w="1277" w:type="dxa"/>
          </w:tcPr>
          <w:p w14:paraId="4E831B0A" w14:textId="1CC4B22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0,14</w:t>
            </w:r>
          </w:p>
        </w:tc>
        <w:tc>
          <w:tcPr>
            <w:tcW w:w="568" w:type="dxa"/>
          </w:tcPr>
          <w:p w14:paraId="16B13E6E" w14:textId="40F48087"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28B4B5BD" w14:textId="7EF39182"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803" w:type="dxa"/>
          </w:tcPr>
          <w:p w14:paraId="37ACDAD8" w14:textId="61221997"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7D54595F" w14:textId="743CAF5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0340D412" w14:textId="77777777" w:rsidTr="00FB110A">
        <w:trPr>
          <w:trHeight w:val="392"/>
        </w:trPr>
        <w:tc>
          <w:tcPr>
            <w:tcW w:w="1709" w:type="dxa"/>
          </w:tcPr>
          <w:p w14:paraId="115FDC9D" w14:textId="6345C816"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rPr>
              <w:t>Күкірт диоксиді</w:t>
            </w:r>
          </w:p>
        </w:tc>
        <w:tc>
          <w:tcPr>
            <w:tcW w:w="1009" w:type="dxa"/>
          </w:tcPr>
          <w:p w14:paraId="259F3952" w14:textId="4758577E"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0,01</w:t>
            </w:r>
          </w:p>
        </w:tc>
        <w:tc>
          <w:tcPr>
            <w:tcW w:w="1277" w:type="dxa"/>
          </w:tcPr>
          <w:p w14:paraId="6866C0CC" w14:textId="23214FA5"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0,13</w:t>
            </w:r>
          </w:p>
        </w:tc>
        <w:tc>
          <w:tcPr>
            <w:tcW w:w="1032" w:type="dxa"/>
          </w:tcPr>
          <w:p w14:paraId="48FF5349" w14:textId="4FF942BC"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0,27</w:t>
            </w:r>
          </w:p>
        </w:tc>
        <w:tc>
          <w:tcPr>
            <w:tcW w:w="1277" w:type="dxa"/>
          </w:tcPr>
          <w:p w14:paraId="062AF70F" w14:textId="2881FF5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0,54</w:t>
            </w:r>
          </w:p>
        </w:tc>
        <w:tc>
          <w:tcPr>
            <w:tcW w:w="568" w:type="dxa"/>
          </w:tcPr>
          <w:p w14:paraId="39549E44" w14:textId="1E2C71D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7E4869CC" w14:textId="2A16F28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803" w:type="dxa"/>
          </w:tcPr>
          <w:p w14:paraId="3B0FA1CF" w14:textId="4D64220E"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61BF4ED9" w14:textId="157B3F37"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04A3B65A" w14:textId="77777777" w:rsidTr="00FB110A">
        <w:tc>
          <w:tcPr>
            <w:tcW w:w="1709" w:type="dxa"/>
          </w:tcPr>
          <w:p w14:paraId="691465F7" w14:textId="05F41F4B"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rPr>
              <w:t>Көміртек оксиді</w:t>
            </w:r>
          </w:p>
        </w:tc>
        <w:tc>
          <w:tcPr>
            <w:tcW w:w="1009" w:type="dxa"/>
          </w:tcPr>
          <w:p w14:paraId="4E98B41C" w14:textId="6CEC39F6"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0,39</w:t>
            </w:r>
          </w:p>
        </w:tc>
        <w:tc>
          <w:tcPr>
            <w:tcW w:w="1277" w:type="dxa"/>
          </w:tcPr>
          <w:p w14:paraId="53427EEC" w14:textId="3D788F2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0,13</w:t>
            </w:r>
          </w:p>
        </w:tc>
        <w:tc>
          <w:tcPr>
            <w:tcW w:w="1032" w:type="dxa"/>
          </w:tcPr>
          <w:p w14:paraId="390BFB07" w14:textId="551782BC"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7,07</w:t>
            </w:r>
          </w:p>
        </w:tc>
        <w:tc>
          <w:tcPr>
            <w:tcW w:w="1277" w:type="dxa"/>
          </w:tcPr>
          <w:p w14:paraId="1BAA0679" w14:textId="01FF4469"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1,4</w:t>
            </w:r>
          </w:p>
        </w:tc>
        <w:tc>
          <w:tcPr>
            <w:tcW w:w="568" w:type="dxa"/>
          </w:tcPr>
          <w:p w14:paraId="64C71C02" w14:textId="38F02904"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458A6094" w14:textId="7062531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6</w:t>
            </w:r>
          </w:p>
        </w:tc>
        <w:tc>
          <w:tcPr>
            <w:tcW w:w="803" w:type="dxa"/>
          </w:tcPr>
          <w:p w14:paraId="68A7DE29" w14:textId="071BC6D9"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0B02C747" w14:textId="4FA82C9A"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6B9FB737" w14:textId="77777777" w:rsidTr="00FB110A">
        <w:tc>
          <w:tcPr>
            <w:tcW w:w="1709" w:type="dxa"/>
          </w:tcPr>
          <w:p w14:paraId="2726D74F" w14:textId="0982CC73"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rPr>
              <w:t>Азот диоксиді</w:t>
            </w:r>
          </w:p>
        </w:tc>
        <w:tc>
          <w:tcPr>
            <w:tcW w:w="1009" w:type="dxa"/>
          </w:tcPr>
          <w:p w14:paraId="181EABFF" w14:textId="542EB2B7"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0,03</w:t>
            </w:r>
          </w:p>
        </w:tc>
        <w:tc>
          <w:tcPr>
            <w:tcW w:w="1277" w:type="dxa"/>
          </w:tcPr>
          <w:p w14:paraId="6BB91540" w14:textId="1E8B042E"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0,72</w:t>
            </w:r>
          </w:p>
        </w:tc>
        <w:tc>
          <w:tcPr>
            <w:tcW w:w="1032" w:type="dxa"/>
          </w:tcPr>
          <w:p w14:paraId="36711A42" w14:textId="562C2031"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0,68</w:t>
            </w:r>
          </w:p>
        </w:tc>
        <w:tc>
          <w:tcPr>
            <w:tcW w:w="1277" w:type="dxa"/>
          </w:tcPr>
          <w:p w14:paraId="2C091FEF" w14:textId="75DBDC94"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3,4</w:t>
            </w:r>
          </w:p>
        </w:tc>
        <w:tc>
          <w:tcPr>
            <w:tcW w:w="568" w:type="dxa"/>
          </w:tcPr>
          <w:p w14:paraId="751AD203" w14:textId="0EA9FF5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20F7B427" w14:textId="2AB69EAE"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102</w:t>
            </w:r>
          </w:p>
        </w:tc>
        <w:tc>
          <w:tcPr>
            <w:tcW w:w="803" w:type="dxa"/>
          </w:tcPr>
          <w:p w14:paraId="59C707C5" w14:textId="3AF23168"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4381F4F8" w14:textId="785E4575"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13941470" w14:textId="77777777" w:rsidTr="00FB110A">
        <w:tc>
          <w:tcPr>
            <w:tcW w:w="1709" w:type="dxa"/>
          </w:tcPr>
          <w:p w14:paraId="780A196E" w14:textId="257BFA3C"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rPr>
              <w:t>Азот оксиді</w:t>
            </w:r>
          </w:p>
        </w:tc>
        <w:tc>
          <w:tcPr>
            <w:tcW w:w="1009" w:type="dxa"/>
          </w:tcPr>
          <w:p w14:paraId="367E99C8" w14:textId="14A957D1"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0,02</w:t>
            </w:r>
          </w:p>
        </w:tc>
        <w:tc>
          <w:tcPr>
            <w:tcW w:w="1277" w:type="dxa"/>
          </w:tcPr>
          <w:p w14:paraId="31DE5B35" w14:textId="3F9A9AA2"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0,29</w:t>
            </w:r>
          </w:p>
        </w:tc>
        <w:tc>
          <w:tcPr>
            <w:tcW w:w="1032" w:type="dxa"/>
          </w:tcPr>
          <w:p w14:paraId="3A5DDA05" w14:textId="292B0B0D"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1,00</w:t>
            </w:r>
          </w:p>
        </w:tc>
        <w:tc>
          <w:tcPr>
            <w:tcW w:w="1277" w:type="dxa"/>
          </w:tcPr>
          <w:p w14:paraId="3D81BC85" w14:textId="7353AF29"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2,49</w:t>
            </w:r>
          </w:p>
        </w:tc>
        <w:tc>
          <w:tcPr>
            <w:tcW w:w="568" w:type="dxa"/>
          </w:tcPr>
          <w:p w14:paraId="352A17D4" w14:textId="6C73B5F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2AE0EDDE" w14:textId="2E19EC74"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23</w:t>
            </w:r>
          </w:p>
        </w:tc>
        <w:tc>
          <w:tcPr>
            <w:tcW w:w="803" w:type="dxa"/>
          </w:tcPr>
          <w:p w14:paraId="12122CED" w14:textId="3390D883"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5E523A51" w14:textId="56CEE02C"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76807FF5" w14:textId="77777777" w:rsidTr="00FB110A">
        <w:tc>
          <w:tcPr>
            <w:tcW w:w="1709" w:type="dxa"/>
          </w:tcPr>
          <w:p w14:paraId="6FC1405A" w14:textId="27139B80"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rPr>
              <w:t>Күкіртсутек</w:t>
            </w:r>
          </w:p>
        </w:tc>
        <w:tc>
          <w:tcPr>
            <w:tcW w:w="1009" w:type="dxa"/>
          </w:tcPr>
          <w:p w14:paraId="63CEB04F" w14:textId="586B9657"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0,002</w:t>
            </w:r>
          </w:p>
        </w:tc>
        <w:tc>
          <w:tcPr>
            <w:tcW w:w="1277" w:type="dxa"/>
          </w:tcPr>
          <w:p w14:paraId="0B4EAB08" w14:textId="77777777" w:rsidR="00B82269" w:rsidRPr="008044EF" w:rsidRDefault="00B82269" w:rsidP="00B82269">
            <w:pPr>
              <w:jc w:val="both"/>
              <w:rPr>
                <w:rFonts w:ascii="Times New Roman" w:hAnsi="Times New Roman" w:cs="Times New Roman"/>
                <w:sz w:val="24"/>
                <w:szCs w:val="24"/>
              </w:rPr>
            </w:pPr>
          </w:p>
        </w:tc>
        <w:tc>
          <w:tcPr>
            <w:tcW w:w="1032" w:type="dxa"/>
          </w:tcPr>
          <w:p w14:paraId="64040DB2" w14:textId="327368A4"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0,08</w:t>
            </w:r>
          </w:p>
        </w:tc>
        <w:tc>
          <w:tcPr>
            <w:tcW w:w="1277" w:type="dxa"/>
          </w:tcPr>
          <w:p w14:paraId="0A8E63EC" w14:textId="108217AD"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9,7</w:t>
            </w:r>
          </w:p>
        </w:tc>
        <w:tc>
          <w:tcPr>
            <w:tcW w:w="568" w:type="dxa"/>
          </w:tcPr>
          <w:p w14:paraId="139C0AB0" w14:textId="69D2EEE2"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11</w:t>
            </w:r>
          </w:p>
        </w:tc>
        <w:tc>
          <w:tcPr>
            <w:tcW w:w="956" w:type="dxa"/>
          </w:tcPr>
          <w:p w14:paraId="6452AD05" w14:textId="5C23464A"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2465</w:t>
            </w:r>
          </w:p>
        </w:tc>
        <w:tc>
          <w:tcPr>
            <w:tcW w:w="803" w:type="dxa"/>
          </w:tcPr>
          <w:p w14:paraId="52C483AA" w14:textId="504C7E31"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34</w:t>
            </w:r>
          </w:p>
        </w:tc>
        <w:tc>
          <w:tcPr>
            <w:tcW w:w="714" w:type="dxa"/>
          </w:tcPr>
          <w:p w14:paraId="57FBEB58" w14:textId="2191FA9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436B990E" w14:textId="77777777" w:rsidTr="00FB110A">
        <w:tc>
          <w:tcPr>
            <w:tcW w:w="1709" w:type="dxa"/>
          </w:tcPr>
          <w:p w14:paraId="41B936EF" w14:textId="7F092C97"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rPr>
              <w:t>Озон (жер үсті)</w:t>
            </w:r>
          </w:p>
        </w:tc>
        <w:tc>
          <w:tcPr>
            <w:tcW w:w="1009" w:type="dxa"/>
          </w:tcPr>
          <w:p w14:paraId="797D5267" w14:textId="395A3260"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0,0343</w:t>
            </w:r>
          </w:p>
        </w:tc>
        <w:tc>
          <w:tcPr>
            <w:tcW w:w="1277" w:type="dxa"/>
          </w:tcPr>
          <w:p w14:paraId="57CF229E" w14:textId="544B69B6"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1,14</w:t>
            </w:r>
          </w:p>
        </w:tc>
        <w:tc>
          <w:tcPr>
            <w:tcW w:w="1032" w:type="dxa"/>
          </w:tcPr>
          <w:p w14:paraId="406FE223" w14:textId="6C2346FA"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0,158</w:t>
            </w:r>
          </w:p>
        </w:tc>
        <w:tc>
          <w:tcPr>
            <w:tcW w:w="1277" w:type="dxa"/>
          </w:tcPr>
          <w:p w14:paraId="1F433148" w14:textId="2066D93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0,99</w:t>
            </w:r>
          </w:p>
        </w:tc>
        <w:tc>
          <w:tcPr>
            <w:tcW w:w="568" w:type="dxa"/>
          </w:tcPr>
          <w:p w14:paraId="6FC66574" w14:textId="24A6BD5D"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292F0C3A" w14:textId="2BBB51BB"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803" w:type="dxa"/>
          </w:tcPr>
          <w:p w14:paraId="0CF4D4EE" w14:textId="4C3B4E92"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2799695B" w14:textId="1A421680"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0C1F81A3" w14:textId="77777777" w:rsidTr="00FB110A">
        <w:tc>
          <w:tcPr>
            <w:tcW w:w="1709" w:type="dxa"/>
          </w:tcPr>
          <w:p w14:paraId="4BD84E7F" w14:textId="19315337"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rPr>
              <w:t>Фенол</w:t>
            </w:r>
          </w:p>
        </w:tc>
        <w:tc>
          <w:tcPr>
            <w:tcW w:w="1009" w:type="dxa"/>
          </w:tcPr>
          <w:p w14:paraId="444831AF" w14:textId="05A9F056" w:rsidR="00B82269" w:rsidRPr="00B82269" w:rsidRDefault="00B82269" w:rsidP="00B82269">
            <w:pPr>
              <w:jc w:val="both"/>
              <w:rPr>
                <w:rFonts w:ascii="Times New Roman" w:hAnsi="Times New Roman" w:cs="Times New Roman"/>
                <w:sz w:val="24"/>
                <w:szCs w:val="24"/>
              </w:rPr>
            </w:pPr>
            <w:r w:rsidRPr="00B82269">
              <w:rPr>
                <w:rFonts w:ascii="Times New Roman" w:hAnsi="Times New Roman" w:cs="Times New Roman"/>
                <w:sz w:val="24"/>
                <w:szCs w:val="24"/>
              </w:rPr>
              <w:t>0,002</w:t>
            </w:r>
          </w:p>
        </w:tc>
        <w:tc>
          <w:tcPr>
            <w:tcW w:w="1277" w:type="dxa"/>
          </w:tcPr>
          <w:p w14:paraId="20A6CE5C" w14:textId="6375D733"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0,67</w:t>
            </w:r>
          </w:p>
        </w:tc>
        <w:tc>
          <w:tcPr>
            <w:tcW w:w="1032" w:type="dxa"/>
          </w:tcPr>
          <w:p w14:paraId="3A475359" w14:textId="3ACDB611"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0,010</w:t>
            </w:r>
          </w:p>
        </w:tc>
        <w:tc>
          <w:tcPr>
            <w:tcW w:w="1277" w:type="dxa"/>
          </w:tcPr>
          <w:p w14:paraId="5D555273" w14:textId="00CE6B4B"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1,00</w:t>
            </w:r>
          </w:p>
        </w:tc>
        <w:tc>
          <w:tcPr>
            <w:tcW w:w="568" w:type="dxa"/>
          </w:tcPr>
          <w:p w14:paraId="2D48ECCE" w14:textId="09F6C9CE"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956" w:type="dxa"/>
          </w:tcPr>
          <w:p w14:paraId="61B16B4F" w14:textId="5BA8A818"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803" w:type="dxa"/>
          </w:tcPr>
          <w:p w14:paraId="6E6E92AF" w14:textId="70459844"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22FE2D60" w14:textId="38EF4E4F" w:rsidR="00B82269" w:rsidRPr="008044EF" w:rsidRDefault="00B82269" w:rsidP="00B82269">
            <w:pPr>
              <w:jc w:val="both"/>
              <w:rPr>
                <w:rFonts w:ascii="Times New Roman" w:hAnsi="Times New Roman" w:cs="Times New Roman"/>
                <w:sz w:val="24"/>
                <w:szCs w:val="24"/>
              </w:rPr>
            </w:pPr>
            <w:r w:rsidRPr="008044EF">
              <w:rPr>
                <w:rFonts w:ascii="Times New Roman" w:hAnsi="Times New Roman" w:cs="Times New Roman"/>
                <w:sz w:val="24"/>
                <w:szCs w:val="24"/>
              </w:rPr>
              <w:t>0</w:t>
            </w:r>
          </w:p>
        </w:tc>
      </w:tr>
      <w:tr w:rsidR="00B82269" w:rsidRPr="008044EF" w14:paraId="5F264861" w14:textId="77777777" w:rsidTr="00FB110A">
        <w:tc>
          <w:tcPr>
            <w:tcW w:w="1709" w:type="dxa"/>
          </w:tcPr>
          <w:p w14:paraId="483B6DE4" w14:textId="4F9BEBDD" w:rsidR="00FB110A" w:rsidRPr="00B82269" w:rsidRDefault="00FB110A" w:rsidP="00FB110A">
            <w:pPr>
              <w:jc w:val="both"/>
              <w:rPr>
                <w:rFonts w:ascii="Times New Roman" w:hAnsi="Times New Roman" w:cs="Times New Roman"/>
                <w:sz w:val="24"/>
                <w:szCs w:val="24"/>
              </w:rPr>
            </w:pPr>
            <w:r w:rsidRPr="00B82269">
              <w:rPr>
                <w:rFonts w:ascii="Times New Roman" w:hAnsi="Times New Roman" w:cs="Times New Roman"/>
                <w:sz w:val="24"/>
                <w:szCs w:val="24"/>
              </w:rPr>
              <w:t>Формальдегид</w:t>
            </w:r>
          </w:p>
        </w:tc>
        <w:tc>
          <w:tcPr>
            <w:tcW w:w="1009" w:type="dxa"/>
          </w:tcPr>
          <w:p w14:paraId="2AF39221" w14:textId="2BB45BD9" w:rsidR="00FB110A" w:rsidRPr="00B82269" w:rsidRDefault="00FB110A" w:rsidP="00FB110A">
            <w:pPr>
              <w:jc w:val="both"/>
              <w:rPr>
                <w:rFonts w:ascii="Times New Roman" w:hAnsi="Times New Roman" w:cs="Times New Roman"/>
                <w:sz w:val="24"/>
                <w:szCs w:val="24"/>
              </w:rPr>
            </w:pPr>
            <w:r w:rsidRPr="00B82269">
              <w:rPr>
                <w:rFonts w:ascii="Times New Roman" w:hAnsi="Times New Roman" w:cs="Times New Roman"/>
                <w:sz w:val="24"/>
                <w:szCs w:val="24"/>
              </w:rPr>
              <w:t>0,01</w:t>
            </w:r>
          </w:p>
        </w:tc>
        <w:tc>
          <w:tcPr>
            <w:tcW w:w="1277" w:type="dxa"/>
          </w:tcPr>
          <w:p w14:paraId="5D39CEB5" w14:textId="41345026"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0,96</w:t>
            </w:r>
          </w:p>
        </w:tc>
        <w:tc>
          <w:tcPr>
            <w:tcW w:w="1032" w:type="dxa"/>
          </w:tcPr>
          <w:p w14:paraId="0DBBE3FA" w14:textId="0EF3A41D"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0,11</w:t>
            </w:r>
          </w:p>
        </w:tc>
        <w:tc>
          <w:tcPr>
            <w:tcW w:w="1277" w:type="dxa"/>
          </w:tcPr>
          <w:p w14:paraId="7C25A8B6" w14:textId="33EBAC00"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2,1</w:t>
            </w:r>
          </w:p>
        </w:tc>
        <w:tc>
          <w:tcPr>
            <w:tcW w:w="568" w:type="dxa"/>
          </w:tcPr>
          <w:p w14:paraId="4BC6457A" w14:textId="73325011"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1</w:t>
            </w:r>
          </w:p>
        </w:tc>
        <w:tc>
          <w:tcPr>
            <w:tcW w:w="956" w:type="dxa"/>
          </w:tcPr>
          <w:p w14:paraId="106440CD" w14:textId="6C3694BC"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6</w:t>
            </w:r>
          </w:p>
        </w:tc>
        <w:tc>
          <w:tcPr>
            <w:tcW w:w="803" w:type="dxa"/>
          </w:tcPr>
          <w:p w14:paraId="7116A607" w14:textId="04F4D42E"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0</w:t>
            </w:r>
          </w:p>
        </w:tc>
        <w:tc>
          <w:tcPr>
            <w:tcW w:w="714" w:type="dxa"/>
          </w:tcPr>
          <w:p w14:paraId="0CEC452B" w14:textId="3F7CA122" w:rsidR="00FB110A" w:rsidRPr="008044EF" w:rsidRDefault="00FB110A" w:rsidP="00FB110A">
            <w:pPr>
              <w:jc w:val="both"/>
              <w:rPr>
                <w:rFonts w:ascii="Times New Roman" w:hAnsi="Times New Roman" w:cs="Times New Roman"/>
                <w:sz w:val="24"/>
                <w:szCs w:val="24"/>
              </w:rPr>
            </w:pPr>
            <w:r w:rsidRPr="008044EF">
              <w:rPr>
                <w:rFonts w:ascii="Times New Roman" w:hAnsi="Times New Roman" w:cs="Times New Roman"/>
                <w:sz w:val="24"/>
                <w:szCs w:val="24"/>
              </w:rPr>
              <w:t>0</w:t>
            </w:r>
          </w:p>
        </w:tc>
      </w:tr>
    </w:tbl>
    <w:p w14:paraId="6F163077" w14:textId="7377E9C6" w:rsidR="004C6D35" w:rsidRDefault="004C6D35" w:rsidP="004C6D35">
      <w:pPr>
        <w:jc w:val="both"/>
        <w:rPr>
          <w:rFonts w:ascii="Times New Roman" w:hAnsi="Times New Roman" w:cs="Times New Roman"/>
          <w:sz w:val="24"/>
          <w:szCs w:val="24"/>
        </w:rPr>
      </w:pPr>
    </w:p>
    <w:p w14:paraId="3DF5897D" w14:textId="77777777" w:rsidR="00CC7126" w:rsidRPr="00CC7126" w:rsidRDefault="00CC7126" w:rsidP="00CC7126">
      <w:pPr>
        <w:spacing w:after="0" w:line="240" w:lineRule="auto"/>
        <w:ind w:firstLine="709"/>
        <w:contextualSpacing/>
        <w:jc w:val="both"/>
        <w:rPr>
          <w:rFonts w:ascii="Times New Roman" w:hAnsi="Times New Roman" w:cs="Times New Roman"/>
          <w:sz w:val="24"/>
          <w:szCs w:val="24"/>
        </w:rPr>
      </w:pPr>
      <w:r w:rsidRPr="00CC7126">
        <w:rPr>
          <w:rFonts w:ascii="Times New Roman" w:hAnsi="Times New Roman" w:cs="Times New Roman"/>
          <w:sz w:val="24"/>
          <w:szCs w:val="24"/>
        </w:rPr>
        <w:lastRenderedPageBreak/>
        <w:t>Қорытындылар:</w:t>
      </w:r>
    </w:p>
    <w:p w14:paraId="0BC06A43" w14:textId="4986D051" w:rsidR="00FB110A" w:rsidRDefault="00CC7126" w:rsidP="00CC7126">
      <w:pPr>
        <w:spacing w:after="0" w:line="240" w:lineRule="auto"/>
        <w:ind w:firstLine="709"/>
        <w:contextualSpacing/>
        <w:jc w:val="both"/>
        <w:rPr>
          <w:rFonts w:ascii="Times New Roman" w:hAnsi="Times New Roman" w:cs="Times New Roman"/>
          <w:sz w:val="24"/>
          <w:szCs w:val="24"/>
        </w:rPr>
      </w:pPr>
      <w:r w:rsidRPr="00CC7126">
        <w:rPr>
          <w:rFonts w:ascii="Times New Roman" w:hAnsi="Times New Roman" w:cs="Times New Roman"/>
          <w:sz w:val="24"/>
          <w:szCs w:val="24"/>
        </w:rPr>
        <w:t>Соңғы бес жылда атмосфералық ауаның бір жылдағы ластану деңгейі келесідей өзгерді:</w:t>
      </w:r>
    </w:p>
    <w:p w14:paraId="53F29428" w14:textId="77777777" w:rsidR="00CC7126" w:rsidRPr="008044EF" w:rsidRDefault="00CC7126" w:rsidP="00CC7126">
      <w:pPr>
        <w:spacing w:after="0" w:line="240" w:lineRule="auto"/>
        <w:ind w:firstLine="709"/>
        <w:contextualSpacing/>
        <w:jc w:val="both"/>
        <w:rPr>
          <w:rFonts w:ascii="Times New Roman" w:hAnsi="Times New Roman" w:cs="Times New Roman"/>
          <w:sz w:val="24"/>
          <w:szCs w:val="24"/>
        </w:rPr>
      </w:pPr>
    </w:p>
    <w:p w14:paraId="2E45780D" w14:textId="6FB94B94" w:rsidR="00FB110A" w:rsidRPr="008044EF" w:rsidRDefault="00FB110A" w:rsidP="00FB110A">
      <w:pPr>
        <w:spacing w:after="0" w:line="240" w:lineRule="auto"/>
        <w:ind w:firstLine="709"/>
        <w:contextualSpacing/>
        <w:jc w:val="both"/>
        <w:rPr>
          <w:rFonts w:ascii="Times New Roman" w:hAnsi="Times New Roman" w:cs="Times New Roman"/>
          <w:sz w:val="24"/>
          <w:szCs w:val="24"/>
        </w:rPr>
      </w:pPr>
      <w:r w:rsidRPr="008044EF">
        <w:rPr>
          <w:rFonts w:ascii="Times New Roman" w:hAnsi="Times New Roman" w:cs="Times New Roman"/>
          <w:noProof/>
          <w:sz w:val="24"/>
          <w:szCs w:val="24"/>
          <w:lang w:eastAsia="ru-RU"/>
        </w:rPr>
        <mc:AlternateContent>
          <mc:Choice Requires="wpg">
            <w:drawing>
              <wp:inline distT="0" distB="0" distL="0" distR="0" wp14:anchorId="05274DA5" wp14:editId="75245651">
                <wp:extent cx="4505325" cy="2647950"/>
                <wp:effectExtent l="0" t="0" r="28575" b="190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2647950"/>
                          <a:chOff x="2406" y="286"/>
                          <a:chExt cx="7095" cy="4170"/>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73" y="1694"/>
                            <a:ext cx="5384"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5284" y="4118"/>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5760" y="4118"/>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6248" y="4118"/>
                            <a:ext cx="99" cy="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406" y="286"/>
                            <a:ext cx="7095" cy="417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8"/>
                        <wps:cNvSpPr txBox="1">
                          <a:spLocks noChangeArrowheads="1"/>
                        </wps:cNvSpPr>
                        <wps:spPr bwMode="auto">
                          <a:xfrm>
                            <a:off x="3377" y="478"/>
                            <a:ext cx="5491"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30F7" w14:textId="77777777" w:rsidR="00261D85" w:rsidRDefault="00261D85" w:rsidP="00FB110A">
                              <w:pPr>
                                <w:spacing w:line="244" w:lineRule="exact"/>
                                <w:ind w:right="18"/>
                                <w:jc w:val="center"/>
                                <w:rPr>
                                  <w:rFonts w:ascii="Calibri" w:hAnsi="Calibri"/>
                                  <w:sz w:val="24"/>
                                </w:rPr>
                              </w:pPr>
                              <w:r>
                                <w:rPr>
                                  <w:rFonts w:ascii="Calibri" w:hAnsi="Calibri"/>
                                  <w:color w:val="585858"/>
                                  <w:sz w:val="24"/>
                                </w:rPr>
                                <w:t>Сравнение</w:t>
                              </w:r>
                              <w:r>
                                <w:rPr>
                                  <w:rFonts w:ascii="Calibri" w:hAnsi="Calibri"/>
                                  <w:color w:val="585858"/>
                                  <w:spacing w:val="-9"/>
                                  <w:sz w:val="24"/>
                                </w:rPr>
                                <w:t xml:space="preserve"> </w:t>
                              </w:r>
                              <w:r>
                                <w:rPr>
                                  <w:rFonts w:ascii="Calibri" w:hAnsi="Calibri"/>
                                  <w:color w:val="585858"/>
                                  <w:sz w:val="24"/>
                                </w:rPr>
                                <w:t>значений</w:t>
                              </w:r>
                              <w:r>
                                <w:rPr>
                                  <w:rFonts w:ascii="Calibri" w:hAnsi="Calibri"/>
                                  <w:color w:val="585858"/>
                                  <w:spacing w:val="-1"/>
                                  <w:sz w:val="24"/>
                                </w:rPr>
                                <w:t xml:space="preserve"> </w:t>
                              </w:r>
                              <w:r>
                                <w:rPr>
                                  <w:rFonts w:ascii="Calibri" w:hAnsi="Calibri"/>
                                  <w:color w:val="585858"/>
                                  <w:sz w:val="24"/>
                                </w:rPr>
                                <w:t>СИ,</w:t>
                              </w:r>
                              <w:r>
                                <w:rPr>
                                  <w:rFonts w:ascii="Calibri" w:hAnsi="Calibri"/>
                                  <w:color w:val="585858"/>
                                  <w:spacing w:val="-8"/>
                                  <w:sz w:val="24"/>
                                </w:rPr>
                                <w:t xml:space="preserve"> </w:t>
                              </w:r>
                              <w:r>
                                <w:rPr>
                                  <w:rFonts w:ascii="Calibri" w:hAnsi="Calibri"/>
                                  <w:color w:val="585858"/>
                                  <w:sz w:val="24"/>
                                </w:rPr>
                                <w:t>НП</w:t>
                              </w:r>
                              <w:r>
                                <w:rPr>
                                  <w:rFonts w:ascii="Calibri" w:hAnsi="Calibri"/>
                                  <w:color w:val="585858"/>
                                  <w:spacing w:val="49"/>
                                  <w:sz w:val="24"/>
                                </w:rPr>
                                <w:t xml:space="preserve"> </w:t>
                              </w:r>
                              <w:r>
                                <w:rPr>
                                  <w:rFonts w:ascii="Calibri" w:hAnsi="Calibri"/>
                                  <w:color w:val="585858"/>
                                  <w:sz w:val="24"/>
                                </w:rPr>
                                <w:t>и</w:t>
                              </w:r>
                              <w:r>
                                <w:rPr>
                                  <w:rFonts w:ascii="Calibri" w:hAnsi="Calibri"/>
                                  <w:color w:val="585858"/>
                                  <w:spacing w:val="-5"/>
                                  <w:sz w:val="24"/>
                                </w:rPr>
                                <w:t xml:space="preserve"> </w:t>
                              </w:r>
                              <w:r>
                                <w:rPr>
                                  <w:rFonts w:ascii="Calibri" w:hAnsi="Calibri"/>
                                  <w:color w:val="585858"/>
                                  <w:sz w:val="24"/>
                                </w:rPr>
                                <w:t>ИЗА</w:t>
                              </w:r>
                              <w:r>
                                <w:rPr>
                                  <w:rFonts w:ascii="Calibri" w:hAnsi="Calibri"/>
                                  <w:color w:val="585858"/>
                                  <w:spacing w:val="-5"/>
                                  <w:sz w:val="24"/>
                                </w:rPr>
                                <w:t xml:space="preserve"> </w:t>
                              </w:r>
                              <w:r>
                                <w:rPr>
                                  <w:rFonts w:ascii="Calibri" w:hAnsi="Calibri"/>
                                  <w:color w:val="585858"/>
                                  <w:sz w:val="24"/>
                                </w:rPr>
                                <w:t>за</w:t>
                              </w:r>
                              <w:r>
                                <w:rPr>
                                  <w:rFonts w:ascii="Calibri" w:hAnsi="Calibri"/>
                                  <w:color w:val="585858"/>
                                  <w:spacing w:val="-5"/>
                                  <w:sz w:val="24"/>
                                </w:rPr>
                                <w:t xml:space="preserve"> </w:t>
                              </w:r>
                              <w:r>
                                <w:rPr>
                                  <w:rFonts w:ascii="Calibri" w:hAnsi="Calibri"/>
                                  <w:color w:val="585858"/>
                                  <w:sz w:val="24"/>
                                </w:rPr>
                                <w:t>2019-2023гг.</w:t>
                              </w:r>
                              <w:r>
                                <w:rPr>
                                  <w:rFonts w:ascii="Calibri" w:hAnsi="Calibri"/>
                                  <w:color w:val="585858"/>
                                  <w:spacing w:val="15"/>
                                  <w:sz w:val="24"/>
                                </w:rPr>
                                <w:t xml:space="preserve"> </w:t>
                              </w:r>
                              <w:r>
                                <w:rPr>
                                  <w:rFonts w:ascii="Calibri" w:hAnsi="Calibri"/>
                                  <w:color w:val="585858"/>
                                  <w:sz w:val="24"/>
                                </w:rPr>
                                <w:t>по</w:t>
                              </w:r>
                            </w:p>
                            <w:p w14:paraId="631C2C4D" w14:textId="70BEB193" w:rsidR="00261D85" w:rsidRDefault="00261D85" w:rsidP="00FB110A">
                              <w:pPr>
                                <w:spacing w:line="288" w:lineRule="exact"/>
                                <w:ind w:right="16"/>
                                <w:jc w:val="center"/>
                                <w:rPr>
                                  <w:rFonts w:ascii="Calibri" w:hAnsi="Calibri"/>
                                  <w:sz w:val="24"/>
                                </w:rPr>
                              </w:pPr>
                              <w:r>
                                <w:rPr>
                                  <w:rFonts w:ascii="Calibri" w:hAnsi="Calibri"/>
                                  <w:color w:val="585858"/>
                                  <w:sz w:val="24"/>
                                </w:rPr>
                                <w:t>г. Петропавловск.,</w:t>
                              </w:r>
                            </w:p>
                          </w:txbxContent>
                        </wps:txbx>
                        <wps:bodyPr rot="0" vert="horz" wrap="square" lIns="0" tIns="0" rIns="0" bIns="0" anchor="t" anchorCtr="0" upright="1">
                          <a:noAutofit/>
                        </wps:bodyPr>
                      </wps:wsp>
                      <wps:wsp>
                        <wps:cNvPr id="8" name="Text Box 9"/>
                        <wps:cNvSpPr txBox="1">
                          <a:spLocks noChangeArrowheads="1"/>
                        </wps:cNvSpPr>
                        <wps:spPr bwMode="auto">
                          <a:xfrm>
                            <a:off x="2777" y="1419"/>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C6522" w14:textId="77777777" w:rsidR="00261D85" w:rsidRDefault="00261D85" w:rsidP="00FB110A">
                              <w:pPr>
                                <w:spacing w:line="182" w:lineRule="exact"/>
                                <w:rPr>
                                  <w:rFonts w:ascii="Calibri"/>
                                  <w:sz w:val="18"/>
                                </w:rPr>
                              </w:pPr>
                              <w:r>
                                <w:rPr>
                                  <w:rFonts w:ascii="Calibri"/>
                                  <w:color w:val="585858"/>
                                  <w:sz w:val="18"/>
                                </w:rPr>
                                <w:t>25</w:t>
                              </w:r>
                            </w:p>
                          </w:txbxContent>
                        </wps:txbx>
                        <wps:bodyPr rot="0" vert="horz" wrap="square" lIns="0" tIns="0" rIns="0" bIns="0" anchor="t" anchorCtr="0" upright="1">
                          <a:noAutofit/>
                        </wps:bodyPr>
                      </wps:wsp>
                      <wps:wsp>
                        <wps:cNvPr id="9" name="Text Box 10"/>
                        <wps:cNvSpPr txBox="1">
                          <a:spLocks noChangeArrowheads="1"/>
                        </wps:cNvSpPr>
                        <wps:spPr bwMode="auto">
                          <a:xfrm>
                            <a:off x="6818" y="1491"/>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970E" w14:textId="77777777" w:rsidR="00261D85" w:rsidRDefault="00261D85" w:rsidP="00FB110A">
                              <w:pPr>
                                <w:spacing w:line="182" w:lineRule="exact"/>
                                <w:rPr>
                                  <w:rFonts w:ascii="Calibri"/>
                                  <w:sz w:val="18"/>
                                </w:rPr>
                              </w:pPr>
                              <w:r>
                                <w:rPr>
                                  <w:rFonts w:ascii="Calibri"/>
                                  <w:color w:val="404040"/>
                                  <w:sz w:val="18"/>
                                </w:rPr>
                                <w:t>21</w:t>
                              </w:r>
                            </w:p>
                          </w:txbxContent>
                        </wps:txbx>
                        <wps:bodyPr rot="0" vert="horz" wrap="square" lIns="0" tIns="0" rIns="0" bIns="0" anchor="t" anchorCtr="0" upright="1">
                          <a:noAutofit/>
                        </wps:bodyPr>
                      </wps:wsp>
                      <wps:wsp>
                        <wps:cNvPr id="10" name="Text Box 11"/>
                        <wps:cNvSpPr txBox="1">
                          <a:spLocks noChangeArrowheads="1"/>
                        </wps:cNvSpPr>
                        <wps:spPr bwMode="auto">
                          <a:xfrm>
                            <a:off x="2777" y="1820"/>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FB56C" w14:textId="77777777" w:rsidR="00261D85" w:rsidRDefault="00261D85" w:rsidP="00FB110A">
                              <w:pPr>
                                <w:spacing w:line="182"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11" name="Text Box 12"/>
                        <wps:cNvSpPr txBox="1">
                          <a:spLocks noChangeArrowheads="1"/>
                        </wps:cNvSpPr>
                        <wps:spPr bwMode="auto">
                          <a:xfrm>
                            <a:off x="5683" y="1973"/>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D910" w14:textId="77777777" w:rsidR="00261D85" w:rsidRDefault="00261D85" w:rsidP="00FB110A">
                              <w:pPr>
                                <w:spacing w:line="182" w:lineRule="exact"/>
                                <w:rPr>
                                  <w:rFonts w:ascii="Calibri"/>
                                  <w:sz w:val="18"/>
                                </w:rPr>
                              </w:pPr>
                              <w:r>
                                <w:rPr>
                                  <w:rFonts w:ascii="Calibri"/>
                                  <w:color w:val="404040"/>
                                  <w:sz w:val="18"/>
                                </w:rPr>
                                <w:t>15</w:t>
                              </w:r>
                            </w:p>
                          </w:txbxContent>
                        </wps:txbx>
                        <wps:bodyPr rot="0" vert="horz" wrap="square" lIns="0" tIns="0" rIns="0" bIns="0" anchor="t" anchorCtr="0" upright="1">
                          <a:noAutofit/>
                        </wps:bodyPr>
                      </wps:wsp>
                      <wps:wsp>
                        <wps:cNvPr id="12" name="Text Box 13"/>
                        <wps:cNvSpPr txBox="1">
                          <a:spLocks noChangeArrowheads="1"/>
                        </wps:cNvSpPr>
                        <wps:spPr bwMode="auto">
                          <a:xfrm>
                            <a:off x="2777" y="2221"/>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F2C9" w14:textId="77777777" w:rsidR="00261D85" w:rsidRDefault="00261D85" w:rsidP="00FB110A">
                              <w:pPr>
                                <w:spacing w:line="183"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13" name="Text Box 14"/>
                        <wps:cNvSpPr txBox="1">
                          <a:spLocks noChangeArrowheads="1"/>
                        </wps:cNvSpPr>
                        <wps:spPr bwMode="auto">
                          <a:xfrm>
                            <a:off x="7070" y="2294"/>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D6CD" w14:textId="77777777" w:rsidR="00261D85" w:rsidRDefault="00261D85" w:rsidP="00FB110A">
                              <w:pPr>
                                <w:spacing w:line="182" w:lineRule="exact"/>
                                <w:rPr>
                                  <w:rFonts w:ascii="Calibri"/>
                                  <w:sz w:val="18"/>
                                </w:rPr>
                              </w:pPr>
                              <w:r>
                                <w:rPr>
                                  <w:rFonts w:ascii="Calibri"/>
                                  <w:color w:val="404040"/>
                                  <w:sz w:val="18"/>
                                </w:rPr>
                                <w:t>11</w:t>
                              </w:r>
                            </w:p>
                          </w:txbxContent>
                        </wps:txbx>
                        <wps:bodyPr rot="0" vert="horz" wrap="square" lIns="0" tIns="0" rIns="0" bIns="0" anchor="t" anchorCtr="0" upright="1">
                          <a:noAutofit/>
                        </wps:bodyPr>
                      </wps:wsp>
                      <wps:wsp>
                        <wps:cNvPr id="14" name="Text Box 15"/>
                        <wps:cNvSpPr txBox="1">
                          <a:spLocks noChangeArrowheads="1"/>
                        </wps:cNvSpPr>
                        <wps:spPr bwMode="auto">
                          <a:xfrm>
                            <a:off x="7929" y="2398"/>
                            <a:ext cx="25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186B" w14:textId="77777777" w:rsidR="00261D85" w:rsidRDefault="00261D85" w:rsidP="00FB110A">
                              <w:pPr>
                                <w:spacing w:line="182" w:lineRule="exact"/>
                                <w:rPr>
                                  <w:rFonts w:ascii="Calibri"/>
                                  <w:sz w:val="18"/>
                                </w:rPr>
                              </w:pPr>
                              <w:r>
                                <w:rPr>
                                  <w:rFonts w:ascii="Calibri"/>
                                  <w:color w:val="404040"/>
                                  <w:sz w:val="18"/>
                                </w:rPr>
                                <w:t>9.7</w:t>
                              </w:r>
                            </w:p>
                          </w:txbxContent>
                        </wps:txbx>
                        <wps:bodyPr rot="0" vert="horz" wrap="square" lIns="0" tIns="0" rIns="0" bIns="0" anchor="t" anchorCtr="0" upright="1">
                          <a:noAutofit/>
                        </wps:bodyPr>
                      </wps:wsp>
                      <wps:wsp>
                        <wps:cNvPr id="15" name="Text Box 16"/>
                        <wps:cNvSpPr txBox="1">
                          <a:spLocks noChangeArrowheads="1"/>
                        </wps:cNvSpPr>
                        <wps:spPr bwMode="auto">
                          <a:xfrm>
                            <a:off x="8205" y="2294"/>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A7F37" w14:textId="77777777" w:rsidR="00261D85" w:rsidRDefault="00261D85" w:rsidP="00FB110A">
                              <w:pPr>
                                <w:spacing w:line="182" w:lineRule="exact"/>
                                <w:rPr>
                                  <w:rFonts w:ascii="Calibri"/>
                                  <w:sz w:val="18"/>
                                </w:rPr>
                              </w:pPr>
                              <w:r>
                                <w:rPr>
                                  <w:rFonts w:ascii="Calibri"/>
                                  <w:color w:val="404040"/>
                                  <w:sz w:val="18"/>
                                </w:rPr>
                                <w:t>11</w:t>
                              </w:r>
                            </w:p>
                          </w:txbxContent>
                        </wps:txbx>
                        <wps:bodyPr rot="0" vert="horz" wrap="square" lIns="0" tIns="0" rIns="0" bIns="0" anchor="t" anchorCtr="0" upright="1">
                          <a:noAutofit/>
                        </wps:bodyPr>
                      </wps:wsp>
                      <wps:wsp>
                        <wps:cNvPr id="16" name="Text Box 17"/>
                        <wps:cNvSpPr txBox="1">
                          <a:spLocks noChangeArrowheads="1"/>
                        </wps:cNvSpPr>
                        <wps:spPr bwMode="auto">
                          <a:xfrm>
                            <a:off x="2777" y="2623"/>
                            <a:ext cx="20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1941" w14:textId="77777777" w:rsidR="00261D85" w:rsidRDefault="00261D85" w:rsidP="00FB110A">
                              <w:pPr>
                                <w:spacing w:line="182"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17" name="Text Box 18"/>
                        <wps:cNvSpPr txBox="1">
                          <a:spLocks noChangeArrowheads="1"/>
                        </wps:cNvSpPr>
                        <wps:spPr bwMode="auto">
                          <a:xfrm>
                            <a:off x="3462" y="2695"/>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95E7" w14:textId="77777777" w:rsidR="00261D85" w:rsidRDefault="00261D85" w:rsidP="00FB110A">
                              <w:pPr>
                                <w:spacing w:line="182" w:lineRule="exact"/>
                                <w:rPr>
                                  <w:rFonts w:ascii="Calibri"/>
                                  <w:sz w:val="18"/>
                                </w:rPr>
                              </w:pPr>
                              <w:r>
                                <w:rPr>
                                  <w:rFonts w:ascii="Calibri"/>
                                  <w:color w:val="404040"/>
                                  <w:w w:val="101"/>
                                  <w:sz w:val="18"/>
                                </w:rPr>
                                <w:t>6</w:t>
                              </w:r>
                            </w:p>
                          </w:txbxContent>
                        </wps:txbx>
                        <wps:bodyPr rot="0" vert="horz" wrap="square" lIns="0" tIns="0" rIns="0" bIns="0" anchor="t" anchorCtr="0" upright="1">
                          <a:noAutofit/>
                        </wps:bodyPr>
                      </wps:wsp>
                      <wps:wsp>
                        <wps:cNvPr id="18" name="Text Box 19"/>
                        <wps:cNvSpPr txBox="1">
                          <a:spLocks noChangeArrowheads="1"/>
                        </wps:cNvSpPr>
                        <wps:spPr bwMode="auto">
                          <a:xfrm>
                            <a:off x="4597" y="2615"/>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76BE" w14:textId="77777777" w:rsidR="00261D85" w:rsidRDefault="00261D85" w:rsidP="00FB110A">
                              <w:pPr>
                                <w:spacing w:line="182" w:lineRule="exact"/>
                                <w:rPr>
                                  <w:rFonts w:ascii="Calibri"/>
                                  <w:sz w:val="18"/>
                                </w:rPr>
                              </w:pPr>
                              <w:r>
                                <w:rPr>
                                  <w:rFonts w:ascii="Calibri"/>
                                  <w:color w:val="404040"/>
                                  <w:w w:val="101"/>
                                  <w:sz w:val="18"/>
                                </w:rPr>
                                <w:t>7</w:t>
                              </w:r>
                            </w:p>
                          </w:txbxContent>
                        </wps:txbx>
                        <wps:bodyPr rot="0" vert="horz" wrap="square" lIns="0" tIns="0" rIns="0" bIns="0" anchor="t" anchorCtr="0" upright="1">
                          <a:noAutofit/>
                        </wps:bodyPr>
                      </wps:wsp>
                      <wps:wsp>
                        <wps:cNvPr id="19" name="Text Box 20"/>
                        <wps:cNvSpPr txBox="1">
                          <a:spLocks noChangeArrowheads="1"/>
                        </wps:cNvSpPr>
                        <wps:spPr bwMode="auto">
                          <a:xfrm>
                            <a:off x="2868" y="3025"/>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716DC" w14:textId="77777777" w:rsidR="00261D85" w:rsidRDefault="00261D85" w:rsidP="00FB110A">
                              <w:pPr>
                                <w:spacing w:line="182" w:lineRule="exact"/>
                                <w:rPr>
                                  <w:rFonts w:ascii="Calibri"/>
                                  <w:sz w:val="18"/>
                                </w:rPr>
                              </w:pPr>
                              <w:r>
                                <w:rPr>
                                  <w:rFonts w:ascii="Calibri"/>
                                  <w:color w:val="585858"/>
                                  <w:w w:val="101"/>
                                  <w:sz w:val="18"/>
                                </w:rPr>
                                <w:t>5</w:t>
                              </w:r>
                            </w:p>
                          </w:txbxContent>
                        </wps:txbx>
                        <wps:bodyPr rot="0" vert="horz" wrap="square" lIns="0" tIns="0" rIns="0" bIns="0" anchor="t" anchorCtr="0" upright="1">
                          <a:noAutofit/>
                        </wps:bodyPr>
                      </wps:wsp>
                      <wps:wsp>
                        <wps:cNvPr id="20" name="Text Box 21"/>
                        <wps:cNvSpPr txBox="1">
                          <a:spLocks noChangeArrowheads="1"/>
                        </wps:cNvSpPr>
                        <wps:spPr bwMode="auto">
                          <a:xfrm>
                            <a:off x="3966" y="2936"/>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ECD5" w14:textId="77777777" w:rsidR="00261D85" w:rsidRDefault="00261D85" w:rsidP="00FB110A">
                              <w:pPr>
                                <w:spacing w:line="182" w:lineRule="exact"/>
                                <w:rPr>
                                  <w:rFonts w:ascii="Calibri"/>
                                  <w:sz w:val="18"/>
                                </w:rPr>
                              </w:pPr>
                              <w:r>
                                <w:rPr>
                                  <w:rFonts w:ascii="Calibri"/>
                                  <w:color w:val="404040"/>
                                  <w:w w:val="101"/>
                                  <w:sz w:val="18"/>
                                </w:rPr>
                                <w:t>3</w:t>
                              </w:r>
                            </w:p>
                          </w:txbxContent>
                        </wps:txbx>
                        <wps:bodyPr rot="0" vert="horz" wrap="square" lIns="0" tIns="0" rIns="0" bIns="0" anchor="t" anchorCtr="0" upright="1">
                          <a:noAutofit/>
                        </wps:bodyPr>
                      </wps:wsp>
                      <wps:wsp>
                        <wps:cNvPr id="21" name="Text Box 22"/>
                        <wps:cNvSpPr txBox="1">
                          <a:spLocks noChangeArrowheads="1"/>
                        </wps:cNvSpPr>
                        <wps:spPr bwMode="auto">
                          <a:xfrm>
                            <a:off x="5029" y="2896"/>
                            <a:ext cx="25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8B68" w14:textId="77777777" w:rsidR="00261D85" w:rsidRDefault="00261D85" w:rsidP="00FB110A">
                              <w:pPr>
                                <w:spacing w:line="182" w:lineRule="exact"/>
                                <w:rPr>
                                  <w:rFonts w:ascii="Calibri"/>
                                  <w:sz w:val="18"/>
                                </w:rPr>
                              </w:pPr>
                              <w:r>
                                <w:rPr>
                                  <w:rFonts w:ascii="Calibri"/>
                                  <w:color w:val="404040"/>
                                  <w:sz w:val="18"/>
                                </w:rPr>
                                <w:t>3.5</w:t>
                              </w:r>
                            </w:p>
                          </w:txbxContent>
                        </wps:txbx>
                        <wps:bodyPr rot="0" vert="horz" wrap="square" lIns="0" tIns="0" rIns="0" bIns="0" anchor="t" anchorCtr="0" upright="1">
                          <a:noAutofit/>
                        </wps:bodyPr>
                      </wps:wsp>
                      <wps:wsp>
                        <wps:cNvPr id="22" name="Text Box 23"/>
                        <wps:cNvSpPr txBox="1">
                          <a:spLocks noChangeArrowheads="1"/>
                        </wps:cNvSpPr>
                        <wps:spPr bwMode="auto">
                          <a:xfrm>
                            <a:off x="6236" y="2936"/>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7016D" w14:textId="77777777" w:rsidR="00261D85" w:rsidRDefault="00261D85" w:rsidP="00FB110A">
                              <w:pPr>
                                <w:spacing w:line="182" w:lineRule="exact"/>
                                <w:rPr>
                                  <w:rFonts w:ascii="Calibri"/>
                                  <w:sz w:val="18"/>
                                </w:rPr>
                              </w:pPr>
                              <w:r>
                                <w:rPr>
                                  <w:rFonts w:ascii="Calibri"/>
                                  <w:color w:val="404040"/>
                                  <w:w w:val="101"/>
                                  <w:sz w:val="18"/>
                                </w:rPr>
                                <w:t>3</w:t>
                              </w:r>
                            </w:p>
                          </w:txbxContent>
                        </wps:txbx>
                        <wps:bodyPr rot="0" vert="horz" wrap="square" lIns="0" tIns="0" rIns="0" bIns="0" anchor="t" anchorCtr="0" upright="1">
                          <a:noAutofit/>
                        </wps:bodyPr>
                      </wps:wsp>
                      <wps:wsp>
                        <wps:cNvPr id="23" name="Text Box 24"/>
                        <wps:cNvSpPr txBox="1">
                          <a:spLocks noChangeArrowheads="1"/>
                        </wps:cNvSpPr>
                        <wps:spPr bwMode="auto">
                          <a:xfrm>
                            <a:off x="7370" y="2856"/>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9B1F" w14:textId="77777777" w:rsidR="00261D85" w:rsidRDefault="00261D85" w:rsidP="00FB110A">
                              <w:pPr>
                                <w:spacing w:line="182" w:lineRule="exact"/>
                                <w:rPr>
                                  <w:rFonts w:ascii="Calibri"/>
                                  <w:sz w:val="18"/>
                                </w:rPr>
                              </w:pPr>
                              <w:r>
                                <w:rPr>
                                  <w:rFonts w:ascii="Calibri"/>
                                  <w:color w:val="404040"/>
                                  <w:w w:val="101"/>
                                  <w:sz w:val="18"/>
                                </w:rPr>
                                <w:t>4</w:t>
                              </w:r>
                            </w:p>
                          </w:txbxContent>
                        </wps:txbx>
                        <wps:bodyPr rot="0" vert="horz" wrap="square" lIns="0" tIns="0" rIns="0" bIns="0" anchor="t" anchorCtr="0" upright="1">
                          <a:noAutofit/>
                        </wps:bodyPr>
                      </wps:wsp>
                      <wps:wsp>
                        <wps:cNvPr id="24" name="Text Box 25"/>
                        <wps:cNvSpPr txBox="1">
                          <a:spLocks noChangeArrowheads="1"/>
                        </wps:cNvSpPr>
                        <wps:spPr bwMode="auto">
                          <a:xfrm>
                            <a:off x="8433" y="2880"/>
                            <a:ext cx="25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DD03" w14:textId="77777777" w:rsidR="00261D85" w:rsidRDefault="00261D85" w:rsidP="00FB110A">
                              <w:pPr>
                                <w:spacing w:line="182" w:lineRule="exact"/>
                                <w:rPr>
                                  <w:rFonts w:ascii="Calibri"/>
                                  <w:sz w:val="18"/>
                                </w:rPr>
                              </w:pPr>
                              <w:r>
                                <w:rPr>
                                  <w:rFonts w:ascii="Calibri"/>
                                  <w:color w:val="404040"/>
                                  <w:sz w:val="18"/>
                                </w:rPr>
                                <w:t>3.7</w:t>
                              </w:r>
                            </w:p>
                          </w:txbxContent>
                        </wps:txbx>
                        <wps:bodyPr rot="0" vert="horz" wrap="square" lIns="0" tIns="0" rIns="0" bIns="0" anchor="t" anchorCtr="0" upright="1">
                          <a:noAutofit/>
                        </wps:bodyPr>
                      </wps:wsp>
                      <wps:wsp>
                        <wps:cNvPr id="25" name="Text Box 26"/>
                        <wps:cNvSpPr txBox="1">
                          <a:spLocks noChangeArrowheads="1"/>
                        </wps:cNvSpPr>
                        <wps:spPr bwMode="auto">
                          <a:xfrm>
                            <a:off x="3714" y="3097"/>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9362" w14:textId="77777777" w:rsidR="00261D85" w:rsidRDefault="00261D85" w:rsidP="00FB110A">
                              <w:pPr>
                                <w:spacing w:line="182" w:lineRule="exact"/>
                                <w:rPr>
                                  <w:rFonts w:ascii="Calibri"/>
                                  <w:sz w:val="18"/>
                                </w:rPr>
                              </w:pPr>
                              <w:r>
                                <w:rPr>
                                  <w:rFonts w:ascii="Calibri"/>
                                  <w:color w:val="404040"/>
                                  <w:w w:val="101"/>
                                  <w:sz w:val="18"/>
                                </w:rPr>
                                <w:t>1</w:t>
                              </w:r>
                            </w:p>
                          </w:txbxContent>
                        </wps:txbx>
                        <wps:bodyPr rot="0" vert="horz" wrap="square" lIns="0" tIns="0" rIns="0" bIns="0" anchor="t" anchorCtr="0" upright="1">
                          <a:noAutofit/>
                        </wps:bodyPr>
                      </wps:wsp>
                      <wps:wsp>
                        <wps:cNvPr id="26" name="Text Box 27"/>
                        <wps:cNvSpPr txBox="1">
                          <a:spLocks noChangeArrowheads="1"/>
                        </wps:cNvSpPr>
                        <wps:spPr bwMode="auto">
                          <a:xfrm>
                            <a:off x="5984" y="3016"/>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AE188" w14:textId="77777777" w:rsidR="00261D85" w:rsidRDefault="00261D85" w:rsidP="00FB110A">
                              <w:pPr>
                                <w:spacing w:line="182" w:lineRule="exact"/>
                                <w:rPr>
                                  <w:rFonts w:ascii="Calibri"/>
                                  <w:sz w:val="18"/>
                                </w:rPr>
                              </w:pPr>
                              <w:r>
                                <w:rPr>
                                  <w:rFonts w:ascii="Calibri"/>
                                  <w:color w:val="404040"/>
                                  <w:w w:val="101"/>
                                  <w:sz w:val="18"/>
                                </w:rPr>
                                <w:t>2</w:t>
                              </w:r>
                            </w:p>
                          </w:txbxContent>
                        </wps:txbx>
                        <wps:bodyPr rot="0" vert="horz" wrap="square" lIns="0" tIns="0" rIns="0" bIns="0" anchor="t" anchorCtr="0" upright="1">
                          <a:noAutofit/>
                        </wps:bodyPr>
                      </wps:wsp>
                      <wps:wsp>
                        <wps:cNvPr id="27" name="Text Box 28"/>
                        <wps:cNvSpPr txBox="1">
                          <a:spLocks noChangeArrowheads="1"/>
                        </wps:cNvSpPr>
                        <wps:spPr bwMode="auto">
                          <a:xfrm>
                            <a:off x="4849" y="3176"/>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AEA76" w14:textId="77777777" w:rsidR="00261D85" w:rsidRDefault="00261D85" w:rsidP="00FB110A">
                              <w:pPr>
                                <w:spacing w:line="183" w:lineRule="exact"/>
                                <w:rPr>
                                  <w:rFonts w:ascii="Calibri"/>
                                  <w:sz w:val="18"/>
                                </w:rPr>
                              </w:pPr>
                              <w:r>
                                <w:rPr>
                                  <w:rFonts w:ascii="Calibri"/>
                                  <w:color w:val="404040"/>
                                  <w:w w:val="101"/>
                                  <w:sz w:val="18"/>
                                </w:rPr>
                                <w:t>0</w:t>
                              </w:r>
                            </w:p>
                          </w:txbxContent>
                        </wps:txbx>
                        <wps:bodyPr rot="0" vert="horz" wrap="square" lIns="0" tIns="0" rIns="0" bIns="0" anchor="t" anchorCtr="0" upright="1">
                          <a:noAutofit/>
                        </wps:bodyPr>
                      </wps:wsp>
                      <wps:wsp>
                        <wps:cNvPr id="28" name="Text Box 29"/>
                        <wps:cNvSpPr txBox="1">
                          <a:spLocks noChangeArrowheads="1"/>
                        </wps:cNvSpPr>
                        <wps:spPr bwMode="auto">
                          <a:xfrm>
                            <a:off x="2868" y="3426"/>
                            <a:ext cx="11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725B" w14:textId="77777777" w:rsidR="00261D85" w:rsidRDefault="00261D85" w:rsidP="00FB110A">
                              <w:pPr>
                                <w:spacing w:line="182" w:lineRule="exact"/>
                                <w:rPr>
                                  <w:rFonts w:ascii="Calibri"/>
                                  <w:sz w:val="18"/>
                                </w:rPr>
                              </w:pPr>
                              <w:r>
                                <w:rPr>
                                  <w:rFonts w:ascii="Calibri"/>
                                  <w:color w:val="585858"/>
                                  <w:w w:val="101"/>
                                  <w:sz w:val="18"/>
                                </w:rPr>
                                <w:t>0</w:t>
                              </w:r>
                            </w:p>
                          </w:txbxContent>
                        </wps:txbx>
                        <wps:bodyPr rot="0" vert="horz" wrap="square" lIns="0" tIns="0" rIns="0" bIns="0" anchor="t" anchorCtr="0" upright="1">
                          <a:noAutofit/>
                        </wps:bodyPr>
                      </wps:wsp>
                      <wps:wsp>
                        <wps:cNvPr id="29" name="Text Box 30"/>
                        <wps:cNvSpPr txBox="1">
                          <a:spLocks noChangeArrowheads="1"/>
                        </wps:cNvSpPr>
                        <wps:spPr bwMode="auto">
                          <a:xfrm>
                            <a:off x="3512" y="365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DD74" w14:textId="77777777" w:rsidR="00261D85" w:rsidRDefault="00261D85" w:rsidP="00FB110A">
                              <w:pPr>
                                <w:spacing w:line="182" w:lineRule="exact"/>
                                <w:rPr>
                                  <w:rFonts w:ascii="Calibri"/>
                                  <w:sz w:val="18"/>
                                </w:rPr>
                              </w:pPr>
                              <w:r>
                                <w:rPr>
                                  <w:rFonts w:ascii="Calibri"/>
                                  <w:color w:val="585858"/>
                                  <w:sz w:val="18"/>
                                </w:rPr>
                                <w:t>2019</w:t>
                              </w:r>
                            </w:p>
                          </w:txbxContent>
                        </wps:txbx>
                        <wps:bodyPr rot="0" vert="horz" wrap="square" lIns="0" tIns="0" rIns="0" bIns="0" anchor="t" anchorCtr="0" upright="1">
                          <a:noAutofit/>
                        </wps:bodyPr>
                      </wps:wsp>
                      <wps:wsp>
                        <wps:cNvPr id="30" name="Text Box 31"/>
                        <wps:cNvSpPr txBox="1">
                          <a:spLocks noChangeArrowheads="1"/>
                        </wps:cNvSpPr>
                        <wps:spPr bwMode="auto">
                          <a:xfrm>
                            <a:off x="4646" y="365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A786" w14:textId="77777777" w:rsidR="00261D85" w:rsidRDefault="00261D85" w:rsidP="00FB110A">
                              <w:pPr>
                                <w:spacing w:line="182" w:lineRule="exact"/>
                                <w:rPr>
                                  <w:rFonts w:ascii="Calibri"/>
                                  <w:sz w:val="18"/>
                                </w:rPr>
                              </w:pPr>
                              <w:r>
                                <w:rPr>
                                  <w:rFonts w:ascii="Calibri"/>
                                  <w:color w:val="585858"/>
                                  <w:sz w:val="18"/>
                                </w:rPr>
                                <w:t>2020</w:t>
                              </w:r>
                            </w:p>
                          </w:txbxContent>
                        </wps:txbx>
                        <wps:bodyPr rot="0" vert="horz" wrap="square" lIns="0" tIns="0" rIns="0" bIns="0" anchor="t" anchorCtr="0" upright="1">
                          <a:noAutofit/>
                        </wps:bodyPr>
                      </wps:wsp>
                      <wps:wsp>
                        <wps:cNvPr id="31" name="Text Box 32"/>
                        <wps:cNvSpPr txBox="1">
                          <a:spLocks noChangeArrowheads="1"/>
                        </wps:cNvSpPr>
                        <wps:spPr bwMode="auto">
                          <a:xfrm>
                            <a:off x="5781" y="365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873C" w14:textId="77777777" w:rsidR="00261D85" w:rsidRDefault="00261D85" w:rsidP="00FB110A">
                              <w:pPr>
                                <w:spacing w:line="182" w:lineRule="exact"/>
                                <w:rPr>
                                  <w:rFonts w:ascii="Calibri"/>
                                  <w:sz w:val="18"/>
                                </w:rPr>
                              </w:pPr>
                              <w:r>
                                <w:rPr>
                                  <w:rFonts w:ascii="Calibri"/>
                                  <w:color w:val="585858"/>
                                  <w:sz w:val="18"/>
                                </w:rPr>
                                <w:t>2021</w:t>
                              </w:r>
                            </w:p>
                          </w:txbxContent>
                        </wps:txbx>
                        <wps:bodyPr rot="0" vert="horz" wrap="square" lIns="0" tIns="0" rIns="0" bIns="0" anchor="t" anchorCtr="0" upright="1">
                          <a:noAutofit/>
                        </wps:bodyPr>
                      </wps:wsp>
                      <wps:wsp>
                        <wps:cNvPr id="32" name="Text Box 33"/>
                        <wps:cNvSpPr txBox="1">
                          <a:spLocks noChangeArrowheads="1"/>
                        </wps:cNvSpPr>
                        <wps:spPr bwMode="auto">
                          <a:xfrm>
                            <a:off x="6916" y="365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3F48B" w14:textId="77777777" w:rsidR="00261D85" w:rsidRDefault="00261D85" w:rsidP="00FB110A">
                              <w:pPr>
                                <w:spacing w:line="182" w:lineRule="exact"/>
                                <w:rPr>
                                  <w:rFonts w:ascii="Calibri"/>
                                  <w:sz w:val="18"/>
                                </w:rPr>
                              </w:pPr>
                              <w:r>
                                <w:rPr>
                                  <w:rFonts w:ascii="Calibri"/>
                                  <w:color w:val="585858"/>
                                  <w:sz w:val="18"/>
                                </w:rPr>
                                <w:t>2022</w:t>
                              </w:r>
                            </w:p>
                          </w:txbxContent>
                        </wps:txbx>
                        <wps:bodyPr rot="0" vert="horz" wrap="square" lIns="0" tIns="0" rIns="0" bIns="0" anchor="t" anchorCtr="0" upright="1">
                          <a:noAutofit/>
                        </wps:bodyPr>
                      </wps:wsp>
                      <wps:wsp>
                        <wps:cNvPr id="33" name="Text Box 34"/>
                        <wps:cNvSpPr txBox="1">
                          <a:spLocks noChangeArrowheads="1"/>
                        </wps:cNvSpPr>
                        <wps:spPr bwMode="auto">
                          <a:xfrm>
                            <a:off x="8051" y="3651"/>
                            <a:ext cx="38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59FB" w14:textId="77777777" w:rsidR="00261D85" w:rsidRDefault="00261D85" w:rsidP="00FB110A">
                              <w:pPr>
                                <w:spacing w:line="182" w:lineRule="exact"/>
                                <w:rPr>
                                  <w:rFonts w:ascii="Calibri"/>
                                  <w:sz w:val="18"/>
                                </w:rPr>
                              </w:pPr>
                              <w:r>
                                <w:rPr>
                                  <w:rFonts w:ascii="Calibri"/>
                                  <w:color w:val="585858"/>
                                  <w:sz w:val="18"/>
                                </w:rPr>
                                <w:t>2023</w:t>
                              </w:r>
                            </w:p>
                          </w:txbxContent>
                        </wps:txbx>
                        <wps:bodyPr rot="0" vert="horz" wrap="square" lIns="0" tIns="0" rIns="0" bIns="0" anchor="t" anchorCtr="0" upright="1">
                          <a:noAutofit/>
                        </wps:bodyPr>
                      </wps:wsp>
                      <wps:wsp>
                        <wps:cNvPr id="34" name="Text Box 35"/>
                        <wps:cNvSpPr txBox="1">
                          <a:spLocks noChangeArrowheads="1"/>
                        </wps:cNvSpPr>
                        <wps:spPr bwMode="auto">
                          <a:xfrm>
                            <a:off x="5427" y="4085"/>
                            <a:ext cx="129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B1BA" w14:textId="77777777" w:rsidR="00261D85" w:rsidRDefault="00261D85" w:rsidP="00FB110A">
                              <w:pPr>
                                <w:tabs>
                                  <w:tab w:val="left" w:pos="476"/>
                                  <w:tab w:val="left" w:pos="964"/>
                                </w:tabs>
                                <w:spacing w:line="182" w:lineRule="exact"/>
                                <w:rPr>
                                  <w:rFonts w:ascii="Calibri" w:hAnsi="Calibri"/>
                                  <w:sz w:val="18"/>
                                </w:rPr>
                              </w:pPr>
                              <w:r>
                                <w:rPr>
                                  <w:rFonts w:ascii="Calibri" w:hAnsi="Calibri"/>
                                  <w:color w:val="585858"/>
                                  <w:sz w:val="18"/>
                                </w:rPr>
                                <w:t>СИ</w:t>
                              </w:r>
                              <w:r>
                                <w:rPr>
                                  <w:rFonts w:ascii="Calibri" w:hAnsi="Calibri"/>
                                  <w:color w:val="585858"/>
                                  <w:sz w:val="18"/>
                                </w:rPr>
                                <w:tab/>
                                <w:t>НП</w:t>
                              </w:r>
                              <w:r>
                                <w:rPr>
                                  <w:rFonts w:ascii="Calibri" w:hAnsi="Calibri"/>
                                  <w:color w:val="585858"/>
                                  <w:sz w:val="18"/>
                                </w:rPr>
                                <w:tab/>
                                <w:t>ИЗА</w:t>
                              </w:r>
                            </w:p>
                          </w:txbxContent>
                        </wps:txbx>
                        <wps:bodyPr rot="0" vert="horz" wrap="square" lIns="0" tIns="0" rIns="0" bIns="0" anchor="t" anchorCtr="0" upright="1">
                          <a:noAutofit/>
                        </wps:bodyPr>
                      </wps:wsp>
                    </wpg:wgp>
                  </a:graphicData>
                </a:graphic>
              </wp:inline>
            </w:drawing>
          </mc:Choice>
          <mc:Fallback>
            <w:pict>
              <v:group w14:anchorId="05274DA5" id="Группа 1" o:spid="_x0000_s1026" style="width:354.75pt;height:208.5pt;mso-position-horizontal-relative:char;mso-position-vertical-relative:line" coordorigin="2406,286" coordsize="7095,4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373;top:1694;width:5384;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">
                  <v:imagedata r:id="rId9" o:title=""/>
                </v:shape>
                <v:rect id="Rectangle 4" o:spid="_x0000_s1028" style="position:absolute;left:5284;top:411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" fillcolor="#4471c4" stroked="f"/>
                <v:rect id="Rectangle 5" o:spid="_x0000_s1029" style="position:absolute;left:5760;top:411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" fillcolor="#ec7c30" stroked="f"/>
                <v:rect id="Rectangle 6" o:spid="_x0000_s1030" style="position:absolute;left:6248;top:411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" fillcolor="#92d050" stroked="f"/>
                <v:rect id="Rectangle 7" o:spid="_x0000_s1031" style="position:absolute;left:2406;top:286;width:7095;height:4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" filled="f" strokecolor="#d9d9d9"/>
                <v:shapetype id="_x0000_t202" coordsize="21600,21600" o:spt="202" path="m,l,21600r21600,l21600,xe">
                  <v:stroke joinstyle="miter"/>
                  <v:path gradientshapeok="t" o:connecttype="rect"/>
                </v:shapetype>
                <v:shape id="Text Box 8" o:spid="_x0000_s1032" type="#_x0000_t202" style="position:absolute;left:3377;top:478;width:5491;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60D30F7" w14:textId="77777777" w:rsidR="00261D85" w:rsidRDefault="00261D85" w:rsidP="00FB110A">
                        <w:pPr>
                          <w:spacing w:line="244" w:lineRule="exact"/>
                          <w:ind w:right="18"/>
                          <w:jc w:val="center"/>
                          <w:rPr>
                            <w:rFonts w:ascii="Calibri" w:hAnsi="Calibri"/>
                            <w:sz w:val="24"/>
                          </w:rPr>
                        </w:pPr>
                        <w:r>
                          <w:rPr>
                            <w:rFonts w:ascii="Calibri" w:hAnsi="Calibri"/>
                            <w:color w:val="585858"/>
                            <w:sz w:val="24"/>
                          </w:rPr>
                          <w:t>Сравнение</w:t>
                        </w:r>
                        <w:r>
                          <w:rPr>
                            <w:rFonts w:ascii="Calibri" w:hAnsi="Calibri"/>
                            <w:color w:val="585858"/>
                            <w:spacing w:val="-9"/>
                            <w:sz w:val="24"/>
                          </w:rPr>
                          <w:t xml:space="preserve"> </w:t>
                        </w:r>
                        <w:r>
                          <w:rPr>
                            <w:rFonts w:ascii="Calibri" w:hAnsi="Calibri"/>
                            <w:color w:val="585858"/>
                            <w:sz w:val="24"/>
                          </w:rPr>
                          <w:t>значений</w:t>
                        </w:r>
                        <w:r>
                          <w:rPr>
                            <w:rFonts w:ascii="Calibri" w:hAnsi="Calibri"/>
                            <w:color w:val="585858"/>
                            <w:spacing w:val="-1"/>
                            <w:sz w:val="24"/>
                          </w:rPr>
                          <w:t xml:space="preserve"> </w:t>
                        </w:r>
                        <w:r>
                          <w:rPr>
                            <w:rFonts w:ascii="Calibri" w:hAnsi="Calibri"/>
                            <w:color w:val="585858"/>
                            <w:sz w:val="24"/>
                          </w:rPr>
                          <w:t>СИ,</w:t>
                        </w:r>
                        <w:r>
                          <w:rPr>
                            <w:rFonts w:ascii="Calibri" w:hAnsi="Calibri"/>
                            <w:color w:val="585858"/>
                            <w:spacing w:val="-8"/>
                            <w:sz w:val="24"/>
                          </w:rPr>
                          <w:t xml:space="preserve"> </w:t>
                        </w:r>
                        <w:r>
                          <w:rPr>
                            <w:rFonts w:ascii="Calibri" w:hAnsi="Calibri"/>
                            <w:color w:val="585858"/>
                            <w:sz w:val="24"/>
                          </w:rPr>
                          <w:t>НП</w:t>
                        </w:r>
                        <w:r>
                          <w:rPr>
                            <w:rFonts w:ascii="Calibri" w:hAnsi="Calibri"/>
                            <w:color w:val="585858"/>
                            <w:spacing w:val="49"/>
                            <w:sz w:val="24"/>
                          </w:rPr>
                          <w:t xml:space="preserve"> </w:t>
                        </w:r>
                        <w:r>
                          <w:rPr>
                            <w:rFonts w:ascii="Calibri" w:hAnsi="Calibri"/>
                            <w:color w:val="585858"/>
                            <w:sz w:val="24"/>
                          </w:rPr>
                          <w:t>и</w:t>
                        </w:r>
                        <w:r>
                          <w:rPr>
                            <w:rFonts w:ascii="Calibri" w:hAnsi="Calibri"/>
                            <w:color w:val="585858"/>
                            <w:spacing w:val="-5"/>
                            <w:sz w:val="24"/>
                          </w:rPr>
                          <w:t xml:space="preserve"> </w:t>
                        </w:r>
                        <w:r>
                          <w:rPr>
                            <w:rFonts w:ascii="Calibri" w:hAnsi="Calibri"/>
                            <w:color w:val="585858"/>
                            <w:sz w:val="24"/>
                          </w:rPr>
                          <w:t>ИЗА</w:t>
                        </w:r>
                        <w:r>
                          <w:rPr>
                            <w:rFonts w:ascii="Calibri" w:hAnsi="Calibri"/>
                            <w:color w:val="585858"/>
                            <w:spacing w:val="-5"/>
                            <w:sz w:val="24"/>
                          </w:rPr>
                          <w:t xml:space="preserve"> </w:t>
                        </w:r>
                        <w:r>
                          <w:rPr>
                            <w:rFonts w:ascii="Calibri" w:hAnsi="Calibri"/>
                            <w:color w:val="585858"/>
                            <w:sz w:val="24"/>
                          </w:rPr>
                          <w:t>за</w:t>
                        </w:r>
                        <w:r>
                          <w:rPr>
                            <w:rFonts w:ascii="Calibri" w:hAnsi="Calibri"/>
                            <w:color w:val="585858"/>
                            <w:spacing w:val="-5"/>
                            <w:sz w:val="24"/>
                          </w:rPr>
                          <w:t xml:space="preserve"> </w:t>
                        </w:r>
                        <w:r>
                          <w:rPr>
                            <w:rFonts w:ascii="Calibri" w:hAnsi="Calibri"/>
                            <w:color w:val="585858"/>
                            <w:sz w:val="24"/>
                          </w:rPr>
                          <w:t>2019-2023гг.</w:t>
                        </w:r>
                        <w:r>
                          <w:rPr>
                            <w:rFonts w:ascii="Calibri" w:hAnsi="Calibri"/>
                            <w:color w:val="585858"/>
                            <w:spacing w:val="15"/>
                            <w:sz w:val="24"/>
                          </w:rPr>
                          <w:t xml:space="preserve"> </w:t>
                        </w:r>
                        <w:r>
                          <w:rPr>
                            <w:rFonts w:ascii="Calibri" w:hAnsi="Calibri"/>
                            <w:color w:val="585858"/>
                            <w:sz w:val="24"/>
                          </w:rPr>
                          <w:t>по</w:t>
                        </w:r>
                      </w:p>
                      <w:p w14:paraId="631C2C4D" w14:textId="70BEB193" w:rsidR="00261D85" w:rsidRDefault="00261D85" w:rsidP="00FB110A">
                        <w:pPr>
                          <w:spacing w:line="288" w:lineRule="exact"/>
                          <w:ind w:right="16"/>
                          <w:jc w:val="center"/>
                          <w:rPr>
                            <w:rFonts w:ascii="Calibri" w:hAnsi="Calibri"/>
                            <w:sz w:val="24"/>
                          </w:rPr>
                        </w:pPr>
                        <w:r>
                          <w:rPr>
                            <w:rFonts w:ascii="Calibri" w:hAnsi="Calibri"/>
                            <w:color w:val="585858"/>
                            <w:sz w:val="24"/>
                          </w:rPr>
                          <w:t>г. Петропавловск.,</w:t>
                        </w:r>
                      </w:p>
                    </w:txbxContent>
                  </v:textbox>
                </v:shape>
                <v:shape id="Text Box 9" o:spid="_x0000_s1033" type="#_x0000_t202" style="position:absolute;left:2777;top:1419;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ADC6522" w14:textId="77777777" w:rsidR="00261D85" w:rsidRDefault="00261D85" w:rsidP="00FB110A">
                        <w:pPr>
                          <w:spacing w:line="182" w:lineRule="exact"/>
                          <w:rPr>
                            <w:rFonts w:ascii="Calibri"/>
                            <w:sz w:val="18"/>
                          </w:rPr>
                        </w:pPr>
                        <w:r>
                          <w:rPr>
                            <w:rFonts w:ascii="Calibri"/>
                            <w:color w:val="585858"/>
                            <w:sz w:val="18"/>
                          </w:rPr>
                          <w:t>25</w:t>
                        </w:r>
                      </w:p>
                    </w:txbxContent>
                  </v:textbox>
                </v:shape>
                <v:shape id="Text Box 10" o:spid="_x0000_s1034" type="#_x0000_t202" style="position:absolute;left:6818;top:1491;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420970E" w14:textId="77777777" w:rsidR="00261D85" w:rsidRDefault="00261D85" w:rsidP="00FB110A">
                        <w:pPr>
                          <w:spacing w:line="182" w:lineRule="exact"/>
                          <w:rPr>
                            <w:rFonts w:ascii="Calibri"/>
                            <w:sz w:val="18"/>
                          </w:rPr>
                        </w:pPr>
                        <w:r>
                          <w:rPr>
                            <w:rFonts w:ascii="Calibri"/>
                            <w:color w:val="404040"/>
                            <w:sz w:val="18"/>
                          </w:rPr>
                          <w:t>21</w:t>
                        </w:r>
                      </w:p>
                    </w:txbxContent>
                  </v:textbox>
                </v:shape>
                <v:shape id="Text Box 11" o:spid="_x0000_s1035" type="#_x0000_t202" style="position:absolute;left:2777;top:1820;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14FB56C" w14:textId="77777777" w:rsidR="00261D85" w:rsidRDefault="00261D85" w:rsidP="00FB110A">
                        <w:pPr>
                          <w:spacing w:line="182" w:lineRule="exact"/>
                          <w:rPr>
                            <w:rFonts w:ascii="Calibri"/>
                            <w:sz w:val="18"/>
                          </w:rPr>
                        </w:pPr>
                        <w:r>
                          <w:rPr>
                            <w:rFonts w:ascii="Calibri"/>
                            <w:color w:val="585858"/>
                            <w:sz w:val="18"/>
                          </w:rPr>
                          <w:t>20</w:t>
                        </w:r>
                      </w:p>
                    </w:txbxContent>
                  </v:textbox>
                </v:shape>
                <v:shape id="Text Box 12" o:spid="_x0000_s1036" type="#_x0000_t202" style="position:absolute;left:5683;top:1973;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9EFD910" w14:textId="77777777" w:rsidR="00261D85" w:rsidRDefault="00261D85" w:rsidP="00FB110A">
                        <w:pPr>
                          <w:spacing w:line="182" w:lineRule="exact"/>
                          <w:rPr>
                            <w:rFonts w:ascii="Calibri"/>
                            <w:sz w:val="18"/>
                          </w:rPr>
                        </w:pPr>
                        <w:r>
                          <w:rPr>
                            <w:rFonts w:ascii="Calibri"/>
                            <w:color w:val="404040"/>
                            <w:sz w:val="18"/>
                          </w:rPr>
                          <w:t>15</w:t>
                        </w:r>
                      </w:p>
                    </w:txbxContent>
                  </v:textbox>
                </v:shape>
                <v:shape id="Text Box 13" o:spid="_x0000_s1037" type="#_x0000_t202" style="position:absolute;left:2777;top:2221;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166F2C9" w14:textId="77777777" w:rsidR="00261D85" w:rsidRDefault="00261D85" w:rsidP="00FB110A">
                        <w:pPr>
                          <w:spacing w:line="183" w:lineRule="exact"/>
                          <w:rPr>
                            <w:rFonts w:ascii="Calibri"/>
                            <w:sz w:val="18"/>
                          </w:rPr>
                        </w:pPr>
                        <w:r>
                          <w:rPr>
                            <w:rFonts w:ascii="Calibri"/>
                            <w:color w:val="585858"/>
                            <w:sz w:val="18"/>
                          </w:rPr>
                          <w:t>15</w:t>
                        </w:r>
                      </w:p>
                    </w:txbxContent>
                  </v:textbox>
                </v:shape>
                <v:shape id="Text Box 14" o:spid="_x0000_s1038" type="#_x0000_t202" style="position:absolute;left:7070;top:2294;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57CD6CD" w14:textId="77777777" w:rsidR="00261D85" w:rsidRDefault="00261D85" w:rsidP="00FB110A">
                        <w:pPr>
                          <w:spacing w:line="182" w:lineRule="exact"/>
                          <w:rPr>
                            <w:rFonts w:ascii="Calibri"/>
                            <w:sz w:val="18"/>
                          </w:rPr>
                        </w:pPr>
                        <w:r>
                          <w:rPr>
                            <w:rFonts w:ascii="Calibri"/>
                            <w:color w:val="404040"/>
                            <w:sz w:val="18"/>
                          </w:rPr>
                          <w:t>11</w:t>
                        </w:r>
                      </w:p>
                    </w:txbxContent>
                  </v:textbox>
                </v:shape>
                <v:shape id="Text Box 15" o:spid="_x0000_s1039" type="#_x0000_t202" style="position:absolute;left:7929;top:2398;width:25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149186B" w14:textId="77777777" w:rsidR="00261D85" w:rsidRDefault="00261D85" w:rsidP="00FB110A">
                        <w:pPr>
                          <w:spacing w:line="182" w:lineRule="exact"/>
                          <w:rPr>
                            <w:rFonts w:ascii="Calibri"/>
                            <w:sz w:val="18"/>
                          </w:rPr>
                        </w:pPr>
                        <w:r>
                          <w:rPr>
                            <w:rFonts w:ascii="Calibri"/>
                            <w:color w:val="404040"/>
                            <w:sz w:val="18"/>
                          </w:rPr>
                          <w:t>9.7</w:t>
                        </w:r>
                      </w:p>
                    </w:txbxContent>
                  </v:textbox>
                </v:shape>
                <v:shape id="Text Box 16" o:spid="_x0000_s1040" type="#_x0000_t202" style="position:absolute;left:8205;top:2294;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C3A7F37" w14:textId="77777777" w:rsidR="00261D85" w:rsidRDefault="00261D85" w:rsidP="00FB110A">
                        <w:pPr>
                          <w:spacing w:line="182" w:lineRule="exact"/>
                          <w:rPr>
                            <w:rFonts w:ascii="Calibri"/>
                            <w:sz w:val="18"/>
                          </w:rPr>
                        </w:pPr>
                        <w:r>
                          <w:rPr>
                            <w:rFonts w:ascii="Calibri"/>
                            <w:color w:val="404040"/>
                            <w:sz w:val="18"/>
                          </w:rPr>
                          <w:t>11</w:t>
                        </w:r>
                      </w:p>
                    </w:txbxContent>
                  </v:textbox>
                </v:shape>
                <v:shape id="Text Box 17" o:spid="_x0000_s1041" type="#_x0000_t202" style="position:absolute;left:2777;top:2623;width:20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B2F1941" w14:textId="77777777" w:rsidR="00261D85" w:rsidRDefault="00261D85" w:rsidP="00FB110A">
                        <w:pPr>
                          <w:spacing w:line="182" w:lineRule="exact"/>
                          <w:rPr>
                            <w:rFonts w:ascii="Calibri"/>
                            <w:sz w:val="18"/>
                          </w:rPr>
                        </w:pPr>
                        <w:r>
                          <w:rPr>
                            <w:rFonts w:ascii="Calibri"/>
                            <w:color w:val="585858"/>
                            <w:sz w:val="18"/>
                          </w:rPr>
                          <w:t>10</w:t>
                        </w:r>
                      </w:p>
                    </w:txbxContent>
                  </v:textbox>
                </v:shape>
                <v:shape id="Text Box 18" o:spid="_x0000_s1042" type="#_x0000_t202" style="position:absolute;left:3462;top:2695;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8E895E7" w14:textId="77777777" w:rsidR="00261D85" w:rsidRDefault="00261D85" w:rsidP="00FB110A">
                        <w:pPr>
                          <w:spacing w:line="182" w:lineRule="exact"/>
                          <w:rPr>
                            <w:rFonts w:ascii="Calibri"/>
                            <w:sz w:val="18"/>
                          </w:rPr>
                        </w:pPr>
                        <w:r>
                          <w:rPr>
                            <w:rFonts w:ascii="Calibri"/>
                            <w:color w:val="404040"/>
                            <w:w w:val="101"/>
                            <w:sz w:val="18"/>
                          </w:rPr>
                          <w:t>6</w:t>
                        </w:r>
                      </w:p>
                    </w:txbxContent>
                  </v:textbox>
                </v:shape>
                <v:shape id="Text Box 19" o:spid="_x0000_s1043" type="#_x0000_t202" style="position:absolute;left:4597;top:2615;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DCB76BE" w14:textId="77777777" w:rsidR="00261D85" w:rsidRDefault="00261D85" w:rsidP="00FB110A">
                        <w:pPr>
                          <w:spacing w:line="182" w:lineRule="exact"/>
                          <w:rPr>
                            <w:rFonts w:ascii="Calibri"/>
                            <w:sz w:val="18"/>
                          </w:rPr>
                        </w:pPr>
                        <w:r>
                          <w:rPr>
                            <w:rFonts w:ascii="Calibri"/>
                            <w:color w:val="404040"/>
                            <w:w w:val="101"/>
                            <w:sz w:val="18"/>
                          </w:rPr>
                          <w:t>7</w:t>
                        </w:r>
                      </w:p>
                    </w:txbxContent>
                  </v:textbox>
                </v:shape>
                <v:shape id="Text Box 20" o:spid="_x0000_s1044" type="#_x0000_t202" style="position:absolute;left:2868;top:3025;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19716DC" w14:textId="77777777" w:rsidR="00261D85" w:rsidRDefault="00261D85" w:rsidP="00FB110A">
                        <w:pPr>
                          <w:spacing w:line="182" w:lineRule="exact"/>
                          <w:rPr>
                            <w:rFonts w:ascii="Calibri"/>
                            <w:sz w:val="18"/>
                          </w:rPr>
                        </w:pPr>
                        <w:r>
                          <w:rPr>
                            <w:rFonts w:ascii="Calibri"/>
                            <w:color w:val="585858"/>
                            <w:w w:val="101"/>
                            <w:sz w:val="18"/>
                          </w:rPr>
                          <w:t>5</w:t>
                        </w:r>
                      </w:p>
                    </w:txbxContent>
                  </v:textbox>
                </v:shape>
                <v:shape id="Text Box 21" o:spid="_x0000_s1045" type="#_x0000_t202" style="position:absolute;left:3966;top:2936;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C54ECD5" w14:textId="77777777" w:rsidR="00261D85" w:rsidRDefault="00261D85" w:rsidP="00FB110A">
                        <w:pPr>
                          <w:spacing w:line="182" w:lineRule="exact"/>
                          <w:rPr>
                            <w:rFonts w:ascii="Calibri"/>
                            <w:sz w:val="18"/>
                          </w:rPr>
                        </w:pPr>
                        <w:r>
                          <w:rPr>
                            <w:rFonts w:ascii="Calibri"/>
                            <w:color w:val="404040"/>
                            <w:w w:val="101"/>
                            <w:sz w:val="18"/>
                          </w:rPr>
                          <w:t>3</w:t>
                        </w:r>
                      </w:p>
                    </w:txbxContent>
                  </v:textbox>
                </v:shape>
                <v:shape id="Text Box 22" o:spid="_x0000_s1046" type="#_x0000_t202" style="position:absolute;left:5029;top:2896;width:25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10E8B68" w14:textId="77777777" w:rsidR="00261D85" w:rsidRDefault="00261D85" w:rsidP="00FB110A">
                        <w:pPr>
                          <w:spacing w:line="182" w:lineRule="exact"/>
                          <w:rPr>
                            <w:rFonts w:ascii="Calibri"/>
                            <w:sz w:val="18"/>
                          </w:rPr>
                        </w:pPr>
                        <w:r>
                          <w:rPr>
                            <w:rFonts w:ascii="Calibri"/>
                            <w:color w:val="404040"/>
                            <w:sz w:val="18"/>
                          </w:rPr>
                          <w:t>3.5</w:t>
                        </w:r>
                      </w:p>
                    </w:txbxContent>
                  </v:textbox>
                </v:shape>
                <v:shape id="Text Box 23" o:spid="_x0000_s1047" type="#_x0000_t202" style="position:absolute;left:6236;top:2936;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607016D" w14:textId="77777777" w:rsidR="00261D85" w:rsidRDefault="00261D85" w:rsidP="00FB110A">
                        <w:pPr>
                          <w:spacing w:line="182" w:lineRule="exact"/>
                          <w:rPr>
                            <w:rFonts w:ascii="Calibri"/>
                            <w:sz w:val="18"/>
                          </w:rPr>
                        </w:pPr>
                        <w:r>
                          <w:rPr>
                            <w:rFonts w:ascii="Calibri"/>
                            <w:color w:val="404040"/>
                            <w:w w:val="101"/>
                            <w:sz w:val="18"/>
                          </w:rPr>
                          <w:t>3</w:t>
                        </w:r>
                      </w:p>
                    </w:txbxContent>
                  </v:textbox>
                </v:shape>
                <v:shape id="Text Box 24" o:spid="_x0000_s1048" type="#_x0000_t202" style="position:absolute;left:7370;top:2856;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5CE9B1F" w14:textId="77777777" w:rsidR="00261D85" w:rsidRDefault="00261D85" w:rsidP="00FB110A">
                        <w:pPr>
                          <w:spacing w:line="182" w:lineRule="exact"/>
                          <w:rPr>
                            <w:rFonts w:ascii="Calibri"/>
                            <w:sz w:val="18"/>
                          </w:rPr>
                        </w:pPr>
                        <w:r>
                          <w:rPr>
                            <w:rFonts w:ascii="Calibri"/>
                            <w:color w:val="404040"/>
                            <w:w w:val="101"/>
                            <w:sz w:val="18"/>
                          </w:rPr>
                          <w:t>4</w:t>
                        </w:r>
                      </w:p>
                    </w:txbxContent>
                  </v:textbox>
                </v:shape>
                <v:shape id="Text Box 25" o:spid="_x0000_s1049" type="#_x0000_t202" style="position:absolute;left:8433;top:2880;width:25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221DD03" w14:textId="77777777" w:rsidR="00261D85" w:rsidRDefault="00261D85" w:rsidP="00FB110A">
                        <w:pPr>
                          <w:spacing w:line="182" w:lineRule="exact"/>
                          <w:rPr>
                            <w:rFonts w:ascii="Calibri"/>
                            <w:sz w:val="18"/>
                          </w:rPr>
                        </w:pPr>
                        <w:r>
                          <w:rPr>
                            <w:rFonts w:ascii="Calibri"/>
                            <w:color w:val="404040"/>
                            <w:sz w:val="18"/>
                          </w:rPr>
                          <w:t>3.7</w:t>
                        </w:r>
                      </w:p>
                    </w:txbxContent>
                  </v:textbox>
                </v:shape>
                <v:shape id="Text Box 26" o:spid="_x0000_s1050" type="#_x0000_t202" style="position:absolute;left:3714;top:3097;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8289362" w14:textId="77777777" w:rsidR="00261D85" w:rsidRDefault="00261D85" w:rsidP="00FB110A">
                        <w:pPr>
                          <w:spacing w:line="182" w:lineRule="exact"/>
                          <w:rPr>
                            <w:rFonts w:ascii="Calibri"/>
                            <w:sz w:val="18"/>
                          </w:rPr>
                        </w:pPr>
                        <w:r>
                          <w:rPr>
                            <w:rFonts w:ascii="Calibri"/>
                            <w:color w:val="404040"/>
                            <w:w w:val="101"/>
                            <w:sz w:val="18"/>
                          </w:rPr>
                          <w:t>1</w:t>
                        </w:r>
                      </w:p>
                    </w:txbxContent>
                  </v:textbox>
                </v:shape>
                <v:shape id="Text Box 27" o:spid="_x0000_s1051" type="#_x0000_t202" style="position:absolute;left:5984;top:3016;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7AAE188" w14:textId="77777777" w:rsidR="00261D85" w:rsidRDefault="00261D85" w:rsidP="00FB110A">
                        <w:pPr>
                          <w:spacing w:line="182" w:lineRule="exact"/>
                          <w:rPr>
                            <w:rFonts w:ascii="Calibri"/>
                            <w:sz w:val="18"/>
                          </w:rPr>
                        </w:pPr>
                        <w:r>
                          <w:rPr>
                            <w:rFonts w:ascii="Calibri"/>
                            <w:color w:val="404040"/>
                            <w:w w:val="101"/>
                            <w:sz w:val="18"/>
                          </w:rPr>
                          <w:t>2</w:t>
                        </w:r>
                      </w:p>
                    </w:txbxContent>
                  </v:textbox>
                </v:shape>
                <v:shape id="Text Box 28" o:spid="_x0000_s1052" type="#_x0000_t202" style="position:absolute;left:4849;top:3176;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19AEA76" w14:textId="77777777" w:rsidR="00261D85" w:rsidRDefault="00261D85" w:rsidP="00FB110A">
                        <w:pPr>
                          <w:spacing w:line="183" w:lineRule="exact"/>
                          <w:rPr>
                            <w:rFonts w:ascii="Calibri"/>
                            <w:sz w:val="18"/>
                          </w:rPr>
                        </w:pPr>
                        <w:r>
                          <w:rPr>
                            <w:rFonts w:ascii="Calibri"/>
                            <w:color w:val="404040"/>
                            <w:w w:val="101"/>
                            <w:sz w:val="18"/>
                          </w:rPr>
                          <w:t>0</w:t>
                        </w:r>
                      </w:p>
                    </w:txbxContent>
                  </v:textbox>
                </v:shape>
                <v:shape id="Text Box 29" o:spid="_x0000_s1053" type="#_x0000_t202" style="position:absolute;left:2868;top:3426;width:11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F21725B" w14:textId="77777777" w:rsidR="00261D85" w:rsidRDefault="00261D85" w:rsidP="00FB110A">
                        <w:pPr>
                          <w:spacing w:line="182" w:lineRule="exact"/>
                          <w:rPr>
                            <w:rFonts w:ascii="Calibri"/>
                            <w:sz w:val="18"/>
                          </w:rPr>
                        </w:pPr>
                        <w:r>
                          <w:rPr>
                            <w:rFonts w:ascii="Calibri"/>
                            <w:color w:val="585858"/>
                            <w:w w:val="101"/>
                            <w:sz w:val="18"/>
                          </w:rPr>
                          <w:t>0</w:t>
                        </w:r>
                      </w:p>
                    </w:txbxContent>
                  </v:textbox>
                </v:shape>
                <v:shape id="Text Box 30" o:spid="_x0000_s1054" type="#_x0000_t202" style="position:absolute;left:3512;top:365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12CDD74" w14:textId="77777777" w:rsidR="00261D85" w:rsidRDefault="00261D85" w:rsidP="00FB110A">
                        <w:pPr>
                          <w:spacing w:line="182" w:lineRule="exact"/>
                          <w:rPr>
                            <w:rFonts w:ascii="Calibri"/>
                            <w:sz w:val="18"/>
                          </w:rPr>
                        </w:pPr>
                        <w:r>
                          <w:rPr>
                            <w:rFonts w:ascii="Calibri"/>
                            <w:color w:val="585858"/>
                            <w:sz w:val="18"/>
                          </w:rPr>
                          <w:t>2019</w:t>
                        </w:r>
                      </w:p>
                    </w:txbxContent>
                  </v:textbox>
                </v:shape>
                <v:shape id="Text Box 31" o:spid="_x0000_s1055" type="#_x0000_t202" style="position:absolute;left:4646;top:365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138A786" w14:textId="77777777" w:rsidR="00261D85" w:rsidRDefault="00261D85" w:rsidP="00FB110A">
                        <w:pPr>
                          <w:spacing w:line="182" w:lineRule="exact"/>
                          <w:rPr>
                            <w:rFonts w:ascii="Calibri"/>
                            <w:sz w:val="18"/>
                          </w:rPr>
                        </w:pPr>
                        <w:r>
                          <w:rPr>
                            <w:rFonts w:ascii="Calibri"/>
                            <w:color w:val="585858"/>
                            <w:sz w:val="18"/>
                          </w:rPr>
                          <w:t>2020</w:t>
                        </w:r>
                      </w:p>
                    </w:txbxContent>
                  </v:textbox>
                </v:shape>
                <v:shape id="Text Box 32" o:spid="_x0000_s1056" type="#_x0000_t202" style="position:absolute;left:5781;top:365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57F873C" w14:textId="77777777" w:rsidR="00261D85" w:rsidRDefault="00261D85" w:rsidP="00FB110A">
                        <w:pPr>
                          <w:spacing w:line="182" w:lineRule="exact"/>
                          <w:rPr>
                            <w:rFonts w:ascii="Calibri"/>
                            <w:sz w:val="18"/>
                          </w:rPr>
                        </w:pPr>
                        <w:r>
                          <w:rPr>
                            <w:rFonts w:ascii="Calibri"/>
                            <w:color w:val="585858"/>
                            <w:sz w:val="18"/>
                          </w:rPr>
                          <w:t>2021</w:t>
                        </w:r>
                      </w:p>
                    </w:txbxContent>
                  </v:textbox>
                </v:shape>
                <v:shape id="Text Box 33" o:spid="_x0000_s1057" type="#_x0000_t202" style="position:absolute;left:6916;top:365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873F48B" w14:textId="77777777" w:rsidR="00261D85" w:rsidRDefault="00261D85" w:rsidP="00FB110A">
                        <w:pPr>
                          <w:spacing w:line="182" w:lineRule="exact"/>
                          <w:rPr>
                            <w:rFonts w:ascii="Calibri"/>
                            <w:sz w:val="18"/>
                          </w:rPr>
                        </w:pPr>
                        <w:r>
                          <w:rPr>
                            <w:rFonts w:ascii="Calibri"/>
                            <w:color w:val="585858"/>
                            <w:sz w:val="18"/>
                          </w:rPr>
                          <w:t>2022</w:t>
                        </w:r>
                      </w:p>
                    </w:txbxContent>
                  </v:textbox>
                </v:shape>
                <v:shape id="Text Box 34" o:spid="_x0000_s1058" type="#_x0000_t202" style="position:absolute;left:8051;top:3651;width:38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37959FB" w14:textId="77777777" w:rsidR="00261D85" w:rsidRDefault="00261D85" w:rsidP="00FB110A">
                        <w:pPr>
                          <w:spacing w:line="182" w:lineRule="exact"/>
                          <w:rPr>
                            <w:rFonts w:ascii="Calibri"/>
                            <w:sz w:val="18"/>
                          </w:rPr>
                        </w:pPr>
                        <w:r>
                          <w:rPr>
                            <w:rFonts w:ascii="Calibri"/>
                            <w:color w:val="585858"/>
                            <w:sz w:val="18"/>
                          </w:rPr>
                          <w:t>2023</w:t>
                        </w:r>
                      </w:p>
                    </w:txbxContent>
                  </v:textbox>
                </v:shape>
                <v:shape id="Text Box 35" o:spid="_x0000_s1059" type="#_x0000_t202" style="position:absolute;left:5427;top:4085;width:129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17DB1BA" w14:textId="77777777" w:rsidR="00261D85" w:rsidRDefault="00261D85" w:rsidP="00FB110A">
                        <w:pPr>
                          <w:tabs>
                            <w:tab w:val="left" w:pos="476"/>
                            <w:tab w:val="left" w:pos="964"/>
                          </w:tabs>
                          <w:spacing w:line="182" w:lineRule="exact"/>
                          <w:rPr>
                            <w:rFonts w:ascii="Calibri" w:hAnsi="Calibri"/>
                            <w:sz w:val="18"/>
                          </w:rPr>
                        </w:pPr>
                        <w:r>
                          <w:rPr>
                            <w:rFonts w:ascii="Calibri" w:hAnsi="Calibri"/>
                            <w:color w:val="585858"/>
                            <w:sz w:val="18"/>
                          </w:rPr>
                          <w:t>СИ</w:t>
                        </w:r>
                        <w:r>
                          <w:rPr>
                            <w:rFonts w:ascii="Calibri" w:hAnsi="Calibri"/>
                            <w:color w:val="585858"/>
                            <w:sz w:val="18"/>
                          </w:rPr>
                          <w:tab/>
                          <w:t>НП</w:t>
                        </w:r>
                        <w:r>
                          <w:rPr>
                            <w:rFonts w:ascii="Calibri" w:hAnsi="Calibri"/>
                            <w:color w:val="585858"/>
                            <w:sz w:val="18"/>
                          </w:rPr>
                          <w:tab/>
                          <w:t>ИЗА</w:t>
                        </w:r>
                      </w:p>
                    </w:txbxContent>
                  </v:textbox>
                </v:shape>
                <w10:anchorlock/>
              </v:group>
            </w:pict>
          </mc:Fallback>
        </mc:AlternateContent>
      </w:r>
    </w:p>
    <w:p w14:paraId="3295524B" w14:textId="77777777" w:rsidR="00FB110A" w:rsidRPr="008044EF" w:rsidRDefault="00FB110A" w:rsidP="00FB110A">
      <w:pPr>
        <w:spacing w:after="0" w:line="240" w:lineRule="auto"/>
        <w:ind w:firstLine="709"/>
        <w:contextualSpacing/>
        <w:jc w:val="both"/>
        <w:rPr>
          <w:rFonts w:ascii="Times New Roman" w:hAnsi="Times New Roman" w:cs="Times New Roman"/>
          <w:sz w:val="24"/>
          <w:szCs w:val="24"/>
        </w:rPr>
      </w:pPr>
    </w:p>
    <w:p w14:paraId="6A22A771" w14:textId="77777777" w:rsidR="00CC7126" w:rsidRPr="00CC7126" w:rsidRDefault="00CC7126" w:rsidP="00CC7126">
      <w:pPr>
        <w:spacing w:after="0" w:line="240" w:lineRule="auto"/>
        <w:ind w:firstLine="709"/>
        <w:contextualSpacing/>
        <w:jc w:val="both"/>
        <w:rPr>
          <w:rFonts w:ascii="Times New Roman" w:hAnsi="Times New Roman" w:cs="Times New Roman"/>
          <w:sz w:val="24"/>
          <w:szCs w:val="24"/>
        </w:rPr>
      </w:pPr>
      <w:r w:rsidRPr="00CC7126">
        <w:rPr>
          <w:rFonts w:ascii="Times New Roman" w:hAnsi="Times New Roman" w:cs="Times New Roman"/>
          <w:sz w:val="24"/>
          <w:szCs w:val="24"/>
        </w:rPr>
        <w:t>Кестеден көріп отырғанымыздай, 2019-2021 жылдар аралығындағы ластану деңгейі төмен деп бағаланды. 2022 жылы ластану деңгейі жоғары деп бағаланды. 2023 жылы ауаның ластану деңгейі төмен деп бағаланады.</w:t>
      </w:r>
    </w:p>
    <w:p w14:paraId="4E7E7E87" w14:textId="3F4C2F72" w:rsidR="00CC7126" w:rsidRPr="00CC7126" w:rsidRDefault="00CC7126" w:rsidP="00CC71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Солтүстік-</w:t>
      </w:r>
      <w:r w:rsidRPr="00CC7126">
        <w:rPr>
          <w:rFonts w:ascii="Times New Roman" w:hAnsi="Times New Roman" w:cs="Times New Roman"/>
          <w:sz w:val="24"/>
          <w:szCs w:val="24"/>
        </w:rPr>
        <w:t>Қазақстан облысындағы экспедициялық байқаулардың деректері бойынша атмосфералық ауаның жай-күйі</w:t>
      </w:r>
    </w:p>
    <w:p w14:paraId="65C8F122" w14:textId="5027B464" w:rsidR="00CC7126" w:rsidRPr="00CC7126" w:rsidRDefault="00CC7126" w:rsidP="00CC71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Солтүстік-</w:t>
      </w:r>
      <w:r w:rsidRPr="00CC7126">
        <w:rPr>
          <w:rFonts w:ascii="Times New Roman" w:hAnsi="Times New Roman" w:cs="Times New Roman"/>
          <w:sz w:val="24"/>
          <w:szCs w:val="24"/>
        </w:rPr>
        <w:t>Қазақстан облысында ауаның ластануын бақылау Петропавл қа</w:t>
      </w:r>
      <w:r>
        <w:rPr>
          <w:rFonts w:ascii="Times New Roman" w:hAnsi="Times New Roman" w:cs="Times New Roman"/>
          <w:sz w:val="24"/>
          <w:szCs w:val="24"/>
        </w:rPr>
        <w:t>ласында жүргізілді (№1 нүкте – «</w:t>
      </w:r>
      <w:r w:rsidRPr="00CC7126">
        <w:rPr>
          <w:rFonts w:ascii="Times New Roman" w:hAnsi="Times New Roman" w:cs="Times New Roman"/>
          <w:sz w:val="24"/>
          <w:szCs w:val="24"/>
        </w:rPr>
        <w:t>Береке</w:t>
      </w:r>
      <w:r>
        <w:rPr>
          <w:rFonts w:ascii="Times New Roman" w:hAnsi="Times New Roman" w:cs="Times New Roman"/>
          <w:sz w:val="24"/>
          <w:szCs w:val="24"/>
          <w:lang w:val="kk-KZ"/>
        </w:rPr>
        <w:t xml:space="preserve">» </w:t>
      </w:r>
      <w:r w:rsidRPr="00CC7126">
        <w:rPr>
          <w:rFonts w:ascii="Times New Roman" w:hAnsi="Times New Roman" w:cs="Times New Roman"/>
          <w:sz w:val="24"/>
          <w:szCs w:val="24"/>
        </w:rPr>
        <w:t>шағын ауданы).</w:t>
      </w:r>
    </w:p>
    <w:p w14:paraId="68D79B5D" w14:textId="77777777" w:rsidR="00CC7126" w:rsidRPr="00CC7126" w:rsidRDefault="00CC7126" w:rsidP="00CC7126">
      <w:pPr>
        <w:spacing w:after="0" w:line="240" w:lineRule="auto"/>
        <w:ind w:firstLine="709"/>
        <w:contextualSpacing/>
        <w:jc w:val="both"/>
        <w:rPr>
          <w:rFonts w:ascii="Times New Roman" w:hAnsi="Times New Roman" w:cs="Times New Roman"/>
          <w:sz w:val="24"/>
          <w:szCs w:val="24"/>
        </w:rPr>
      </w:pPr>
      <w:r w:rsidRPr="00CC7126">
        <w:rPr>
          <w:rFonts w:ascii="Times New Roman" w:hAnsi="Times New Roman" w:cs="Times New Roman"/>
          <w:sz w:val="24"/>
          <w:szCs w:val="24"/>
        </w:rPr>
        <w:t>Күкірт диоксиді, көміртегі оксиді, азот диоксиді, фенол, формальдегид, күкіртсутектің концентрациясы өлшенді.</w:t>
      </w:r>
    </w:p>
    <w:p w14:paraId="2954A83E" w14:textId="32701BD9" w:rsidR="00CC7126" w:rsidRDefault="00CC7126" w:rsidP="00CC7126">
      <w:pPr>
        <w:spacing w:after="0" w:line="240" w:lineRule="auto"/>
        <w:ind w:firstLine="709"/>
        <w:contextualSpacing/>
        <w:jc w:val="both"/>
        <w:rPr>
          <w:rFonts w:ascii="Times New Roman" w:hAnsi="Times New Roman" w:cs="Times New Roman"/>
          <w:sz w:val="24"/>
          <w:szCs w:val="24"/>
        </w:rPr>
      </w:pPr>
      <w:r w:rsidRPr="00CC7126">
        <w:rPr>
          <w:rFonts w:ascii="Times New Roman" w:hAnsi="Times New Roman" w:cs="Times New Roman"/>
          <w:sz w:val="24"/>
          <w:szCs w:val="24"/>
        </w:rPr>
        <w:t>Бақылау деректері бойынша ластаушы заттардың концентрациясы рұқсат етілген норма шегінде болды (3-кесте).</w:t>
      </w:r>
    </w:p>
    <w:p w14:paraId="2051C270" w14:textId="3A95BC59" w:rsidR="004C6D35" w:rsidRPr="00CC7126" w:rsidRDefault="004C6D35" w:rsidP="00FB110A">
      <w:pPr>
        <w:spacing w:after="0" w:line="240" w:lineRule="auto"/>
        <w:ind w:firstLine="709"/>
        <w:contextualSpacing/>
        <w:jc w:val="right"/>
        <w:rPr>
          <w:rFonts w:ascii="Times New Roman" w:hAnsi="Times New Roman" w:cs="Times New Roman"/>
          <w:sz w:val="24"/>
          <w:szCs w:val="24"/>
          <w:lang w:val="kk-KZ"/>
        </w:rPr>
      </w:pPr>
      <w:r w:rsidRPr="008044EF">
        <w:rPr>
          <w:rFonts w:ascii="Times New Roman" w:hAnsi="Times New Roman" w:cs="Times New Roman"/>
          <w:sz w:val="24"/>
          <w:szCs w:val="24"/>
        </w:rPr>
        <w:t xml:space="preserve"> 3</w:t>
      </w:r>
      <w:r w:rsidR="00CC7126">
        <w:rPr>
          <w:rFonts w:ascii="Times New Roman" w:hAnsi="Times New Roman" w:cs="Times New Roman"/>
          <w:sz w:val="24"/>
          <w:szCs w:val="24"/>
          <w:lang w:val="kk-KZ"/>
        </w:rPr>
        <w:t>-кесте</w:t>
      </w:r>
    </w:p>
    <w:p w14:paraId="50968FAD" w14:textId="4F6FE989" w:rsidR="004C6D35" w:rsidRPr="00CC7126" w:rsidRDefault="00CC7126" w:rsidP="004C6D35">
      <w:pPr>
        <w:jc w:val="both"/>
        <w:rPr>
          <w:rFonts w:ascii="Times New Roman" w:hAnsi="Times New Roman" w:cs="Times New Roman"/>
          <w:sz w:val="24"/>
          <w:szCs w:val="24"/>
        </w:rPr>
      </w:pPr>
      <w:r w:rsidRPr="00CC7126">
        <w:rPr>
          <w:rFonts w:ascii="Times New Roman" w:hAnsi="Times New Roman" w:cs="Times New Roman"/>
          <w:sz w:val="24"/>
          <w:szCs w:val="24"/>
        </w:rPr>
        <w:t>Солтүстік Қазақстан облысындағы бақылау деректері бойынша ластаушы заттардың ең жоғары концентрациясы</w:t>
      </w:r>
    </w:p>
    <w:tbl>
      <w:tblPr>
        <w:tblStyle w:val="a3"/>
        <w:tblW w:w="0" w:type="auto"/>
        <w:tblLook w:val="04A0" w:firstRow="1" w:lastRow="0" w:firstColumn="1" w:lastColumn="0" w:noHBand="0" w:noVBand="1"/>
      </w:tblPr>
      <w:tblGrid>
        <w:gridCol w:w="3115"/>
        <w:gridCol w:w="3115"/>
        <w:gridCol w:w="3115"/>
      </w:tblGrid>
      <w:tr w:rsidR="00CC7126" w:rsidRPr="00CC7126" w14:paraId="44AA0371" w14:textId="77777777" w:rsidTr="008044EF">
        <w:tc>
          <w:tcPr>
            <w:tcW w:w="3115" w:type="dxa"/>
            <w:vMerge w:val="restart"/>
          </w:tcPr>
          <w:p w14:paraId="00E4FDB4" w14:textId="77777777"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Анықталатын заттар</w:t>
            </w:r>
          </w:p>
          <w:p w14:paraId="66394ADF" w14:textId="27B5B4C7" w:rsidR="00CC7126" w:rsidRPr="00CC7126" w:rsidRDefault="00CC7126" w:rsidP="00CC7126">
            <w:pPr>
              <w:jc w:val="both"/>
              <w:rPr>
                <w:rFonts w:ascii="Times New Roman" w:hAnsi="Times New Roman" w:cs="Times New Roman"/>
                <w:sz w:val="24"/>
                <w:szCs w:val="24"/>
              </w:rPr>
            </w:pPr>
          </w:p>
        </w:tc>
        <w:tc>
          <w:tcPr>
            <w:tcW w:w="6230" w:type="dxa"/>
            <w:gridSpan w:val="2"/>
          </w:tcPr>
          <w:p w14:paraId="21A7FD38" w14:textId="59000224" w:rsidR="00CC7126" w:rsidRPr="00CC7126" w:rsidRDefault="00CC7126" w:rsidP="00CC7126">
            <w:pPr>
              <w:jc w:val="center"/>
              <w:rPr>
                <w:rFonts w:ascii="Times New Roman" w:hAnsi="Times New Roman" w:cs="Times New Roman"/>
                <w:sz w:val="24"/>
                <w:szCs w:val="24"/>
                <w:lang w:val="kk-KZ"/>
              </w:rPr>
            </w:pPr>
            <w:r w:rsidRPr="00CC7126">
              <w:rPr>
                <w:rFonts w:ascii="Times New Roman" w:hAnsi="Times New Roman" w:cs="Times New Roman"/>
                <w:sz w:val="24"/>
                <w:szCs w:val="24"/>
                <w:lang w:val="kk-KZ"/>
              </w:rPr>
              <w:t xml:space="preserve">Алу нүктелері </w:t>
            </w:r>
          </w:p>
        </w:tc>
      </w:tr>
      <w:tr w:rsidR="00CC7126" w:rsidRPr="00CC7126" w14:paraId="30B0EA0F" w14:textId="77777777" w:rsidTr="008044EF">
        <w:tc>
          <w:tcPr>
            <w:tcW w:w="3115" w:type="dxa"/>
            <w:vMerge/>
          </w:tcPr>
          <w:p w14:paraId="4952E56F" w14:textId="77777777" w:rsidR="00CC7126" w:rsidRPr="00CC7126" w:rsidRDefault="00CC7126" w:rsidP="00CC7126">
            <w:pPr>
              <w:jc w:val="both"/>
              <w:rPr>
                <w:rFonts w:ascii="Times New Roman" w:hAnsi="Times New Roman" w:cs="Times New Roman"/>
                <w:sz w:val="24"/>
                <w:szCs w:val="24"/>
              </w:rPr>
            </w:pPr>
          </w:p>
        </w:tc>
        <w:tc>
          <w:tcPr>
            <w:tcW w:w="6230" w:type="dxa"/>
            <w:gridSpan w:val="2"/>
          </w:tcPr>
          <w:p w14:paraId="76A846CC" w14:textId="24D595FF" w:rsidR="00CC7126" w:rsidRPr="00CC7126" w:rsidRDefault="00CC7126" w:rsidP="00CC7126">
            <w:pPr>
              <w:jc w:val="center"/>
              <w:rPr>
                <w:rFonts w:ascii="Times New Roman" w:hAnsi="Times New Roman" w:cs="Times New Roman"/>
                <w:sz w:val="24"/>
                <w:szCs w:val="24"/>
              </w:rPr>
            </w:pPr>
            <w:r w:rsidRPr="00CC7126">
              <w:rPr>
                <w:rFonts w:ascii="Times New Roman" w:hAnsi="Times New Roman" w:cs="Times New Roman"/>
                <w:sz w:val="24"/>
                <w:szCs w:val="24"/>
              </w:rPr>
              <w:t>№1</w:t>
            </w:r>
          </w:p>
        </w:tc>
      </w:tr>
      <w:tr w:rsidR="00CC7126" w:rsidRPr="00CC7126" w14:paraId="1FF483D4" w14:textId="77777777" w:rsidTr="00FB110A">
        <w:tc>
          <w:tcPr>
            <w:tcW w:w="3115" w:type="dxa"/>
            <w:vMerge/>
          </w:tcPr>
          <w:p w14:paraId="0E10154C" w14:textId="77777777" w:rsidR="00CC7126" w:rsidRPr="00CC7126" w:rsidRDefault="00CC7126" w:rsidP="00CC7126">
            <w:pPr>
              <w:jc w:val="both"/>
              <w:rPr>
                <w:rFonts w:ascii="Times New Roman" w:hAnsi="Times New Roman" w:cs="Times New Roman"/>
                <w:sz w:val="24"/>
                <w:szCs w:val="24"/>
              </w:rPr>
            </w:pPr>
          </w:p>
        </w:tc>
        <w:tc>
          <w:tcPr>
            <w:tcW w:w="3115" w:type="dxa"/>
          </w:tcPr>
          <w:p w14:paraId="1A0DC1E7" w14:textId="0667C024"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qmмг/м3</w:t>
            </w:r>
            <w:r w:rsidRPr="00CC7126">
              <w:rPr>
                <w:rFonts w:ascii="Times New Roman" w:hAnsi="Times New Roman" w:cs="Times New Roman"/>
                <w:sz w:val="24"/>
                <w:szCs w:val="24"/>
              </w:rPr>
              <w:tab/>
            </w:r>
          </w:p>
        </w:tc>
        <w:tc>
          <w:tcPr>
            <w:tcW w:w="3115" w:type="dxa"/>
          </w:tcPr>
          <w:p w14:paraId="1CD484BA" w14:textId="5542D242"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qm/ПДК</w:t>
            </w:r>
          </w:p>
        </w:tc>
      </w:tr>
      <w:tr w:rsidR="00CC7126" w:rsidRPr="00CC7126" w14:paraId="03C84DA3" w14:textId="77777777" w:rsidTr="00FB110A">
        <w:tc>
          <w:tcPr>
            <w:tcW w:w="3115" w:type="dxa"/>
          </w:tcPr>
          <w:p w14:paraId="02720E99" w14:textId="624B9077"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Күкірт диоксиді</w:t>
            </w:r>
          </w:p>
        </w:tc>
        <w:tc>
          <w:tcPr>
            <w:tcW w:w="3115" w:type="dxa"/>
          </w:tcPr>
          <w:p w14:paraId="6CA6A7FF" w14:textId="687559E1"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0,004</w:t>
            </w:r>
          </w:p>
        </w:tc>
        <w:tc>
          <w:tcPr>
            <w:tcW w:w="3115" w:type="dxa"/>
          </w:tcPr>
          <w:p w14:paraId="5087C61E" w14:textId="79060A51"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0,008</w:t>
            </w:r>
          </w:p>
        </w:tc>
      </w:tr>
      <w:tr w:rsidR="00CC7126" w:rsidRPr="00CC7126" w14:paraId="1B397FF3" w14:textId="77777777" w:rsidTr="00FB110A">
        <w:tc>
          <w:tcPr>
            <w:tcW w:w="3115" w:type="dxa"/>
          </w:tcPr>
          <w:p w14:paraId="3657066F" w14:textId="6D42BFA2"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Көміртек оксиді</w:t>
            </w:r>
          </w:p>
        </w:tc>
        <w:tc>
          <w:tcPr>
            <w:tcW w:w="3115" w:type="dxa"/>
          </w:tcPr>
          <w:p w14:paraId="439EAE36" w14:textId="1C512900"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0,873</w:t>
            </w:r>
          </w:p>
        </w:tc>
        <w:tc>
          <w:tcPr>
            <w:tcW w:w="3115" w:type="dxa"/>
          </w:tcPr>
          <w:p w14:paraId="398E17F2" w14:textId="709EAD27"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0,175</w:t>
            </w:r>
          </w:p>
        </w:tc>
      </w:tr>
      <w:tr w:rsidR="00CC7126" w:rsidRPr="00CC7126" w14:paraId="06C64EB1" w14:textId="77777777" w:rsidTr="00FB110A">
        <w:tc>
          <w:tcPr>
            <w:tcW w:w="3115" w:type="dxa"/>
          </w:tcPr>
          <w:p w14:paraId="07EE4960" w14:textId="123B2514"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Азот диоксиді</w:t>
            </w:r>
          </w:p>
        </w:tc>
        <w:tc>
          <w:tcPr>
            <w:tcW w:w="3115" w:type="dxa"/>
          </w:tcPr>
          <w:p w14:paraId="5B818EE9" w14:textId="61DC80A2"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0,011</w:t>
            </w:r>
          </w:p>
        </w:tc>
        <w:tc>
          <w:tcPr>
            <w:tcW w:w="3115" w:type="dxa"/>
          </w:tcPr>
          <w:p w14:paraId="145472D7" w14:textId="633FBDB0"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0,055</w:t>
            </w:r>
          </w:p>
        </w:tc>
      </w:tr>
      <w:tr w:rsidR="00CC7126" w:rsidRPr="00CC7126" w14:paraId="0801C5DD" w14:textId="77777777" w:rsidTr="00FB110A">
        <w:tc>
          <w:tcPr>
            <w:tcW w:w="3115" w:type="dxa"/>
          </w:tcPr>
          <w:p w14:paraId="00C592B4" w14:textId="5874B3EE"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Фенол</w:t>
            </w:r>
          </w:p>
        </w:tc>
        <w:tc>
          <w:tcPr>
            <w:tcW w:w="3115" w:type="dxa"/>
          </w:tcPr>
          <w:p w14:paraId="3699B1EC" w14:textId="49ED7888"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0,001</w:t>
            </w:r>
          </w:p>
        </w:tc>
        <w:tc>
          <w:tcPr>
            <w:tcW w:w="3115" w:type="dxa"/>
          </w:tcPr>
          <w:p w14:paraId="414B7CDB" w14:textId="3635E587"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0,100</w:t>
            </w:r>
          </w:p>
        </w:tc>
      </w:tr>
      <w:tr w:rsidR="00CC7126" w:rsidRPr="00CC7126" w14:paraId="0658298B" w14:textId="77777777" w:rsidTr="00FB110A">
        <w:tc>
          <w:tcPr>
            <w:tcW w:w="3115" w:type="dxa"/>
          </w:tcPr>
          <w:p w14:paraId="7929D64D" w14:textId="58DE48B9"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Формальдегид</w:t>
            </w:r>
          </w:p>
        </w:tc>
        <w:tc>
          <w:tcPr>
            <w:tcW w:w="3115" w:type="dxa"/>
          </w:tcPr>
          <w:p w14:paraId="550F3FA2" w14:textId="152AD9AA"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0,002</w:t>
            </w:r>
          </w:p>
        </w:tc>
        <w:tc>
          <w:tcPr>
            <w:tcW w:w="3115" w:type="dxa"/>
          </w:tcPr>
          <w:p w14:paraId="450906D6" w14:textId="27ED054F"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0,040</w:t>
            </w:r>
          </w:p>
        </w:tc>
      </w:tr>
      <w:tr w:rsidR="00CC7126" w:rsidRPr="00CC7126" w14:paraId="0275C32D" w14:textId="77777777" w:rsidTr="00FB110A">
        <w:tc>
          <w:tcPr>
            <w:tcW w:w="3115" w:type="dxa"/>
          </w:tcPr>
          <w:p w14:paraId="2659C2D6" w14:textId="1A40B688"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Күкіртсутек</w:t>
            </w:r>
          </w:p>
        </w:tc>
        <w:tc>
          <w:tcPr>
            <w:tcW w:w="3115" w:type="dxa"/>
          </w:tcPr>
          <w:p w14:paraId="5C9443CA" w14:textId="299C8F81"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0,004</w:t>
            </w:r>
          </w:p>
        </w:tc>
        <w:tc>
          <w:tcPr>
            <w:tcW w:w="3115" w:type="dxa"/>
          </w:tcPr>
          <w:p w14:paraId="3EF97121" w14:textId="7639FF15" w:rsidR="00CC7126" w:rsidRPr="00CC7126" w:rsidRDefault="00CC7126" w:rsidP="00CC7126">
            <w:pPr>
              <w:jc w:val="both"/>
              <w:rPr>
                <w:rFonts w:ascii="Times New Roman" w:hAnsi="Times New Roman" w:cs="Times New Roman"/>
                <w:sz w:val="24"/>
                <w:szCs w:val="24"/>
              </w:rPr>
            </w:pPr>
            <w:r w:rsidRPr="00CC7126">
              <w:rPr>
                <w:rFonts w:ascii="Times New Roman" w:hAnsi="Times New Roman" w:cs="Times New Roman"/>
                <w:sz w:val="24"/>
                <w:szCs w:val="24"/>
              </w:rPr>
              <w:t>0,500</w:t>
            </w:r>
          </w:p>
        </w:tc>
      </w:tr>
    </w:tbl>
    <w:p w14:paraId="4C691480" w14:textId="60F9FFE6" w:rsidR="004C6D35" w:rsidRPr="008044EF" w:rsidRDefault="004C6D35" w:rsidP="004C6D35">
      <w:pPr>
        <w:jc w:val="both"/>
        <w:rPr>
          <w:rFonts w:ascii="Times New Roman" w:hAnsi="Times New Roman" w:cs="Times New Roman"/>
          <w:sz w:val="24"/>
          <w:szCs w:val="24"/>
        </w:rPr>
      </w:pPr>
    </w:p>
    <w:p w14:paraId="703B4C1E" w14:textId="77777777" w:rsidR="00CC7126" w:rsidRPr="00CC7126" w:rsidRDefault="00CC7126" w:rsidP="00CC7126">
      <w:pPr>
        <w:spacing w:line="240" w:lineRule="auto"/>
        <w:ind w:firstLine="709"/>
        <w:contextualSpacing/>
        <w:jc w:val="both"/>
        <w:rPr>
          <w:rFonts w:ascii="Times New Roman" w:hAnsi="Times New Roman" w:cs="Times New Roman"/>
          <w:sz w:val="24"/>
          <w:szCs w:val="24"/>
        </w:rPr>
      </w:pPr>
      <w:r w:rsidRPr="00CC7126">
        <w:rPr>
          <w:rFonts w:ascii="Times New Roman" w:hAnsi="Times New Roman" w:cs="Times New Roman"/>
          <w:sz w:val="24"/>
          <w:szCs w:val="24"/>
        </w:rPr>
        <w:t>Солтүстік Қазақстан облысының аумағындағы атмосфералық жауын-шашынның химиялық құрамы.</w:t>
      </w:r>
    </w:p>
    <w:p w14:paraId="335A0C7D" w14:textId="3783C7F2" w:rsidR="004C6D35" w:rsidRDefault="00CC7126" w:rsidP="00CC7126">
      <w:pPr>
        <w:spacing w:line="240" w:lineRule="auto"/>
        <w:ind w:firstLine="709"/>
        <w:contextualSpacing/>
        <w:jc w:val="both"/>
        <w:rPr>
          <w:rFonts w:ascii="Times New Roman" w:hAnsi="Times New Roman" w:cs="Times New Roman"/>
          <w:sz w:val="24"/>
          <w:szCs w:val="24"/>
        </w:rPr>
      </w:pPr>
      <w:r w:rsidRPr="00CC7126">
        <w:rPr>
          <w:rFonts w:ascii="Times New Roman" w:hAnsi="Times New Roman" w:cs="Times New Roman"/>
          <w:sz w:val="24"/>
          <w:szCs w:val="24"/>
        </w:rPr>
        <w:t>Атмосфералық жауын-шашынның химиялық құрамын бақылау Петропавл метеостанциясында жаңбыр суының сынамаларын алу болды. Петропавл МС-де жауын-шашындағы барлық анықталатын ластаушы заттардың концентрациясы шекті рұқсат</w:t>
      </w:r>
      <w:r>
        <w:rPr>
          <w:rFonts w:ascii="Times New Roman" w:hAnsi="Times New Roman" w:cs="Times New Roman"/>
          <w:sz w:val="24"/>
          <w:szCs w:val="24"/>
        </w:rPr>
        <w:t xml:space="preserve"> етілген концентрациядан (Ш</w:t>
      </w:r>
      <w:r>
        <w:rPr>
          <w:rFonts w:ascii="Times New Roman" w:hAnsi="Times New Roman" w:cs="Times New Roman"/>
          <w:sz w:val="24"/>
          <w:szCs w:val="24"/>
          <w:lang w:val="kk-KZ"/>
        </w:rPr>
        <w:t>Ж</w:t>
      </w:r>
      <w:r w:rsidRPr="00CC7126">
        <w:rPr>
          <w:rFonts w:ascii="Times New Roman" w:hAnsi="Times New Roman" w:cs="Times New Roman"/>
          <w:sz w:val="24"/>
          <w:szCs w:val="24"/>
        </w:rPr>
        <w:t xml:space="preserve">К) аспайды. Жауын – шашын үлгілерінде сульфаттар 24,92 </w:t>
      </w:r>
      <w:r w:rsidRPr="00CC7126">
        <w:rPr>
          <w:rFonts w:ascii="Times New Roman" w:hAnsi="Times New Roman" w:cs="Times New Roman"/>
          <w:sz w:val="24"/>
          <w:szCs w:val="24"/>
        </w:rPr>
        <w:lastRenderedPageBreak/>
        <w:t xml:space="preserve">%, гидрокарбонаттар 24,29 %, хлоридтер 17,68 %, кальций иондары 10,82% және натрий 9,81% басым болды. Жалпы минералдану мөлшері 29,18 мг/дм3, электр өткізгіштігі 51,93 мкСм/см </w:t>
      </w:r>
      <w:proofErr w:type="gramStart"/>
      <w:r w:rsidRPr="00CC7126">
        <w:rPr>
          <w:rFonts w:ascii="Times New Roman" w:hAnsi="Times New Roman" w:cs="Times New Roman"/>
          <w:sz w:val="24"/>
          <w:szCs w:val="24"/>
        </w:rPr>
        <w:t>болды.жауын</w:t>
      </w:r>
      <w:proofErr w:type="gramEnd"/>
      <w:r w:rsidRPr="00CC7126">
        <w:rPr>
          <w:rFonts w:ascii="Times New Roman" w:hAnsi="Times New Roman" w:cs="Times New Roman"/>
          <w:sz w:val="24"/>
          <w:szCs w:val="24"/>
        </w:rPr>
        <w:t xml:space="preserve"> – шашынның қышқылдығы бейтарап орта сипатына ие (6,11).</w:t>
      </w:r>
    </w:p>
    <w:p w14:paraId="12AE0DCE" w14:textId="77777777" w:rsidR="00CC7126" w:rsidRPr="008044EF" w:rsidRDefault="00CC7126" w:rsidP="00CC7126">
      <w:pPr>
        <w:spacing w:line="240" w:lineRule="auto"/>
        <w:ind w:firstLine="709"/>
        <w:contextualSpacing/>
        <w:jc w:val="both"/>
        <w:rPr>
          <w:rFonts w:ascii="Times New Roman" w:hAnsi="Times New Roman" w:cs="Times New Roman"/>
          <w:sz w:val="24"/>
          <w:szCs w:val="24"/>
        </w:rPr>
      </w:pPr>
    </w:p>
    <w:p w14:paraId="209DE244" w14:textId="77777777" w:rsidR="004C6D35" w:rsidRPr="008044EF" w:rsidRDefault="004C6D35" w:rsidP="00FB110A">
      <w:pPr>
        <w:spacing w:line="240" w:lineRule="auto"/>
        <w:ind w:firstLine="709"/>
        <w:contextualSpacing/>
        <w:jc w:val="both"/>
        <w:rPr>
          <w:rFonts w:ascii="Times New Roman" w:hAnsi="Times New Roman" w:cs="Times New Roman"/>
          <w:sz w:val="24"/>
          <w:szCs w:val="24"/>
        </w:rPr>
      </w:pPr>
    </w:p>
    <w:p w14:paraId="24B07DFE" w14:textId="0C8698E0" w:rsidR="004C6D35" w:rsidRDefault="0019534A" w:rsidP="00FB110A">
      <w:pPr>
        <w:spacing w:line="240" w:lineRule="auto"/>
        <w:ind w:firstLine="709"/>
        <w:contextualSpacing/>
        <w:jc w:val="both"/>
        <w:rPr>
          <w:rFonts w:ascii="Times New Roman" w:hAnsi="Times New Roman" w:cs="Times New Roman"/>
          <w:b/>
          <w:sz w:val="24"/>
          <w:szCs w:val="24"/>
        </w:rPr>
      </w:pPr>
      <w:r w:rsidRPr="0019534A">
        <w:rPr>
          <w:rFonts w:ascii="Times New Roman" w:hAnsi="Times New Roman" w:cs="Times New Roman"/>
          <w:b/>
          <w:sz w:val="24"/>
          <w:szCs w:val="24"/>
        </w:rPr>
        <w:t>Жер үсті суларының сапасын бақылау</w:t>
      </w:r>
    </w:p>
    <w:p w14:paraId="22A371C3" w14:textId="77777777" w:rsidR="0019534A" w:rsidRPr="00843DDD" w:rsidRDefault="0019534A" w:rsidP="00FB110A">
      <w:pPr>
        <w:spacing w:line="240" w:lineRule="auto"/>
        <w:ind w:firstLine="709"/>
        <w:contextualSpacing/>
        <w:jc w:val="both"/>
        <w:rPr>
          <w:rFonts w:ascii="Times New Roman" w:hAnsi="Times New Roman" w:cs="Times New Roman"/>
          <w:sz w:val="24"/>
          <w:szCs w:val="24"/>
          <w:lang w:val="kk-KZ"/>
        </w:rPr>
      </w:pPr>
    </w:p>
    <w:p w14:paraId="4B2FE9E6" w14:textId="0894A7CD" w:rsidR="00843DDD" w:rsidRPr="00843DDD" w:rsidRDefault="00843DDD" w:rsidP="00843DDD">
      <w:pPr>
        <w:spacing w:line="240" w:lineRule="auto"/>
        <w:ind w:firstLine="709"/>
        <w:contextualSpacing/>
        <w:jc w:val="both"/>
        <w:rPr>
          <w:rFonts w:ascii="Times New Roman" w:hAnsi="Times New Roman" w:cs="Times New Roman"/>
          <w:sz w:val="24"/>
          <w:szCs w:val="24"/>
          <w:lang w:val="kk-KZ"/>
        </w:rPr>
      </w:pPr>
      <w:r w:rsidRPr="00843DDD">
        <w:rPr>
          <w:rFonts w:ascii="Times New Roman" w:hAnsi="Times New Roman" w:cs="Times New Roman"/>
          <w:sz w:val="24"/>
          <w:szCs w:val="24"/>
          <w:lang w:val="kk-KZ"/>
        </w:rPr>
        <w:t>Солтүстік Қазақстан облысы бойынша жер үсті суларының сапасына бақылау 2 су объектісінде жүргізілді (Есіл өзені, Сергеевское</w:t>
      </w:r>
      <w:r>
        <w:rPr>
          <w:rFonts w:ascii="Times New Roman" w:hAnsi="Times New Roman" w:cs="Times New Roman"/>
          <w:sz w:val="24"/>
          <w:szCs w:val="24"/>
          <w:lang w:val="kk-KZ"/>
        </w:rPr>
        <w:t xml:space="preserve"> су қоймасы</w:t>
      </w:r>
      <w:r w:rsidRPr="00843DDD">
        <w:rPr>
          <w:rFonts w:ascii="Times New Roman" w:hAnsi="Times New Roman" w:cs="Times New Roman"/>
          <w:sz w:val="24"/>
          <w:szCs w:val="24"/>
          <w:lang w:val="kk-KZ"/>
        </w:rPr>
        <w:t xml:space="preserve">), 6 </w:t>
      </w:r>
      <w:r>
        <w:rPr>
          <w:rFonts w:ascii="Times New Roman" w:hAnsi="Times New Roman" w:cs="Times New Roman"/>
          <w:sz w:val="24"/>
          <w:szCs w:val="24"/>
          <w:lang w:val="kk-KZ"/>
        </w:rPr>
        <w:t>ж</w:t>
      </w:r>
      <w:r w:rsidRPr="00843DDD">
        <w:rPr>
          <w:rFonts w:ascii="Times New Roman" w:hAnsi="Times New Roman" w:cs="Times New Roman"/>
          <w:sz w:val="24"/>
          <w:szCs w:val="24"/>
          <w:lang w:val="kk-KZ"/>
        </w:rPr>
        <w:t>армада.</w:t>
      </w:r>
    </w:p>
    <w:p w14:paraId="082CE7A3" w14:textId="77777777" w:rsidR="00843DDD" w:rsidRPr="00843DDD" w:rsidRDefault="00843DDD" w:rsidP="00843DDD">
      <w:pPr>
        <w:spacing w:line="240" w:lineRule="auto"/>
        <w:ind w:firstLine="709"/>
        <w:contextualSpacing/>
        <w:jc w:val="both"/>
        <w:rPr>
          <w:rFonts w:ascii="Times New Roman" w:hAnsi="Times New Roman" w:cs="Times New Roman"/>
          <w:sz w:val="24"/>
          <w:szCs w:val="24"/>
          <w:lang w:val="kk-KZ"/>
        </w:rPr>
      </w:pPr>
      <w:r w:rsidRPr="00843DDD">
        <w:rPr>
          <w:rFonts w:ascii="Times New Roman" w:hAnsi="Times New Roman" w:cs="Times New Roman"/>
          <w:sz w:val="24"/>
          <w:szCs w:val="24"/>
          <w:lang w:val="kk-KZ"/>
        </w:rPr>
        <w:t>Су сынамаларында жер үсті суларын зерттеу кезінде 47 физика-химиялық сапа көрсеткіштері анықталады: температура, өлшенген заттар, хром, мөлдірлік, сутегі көрсеткіші (рН), еріген оттегі, BPK5, CPK, тұз құрамының негізгі иондары, биогендік элементтер, органикалық заттар (мұнай өнімдері, фенолдар), ауыр металдар, пестицидтер.</w:t>
      </w:r>
    </w:p>
    <w:p w14:paraId="3DBF0BD7" w14:textId="77777777" w:rsidR="00843DDD" w:rsidRPr="00843DDD" w:rsidRDefault="00843DDD" w:rsidP="00843DDD">
      <w:pPr>
        <w:spacing w:line="240" w:lineRule="auto"/>
        <w:ind w:firstLine="709"/>
        <w:contextualSpacing/>
        <w:jc w:val="both"/>
        <w:rPr>
          <w:rFonts w:ascii="Times New Roman" w:hAnsi="Times New Roman" w:cs="Times New Roman"/>
          <w:sz w:val="24"/>
          <w:szCs w:val="24"/>
          <w:lang w:val="kk-KZ"/>
        </w:rPr>
      </w:pPr>
      <w:r w:rsidRPr="00843DDD">
        <w:rPr>
          <w:rFonts w:ascii="Times New Roman" w:hAnsi="Times New Roman" w:cs="Times New Roman"/>
          <w:sz w:val="24"/>
          <w:szCs w:val="24"/>
          <w:lang w:val="kk-KZ"/>
        </w:rPr>
        <w:t>Жер үсті суларының сапасын бақылау нәтижелері</w:t>
      </w:r>
    </w:p>
    <w:p w14:paraId="653616B6" w14:textId="506C6960" w:rsidR="00843DDD" w:rsidRPr="00843DDD" w:rsidRDefault="00843DDD" w:rsidP="00843DDD">
      <w:pPr>
        <w:spacing w:line="240" w:lineRule="auto"/>
        <w:ind w:firstLine="709"/>
        <w:contextualSpacing/>
        <w:jc w:val="both"/>
        <w:rPr>
          <w:rFonts w:ascii="Times New Roman" w:hAnsi="Times New Roman" w:cs="Times New Roman"/>
          <w:sz w:val="24"/>
          <w:szCs w:val="24"/>
          <w:lang w:val="kk-KZ"/>
        </w:rPr>
      </w:pPr>
      <w:r w:rsidRPr="00843DDD">
        <w:rPr>
          <w:rFonts w:ascii="Times New Roman" w:hAnsi="Times New Roman" w:cs="Times New Roman"/>
          <w:sz w:val="24"/>
          <w:szCs w:val="24"/>
          <w:lang w:val="kk-KZ"/>
        </w:rPr>
        <w:t xml:space="preserve">Қазақстан Республикасының су объектілеріндегі су сапасын бағалауға арналған негізгі нормативтік құжат </w:t>
      </w:r>
      <w:r>
        <w:rPr>
          <w:rFonts w:ascii="Times New Roman" w:hAnsi="Times New Roman" w:cs="Times New Roman"/>
          <w:sz w:val="24"/>
          <w:szCs w:val="24"/>
          <w:lang w:val="kk-KZ"/>
        </w:rPr>
        <w:t>«С</w:t>
      </w:r>
      <w:r w:rsidRPr="00843DDD">
        <w:rPr>
          <w:rFonts w:ascii="Times New Roman" w:hAnsi="Times New Roman" w:cs="Times New Roman"/>
          <w:sz w:val="24"/>
          <w:szCs w:val="24"/>
          <w:lang w:val="kk-KZ"/>
        </w:rPr>
        <w:t>у объектілеріндегі су сапасын жіктеудің бірыңғай жүйесі</w:t>
      </w:r>
      <w:r>
        <w:rPr>
          <w:rFonts w:ascii="Times New Roman" w:hAnsi="Times New Roman" w:cs="Times New Roman"/>
          <w:sz w:val="24"/>
          <w:szCs w:val="24"/>
          <w:lang w:val="kk-KZ"/>
        </w:rPr>
        <w:t>»</w:t>
      </w:r>
      <w:r w:rsidRPr="00843DDD">
        <w:rPr>
          <w:rFonts w:ascii="Times New Roman" w:hAnsi="Times New Roman" w:cs="Times New Roman"/>
          <w:sz w:val="24"/>
          <w:szCs w:val="24"/>
          <w:lang w:val="kk-KZ"/>
        </w:rPr>
        <w:t xml:space="preserve"> (бұдан әрі – </w:t>
      </w:r>
      <w:r>
        <w:rPr>
          <w:rFonts w:ascii="Times New Roman" w:hAnsi="Times New Roman" w:cs="Times New Roman"/>
          <w:sz w:val="24"/>
          <w:szCs w:val="24"/>
          <w:lang w:val="kk-KZ"/>
        </w:rPr>
        <w:t>Б</w:t>
      </w:r>
      <w:r w:rsidRPr="00843DDD">
        <w:rPr>
          <w:rFonts w:ascii="Times New Roman" w:hAnsi="Times New Roman" w:cs="Times New Roman"/>
          <w:sz w:val="24"/>
          <w:szCs w:val="24"/>
          <w:lang w:val="kk-KZ"/>
        </w:rPr>
        <w:t>ірыңғай жіктеу) болып табылады.</w:t>
      </w:r>
    </w:p>
    <w:p w14:paraId="149D7A0C" w14:textId="67123BA0" w:rsidR="00843DDD" w:rsidRPr="00843DDD" w:rsidRDefault="00843DDD" w:rsidP="00843DDD">
      <w:pPr>
        <w:spacing w:line="240" w:lineRule="auto"/>
        <w:ind w:firstLine="709"/>
        <w:contextualSpacing/>
        <w:jc w:val="both"/>
        <w:rPr>
          <w:rFonts w:ascii="Times New Roman" w:hAnsi="Times New Roman" w:cs="Times New Roman"/>
          <w:sz w:val="24"/>
          <w:szCs w:val="24"/>
          <w:lang w:val="kk-KZ"/>
        </w:rPr>
      </w:pPr>
      <w:r w:rsidRPr="00843DDD">
        <w:rPr>
          <w:rFonts w:ascii="Times New Roman" w:hAnsi="Times New Roman" w:cs="Times New Roman"/>
          <w:sz w:val="24"/>
          <w:szCs w:val="24"/>
          <w:lang w:val="kk-KZ"/>
        </w:rPr>
        <w:t>Бірыңғай жіктеу бойынша судың сапасы келесідей бағаланады:</w:t>
      </w:r>
    </w:p>
    <w:p w14:paraId="4829A73F" w14:textId="77777777" w:rsidR="00FB110A" w:rsidRPr="00034F9A" w:rsidRDefault="00FB110A" w:rsidP="00FB110A">
      <w:pPr>
        <w:spacing w:line="240" w:lineRule="auto"/>
        <w:ind w:firstLine="709"/>
        <w:contextualSpacing/>
        <w:jc w:val="both"/>
        <w:rPr>
          <w:rFonts w:ascii="Times New Roman" w:hAnsi="Times New Roman" w:cs="Times New Roman"/>
          <w:sz w:val="24"/>
          <w:szCs w:val="24"/>
          <w:lang w:val="kk-KZ"/>
        </w:rPr>
      </w:pPr>
    </w:p>
    <w:p w14:paraId="439412AF" w14:textId="659FDC52" w:rsidR="004C6D35" w:rsidRPr="00843DDD" w:rsidRDefault="004C6D35" w:rsidP="00FB110A">
      <w:pPr>
        <w:spacing w:line="240" w:lineRule="auto"/>
        <w:ind w:firstLine="709"/>
        <w:contextualSpacing/>
        <w:jc w:val="right"/>
        <w:rPr>
          <w:rFonts w:ascii="Times New Roman" w:hAnsi="Times New Roman" w:cs="Times New Roman"/>
          <w:sz w:val="24"/>
          <w:szCs w:val="24"/>
          <w:lang w:val="kk-KZ"/>
        </w:rPr>
      </w:pPr>
      <w:r w:rsidRPr="008044EF">
        <w:rPr>
          <w:rFonts w:ascii="Times New Roman" w:hAnsi="Times New Roman" w:cs="Times New Roman"/>
          <w:sz w:val="24"/>
          <w:szCs w:val="24"/>
        </w:rPr>
        <w:t>4</w:t>
      </w:r>
      <w:r w:rsidR="00843DDD">
        <w:rPr>
          <w:rFonts w:ascii="Times New Roman" w:hAnsi="Times New Roman" w:cs="Times New Roman"/>
          <w:sz w:val="24"/>
          <w:szCs w:val="24"/>
          <w:lang w:val="kk-KZ"/>
        </w:rPr>
        <w:t>-кесте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1556"/>
        <w:gridCol w:w="1561"/>
        <w:gridCol w:w="1562"/>
        <w:gridCol w:w="1134"/>
        <w:gridCol w:w="1715"/>
      </w:tblGrid>
      <w:tr w:rsidR="008044EF" w:rsidRPr="008044EF" w14:paraId="320849D6" w14:textId="77777777" w:rsidTr="00FB110A">
        <w:trPr>
          <w:trHeight w:val="254"/>
          <w:jc w:val="center"/>
        </w:trPr>
        <w:tc>
          <w:tcPr>
            <w:tcW w:w="2147" w:type="dxa"/>
            <w:vMerge w:val="restart"/>
          </w:tcPr>
          <w:p w14:paraId="66F21D78" w14:textId="4B83F193" w:rsidR="00FB110A" w:rsidRPr="008044EF" w:rsidRDefault="00843DDD" w:rsidP="008044EF">
            <w:pPr>
              <w:pStyle w:val="TableParagraph"/>
              <w:spacing w:before="140"/>
              <w:ind w:left="110" w:right="386"/>
              <w:jc w:val="left"/>
              <w:rPr>
                <w:b/>
              </w:rPr>
            </w:pPr>
            <w:r w:rsidRPr="00843DDD">
              <w:rPr>
                <w:b/>
              </w:rPr>
              <w:t>Су объектісінің атауы</w:t>
            </w:r>
          </w:p>
        </w:tc>
        <w:tc>
          <w:tcPr>
            <w:tcW w:w="3117" w:type="dxa"/>
            <w:gridSpan w:val="2"/>
          </w:tcPr>
          <w:p w14:paraId="716172D0" w14:textId="532D0EC3" w:rsidR="00FB110A" w:rsidRPr="008044EF" w:rsidRDefault="00843DDD" w:rsidP="008044EF">
            <w:pPr>
              <w:pStyle w:val="TableParagraph"/>
              <w:spacing w:before="1" w:line="233" w:lineRule="exact"/>
              <w:ind w:left="508"/>
              <w:jc w:val="left"/>
              <w:rPr>
                <w:b/>
              </w:rPr>
            </w:pPr>
            <w:r w:rsidRPr="00843DDD">
              <w:rPr>
                <w:b/>
              </w:rPr>
              <w:t>Су сапасы</w:t>
            </w:r>
            <w:r>
              <w:rPr>
                <w:b/>
                <w:lang w:val="kk-KZ"/>
              </w:rPr>
              <w:t xml:space="preserve">ның </w:t>
            </w:r>
            <w:r w:rsidRPr="00843DDD">
              <w:rPr>
                <w:b/>
              </w:rPr>
              <w:t>класы</w:t>
            </w:r>
          </w:p>
        </w:tc>
        <w:tc>
          <w:tcPr>
            <w:tcW w:w="1562" w:type="dxa"/>
            <w:vMerge w:val="restart"/>
          </w:tcPr>
          <w:p w14:paraId="427E76D2" w14:textId="77777777" w:rsidR="00FB110A" w:rsidRPr="008044EF" w:rsidRDefault="00FB110A" w:rsidP="008044EF">
            <w:pPr>
              <w:pStyle w:val="TableParagraph"/>
              <w:jc w:val="left"/>
              <w:rPr>
                <w:sz w:val="23"/>
              </w:rPr>
            </w:pPr>
          </w:p>
          <w:p w14:paraId="08A12771" w14:textId="41C1D729" w:rsidR="00FB110A" w:rsidRPr="008044EF" w:rsidRDefault="00FB110A" w:rsidP="008044EF">
            <w:pPr>
              <w:pStyle w:val="TableParagraph"/>
              <w:ind w:left="200"/>
              <w:jc w:val="left"/>
              <w:rPr>
                <w:b/>
              </w:rPr>
            </w:pPr>
            <w:r w:rsidRPr="008044EF">
              <w:rPr>
                <w:b/>
              </w:rPr>
              <w:t>Параметр</w:t>
            </w:r>
            <w:r w:rsidR="00843DDD">
              <w:rPr>
                <w:b/>
                <w:lang w:val="kk-KZ"/>
              </w:rPr>
              <w:t>лері</w:t>
            </w:r>
          </w:p>
        </w:tc>
        <w:tc>
          <w:tcPr>
            <w:tcW w:w="1134" w:type="dxa"/>
            <w:vMerge w:val="restart"/>
          </w:tcPr>
          <w:p w14:paraId="2972C2AA" w14:textId="450CA793" w:rsidR="00FB110A" w:rsidRPr="00843DDD" w:rsidRDefault="00843DDD" w:rsidP="008044EF">
            <w:pPr>
              <w:pStyle w:val="TableParagraph"/>
              <w:spacing w:before="140"/>
              <w:ind w:left="357" w:right="326" w:firstLine="76"/>
              <w:jc w:val="left"/>
              <w:rPr>
                <w:b/>
                <w:lang w:val="kk-KZ"/>
              </w:rPr>
            </w:pPr>
            <w:r>
              <w:rPr>
                <w:b/>
                <w:lang w:val="kk-KZ"/>
              </w:rPr>
              <w:t>Өлшем бірлігі</w:t>
            </w:r>
          </w:p>
        </w:tc>
        <w:tc>
          <w:tcPr>
            <w:tcW w:w="1715" w:type="dxa"/>
            <w:vMerge w:val="restart"/>
          </w:tcPr>
          <w:p w14:paraId="32A2B878" w14:textId="77777777" w:rsidR="00FB110A" w:rsidRPr="008044EF" w:rsidRDefault="00FB110A" w:rsidP="008044EF">
            <w:pPr>
              <w:pStyle w:val="TableParagraph"/>
              <w:jc w:val="left"/>
              <w:rPr>
                <w:sz w:val="23"/>
              </w:rPr>
            </w:pPr>
          </w:p>
          <w:p w14:paraId="278B9CBA" w14:textId="77777777" w:rsidR="00FB110A" w:rsidRPr="008044EF" w:rsidRDefault="00FB110A" w:rsidP="008044EF">
            <w:pPr>
              <w:pStyle w:val="TableParagraph"/>
              <w:ind w:left="126"/>
              <w:jc w:val="left"/>
              <w:rPr>
                <w:b/>
              </w:rPr>
            </w:pPr>
            <w:r w:rsidRPr="008044EF">
              <w:rPr>
                <w:b/>
              </w:rPr>
              <w:t>Концентрация</w:t>
            </w:r>
          </w:p>
        </w:tc>
      </w:tr>
      <w:tr w:rsidR="008044EF" w:rsidRPr="008044EF" w14:paraId="228587B4" w14:textId="77777777" w:rsidTr="00FB110A">
        <w:trPr>
          <w:trHeight w:val="522"/>
          <w:jc w:val="center"/>
        </w:trPr>
        <w:tc>
          <w:tcPr>
            <w:tcW w:w="2147" w:type="dxa"/>
            <w:vMerge/>
            <w:tcBorders>
              <w:top w:val="nil"/>
            </w:tcBorders>
          </w:tcPr>
          <w:p w14:paraId="03056E6A" w14:textId="77777777" w:rsidR="00FB110A" w:rsidRPr="008044EF" w:rsidRDefault="00FB110A" w:rsidP="008044EF">
            <w:pPr>
              <w:rPr>
                <w:rFonts w:ascii="Times New Roman" w:hAnsi="Times New Roman" w:cs="Times New Roman"/>
                <w:sz w:val="2"/>
                <w:szCs w:val="2"/>
              </w:rPr>
            </w:pPr>
          </w:p>
        </w:tc>
        <w:tc>
          <w:tcPr>
            <w:tcW w:w="1556" w:type="dxa"/>
          </w:tcPr>
          <w:p w14:paraId="0269798E" w14:textId="77777777" w:rsidR="00FB110A" w:rsidRPr="008044EF" w:rsidRDefault="00FB110A" w:rsidP="008044EF">
            <w:pPr>
              <w:pStyle w:val="TableParagraph"/>
              <w:spacing w:before="135"/>
              <w:ind w:left="570"/>
              <w:jc w:val="left"/>
              <w:rPr>
                <w:b/>
              </w:rPr>
            </w:pPr>
            <w:r w:rsidRPr="008044EF">
              <w:rPr>
                <w:b/>
              </w:rPr>
              <w:t>2022</w:t>
            </w:r>
            <w:r w:rsidRPr="008044EF">
              <w:rPr>
                <w:b/>
                <w:spacing w:val="-4"/>
              </w:rPr>
              <w:t xml:space="preserve"> </w:t>
            </w:r>
            <w:r w:rsidRPr="008044EF">
              <w:rPr>
                <w:b/>
              </w:rPr>
              <w:t>г.</w:t>
            </w:r>
          </w:p>
        </w:tc>
        <w:tc>
          <w:tcPr>
            <w:tcW w:w="1561" w:type="dxa"/>
          </w:tcPr>
          <w:p w14:paraId="2368F40A" w14:textId="77777777" w:rsidR="00FB110A" w:rsidRPr="008044EF" w:rsidRDefault="00FB110A" w:rsidP="008044EF">
            <w:pPr>
              <w:pStyle w:val="TableParagraph"/>
              <w:spacing w:before="135"/>
              <w:ind w:left="224"/>
              <w:jc w:val="left"/>
              <w:rPr>
                <w:b/>
              </w:rPr>
            </w:pPr>
            <w:r w:rsidRPr="008044EF">
              <w:rPr>
                <w:b/>
              </w:rPr>
              <w:t>2023</w:t>
            </w:r>
            <w:r w:rsidRPr="008044EF">
              <w:rPr>
                <w:b/>
                <w:spacing w:val="-7"/>
              </w:rPr>
              <w:t xml:space="preserve"> </w:t>
            </w:r>
            <w:r w:rsidRPr="008044EF">
              <w:rPr>
                <w:b/>
              </w:rPr>
              <w:t>г.</w:t>
            </w:r>
          </w:p>
        </w:tc>
        <w:tc>
          <w:tcPr>
            <w:tcW w:w="1562" w:type="dxa"/>
            <w:vMerge/>
            <w:tcBorders>
              <w:top w:val="nil"/>
            </w:tcBorders>
          </w:tcPr>
          <w:p w14:paraId="0C66D7A2" w14:textId="77777777" w:rsidR="00FB110A" w:rsidRPr="008044EF" w:rsidRDefault="00FB110A" w:rsidP="008044EF">
            <w:pPr>
              <w:rPr>
                <w:rFonts w:ascii="Times New Roman" w:hAnsi="Times New Roman" w:cs="Times New Roman"/>
                <w:sz w:val="2"/>
                <w:szCs w:val="2"/>
              </w:rPr>
            </w:pPr>
          </w:p>
        </w:tc>
        <w:tc>
          <w:tcPr>
            <w:tcW w:w="1134" w:type="dxa"/>
            <w:vMerge/>
            <w:tcBorders>
              <w:top w:val="nil"/>
            </w:tcBorders>
          </w:tcPr>
          <w:p w14:paraId="606B0FEE" w14:textId="77777777" w:rsidR="00FB110A" w:rsidRPr="008044EF" w:rsidRDefault="00FB110A" w:rsidP="008044EF">
            <w:pPr>
              <w:rPr>
                <w:rFonts w:ascii="Times New Roman" w:hAnsi="Times New Roman" w:cs="Times New Roman"/>
                <w:sz w:val="2"/>
                <w:szCs w:val="2"/>
              </w:rPr>
            </w:pPr>
          </w:p>
        </w:tc>
        <w:tc>
          <w:tcPr>
            <w:tcW w:w="1715" w:type="dxa"/>
            <w:vMerge/>
            <w:tcBorders>
              <w:top w:val="nil"/>
            </w:tcBorders>
          </w:tcPr>
          <w:p w14:paraId="064F1281" w14:textId="77777777" w:rsidR="00FB110A" w:rsidRPr="008044EF" w:rsidRDefault="00FB110A" w:rsidP="008044EF">
            <w:pPr>
              <w:rPr>
                <w:rFonts w:ascii="Times New Roman" w:hAnsi="Times New Roman" w:cs="Times New Roman"/>
                <w:sz w:val="2"/>
                <w:szCs w:val="2"/>
              </w:rPr>
            </w:pPr>
          </w:p>
        </w:tc>
      </w:tr>
      <w:tr w:rsidR="008044EF" w:rsidRPr="008044EF" w14:paraId="657FD3B3" w14:textId="77777777" w:rsidTr="00FB110A">
        <w:trPr>
          <w:trHeight w:val="275"/>
          <w:jc w:val="center"/>
        </w:trPr>
        <w:tc>
          <w:tcPr>
            <w:tcW w:w="2147" w:type="dxa"/>
            <w:vMerge w:val="restart"/>
          </w:tcPr>
          <w:p w14:paraId="77B3B7A3" w14:textId="7AAB523E" w:rsidR="00FB110A" w:rsidRPr="008044EF" w:rsidRDefault="00FB110A" w:rsidP="008044EF">
            <w:pPr>
              <w:pStyle w:val="TableParagraph"/>
              <w:spacing w:before="25"/>
              <w:ind w:left="110"/>
              <w:jc w:val="left"/>
            </w:pPr>
            <w:r w:rsidRPr="008044EF">
              <w:t>Ес</w:t>
            </w:r>
            <w:r w:rsidR="00843DDD">
              <w:rPr>
                <w:lang w:val="kk-KZ"/>
              </w:rPr>
              <w:t>іл өзені</w:t>
            </w:r>
          </w:p>
        </w:tc>
        <w:tc>
          <w:tcPr>
            <w:tcW w:w="1556" w:type="dxa"/>
            <w:vMerge w:val="restart"/>
            <w:shd w:val="clear" w:color="auto" w:fill="FFC000"/>
          </w:tcPr>
          <w:p w14:paraId="4498F1B5" w14:textId="77777777" w:rsidR="00FB110A" w:rsidRPr="008044EF" w:rsidRDefault="00FB110A" w:rsidP="008044EF">
            <w:pPr>
              <w:pStyle w:val="TableParagraph"/>
              <w:spacing w:before="149"/>
              <w:ind w:left="109"/>
              <w:jc w:val="left"/>
            </w:pPr>
            <w:r w:rsidRPr="008044EF">
              <w:t>4</w:t>
            </w:r>
            <w:r w:rsidRPr="008044EF">
              <w:rPr>
                <w:spacing w:val="2"/>
              </w:rPr>
              <w:t xml:space="preserve"> </w:t>
            </w:r>
            <w:r w:rsidRPr="008044EF">
              <w:t>класс</w:t>
            </w:r>
          </w:p>
        </w:tc>
        <w:tc>
          <w:tcPr>
            <w:tcW w:w="1561" w:type="dxa"/>
            <w:tcBorders>
              <w:bottom w:val="nil"/>
            </w:tcBorders>
            <w:shd w:val="clear" w:color="auto" w:fill="FFFF00"/>
          </w:tcPr>
          <w:p w14:paraId="3A7D9295" w14:textId="419317F5" w:rsidR="00FB110A" w:rsidRPr="00843DDD" w:rsidRDefault="00FB110A" w:rsidP="008044EF">
            <w:pPr>
              <w:pStyle w:val="TableParagraph"/>
              <w:spacing w:before="25" w:line="231" w:lineRule="exact"/>
              <w:ind w:left="109"/>
              <w:jc w:val="left"/>
              <w:rPr>
                <w:lang w:val="kk-KZ"/>
              </w:rPr>
            </w:pPr>
            <w:r w:rsidRPr="008044EF">
              <w:t>&gt;3 класс</w:t>
            </w:r>
            <w:r w:rsidRPr="008044EF">
              <w:rPr>
                <w:spacing w:val="54"/>
              </w:rPr>
              <w:t xml:space="preserve"> </w:t>
            </w:r>
            <w:r w:rsidRPr="008044EF">
              <w:t>(</w:t>
            </w:r>
            <w:r w:rsidR="00843DDD">
              <w:rPr>
                <w:lang w:val="kk-KZ"/>
              </w:rPr>
              <w:t>нормаланбайды)</w:t>
            </w:r>
          </w:p>
        </w:tc>
        <w:tc>
          <w:tcPr>
            <w:tcW w:w="1562" w:type="dxa"/>
            <w:vMerge w:val="restart"/>
          </w:tcPr>
          <w:p w14:paraId="7E6D3232" w14:textId="0C7873E0" w:rsidR="00FB110A" w:rsidRPr="00843DDD" w:rsidRDefault="00FB110A" w:rsidP="008044EF">
            <w:pPr>
              <w:pStyle w:val="TableParagraph"/>
              <w:spacing w:before="149"/>
              <w:ind w:left="108"/>
              <w:jc w:val="left"/>
              <w:rPr>
                <w:lang w:val="kk-KZ"/>
              </w:rPr>
            </w:pPr>
            <w:r w:rsidRPr="008044EF">
              <w:t>Фенол</w:t>
            </w:r>
            <w:r w:rsidR="00843DDD">
              <w:rPr>
                <w:lang w:val="kk-KZ"/>
              </w:rPr>
              <w:t>дар</w:t>
            </w:r>
          </w:p>
        </w:tc>
        <w:tc>
          <w:tcPr>
            <w:tcW w:w="1134" w:type="dxa"/>
            <w:vMerge w:val="restart"/>
          </w:tcPr>
          <w:p w14:paraId="3E2BA0B9" w14:textId="77777777" w:rsidR="00FB110A" w:rsidRPr="008044EF" w:rsidRDefault="00FB110A" w:rsidP="008044EF">
            <w:pPr>
              <w:pStyle w:val="TableParagraph"/>
              <w:spacing w:before="149"/>
              <w:ind w:left="107"/>
              <w:jc w:val="left"/>
            </w:pPr>
            <w:r w:rsidRPr="008044EF">
              <w:t>мг/дм3</w:t>
            </w:r>
          </w:p>
        </w:tc>
        <w:tc>
          <w:tcPr>
            <w:tcW w:w="1715" w:type="dxa"/>
            <w:vMerge w:val="restart"/>
          </w:tcPr>
          <w:p w14:paraId="2AC1BD17" w14:textId="77777777" w:rsidR="00FB110A" w:rsidRPr="008044EF" w:rsidRDefault="00FB110A" w:rsidP="008044EF">
            <w:pPr>
              <w:pStyle w:val="TableParagraph"/>
              <w:spacing w:before="154"/>
              <w:ind w:left="553"/>
              <w:jc w:val="left"/>
              <w:rPr>
                <w:b/>
              </w:rPr>
            </w:pPr>
            <w:r w:rsidRPr="008044EF">
              <w:rPr>
                <w:b/>
              </w:rPr>
              <w:t>0,0017</w:t>
            </w:r>
          </w:p>
        </w:tc>
      </w:tr>
      <w:tr w:rsidR="008044EF" w:rsidRPr="008044EF" w14:paraId="1E894A67" w14:textId="77777777" w:rsidTr="00FB110A">
        <w:trPr>
          <w:trHeight w:val="275"/>
          <w:jc w:val="center"/>
        </w:trPr>
        <w:tc>
          <w:tcPr>
            <w:tcW w:w="2147" w:type="dxa"/>
            <w:vMerge/>
            <w:tcBorders>
              <w:top w:val="nil"/>
            </w:tcBorders>
          </w:tcPr>
          <w:p w14:paraId="73E96AA4" w14:textId="77777777" w:rsidR="00FB110A" w:rsidRPr="008044EF" w:rsidRDefault="00FB110A" w:rsidP="008044EF">
            <w:pPr>
              <w:rPr>
                <w:rFonts w:ascii="Times New Roman" w:hAnsi="Times New Roman" w:cs="Times New Roman"/>
                <w:sz w:val="2"/>
                <w:szCs w:val="2"/>
              </w:rPr>
            </w:pPr>
          </w:p>
        </w:tc>
        <w:tc>
          <w:tcPr>
            <w:tcW w:w="1556" w:type="dxa"/>
            <w:vMerge/>
            <w:tcBorders>
              <w:top w:val="nil"/>
            </w:tcBorders>
            <w:shd w:val="clear" w:color="auto" w:fill="FFC000"/>
          </w:tcPr>
          <w:p w14:paraId="5CAD1601" w14:textId="77777777" w:rsidR="00FB110A" w:rsidRPr="008044EF" w:rsidRDefault="00FB110A" w:rsidP="008044EF">
            <w:pPr>
              <w:rPr>
                <w:rFonts w:ascii="Times New Roman" w:hAnsi="Times New Roman" w:cs="Times New Roman"/>
                <w:sz w:val="2"/>
                <w:szCs w:val="2"/>
              </w:rPr>
            </w:pPr>
          </w:p>
        </w:tc>
        <w:tc>
          <w:tcPr>
            <w:tcW w:w="1561" w:type="dxa"/>
            <w:tcBorders>
              <w:top w:val="nil"/>
            </w:tcBorders>
            <w:shd w:val="clear" w:color="auto" w:fill="FFFF00"/>
          </w:tcPr>
          <w:p w14:paraId="77320B16" w14:textId="35816F2E" w:rsidR="00FB110A" w:rsidRPr="008044EF" w:rsidRDefault="00FB110A" w:rsidP="00843DDD">
            <w:pPr>
              <w:pStyle w:val="TableParagraph"/>
              <w:spacing w:line="242" w:lineRule="exact"/>
              <w:jc w:val="left"/>
            </w:pPr>
          </w:p>
        </w:tc>
        <w:tc>
          <w:tcPr>
            <w:tcW w:w="1562" w:type="dxa"/>
            <w:vMerge/>
            <w:tcBorders>
              <w:top w:val="nil"/>
            </w:tcBorders>
          </w:tcPr>
          <w:p w14:paraId="55E04C51" w14:textId="77777777" w:rsidR="00FB110A" w:rsidRPr="008044EF" w:rsidRDefault="00FB110A" w:rsidP="008044EF">
            <w:pPr>
              <w:rPr>
                <w:rFonts w:ascii="Times New Roman" w:hAnsi="Times New Roman" w:cs="Times New Roman"/>
                <w:sz w:val="2"/>
                <w:szCs w:val="2"/>
              </w:rPr>
            </w:pPr>
          </w:p>
        </w:tc>
        <w:tc>
          <w:tcPr>
            <w:tcW w:w="1134" w:type="dxa"/>
            <w:vMerge/>
            <w:tcBorders>
              <w:top w:val="nil"/>
            </w:tcBorders>
          </w:tcPr>
          <w:p w14:paraId="18DCAD0C" w14:textId="77777777" w:rsidR="00FB110A" w:rsidRPr="008044EF" w:rsidRDefault="00FB110A" w:rsidP="008044EF">
            <w:pPr>
              <w:rPr>
                <w:rFonts w:ascii="Times New Roman" w:hAnsi="Times New Roman" w:cs="Times New Roman"/>
                <w:sz w:val="2"/>
                <w:szCs w:val="2"/>
              </w:rPr>
            </w:pPr>
          </w:p>
        </w:tc>
        <w:tc>
          <w:tcPr>
            <w:tcW w:w="1715" w:type="dxa"/>
            <w:vMerge/>
            <w:tcBorders>
              <w:top w:val="nil"/>
            </w:tcBorders>
          </w:tcPr>
          <w:p w14:paraId="64E7753B" w14:textId="77777777" w:rsidR="00FB110A" w:rsidRPr="008044EF" w:rsidRDefault="00FB110A" w:rsidP="008044EF">
            <w:pPr>
              <w:rPr>
                <w:rFonts w:ascii="Times New Roman" w:hAnsi="Times New Roman" w:cs="Times New Roman"/>
                <w:sz w:val="2"/>
                <w:szCs w:val="2"/>
              </w:rPr>
            </w:pPr>
          </w:p>
        </w:tc>
      </w:tr>
      <w:tr w:rsidR="008044EF" w:rsidRPr="008044EF" w14:paraId="62B2D247" w14:textId="77777777" w:rsidTr="00FB110A">
        <w:trPr>
          <w:trHeight w:val="275"/>
          <w:jc w:val="center"/>
        </w:trPr>
        <w:tc>
          <w:tcPr>
            <w:tcW w:w="2147" w:type="dxa"/>
            <w:vMerge w:val="restart"/>
          </w:tcPr>
          <w:p w14:paraId="13F80F76" w14:textId="0D20B106" w:rsidR="00FB110A" w:rsidRPr="00843DDD" w:rsidRDefault="00FB110A" w:rsidP="008044EF">
            <w:pPr>
              <w:pStyle w:val="TableParagraph"/>
              <w:spacing w:before="150"/>
              <w:ind w:left="110"/>
              <w:jc w:val="left"/>
              <w:rPr>
                <w:lang w:val="kk-KZ"/>
              </w:rPr>
            </w:pPr>
            <w:r w:rsidRPr="008044EF">
              <w:t>Сергеевское</w:t>
            </w:r>
            <w:r w:rsidR="00843DDD">
              <w:rPr>
                <w:lang w:val="kk-KZ"/>
              </w:rPr>
              <w:t xml:space="preserve"> су қоймасы </w:t>
            </w:r>
          </w:p>
        </w:tc>
        <w:tc>
          <w:tcPr>
            <w:tcW w:w="1556" w:type="dxa"/>
            <w:vMerge w:val="restart"/>
            <w:shd w:val="clear" w:color="auto" w:fill="00AFEF"/>
          </w:tcPr>
          <w:p w14:paraId="2E75E4A1" w14:textId="77777777" w:rsidR="00FB110A" w:rsidRPr="008044EF" w:rsidRDefault="00FB110A" w:rsidP="008044EF">
            <w:pPr>
              <w:pStyle w:val="TableParagraph"/>
              <w:spacing w:before="150"/>
              <w:ind w:left="109"/>
              <w:jc w:val="left"/>
            </w:pPr>
            <w:r w:rsidRPr="008044EF">
              <w:t>3</w:t>
            </w:r>
            <w:r w:rsidRPr="008044EF">
              <w:rPr>
                <w:spacing w:val="2"/>
              </w:rPr>
              <w:t xml:space="preserve"> </w:t>
            </w:r>
            <w:r w:rsidRPr="008044EF">
              <w:t>класс</w:t>
            </w:r>
          </w:p>
        </w:tc>
        <w:tc>
          <w:tcPr>
            <w:tcW w:w="1561" w:type="dxa"/>
            <w:tcBorders>
              <w:bottom w:val="nil"/>
            </w:tcBorders>
            <w:shd w:val="clear" w:color="auto" w:fill="FFFF00"/>
          </w:tcPr>
          <w:p w14:paraId="7BD0C841" w14:textId="13207295" w:rsidR="00FB110A" w:rsidRPr="008044EF" w:rsidRDefault="00FB110A" w:rsidP="008044EF">
            <w:pPr>
              <w:pStyle w:val="TableParagraph"/>
              <w:spacing w:before="25" w:line="231" w:lineRule="exact"/>
              <w:ind w:left="109"/>
              <w:jc w:val="left"/>
            </w:pPr>
            <w:r w:rsidRPr="008044EF">
              <w:t xml:space="preserve">&gt;3 </w:t>
            </w:r>
            <w:r w:rsidR="00843DDD" w:rsidRPr="008044EF">
              <w:t>класс</w:t>
            </w:r>
            <w:r w:rsidR="00843DDD" w:rsidRPr="008044EF">
              <w:rPr>
                <w:spacing w:val="54"/>
              </w:rPr>
              <w:t xml:space="preserve"> </w:t>
            </w:r>
            <w:r w:rsidR="00843DDD" w:rsidRPr="008044EF">
              <w:t>(</w:t>
            </w:r>
            <w:r w:rsidR="00843DDD">
              <w:rPr>
                <w:lang w:val="kk-KZ"/>
              </w:rPr>
              <w:t>нормаланбайды)</w:t>
            </w:r>
          </w:p>
        </w:tc>
        <w:tc>
          <w:tcPr>
            <w:tcW w:w="1562" w:type="dxa"/>
            <w:vMerge w:val="restart"/>
          </w:tcPr>
          <w:p w14:paraId="139F68AA" w14:textId="40B2626F" w:rsidR="00FB110A" w:rsidRPr="00843DDD" w:rsidRDefault="00FB110A" w:rsidP="008044EF">
            <w:pPr>
              <w:pStyle w:val="TableParagraph"/>
              <w:spacing w:before="150"/>
              <w:ind w:left="108"/>
              <w:jc w:val="left"/>
              <w:rPr>
                <w:lang w:val="kk-KZ"/>
              </w:rPr>
            </w:pPr>
            <w:r w:rsidRPr="008044EF">
              <w:t>Фенол</w:t>
            </w:r>
            <w:r w:rsidR="00843DDD">
              <w:rPr>
                <w:lang w:val="kk-KZ"/>
              </w:rPr>
              <w:t>дар</w:t>
            </w:r>
          </w:p>
        </w:tc>
        <w:tc>
          <w:tcPr>
            <w:tcW w:w="1134" w:type="dxa"/>
            <w:vMerge w:val="restart"/>
          </w:tcPr>
          <w:p w14:paraId="657F0FC2" w14:textId="77777777" w:rsidR="00FB110A" w:rsidRPr="008044EF" w:rsidRDefault="00FB110A" w:rsidP="008044EF">
            <w:pPr>
              <w:pStyle w:val="TableParagraph"/>
              <w:spacing w:before="150"/>
              <w:ind w:left="107"/>
              <w:jc w:val="left"/>
            </w:pPr>
            <w:r w:rsidRPr="008044EF">
              <w:t>мг/дм3</w:t>
            </w:r>
          </w:p>
        </w:tc>
        <w:tc>
          <w:tcPr>
            <w:tcW w:w="1715" w:type="dxa"/>
            <w:vMerge w:val="restart"/>
          </w:tcPr>
          <w:p w14:paraId="568C62B0" w14:textId="77777777" w:rsidR="00FB110A" w:rsidRPr="008044EF" w:rsidRDefault="00FB110A" w:rsidP="008044EF">
            <w:pPr>
              <w:pStyle w:val="TableParagraph"/>
              <w:spacing w:before="155"/>
              <w:ind w:left="553"/>
              <w:jc w:val="left"/>
              <w:rPr>
                <w:b/>
              </w:rPr>
            </w:pPr>
            <w:r w:rsidRPr="008044EF">
              <w:rPr>
                <w:b/>
              </w:rPr>
              <w:t>0,0016</w:t>
            </w:r>
          </w:p>
        </w:tc>
      </w:tr>
      <w:tr w:rsidR="008044EF" w:rsidRPr="008044EF" w14:paraId="417E8A6E" w14:textId="77777777" w:rsidTr="00FB110A">
        <w:trPr>
          <w:trHeight w:val="275"/>
          <w:jc w:val="center"/>
        </w:trPr>
        <w:tc>
          <w:tcPr>
            <w:tcW w:w="2147" w:type="dxa"/>
            <w:vMerge/>
            <w:tcBorders>
              <w:top w:val="nil"/>
            </w:tcBorders>
          </w:tcPr>
          <w:p w14:paraId="0139CD8E" w14:textId="77777777" w:rsidR="00FB110A" w:rsidRPr="008044EF" w:rsidRDefault="00FB110A" w:rsidP="008044EF">
            <w:pPr>
              <w:rPr>
                <w:rFonts w:ascii="Times New Roman" w:hAnsi="Times New Roman" w:cs="Times New Roman"/>
                <w:sz w:val="2"/>
                <w:szCs w:val="2"/>
              </w:rPr>
            </w:pPr>
          </w:p>
        </w:tc>
        <w:tc>
          <w:tcPr>
            <w:tcW w:w="1556" w:type="dxa"/>
            <w:vMerge/>
            <w:tcBorders>
              <w:top w:val="nil"/>
            </w:tcBorders>
            <w:shd w:val="clear" w:color="auto" w:fill="00AFEF"/>
          </w:tcPr>
          <w:p w14:paraId="218F794F" w14:textId="77777777" w:rsidR="00FB110A" w:rsidRPr="008044EF" w:rsidRDefault="00FB110A" w:rsidP="008044EF">
            <w:pPr>
              <w:rPr>
                <w:rFonts w:ascii="Times New Roman" w:hAnsi="Times New Roman" w:cs="Times New Roman"/>
                <w:sz w:val="2"/>
                <w:szCs w:val="2"/>
              </w:rPr>
            </w:pPr>
          </w:p>
        </w:tc>
        <w:tc>
          <w:tcPr>
            <w:tcW w:w="1561" w:type="dxa"/>
            <w:tcBorders>
              <w:top w:val="nil"/>
            </w:tcBorders>
            <w:shd w:val="clear" w:color="auto" w:fill="FFFF00"/>
          </w:tcPr>
          <w:p w14:paraId="182D926F" w14:textId="1704182F" w:rsidR="00FB110A" w:rsidRPr="008044EF" w:rsidRDefault="00FB110A" w:rsidP="00843DDD">
            <w:pPr>
              <w:pStyle w:val="TableParagraph"/>
              <w:spacing w:line="242" w:lineRule="exact"/>
              <w:jc w:val="left"/>
            </w:pPr>
          </w:p>
        </w:tc>
        <w:tc>
          <w:tcPr>
            <w:tcW w:w="1562" w:type="dxa"/>
            <w:vMerge/>
            <w:tcBorders>
              <w:top w:val="nil"/>
            </w:tcBorders>
          </w:tcPr>
          <w:p w14:paraId="27577D49" w14:textId="77777777" w:rsidR="00FB110A" w:rsidRPr="008044EF" w:rsidRDefault="00FB110A" w:rsidP="008044EF">
            <w:pPr>
              <w:rPr>
                <w:rFonts w:ascii="Times New Roman" w:hAnsi="Times New Roman" w:cs="Times New Roman"/>
                <w:sz w:val="2"/>
                <w:szCs w:val="2"/>
              </w:rPr>
            </w:pPr>
          </w:p>
        </w:tc>
        <w:tc>
          <w:tcPr>
            <w:tcW w:w="1134" w:type="dxa"/>
            <w:vMerge/>
            <w:tcBorders>
              <w:top w:val="nil"/>
            </w:tcBorders>
          </w:tcPr>
          <w:p w14:paraId="626E2A41" w14:textId="77777777" w:rsidR="00FB110A" w:rsidRPr="008044EF" w:rsidRDefault="00FB110A" w:rsidP="008044EF">
            <w:pPr>
              <w:rPr>
                <w:rFonts w:ascii="Times New Roman" w:hAnsi="Times New Roman" w:cs="Times New Roman"/>
                <w:sz w:val="2"/>
                <w:szCs w:val="2"/>
              </w:rPr>
            </w:pPr>
          </w:p>
        </w:tc>
        <w:tc>
          <w:tcPr>
            <w:tcW w:w="1715" w:type="dxa"/>
            <w:vMerge/>
            <w:tcBorders>
              <w:top w:val="nil"/>
            </w:tcBorders>
          </w:tcPr>
          <w:p w14:paraId="3757E1CF" w14:textId="77777777" w:rsidR="00FB110A" w:rsidRPr="008044EF" w:rsidRDefault="00FB110A" w:rsidP="008044EF">
            <w:pPr>
              <w:rPr>
                <w:rFonts w:ascii="Times New Roman" w:hAnsi="Times New Roman" w:cs="Times New Roman"/>
                <w:sz w:val="2"/>
                <w:szCs w:val="2"/>
              </w:rPr>
            </w:pPr>
          </w:p>
        </w:tc>
      </w:tr>
    </w:tbl>
    <w:p w14:paraId="0081F59E" w14:textId="77777777" w:rsidR="004C6D35" w:rsidRPr="008044EF" w:rsidRDefault="004C6D35" w:rsidP="004C6D35">
      <w:pPr>
        <w:jc w:val="both"/>
        <w:rPr>
          <w:rFonts w:ascii="Times New Roman" w:hAnsi="Times New Roman" w:cs="Times New Roman"/>
          <w:sz w:val="24"/>
          <w:szCs w:val="24"/>
        </w:rPr>
      </w:pPr>
    </w:p>
    <w:p w14:paraId="1CCBE5FE" w14:textId="08C14BAE" w:rsidR="00843DDD" w:rsidRPr="00843DDD" w:rsidRDefault="00843DDD" w:rsidP="00843DDD">
      <w:pPr>
        <w:spacing w:after="0" w:line="240" w:lineRule="auto"/>
        <w:ind w:firstLine="709"/>
        <w:contextualSpacing/>
        <w:jc w:val="both"/>
        <w:rPr>
          <w:rFonts w:ascii="Times New Roman" w:hAnsi="Times New Roman" w:cs="Times New Roman"/>
          <w:sz w:val="24"/>
          <w:szCs w:val="24"/>
        </w:rPr>
      </w:pPr>
      <w:r w:rsidRPr="00843DDD">
        <w:rPr>
          <w:rFonts w:ascii="Times New Roman" w:hAnsi="Times New Roman" w:cs="Times New Roman"/>
          <w:sz w:val="24"/>
          <w:szCs w:val="24"/>
        </w:rPr>
        <w:t>Кестеден көріп отырғанымыздай, 2022 жылмен салыстырғанда Есіл өзенінің су сапасы жақсарды. Сергеевское</w:t>
      </w:r>
      <w:r>
        <w:rPr>
          <w:rFonts w:ascii="Times New Roman" w:hAnsi="Times New Roman" w:cs="Times New Roman"/>
          <w:sz w:val="24"/>
          <w:szCs w:val="24"/>
          <w:lang w:val="kk-KZ"/>
        </w:rPr>
        <w:t xml:space="preserve"> су қоймасы </w:t>
      </w:r>
      <w:r w:rsidRPr="00843DDD">
        <w:rPr>
          <w:rFonts w:ascii="Times New Roman" w:hAnsi="Times New Roman" w:cs="Times New Roman"/>
          <w:sz w:val="24"/>
          <w:szCs w:val="24"/>
        </w:rPr>
        <w:t>-нашарлады.</w:t>
      </w:r>
    </w:p>
    <w:p w14:paraId="5542F7BF" w14:textId="77777777" w:rsidR="00843DDD" w:rsidRPr="00843DDD" w:rsidRDefault="00843DDD" w:rsidP="00843DDD">
      <w:pPr>
        <w:spacing w:after="0" w:line="240" w:lineRule="auto"/>
        <w:ind w:firstLine="709"/>
        <w:contextualSpacing/>
        <w:jc w:val="both"/>
        <w:rPr>
          <w:rFonts w:ascii="Times New Roman" w:hAnsi="Times New Roman" w:cs="Times New Roman"/>
          <w:sz w:val="24"/>
          <w:szCs w:val="24"/>
        </w:rPr>
      </w:pPr>
      <w:r w:rsidRPr="00843DDD">
        <w:rPr>
          <w:rFonts w:ascii="Times New Roman" w:hAnsi="Times New Roman" w:cs="Times New Roman"/>
          <w:sz w:val="24"/>
          <w:szCs w:val="24"/>
        </w:rPr>
        <w:t>Солтүстік Қазақстан облысының су объектілеріндегі негізгі ластаушы зат фенолдар болып табылады. Осы көрсеткіш бойынша сапа нормативтерінің асып кетуі негізінен елді мекендер жағдайында сарқынды сулардың төгінділеріне тән.</w:t>
      </w:r>
    </w:p>
    <w:p w14:paraId="05273641" w14:textId="77777777" w:rsidR="00843DDD" w:rsidRPr="00843DDD" w:rsidRDefault="00843DDD" w:rsidP="00843DDD">
      <w:pPr>
        <w:spacing w:after="0" w:line="240" w:lineRule="auto"/>
        <w:ind w:firstLine="709"/>
        <w:contextualSpacing/>
        <w:jc w:val="both"/>
        <w:rPr>
          <w:rFonts w:ascii="Times New Roman" w:hAnsi="Times New Roman" w:cs="Times New Roman"/>
          <w:sz w:val="24"/>
          <w:szCs w:val="24"/>
        </w:rPr>
      </w:pPr>
      <w:r w:rsidRPr="00843DDD">
        <w:rPr>
          <w:rFonts w:ascii="Times New Roman" w:hAnsi="Times New Roman" w:cs="Times New Roman"/>
          <w:sz w:val="24"/>
          <w:szCs w:val="24"/>
        </w:rPr>
        <w:t xml:space="preserve"> </w:t>
      </w:r>
    </w:p>
    <w:p w14:paraId="4C590340" w14:textId="77777777" w:rsidR="00843DDD" w:rsidRPr="00843DDD" w:rsidRDefault="00843DDD" w:rsidP="00843DDD">
      <w:pPr>
        <w:spacing w:after="0" w:line="240" w:lineRule="auto"/>
        <w:ind w:firstLine="709"/>
        <w:contextualSpacing/>
        <w:jc w:val="both"/>
        <w:rPr>
          <w:rFonts w:ascii="Times New Roman" w:hAnsi="Times New Roman" w:cs="Times New Roman"/>
          <w:sz w:val="24"/>
          <w:szCs w:val="24"/>
        </w:rPr>
      </w:pPr>
      <w:r w:rsidRPr="00843DDD">
        <w:rPr>
          <w:rFonts w:ascii="Times New Roman" w:hAnsi="Times New Roman" w:cs="Times New Roman"/>
          <w:sz w:val="24"/>
          <w:szCs w:val="24"/>
        </w:rPr>
        <w:t>Су объектілерінің сапасы жөніндегі ақпарат жармалар бөлінісінде 2-қосымшада көрсетілген.</w:t>
      </w:r>
    </w:p>
    <w:p w14:paraId="0DDE8B77" w14:textId="7A811019" w:rsidR="00843DDD" w:rsidRPr="00843DDD" w:rsidRDefault="00843DDD" w:rsidP="00843DDD">
      <w:pPr>
        <w:spacing w:after="0" w:line="240" w:lineRule="auto"/>
        <w:ind w:firstLine="709"/>
        <w:contextualSpacing/>
        <w:jc w:val="both"/>
        <w:rPr>
          <w:rFonts w:ascii="Times New Roman" w:hAnsi="Times New Roman" w:cs="Times New Roman"/>
          <w:sz w:val="24"/>
          <w:szCs w:val="24"/>
        </w:rPr>
      </w:pPr>
      <w:r w:rsidRPr="00843DDD">
        <w:rPr>
          <w:rFonts w:ascii="Times New Roman" w:hAnsi="Times New Roman" w:cs="Times New Roman"/>
          <w:sz w:val="24"/>
          <w:szCs w:val="24"/>
        </w:rPr>
        <w:t>Жоғары ластану (ЖЛ) және өте жоғары ластану (ӨЖЛ)</w:t>
      </w:r>
      <w:r>
        <w:rPr>
          <w:rFonts w:ascii="Times New Roman" w:hAnsi="Times New Roman" w:cs="Times New Roman"/>
          <w:sz w:val="24"/>
          <w:szCs w:val="24"/>
          <w:lang w:val="kk-KZ"/>
        </w:rPr>
        <w:t xml:space="preserve"> </w:t>
      </w:r>
      <w:r w:rsidRPr="00843DDD">
        <w:rPr>
          <w:rFonts w:ascii="Times New Roman" w:hAnsi="Times New Roman" w:cs="Times New Roman"/>
          <w:sz w:val="24"/>
          <w:szCs w:val="24"/>
        </w:rPr>
        <w:t>жағдайлары</w:t>
      </w:r>
    </w:p>
    <w:p w14:paraId="0462E701" w14:textId="628FFF03" w:rsidR="004C6D35" w:rsidRDefault="00843DDD" w:rsidP="00843DDD">
      <w:pPr>
        <w:spacing w:after="0" w:line="240" w:lineRule="auto"/>
        <w:ind w:firstLine="709"/>
        <w:contextualSpacing/>
        <w:jc w:val="both"/>
        <w:rPr>
          <w:rFonts w:ascii="Times New Roman" w:hAnsi="Times New Roman" w:cs="Times New Roman"/>
          <w:sz w:val="24"/>
          <w:szCs w:val="24"/>
        </w:rPr>
      </w:pPr>
      <w:r w:rsidRPr="00843DDD">
        <w:rPr>
          <w:rFonts w:ascii="Times New Roman" w:hAnsi="Times New Roman" w:cs="Times New Roman"/>
          <w:sz w:val="24"/>
          <w:szCs w:val="24"/>
        </w:rPr>
        <w:t>2023 жылы Солтүстік Қазақстан облысының аумағында жоғары және өте жоғары ластану жағдайлары анықталған жоқ.</w:t>
      </w:r>
    </w:p>
    <w:p w14:paraId="4936F52C" w14:textId="77777777" w:rsidR="00843DDD" w:rsidRPr="008044EF" w:rsidRDefault="00843DDD" w:rsidP="00843DDD">
      <w:pPr>
        <w:spacing w:after="0" w:line="240" w:lineRule="auto"/>
        <w:ind w:firstLine="709"/>
        <w:contextualSpacing/>
        <w:jc w:val="both"/>
        <w:rPr>
          <w:rFonts w:ascii="Times New Roman" w:hAnsi="Times New Roman" w:cs="Times New Roman"/>
          <w:sz w:val="24"/>
          <w:szCs w:val="24"/>
        </w:rPr>
      </w:pPr>
    </w:p>
    <w:p w14:paraId="25B2E9AD" w14:textId="77777777" w:rsidR="00843DDD" w:rsidRPr="00843DDD" w:rsidRDefault="00843DDD" w:rsidP="00843DDD">
      <w:pPr>
        <w:spacing w:after="0" w:line="240" w:lineRule="auto"/>
        <w:ind w:firstLine="709"/>
        <w:contextualSpacing/>
        <w:jc w:val="both"/>
        <w:rPr>
          <w:rFonts w:ascii="Times New Roman" w:hAnsi="Times New Roman" w:cs="Times New Roman"/>
          <w:b/>
          <w:sz w:val="24"/>
          <w:szCs w:val="24"/>
        </w:rPr>
      </w:pPr>
      <w:r w:rsidRPr="00843DDD">
        <w:rPr>
          <w:rFonts w:ascii="Times New Roman" w:hAnsi="Times New Roman" w:cs="Times New Roman"/>
          <w:b/>
          <w:sz w:val="24"/>
          <w:szCs w:val="24"/>
        </w:rPr>
        <w:t>Радиациялық жағдай</w:t>
      </w:r>
    </w:p>
    <w:p w14:paraId="5BBB695D" w14:textId="77777777" w:rsidR="00843DDD" w:rsidRPr="00843DDD" w:rsidRDefault="00843DDD" w:rsidP="00843DDD">
      <w:pPr>
        <w:spacing w:after="0" w:line="240" w:lineRule="auto"/>
        <w:ind w:firstLine="709"/>
        <w:contextualSpacing/>
        <w:jc w:val="both"/>
        <w:rPr>
          <w:rFonts w:ascii="Times New Roman" w:hAnsi="Times New Roman" w:cs="Times New Roman"/>
          <w:bCs/>
          <w:sz w:val="24"/>
          <w:szCs w:val="24"/>
        </w:rPr>
      </w:pPr>
      <w:r w:rsidRPr="00843DDD">
        <w:rPr>
          <w:rFonts w:ascii="Times New Roman" w:hAnsi="Times New Roman" w:cs="Times New Roman"/>
          <w:bCs/>
          <w:sz w:val="24"/>
          <w:szCs w:val="24"/>
        </w:rPr>
        <w:t>Жергілікті жерде гамма-сәулелену деңгейін бақылау күн сайын 3 метеорологиялық станцияда (Возвышенка, Петропавл, Сергеевка) жүргізілді.</w:t>
      </w:r>
    </w:p>
    <w:p w14:paraId="3FC5F49E" w14:textId="77777777" w:rsidR="00843DDD" w:rsidRPr="00843DDD" w:rsidRDefault="00843DDD" w:rsidP="00843DDD">
      <w:pPr>
        <w:spacing w:after="0" w:line="240" w:lineRule="auto"/>
        <w:ind w:firstLine="709"/>
        <w:contextualSpacing/>
        <w:jc w:val="both"/>
        <w:rPr>
          <w:rFonts w:ascii="Times New Roman" w:hAnsi="Times New Roman" w:cs="Times New Roman"/>
          <w:bCs/>
          <w:sz w:val="24"/>
          <w:szCs w:val="24"/>
        </w:rPr>
      </w:pPr>
      <w:r w:rsidRPr="00843DDD">
        <w:rPr>
          <w:rFonts w:ascii="Times New Roman" w:hAnsi="Times New Roman" w:cs="Times New Roman"/>
          <w:bCs/>
          <w:sz w:val="24"/>
          <w:szCs w:val="24"/>
        </w:rPr>
        <w:t>Облыстың елді мекендері бойынша атмосфераның жер үсті қабатының радиациялық гамма-фонының орташа мәндері 0,01–0,19 мкЗв/сағ шегінде болды (норматив</w:t>
      </w:r>
    </w:p>
    <w:p w14:paraId="6D30F4F2" w14:textId="77777777" w:rsidR="00843DDD" w:rsidRDefault="00843DDD" w:rsidP="00843DDD">
      <w:pPr>
        <w:spacing w:after="0" w:line="240" w:lineRule="auto"/>
        <w:ind w:firstLine="709"/>
        <w:contextualSpacing/>
        <w:jc w:val="both"/>
        <w:rPr>
          <w:rFonts w:ascii="Times New Roman" w:hAnsi="Times New Roman" w:cs="Times New Roman"/>
          <w:bCs/>
          <w:sz w:val="24"/>
          <w:szCs w:val="24"/>
        </w:rPr>
      </w:pPr>
      <w:r w:rsidRPr="00843DDD">
        <w:rPr>
          <w:rFonts w:ascii="Times New Roman" w:hAnsi="Times New Roman" w:cs="Times New Roman"/>
          <w:bCs/>
          <w:sz w:val="24"/>
          <w:szCs w:val="24"/>
        </w:rPr>
        <w:lastRenderedPageBreak/>
        <w:t>- 5 мкЗв / сағ дейін). Облыс бойынша орташа радиациялық гамма-фон 0,10 мкЗв/сағ құрады және рұқсат етілген шектерде болды.</w:t>
      </w:r>
    </w:p>
    <w:p w14:paraId="5CA1FE41" w14:textId="77777777" w:rsidR="00A77CFB" w:rsidRPr="00A77CFB" w:rsidRDefault="00A77CFB" w:rsidP="00A77CFB">
      <w:pPr>
        <w:spacing w:after="0" w:line="240" w:lineRule="auto"/>
        <w:ind w:firstLine="709"/>
        <w:contextualSpacing/>
        <w:jc w:val="both"/>
        <w:rPr>
          <w:rFonts w:ascii="Times New Roman" w:hAnsi="Times New Roman" w:cs="Times New Roman"/>
          <w:sz w:val="24"/>
          <w:szCs w:val="24"/>
        </w:rPr>
      </w:pPr>
      <w:r w:rsidRPr="00A77CFB">
        <w:rPr>
          <w:rFonts w:ascii="Times New Roman" w:hAnsi="Times New Roman" w:cs="Times New Roman"/>
          <w:sz w:val="24"/>
          <w:szCs w:val="24"/>
        </w:rPr>
        <w:t>СҚО аумағында атмосфераның жер үсті қабатының радиоактивті ластануын бақылау 2 метеорологиялық станцияда (Петропавл, Сергеевка) көлденең планшеттермен бес тәуліктік ауа сынамаларын алу арқылы жүргізілді.</w:t>
      </w:r>
    </w:p>
    <w:p w14:paraId="4DA3F2BB" w14:textId="77777777" w:rsidR="00A77CFB" w:rsidRPr="00A77CFB" w:rsidRDefault="00A77CFB" w:rsidP="00A77CFB">
      <w:pPr>
        <w:spacing w:after="0" w:line="240" w:lineRule="auto"/>
        <w:ind w:firstLine="709"/>
        <w:contextualSpacing/>
        <w:jc w:val="both"/>
        <w:rPr>
          <w:rFonts w:ascii="Times New Roman" w:hAnsi="Times New Roman" w:cs="Times New Roman"/>
          <w:sz w:val="24"/>
          <w:szCs w:val="24"/>
        </w:rPr>
      </w:pPr>
      <w:r w:rsidRPr="00A77CFB">
        <w:rPr>
          <w:rFonts w:ascii="Times New Roman" w:hAnsi="Times New Roman" w:cs="Times New Roman"/>
          <w:sz w:val="24"/>
          <w:szCs w:val="24"/>
        </w:rPr>
        <w:t>Облыс аумағында атмосфераның беткі қабатындағы радиоактивті түсулердің орташа тәуліктік тығыздығы 1,1–2,5 Бк/м2 шегінде ауытқып отырды. Түсу тығыздығының орташа мәні 1,7 Бк / м2 құрады, бұл шекті рұқсат етілген деңгейден аспайды.</w:t>
      </w:r>
    </w:p>
    <w:p w14:paraId="25A3D816" w14:textId="77777777" w:rsidR="00A77CFB" w:rsidRPr="00A77CFB" w:rsidRDefault="00A77CFB" w:rsidP="00A77CFB">
      <w:pPr>
        <w:spacing w:after="0" w:line="240" w:lineRule="auto"/>
        <w:ind w:firstLine="709"/>
        <w:contextualSpacing/>
        <w:jc w:val="both"/>
        <w:rPr>
          <w:rFonts w:ascii="Times New Roman" w:hAnsi="Times New Roman" w:cs="Times New Roman"/>
          <w:sz w:val="24"/>
          <w:szCs w:val="24"/>
        </w:rPr>
      </w:pPr>
      <w:r w:rsidRPr="00A77CFB">
        <w:rPr>
          <w:rFonts w:ascii="Times New Roman" w:hAnsi="Times New Roman" w:cs="Times New Roman"/>
          <w:sz w:val="24"/>
          <w:szCs w:val="24"/>
        </w:rPr>
        <w:t>Солтүстік Қазақстан облысының аумағында 2022-2023 жылдардағы қар жамылғысының химиялық құрамы</w:t>
      </w:r>
    </w:p>
    <w:p w14:paraId="19A589E7" w14:textId="77777777" w:rsidR="00A77CFB" w:rsidRPr="00A77CFB" w:rsidRDefault="00A77CFB" w:rsidP="00A77CFB">
      <w:pPr>
        <w:spacing w:after="0" w:line="240" w:lineRule="auto"/>
        <w:ind w:firstLine="709"/>
        <w:contextualSpacing/>
        <w:jc w:val="both"/>
        <w:rPr>
          <w:rFonts w:ascii="Times New Roman" w:hAnsi="Times New Roman" w:cs="Times New Roman"/>
          <w:sz w:val="24"/>
          <w:szCs w:val="24"/>
        </w:rPr>
      </w:pPr>
      <w:r w:rsidRPr="00A77CFB">
        <w:rPr>
          <w:rFonts w:ascii="Times New Roman" w:hAnsi="Times New Roman" w:cs="Times New Roman"/>
          <w:sz w:val="24"/>
          <w:szCs w:val="24"/>
        </w:rPr>
        <w:t>Қар жамылғысының химиялық құрамын бақылау Петропавл (МС) метеостанциясында жүргізілді. Петропавл МС-де қар жамылғысының сынамаларындағы барлық анықталатын ластаушы заттардың концентрациясы ШРК-дан аспады.</w:t>
      </w:r>
    </w:p>
    <w:p w14:paraId="5EFB62E6" w14:textId="77777777" w:rsidR="00A77CFB" w:rsidRDefault="00A77CFB" w:rsidP="00A77CFB">
      <w:pPr>
        <w:spacing w:after="0" w:line="240" w:lineRule="auto"/>
        <w:ind w:firstLine="709"/>
        <w:contextualSpacing/>
        <w:jc w:val="both"/>
        <w:rPr>
          <w:rFonts w:ascii="Times New Roman" w:hAnsi="Times New Roman" w:cs="Times New Roman"/>
          <w:sz w:val="24"/>
          <w:szCs w:val="24"/>
        </w:rPr>
      </w:pPr>
      <w:r w:rsidRPr="00A77CFB">
        <w:rPr>
          <w:rFonts w:ascii="Times New Roman" w:hAnsi="Times New Roman" w:cs="Times New Roman"/>
          <w:sz w:val="24"/>
          <w:szCs w:val="24"/>
        </w:rPr>
        <w:t>Қар жамылғысының сынамаларында 25,93% сульфаттар, 31,66% гидрокарбонаттар, 9,67% хлоридтер, 13,39% кальций иондары және 4,72% натрий иондары басым болды. Жалпы минералдану мөлшері 12,92 мг/л, меншікті электр өткізгіштігі 23,50 мкСм/см болды.</w:t>
      </w:r>
    </w:p>
    <w:p w14:paraId="0D3E342E" w14:textId="77777777" w:rsidR="00A77CFB" w:rsidRPr="00A77CFB" w:rsidRDefault="00A77CFB" w:rsidP="00A77CFB">
      <w:pPr>
        <w:spacing w:after="0" w:line="240" w:lineRule="auto"/>
        <w:ind w:firstLine="708"/>
        <w:jc w:val="both"/>
        <w:rPr>
          <w:rFonts w:ascii="Times New Roman" w:hAnsi="Times New Roman" w:cs="Times New Roman"/>
          <w:sz w:val="24"/>
          <w:szCs w:val="24"/>
        </w:rPr>
      </w:pPr>
      <w:r w:rsidRPr="00A77CFB">
        <w:rPr>
          <w:rFonts w:ascii="Times New Roman" w:hAnsi="Times New Roman" w:cs="Times New Roman"/>
          <w:sz w:val="24"/>
          <w:szCs w:val="24"/>
        </w:rPr>
        <w:t>Жауған қардың қышқылдығы аздап қышқыл орта сипатына ие (5,68).</w:t>
      </w:r>
    </w:p>
    <w:p w14:paraId="26648794" w14:textId="72F72915" w:rsidR="00A77CFB" w:rsidRPr="00A77CFB" w:rsidRDefault="00A77CFB" w:rsidP="00A77CFB">
      <w:pPr>
        <w:spacing w:after="0" w:line="240" w:lineRule="auto"/>
        <w:jc w:val="both"/>
        <w:rPr>
          <w:rFonts w:ascii="Times New Roman" w:hAnsi="Times New Roman" w:cs="Times New Roman"/>
          <w:sz w:val="24"/>
          <w:szCs w:val="24"/>
          <w:lang w:val="kk-KZ"/>
        </w:rPr>
      </w:pPr>
      <w:r w:rsidRPr="00A77CFB">
        <w:rPr>
          <w:rFonts w:ascii="Times New Roman" w:hAnsi="Times New Roman" w:cs="Times New Roman"/>
          <w:sz w:val="24"/>
          <w:szCs w:val="24"/>
        </w:rPr>
        <w:t>2023 жылғы Солтүстік Қазақстан облысының ауыр металдарымен топырақтың ластану жағдайы</w:t>
      </w:r>
      <w:r>
        <w:rPr>
          <w:rFonts w:ascii="Times New Roman" w:hAnsi="Times New Roman" w:cs="Times New Roman"/>
          <w:sz w:val="24"/>
          <w:szCs w:val="24"/>
          <w:lang w:val="kk-KZ"/>
        </w:rPr>
        <w:t>.</w:t>
      </w:r>
    </w:p>
    <w:p w14:paraId="79B1FB73" w14:textId="77777777" w:rsidR="00A77CFB" w:rsidRPr="00034F9A" w:rsidRDefault="00A77CFB" w:rsidP="00A77CFB">
      <w:pPr>
        <w:spacing w:after="0" w:line="240" w:lineRule="auto"/>
        <w:ind w:firstLine="708"/>
        <w:jc w:val="both"/>
        <w:rPr>
          <w:rFonts w:ascii="Times New Roman" w:hAnsi="Times New Roman" w:cs="Times New Roman"/>
          <w:sz w:val="24"/>
          <w:szCs w:val="24"/>
          <w:lang w:val="kk-KZ"/>
        </w:rPr>
      </w:pPr>
      <w:r w:rsidRPr="00034F9A">
        <w:rPr>
          <w:rFonts w:ascii="Times New Roman" w:hAnsi="Times New Roman" w:cs="Times New Roman"/>
          <w:sz w:val="24"/>
          <w:szCs w:val="24"/>
          <w:lang w:val="kk-KZ"/>
        </w:rPr>
        <w:t>Петропавл қаласында әртүрлі аудандарда іріктелген топырақ сынамаларында мыс құрамы 0,82-15,30 мг/кг, қорғасын – 8,48-31,27 мг/кг, мырыш – 0,07-5,20 мг/кг, хром-0,38 – 4,40 мг/кг және кадмий-0,11-0,55 мг/кг шегінде болды.</w:t>
      </w:r>
    </w:p>
    <w:p w14:paraId="3C085DF1" w14:textId="28698FE3" w:rsidR="00A77CFB" w:rsidRPr="00034F9A" w:rsidRDefault="00A77CFB" w:rsidP="00A77CFB">
      <w:pPr>
        <w:spacing w:after="0" w:line="240" w:lineRule="auto"/>
        <w:jc w:val="both"/>
        <w:rPr>
          <w:rFonts w:ascii="Times New Roman" w:hAnsi="Times New Roman" w:cs="Times New Roman"/>
          <w:sz w:val="24"/>
          <w:szCs w:val="24"/>
          <w:lang w:val="kk-KZ"/>
        </w:rPr>
      </w:pPr>
      <w:r w:rsidRPr="00034F9A">
        <w:rPr>
          <w:rFonts w:ascii="Times New Roman" w:hAnsi="Times New Roman" w:cs="Times New Roman"/>
          <w:sz w:val="24"/>
          <w:szCs w:val="24"/>
          <w:lang w:val="kk-KZ"/>
        </w:rPr>
        <w:t xml:space="preserve"> </w:t>
      </w:r>
      <w:r w:rsidRPr="00034F9A">
        <w:rPr>
          <w:rFonts w:ascii="Times New Roman" w:hAnsi="Times New Roman" w:cs="Times New Roman"/>
          <w:sz w:val="24"/>
          <w:szCs w:val="24"/>
          <w:lang w:val="kk-KZ"/>
        </w:rPr>
        <w:tab/>
        <w:t>№4 мектеп ауданында топырақ сынамаларынан мыс бойынша 4,84 ШРК артық екені анықталды.</w:t>
      </w:r>
    </w:p>
    <w:p w14:paraId="2808C76F" w14:textId="77777777" w:rsidR="00A77CFB" w:rsidRPr="00034F9A" w:rsidRDefault="00A77CFB" w:rsidP="00A77CFB">
      <w:pPr>
        <w:spacing w:after="0" w:line="240" w:lineRule="auto"/>
        <w:ind w:firstLine="708"/>
        <w:jc w:val="both"/>
        <w:rPr>
          <w:rFonts w:ascii="Times New Roman" w:hAnsi="Times New Roman" w:cs="Times New Roman"/>
          <w:sz w:val="24"/>
          <w:szCs w:val="24"/>
          <w:lang w:val="kk-KZ"/>
        </w:rPr>
      </w:pPr>
      <w:r w:rsidRPr="00034F9A">
        <w:rPr>
          <w:rFonts w:ascii="Times New Roman" w:hAnsi="Times New Roman" w:cs="Times New Roman"/>
          <w:sz w:val="24"/>
          <w:szCs w:val="24"/>
          <w:lang w:val="kk-KZ"/>
        </w:rPr>
        <w:t>Мир және Интернациональный көшелерінің қиылысында топырақ сынамаларында мыстың 3,78 ШРК асуы анықталды.</w:t>
      </w:r>
    </w:p>
    <w:p w14:paraId="73D7C1D7" w14:textId="77777777" w:rsidR="00A77CFB" w:rsidRPr="00034F9A" w:rsidRDefault="00A77CFB" w:rsidP="00A77CFB">
      <w:pPr>
        <w:spacing w:after="0" w:line="240" w:lineRule="auto"/>
        <w:ind w:firstLine="708"/>
        <w:jc w:val="both"/>
        <w:rPr>
          <w:rFonts w:ascii="Times New Roman" w:hAnsi="Times New Roman" w:cs="Times New Roman"/>
          <w:sz w:val="24"/>
          <w:szCs w:val="24"/>
          <w:lang w:val="kk-KZ"/>
        </w:rPr>
      </w:pPr>
      <w:r w:rsidRPr="00034F9A">
        <w:rPr>
          <w:rFonts w:ascii="Times New Roman" w:hAnsi="Times New Roman" w:cs="Times New Roman"/>
          <w:sz w:val="24"/>
          <w:szCs w:val="24"/>
          <w:lang w:val="kk-KZ"/>
        </w:rPr>
        <w:t>Саябақ аймағында топырақ сынамаларынан мыс бойынша 3,78 ШРК артық екені анықталды.</w:t>
      </w:r>
    </w:p>
    <w:p w14:paraId="3734511D" w14:textId="77777777" w:rsidR="00A77CFB" w:rsidRPr="00034F9A" w:rsidRDefault="00A77CFB" w:rsidP="00A77CFB">
      <w:pPr>
        <w:spacing w:after="0" w:line="240" w:lineRule="auto"/>
        <w:ind w:firstLine="708"/>
        <w:jc w:val="both"/>
        <w:rPr>
          <w:rFonts w:ascii="Times New Roman" w:hAnsi="Times New Roman" w:cs="Times New Roman"/>
          <w:sz w:val="24"/>
          <w:szCs w:val="24"/>
          <w:lang w:val="kk-KZ"/>
        </w:rPr>
      </w:pPr>
      <w:r w:rsidRPr="00034F9A">
        <w:rPr>
          <w:rFonts w:ascii="Times New Roman" w:hAnsi="Times New Roman" w:cs="Times New Roman"/>
          <w:sz w:val="24"/>
          <w:szCs w:val="24"/>
          <w:lang w:val="kk-KZ"/>
        </w:rPr>
        <w:t>ЖЭО-2 ауданында топырақ сынамаларынан мыс бойынша 1,87 ШРК асып кеткені анықталды.</w:t>
      </w:r>
    </w:p>
    <w:p w14:paraId="40AD9903" w14:textId="7F17948E" w:rsidR="00F01FA1" w:rsidRPr="00034F9A" w:rsidRDefault="00A77CFB" w:rsidP="00A77CFB">
      <w:pPr>
        <w:spacing w:after="0" w:line="240" w:lineRule="auto"/>
        <w:ind w:firstLine="708"/>
        <w:jc w:val="both"/>
        <w:rPr>
          <w:rFonts w:ascii="Times New Roman" w:hAnsi="Times New Roman" w:cs="Times New Roman"/>
          <w:sz w:val="24"/>
          <w:szCs w:val="24"/>
          <w:lang w:val="kk-KZ"/>
        </w:rPr>
        <w:sectPr w:rsidR="00F01FA1" w:rsidRPr="00034F9A">
          <w:pgSz w:w="11906" w:h="16838"/>
          <w:pgMar w:top="1134" w:right="850" w:bottom="1134" w:left="1701" w:header="708" w:footer="708" w:gutter="0"/>
          <w:cols w:space="708"/>
          <w:docGrid w:linePitch="360"/>
        </w:sectPr>
      </w:pPr>
      <w:r w:rsidRPr="00034F9A">
        <w:rPr>
          <w:rFonts w:ascii="Times New Roman" w:hAnsi="Times New Roman" w:cs="Times New Roman"/>
          <w:sz w:val="24"/>
          <w:szCs w:val="24"/>
          <w:lang w:val="kk-KZ"/>
        </w:rPr>
        <w:t xml:space="preserve">Киров </w:t>
      </w:r>
      <w:r>
        <w:rPr>
          <w:rFonts w:ascii="Times New Roman" w:hAnsi="Times New Roman" w:cs="Times New Roman"/>
          <w:sz w:val="24"/>
          <w:szCs w:val="24"/>
          <w:lang w:val="kk-KZ"/>
        </w:rPr>
        <w:t>атындағы з</w:t>
      </w:r>
      <w:r w:rsidRPr="00034F9A">
        <w:rPr>
          <w:rFonts w:ascii="Times New Roman" w:hAnsi="Times New Roman" w:cs="Times New Roman"/>
          <w:sz w:val="24"/>
          <w:szCs w:val="24"/>
          <w:lang w:val="kk-KZ"/>
        </w:rPr>
        <w:t>ауыт ауданында мыс бойынша 4,77 ШРК артық екені анықталды. Өрістерде іріктелген топырақтың қалған сынамаларында барлық анықталатын қоспалардың мөлшері рұқсат етілген норма шегінде болды.</w:t>
      </w:r>
    </w:p>
    <w:p w14:paraId="5B8B1F83" w14:textId="72A1B51A" w:rsidR="00C234E9" w:rsidRPr="00034F9A" w:rsidRDefault="00C234E9" w:rsidP="004C6D35">
      <w:pPr>
        <w:jc w:val="both"/>
        <w:rPr>
          <w:rFonts w:ascii="Times New Roman" w:hAnsi="Times New Roman" w:cs="Times New Roman"/>
          <w:sz w:val="24"/>
          <w:szCs w:val="24"/>
          <w:lang w:val="kk-KZ"/>
        </w:rPr>
      </w:pPr>
    </w:p>
    <w:p w14:paraId="5F5A501B" w14:textId="7CBB00AE" w:rsidR="00F01FA1" w:rsidRPr="00034F9A" w:rsidRDefault="00E7082E" w:rsidP="00F01FA1">
      <w:pPr>
        <w:rPr>
          <w:rFonts w:ascii="Times New Roman" w:eastAsiaTheme="majorEastAsia" w:hAnsi="Times New Roman" w:cs="Times New Roman"/>
          <w:b/>
          <w:sz w:val="26"/>
          <w:szCs w:val="26"/>
          <w:lang w:val="kk-KZ"/>
        </w:rPr>
      </w:pPr>
      <w:r w:rsidRPr="00034F9A">
        <w:rPr>
          <w:rFonts w:ascii="Times New Roman" w:eastAsiaTheme="majorEastAsia" w:hAnsi="Times New Roman" w:cs="Times New Roman"/>
          <w:b/>
          <w:sz w:val="26"/>
          <w:szCs w:val="26"/>
          <w:lang w:val="kk-KZ"/>
        </w:rPr>
        <w:t>Солтүстік Қазақстан облысының экологиялық проблемаларының тізбесі</w:t>
      </w:r>
    </w:p>
    <w:p w14:paraId="2D16118B" w14:textId="77777777" w:rsidR="00E7082E" w:rsidRPr="00034F9A" w:rsidRDefault="00E7082E" w:rsidP="00F01FA1">
      <w:pPr>
        <w:rPr>
          <w:rFonts w:ascii="Times New Roman" w:hAnsi="Times New Roman" w:cs="Times New Roman"/>
          <w:lang w:val="kk-KZ"/>
        </w:rPr>
      </w:pPr>
    </w:p>
    <w:tbl>
      <w:tblPr>
        <w:tblStyle w:val="a3"/>
        <w:tblW w:w="0" w:type="auto"/>
        <w:tblLook w:val="04A0" w:firstRow="1" w:lastRow="0" w:firstColumn="1" w:lastColumn="0" w:noHBand="0" w:noVBand="1"/>
      </w:tblPr>
      <w:tblGrid>
        <w:gridCol w:w="458"/>
        <w:gridCol w:w="3801"/>
        <w:gridCol w:w="10301"/>
      </w:tblGrid>
      <w:tr w:rsidR="008044EF" w:rsidRPr="008044EF" w14:paraId="1A8CD502" w14:textId="77777777" w:rsidTr="00F01FA1">
        <w:tc>
          <w:tcPr>
            <w:tcW w:w="445" w:type="dxa"/>
          </w:tcPr>
          <w:p w14:paraId="481C4350" w14:textId="4ABCA536" w:rsidR="00F01FA1" w:rsidRPr="008044EF" w:rsidRDefault="00F01FA1" w:rsidP="004C6D35">
            <w:pPr>
              <w:jc w:val="both"/>
              <w:rPr>
                <w:rFonts w:ascii="Times New Roman" w:hAnsi="Times New Roman" w:cs="Times New Roman"/>
                <w:b/>
                <w:sz w:val="24"/>
                <w:szCs w:val="24"/>
              </w:rPr>
            </w:pPr>
            <w:r w:rsidRPr="008044EF">
              <w:rPr>
                <w:rFonts w:ascii="Times New Roman" w:hAnsi="Times New Roman" w:cs="Times New Roman"/>
                <w:b/>
                <w:sz w:val="24"/>
                <w:szCs w:val="24"/>
              </w:rPr>
              <w:t>№</w:t>
            </w:r>
          </w:p>
        </w:tc>
        <w:tc>
          <w:tcPr>
            <w:tcW w:w="3803" w:type="dxa"/>
          </w:tcPr>
          <w:p w14:paraId="104D1328" w14:textId="1C98CF8D" w:rsidR="00F01FA1" w:rsidRPr="008044EF" w:rsidRDefault="00E7082E" w:rsidP="004C6D35">
            <w:pPr>
              <w:jc w:val="both"/>
              <w:rPr>
                <w:rFonts w:ascii="Times New Roman" w:hAnsi="Times New Roman" w:cs="Times New Roman"/>
                <w:b/>
                <w:sz w:val="24"/>
                <w:szCs w:val="24"/>
              </w:rPr>
            </w:pPr>
            <w:r w:rsidRPr="00E7082E">
              <w:rPr>
                <w:rFonts w:ascii="Times New Roman" w:hAnsi="Times New Roman" w:cs="Times New Roman"/>
                <w:b/>
                <w:sz w:val="24"/>
                <w:szCs w:val="24"/>
              </w:rPr>
              <w:t>Проблемалық мәселелердің қысқаша мазмұны</w:t>
            </w:r>
          </w:p>
        </w:tc>
        <w:tc>
          <w:tcPr>
            <w:tcW w:w="10312" w:type="dxa"/>
          </w:tcPr>
          <w:p w14:paraId="7F4F26B4" w14:textId="1F5B4EB1" w:rsidR="00F01FA1" w:rsidRPr="008044EF" w:rsidRDefault="00E7082E" w:rsidP="00F01FA1">
            <w:pPr>
              <w:jc w:val="center"/>
              <w:rPr>
                <w:rFonts w:ascii="Times New Roman" w:hAnsi="Times New Roman" w:cs="Times New Roman"/>
                <w:b/>
                <w:sz w:val="24"/>
                <w:szCs w:val="24"/>
              </w:rPr>
            </w:pPr>
            <w:r w:rsidRPr="00E7082E">
              <w:rPr>
                <w:rFonts w:ascii="Times New Roman" w:hAnsi="Times New Roman" w:cs="Times New Roman"/>
                <w:b/>
                <w:sz w:val="24"/>
                <w:szCs w:val="24"/>
              </w:rPr>
              <w:t>Қабылданатын шаралар</w:t>
            </w:r>
          </w:p>
        </w:tc>
      </w:tr>
      <w:tr w:rsidR="008044EF" w:rsidRPr="008044EF" w14:paraId="240CC9A6" w14:textId="77777777" w:rsidTr="00F01FA1">
        <w:tc>
          <w:tcPr>
            <w:tcW w:w="445" w:type="dxa"/>
          </w:tcPr>
          <w:p w14:paraId="27D46CE5" w14:textId="7768211E" w:rsidR="00F01FA1" w:rsidRPr="008044EF" w:rsidRDefault="00F01FA1" w:rsidP="004C6D35">
            <w:pPr>
              <w:jc w:val="both"/>
              <w:rPr>
                <w:rFonts w:ascii="Times New Roman" w:hAnsi="Times New Roman" w:cs="Times New Roman"/>
                <w:sz w:val="24"/>
                <w:szCs w:val="24"/>
              </w:rPr>
            </w:pPr>
            <w:r w:rsidRPr="008044EF">
              <w:rPr>
                <w:rFonts w:ascii="Times New Roman" w:hAnsi="Times New Roman" w:cs="Times New Roman"/>
                <w:sz w:val="24"/>
                <w:szCs w:val="24"/>
              </w:rPr>
              <w:t>1</w:t>
            </w:r>
          </w:p>
        </w:tc>
        <w:tc>
          <w:tcPr>
            <w:tcW w:w="3803" w:type="dxa"/>
          </w:tcPr>
          <w:p w14:paraId="186FAC29" w14:textId="76076780" w:rsidR="00F01FA1" w:rsidRPr="008044EF" w:rsidRDefault="00E7082E" w:rsidP="004C6D35">
            <w:pPr>
              <w:jc w:val="both"/>
              <w:rPr>
                <w:rFonts w:ascii="Times New Roman" w:hAnsi="Times New Roman" w:cs="Times New Roman"/>
                <w:sz w:val="24"/>
                <w:szCs w:val="24"/>
              </w:rPr>
            </w:pPr>
            <w:r w:rsidRPr="00E7082E">
              <w:rPr>
                <w:rFonts w:ascii="Times New Roman" w:hAnsi="Times New Roman" w:cs="Times New Roman"/>
                <w:sz w:val="24"/>
                <w:szCs w:val="24"/>
              </w:rPr>
              <w:t>Облыста пайдаланылған уран кен орындарының болуы</w:t>
            </w:r>
          </w:p>
        </w:tc>
        <w:tc>
          <w:tcPr>
            <w:tcW w:w="10312" w:type="dxa"/>
          </w:tcPr>
          <w:p w14:paraId="310524F0" w14:textId="77777777" w:rsidR="00E7082E" w:rsidRPr="00E7082E"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 xml:space="preserve">СҚО аумағында пайдаланылған 5 уран кен орны орналасқан (Айыртау ауданында-Грачевское, Косачинное, Дергачевское; Ғ.Мүсірепов ауданында – Шоқпақ, аққан-Бурлук. </w:t>
            </w:r>
          </w:p>
          <w:p w14:paraId="2D66E840" w14:textId="77777777" w:rsidR="00E7082E" w:rsidRPr="00E7082E"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 xml:space="preserve">Кен орындары уақтылы сақталып (Грачевское, Косачиное, Шоқпақ) және жойылды (Дергачевское, аққан-Бурлукское), арнайы жабдықтар мен техникалық құралдар бөлшектеліп, әкетілді. </w:t>
            </w:r>
          </w:p>
          <w:p w14:paraId="36598192" w14:textId="7008BFDA" w:rsidR="00E7082E"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Алайда, жоғарыда аталған кен орындарында күзеттің болмауы салдарынан шахталар мен қауіпті учаскелердің қорғаныш қоршаулары ұрланып, консервіленген ғимараттар ішінара қиратылды немесе құрылыс материалдарына бөлшектелді, жерасты коммуникациялары бөлшектелді және ашылды (түсті металдардың сынықтары ретінде алынды).</w:t>
            </w:r>
            <w:r>
              <w:t xml:space="preserve"> </w:t>
            </w:r>
          </w:p>
          <w:p w14:paraId="1CDD3092" w14:textId="6C9D07CF" w:rsidR="00E7082E" w:rsidRDefault="00E7082E" w:rsidP="00E7082E">
            <w:pPr>
              <w:jc w:val="both"/>
              <w:rPr>
                <w:rFonts w:ascii="Times New Roman" w:hAnsi="Times New Roman" w:cs="Times New Roman"/>
                <w:sz w:val="24"/>
                <w:szCs w:val="24"/>
              </w:rPr>
            </w:pPr>
          </w:p>
          <w:p w14:paraId="223825CF" w14:textId="77777777" w:rsidR="00E7082E" w:rsidRPr="00E7082E" w:rsidRDefault="00E7082E" w:rsidP="00E7082E">
            <w:pPr>
              <w:jc w:val="both"/>
              <w:rPr>
                <w:rFonts w:ascii="Times New Roman" w:hAnsi="Times New Roman" w:cs="Times New Roman"/>
                <w:sz w:val="24"/>
                <w:szCs w:val="24"/>
                <w:u w:val="single"/>
              </w:rPr>
            </w:pPr>
            <w:r w:rsidRPr="00E7082E">
              <w:rPr>
                <w:rFonts w:ascii="Times New Roman" w:hAnsi="Times New Roman" w:cs="Times New Roman"/>
                <w:sz w:val="24"/>
                <w:szCs w:val="24"/>
                <w:u w:val="single"/>
              </w:rPr>
              <w:t xml:space="preserve">Шешу жолдары: </w:t>
            </w:r>
          </w:p>
          <w:p w14:paraId="5F0F434D" w14:textId="77777777" w:rsidR="00E7082E" w:rsidRPr="00E7082E"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1. Радиоактивті қалдықтарды көму орындарының жай-күйіне мониторингтік зерттеулерді, жоспарлы бақылауды жүзеге асыру.</w:t>
            </w:r>
          </w:p>
          <w:p w14:paraId="6795B74A" w14:textId="77777777" w:rsidR="00E7082E" w:rsidRPr="00E7082E"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2. Уран кен орындары кеніштерінің өнеркәсіптік алаңдарында мониторингтік зерттеулердің нәтижелері бойынша қосымша қалпына келтіру жұмыстарын орындау.</w:t>
            </w:r>
          </w:p>
          <w:p w14:paraId="75A5754F" w14:textId="77777777" w:rsidR="00E7082E" w:rsidRPr="00E7082E"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Қабылданатын шаралар:</w:t>
            </w:r>
          </w:p>
          <w:p w14:paraId="67925953" w14:textId="77777777" w:rsidR="00E7082E" w:rsidRPr="00E7082E"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Қазіргі уақытта аудан әкімдіктері.Ғ. Мүсірепов пен Айыртау ауданының уран кеніштері коммуналдық меншікке қабылданып, ауылдық округтер әкімдіктерінің теңгеріміне бекітілді.</w:t>
            </w:r>
          </w:p>
          <w:p w14:paraId="1B624564" w14:textId="7479A848" w:rsidR="00F01FA1" w:rsidRPr="008044EF" w:rsidRDefault="00E7082E" w:rsidP="00E7082E">
            <w:pPr>
              <w:jc w:val="both"/>
              <w:rPr>
                <w:rFonts w:ascii="Times New Roman" w:hAnsi="Times New Roman" w:cs="Times New Roman"/>
                <w:sz w:val="24"/>
                <w:szCs w:val="24"/>
              </w:rPr>
            </w:pPr>
            <w:r w:rsidRPr="00E7082E">
              <w:rPr>
                <w:rFonts w:ascii="Times New Roman" w:hAnsi="Times New Roman" w:cs="Times New Roman"/>
                <w:sz w:val="24"/>
                <w:szCs w:val="24"/>
              </w:rPr>
              <w:t>Ұсынылған мәліметтерге сәйкес, аудан әкімдіктері қорғаныс қоршауларын қалпына келтіру және радиациялық қауіпсіздік белгілерін орнату бойынша жұмыстар жүргізді</w:t>
            </w:r>
            <w:r w:rsidRPr="00E7082E">
              <w:rPr>
                <w:rFonts w:ascii="Times New Roman" w:hAnsi="Times New Roman" w:cs="Times New Roman"/>
                <w:sz w:val="24"/>
                <w:szCs w:val="24"/>
                <w:u w:val="single"/>
              </w:rPr>
              <w:t>.</w:t>
            </w:r>
          </w:p>
        </w:tc>
      </w:tr>
      <w:tr w:rsidR="008044EF" w:rsidRPr="008044EF" w14:paraId="1804E78E" w14:textId="77777777" w:rsidTr="00F01FA1">
        <w:tc>
          <w:tcPr>
            <w:tcW w:w="445" w:type="dxa"/>
          </w:tcPr>
          <w:p w14:paraId="19A0A140" w14:textId="70CB7069" w:rsidR="00F01FA1" w:rsidRPr="008044EF" w:rsidRDefault="00F01FA1" w:rsidP="004C6D35">
            <w:pPr>
              <w:jc w:val="both"/>
              <w:rPr>
                <w:rFonts w:ascii="Times New Roman" w:hAnsi="Times New Roman" w:cs="Times New Roman"/>
                <w:sz w:val="24"/>
                <w:szCs w:val="24"/>
              </w:rPr>
            </w:pPr>
            <w:r w:rsidRPr="008044EF">
              <w:rPr>
                <w:rFonts w:ascii="Times New Roman" w:hAnsi="Times New Roman" w:cs="Times New Roman"/>
                <w:sz w:val="24"/>
                <w:szCs w:val="24"/>
              </w:rPr>
              <w:t>2</w:t>
            </w:r>
          </w:p>
        </w:tc>
        <w:tc>
          <w:tcPr>
            <w:tcW w:w="3803" w:type="dxa"/>
          </w:tcPr>
          <w:p w14:paraId="328B13BD" w14:textId="670B1A23" w:rsidR="00F01FA1" w:rsidRPr="008044EF" w:rsidRDefault="00485E3F" w:rsidP="004C6D35">
            <w:pPr>
              <w:jc w:val="both"/>
              <w:rPr>
                <w:rFonts w:ascii="Times New Roman" w:hAnsi="Times New Roman" w:cs="Times New Roman"/>
                <w:sz w:val="24"/>
                <w:szCs w:val="24"/>
              </w:rPr>
            </w:pPr>
            <w:r w:rsidRPr="00485E3F">
              <w:rPr>
                <w:rFonts w:ascii="Times New Roman" w:hAnsi="Times New Roman" w:cs="Times New Roman"/>
                <w:sz w:val="24"/>
                <w:szCs w:val="24"/>
              </w:rPr>
              <w:t>Петропавл қ. ҚТҚ полигонының пайдалану мерзімінің шектелуі.</w:t>
            </w:r>
          </w:p>
        </w:tc>
        <w:tc>
          <w:tcPr>
            <w:tcW w:w="10312" w:type="dxa"/>
          </w:tcPr>
          <w:p w14:paraId="58398BA6" w14:textId="02443D2C" w:rsidR="00034F9A" w:rsidRP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Облыс аудандарында ресімделген, заңдастырылған ҚТҚ полигондарының болмауы, стихиялық полигондардың пайда болуы Тарихи (шамамен 1990 жылдан бастап қазіргі уақытқа дейін</w:t>
            </w:r>
            <w:r>
              <w:rPr>
                <w:rFonts w:ascii="Times New Roman" w:hAnsi="Times New Roman" w:cs="Times New Roman"/>
                <w:sz w:val="24"/>
                <w:szCs w:val="24"/>
              </w:rPr>
              <w:t>г</w:t>
            </w:r>
            <w:r>
              <w:rPr>
                <w:rFonts w:ascii="Times New Roman" w:hAnsi="Times New Roman" w:cs="Times New Roman"/>
                <w:sz w:val="24"/>
                <w:szCs w:val="24"/>
                <w:lang w:val="kk-KZ"/>
              </w:rPr>
              <w:t xml:space="preserve">і </w:t>
            </w:r>
            <w:r w:rsidRPr="00034F9A">
              <w:rPr>
                <w:rFonts w:ascii="Times New Roman" w:hAnsi="Times New Roman" w:cs="Times New Roman"/>
                <w:sz w:val="24"/>
                <w:szCs w:val="24"/>
              </w:rPr>
              <w:t>уақыт), жергілікті маңызы бар</w:t>
            </w:r>
          </w:p>
          <w:p w14:paraId="32AF50AC" w14:textId="77777777" w:rsidR="00034F9A" w:rsidRP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Ағымдағы жағдай:</w:t>
            </w:r>
          </w:p>
          <w:p w14:paraId="7C386982" w14:textId="77777777" w:rsid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Бүгінгі күні облыс аумағында ҚТҚ орналастырудың 450 объектісі бар, оның ішінде 352-ге жер актілері ресімделген (ҚТҚ орналастырудың 98 объектісінде жер актісі жоқ) және ҚТҚ-ның 11 полигонында ғана тиісті рұқсат құжаттамасы бар.</w:t>
            </w:r>
          </w:p>
          <w:p w14:paraId="42A4CC82" w14:textId="00267E87" w:rsidR="00034F9A" w:rsidRPr="00034F9A" w:rsidRDefault="00034F9A" w:rsidP="00034F9A">
            <w:pPr>
              <w:jc w:val="both"/>
              <w:rPr>
                <w:rFonts w:ascii="Times New Roman" w:hAnsi="Times New Roman" w:cs="Times New Roman"/>
                <w:sz w:val="24"/>
                <w:szCs w:val="24"/>
              </w:rPr>
            </w:pPr>
            <w:r>
              <w:rPr>
                <w:rFonts w:ascii="Times New Roman" w:hAnsi="Times New Roman" w:cs="Times New Roman"/>
                <w:sz w:val="24"/>
                <w:szCs w:val="24"/>
                <w:lang w:val="kk-KZ"/>
              </w:rPr>
              <w:lastRenderedPageBreak/>
              <w:t>«</w:t>
            </w:r>
            <w:r w:rsidRPr="00034F9A">
              <w:rPr>
                <w:rFonts w:ascii="Times New Roman" w:hAnsi="Times New Roman" w:cs="Times New Roman"/>
                <w:sz w:val="24"/>
                <w:szCs w:val="24"/>
              </w:rPr>
              <w:t>Қазақстан Ғарыш Сапары</w:t>
            </w:r>
            <w:r>
              <w:rPr>
                <w:rFonts w:ascii="Times New Roman" w:hAnsi="Times New Roman" w:cs="Times New Roman"/>
                <w:sz w:val="24"/>
                <w:szCs w:val="24"/>
                <w:lang w:val="kk-KZ"/>
              </w:rPr>
              <w:t>»</w:t>
            </w:r>
            <w:r>
              <w:rPr>
                <w:rFonts w:ascii="Times New Roman" w:hAnsi="Times New Roman" w:cs="Times New Roman"/>
                <w:sz w:val="24"/>
                <w:szCs w:val="24"/>
              </w:rPr>
              <w:t xml:space="preserve"> ҰК»</w:t>
            </w:r>
            <w:r w:rsidRPr="00034F9A">
              <w:rPr>
                <w:rFonts w:ascii="Times New Roman" w:hAnsi="Times New Roman" w:cs="Times New Roman"/>
                <w:sz w:val="24"/>
                <w:szCs w:val="24"/>
              </w:rPr>
              <w:t xml:space="preserve"> АҚ мәліметтері бойынша 2022 жылы 232 рұқсат етілмеген қалдықтарды орналастыру орны анықталды, 224 (96.6%) жойылды.</w:t>
            </w:r>
          </w:p>
          <w:p w14:paraId="47465C9C" w14:textId="77777777" w:rsidR="00034F9A" w:rsidRP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 xml:space="preserve">2023 жылы облыс аумағында 274 рұқсат етілмеген қалдықтарды орналастыру орны анықталды, 274 (100%) жойылды. </w:t>
            </w:r>
          </w:p>
          <w:p w14:paraId="715BAE27" w14:textId="77777777" w:rsidR="00034F9A" w:rsidRP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2024 жылы 05.11.2024 жылғы жағдай бойынша 171 рұқсат етілмеген қалдықтарды орналастыру орны анықталды, 134 (78%) жойылды. Осы бағыттағы жұмыстар жалғасуда.</w:t>
            </w:r>
          </w:p>
          <w:p w14:paraId="596EC8D7" w14:textId="77777777" w:rsid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Сонымен қатар, жаңа заманауи ҚТҚ полигонын салу және қолданыстағы полигонды қалпына келтіру жұмыстарын жүргізу қажеттілігі туралы мәселе тұр. Өйткені, Петропавл қаласындағы қолданыстағы ҚТҚ полигоны қазіргі күйінде қолданыстағы экологиялық және санитарлық нормаларға сәйкес келмейді. Осыған байланысты жиі өрт шығады және қоршаған ортаның тұрақты ластану көзі болып табылады.</w:t>
            </w:r>
          </w:p>
          <w:p w14:paraId="59241E63" w14:textId="543E89B3" w:rsidR="00034F9A" w:rsidRPr="00034F9A" w:rsidRDefault="00034F9A" w:rsidP="00034F9A">
            <w:pPr>
              <w:jc w:val="both"/>
              <w:rPr>
                <w:rFonts w:ascii="Times New Roman" w:hAnsi="Times New Roman" w:cs="Times New Roman"/>
                <w:sz w:val="24"/>
                <w:szCs w:val="24"/>
              </w:rPr>
            </w:pPr>
            <w:r>
              <w:rPr>
                <w:rFonts w:ascii="Times New Roman" w:hAnsi="Times New Roman" w:cs="Times New Roman"/>
                <w:sz w:val="24"/>
                <w:szCs w:val="24"/>
              </w:rPr>
              <w:t>«</w:t>
            </w:r>
            <w:r w:rsidRPr="00034F9A">
              <w:rPr>
                <w:rFonts w:ascii="Times New Roman" w:hAnsi="Times New Roman" w:cs="Times New Roman"/>
                <w:sz w:val="24"/>
                <w:szCs w:val="24"/>
              </w:rPr>
              <w:t>Қызылжар Тазалық</w:t>
            </w:r>
            <w:r>
              <w:rPr>
                <w:rFonts w:ascii="Times New Roman" w:hAnsi="Times New Roman" w:cs="Times New Roman"/>
                <w:sz w:val="24"/>
                <w:szCs w:val="24"/>
                <w:lang w:val="kk-KZ"/>
              </w:rPr>
              <w:t>»</w:t>
            </w:r>
            <w:r w:rsidRPr="00034F9A">
              <w:rPr>
                <w:rFonts w:ascii="Times New Roman" w:hAnsi="Times New Roman" w:cs="Times New Roman"/>
                <w:sz w:val="24"/>
                <w:szCs w:val="24"/>
              </w:rPr>
              <w:t xml:space="preserve"> ЖШС ҚТҚ полигонының жобалық қуаты-1 488,671 мың тонна. 01.01.2024 ж. жағдай бойынша толтыру 91% (1 362 317 тонна). </w:t>
            </w:r>
          </w:p>
          <w:p w14:paraId="59AEB0DA" w14:textId="74E1CE48" w:rsidR="00034F9A" w:rsidRPr="00034F9A" w:rsidRDefault="00034F9A" w:rsidP="00034F9A">
            <w:pPr>
              <w:jc w:val="both"/>
              <w:rPr>
                <w:rFonts w:ascii="Times New Roman" w:hAnsi="Times New Roman" w:cs="Times New Roman"/>
                <w:sz w:val="24"/>
                <w:szCs w:val="24"/>
              </w:rPr>
            </w:pPr>
            <w:r>
              <w:rPr>
                <w:rFonts w:ascii="Times New Roman" w:hAnsi="Times New Roman" w:cs="Times New Roman"/>
                <w:sz w:val="24"/>
                <w:szCs w:val="24"/>
              </w:rPr>
              <w:t>25.06.2024 ж. «</w:t>
            </w:r>
            <w:r w:rsidRPr="00034F9A">
              <w:rPr>
                <w:rFonts w:ascii="Times New Roman" w:hAnsi="Times New Roman" w:cs="Times New Roman"/>
                <w:sz w:val="24"/>
                <w:szCs w:val="24"/>
              </w:rPr>
              <w:t>Қызылжар Тазалық</w:t>
            </w:r>
            <w:r>
              <w:rPr>
                <w:rFonts w:ascii="Times New Roman" w:hAnsi="Times New Roman" w:cs="Times New Roman"/>
                <w:sz w:val="24"/>
                <w:szCs w:val="24"/>
                <w:lang w:val="kk-KZ"/>
              </w:rPr>
              <w:t>»</w:t>
            </w:r>
            <w:r w:rsidRPr="00034F9A">
              <w:rPr>
                <w:rFonts w:ascii="Times New Roman" w:hAnsi="Times New Roman" w:cs="Times New Roman"/>
                <w:sz w:val="24"/>
                <w:szCs w:val="24"/>
              </w:rPr>
              <w:t xml:space="preserve"> ЖШС ҚТҚ полигонының жобалық қуатын ескере отырып, 2025 жылға арналған эмиссия нормативтерін белгілей отырып, I санаттағы объектілерге әсер етуге экологиялық рұқсат алуға өтініш берді. 2025 жылдың соңына дейін жаңа экологиялық рұқсат алынды.</w:t>
            </w:r>
          </w:p>
          <w:p w14:paraId="278056B8" w14:textId="77777777" w:rsid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Бүгінгі таңда жергілікті атқарушы органдар жаңа ҚТҚ полигонын салу үшін жер учаскесін белгіледі.</w:t>
            </w:r>
          </w:p>
          <w:p w14:paraId="20E5B94B" w14:textId="5A7A4331" w:rsidR="00034F9A" w:rsidRP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Қазақстан Республикасының Үкіметі Қазақстан Республикасы Қауіпсіздік Кеңесі отырысының 2023 жылғы 15 мамырдағы № 23-21-1. 1 хаттамасына сәйкес тұрмыстық қатты қалдықтардың жаңа полигондарын салу және жұмыс істеп тұрған қуаттарын кеңейту, сондай-ақ оларды экологиялық және санитарлық нормаларға сәйкес келтіру жөніндегі іс-шаралар ж</w:t>
            </w:r>
            <w:r>
              <w:rPr>
                <w:rFonts w:ascii="Times New Roman" w:hAnsi="Times New Roman" w:cs="Times New Roman"/>
                <w:sz w:val="24"/>
                <w:szCs w:val="24"/>
              </w:rPr>
              <w:t>оспары әзірленді. Осы жоспарда «</w:t>
            </w:r>
            <w:r w:rsidRPr="00034F9A">
              <w:rPr>
                <w:rFonts w:ascii="Times New Roman" w:hAnsi="Times New Roman" w:cs="Times New Roman"/>
                <w:sz w:val="24"/>
                <w:szCs w:val="24"/>
              </w:rPr>
              <w:t>Қызылжар Тазалық</w:t>
            </w:r>
            <w:r>
              <w:rPr>
                <w:rFonts w:ascii="Times New Roman" w:hAnsi="Times New Roman" w:cs="Times New Roman"/>
                <w:sz w:val="24"/>
                <w:szCs w:val="24"/>
                <w:lang w:val="kk-KZ"/>
              </w:rPr>
              <w:t>»</w:t>
            </w:r>
            <w:r w:rsidRPr="00034F9A">
              <w:rPr>
                <w:rFonts w:ascii="Times New Roman" w:hAnsi="Times New Roman" w:cs="Times New Roman"/>
                <w:sz w:val="24"/>
                <w:szCs w:val="24"/>
              </w:rPr>
              <w:t xml:space="preserve"> ЖШС ҚТҚ полигонын рекультивациялау бойынша іс – шара көзделген, іске асыру мерзімі-2026 жыл.</w:t>
            </w:r>
          </w:p>
          <w:p w14:paraId="5E4B1890" w14:textId="77777777" w:rsidR="00034F9A" w:rsidRDefault="00034F9A" w:rsidP="00034F9A">
            <w:pPr>
              <w:jc w:val="both"/>
              <w:rPr>
                <w:rFonts w:ascii="Times New Roman" w:hAnsi="Times New Roman" w:cs="Times New Roman"/>
                <w:sz w:val="24"/>
                <w:szCs w:val="24"/>
              </w:rPr>
            </w:pPr>
            <w:r w:rsidRPr="00034F9A">
              <w:rPr>
                <w:rFonts w:ascii="Times New Roman" w:hAnsi="Times New Roman" w:cs="Times New Roman"/>
                <w:sz w:val="24"/>
                <w:szCs w:val="24"/>
              </w:rPr>
              <w:t>Сондай-ақ, жоғарыда аталған жоспарда облыс аудандарында (Ақжар, Аққайың, Жамбыл, Тайынша, Тимирязев, Уәлиханов аудандары, Ғ. Мүсірепов, атындағы, М. Жұмабаев ауданы), орындау мерзімі 2027 жылға дейін.</w:t>
            </w:r>
          </w:p>
          <w:p w14:paraId="4256D3B7" w14:textId="7D13C393" w:rsidR="00F01FA1" w:rsidRPr="008044EF" w:rsidRDefault="00034F9A" w:rsidP="004C6D35">
            <w:pPr>
              <w:jc w:val="both"/>
              <w:rPr>
                <w:rFonts w:ascii="Times New Roman" w:hAnsi="Times New Roman" w:cs="Times New Roman"/>
                <w:sz w:val="24"/>
                <w:szCs w:val="24"/>
              </w:rPr>
            </w:pPr>
            <w:r w:rsidRPr="00034F9A">
              <w:rPr>
                <w:rFonts w:ascii="Times New Roman" w:hAnsi="Times New Roman" w:cs="Times New Roman"/>
                <w:sz w:val="24"/>
                <w:szCs w:val="24"/>
                <w:u w:val="single"/>
              </w:rPr>
              <w:t xml:space="preserve">Шешу жолдары: </w:t>
            </w:r>
            <w:r w:rsidRPr="00034F9A">
              <w:rPr>
                <w:rFonts w:ascii="Times New Roman" w:hAnsi="Times New Roman" w:cs="Times New Roman"/>
                <w:sz w:val="24"/>
                <w:szCs w:val="24"/>
              </w:rPr>
              <w:t>сұрыптау желілері бар жаңа заманауи ҚТҚ полигондарын салуға және Петропавл қаласының қолданыстағы полигонын рекультивациялау бойынша жұмыстар жүргізуге қаражат бөлу қажет.</w:t>
            </w:r>
          </w:p>
        </w:tc>
      </w:tr>
      <w:tr w:rsidR="008044EF" w:rsidRPr="008044EF" w14:paraId="1C4FCE97" w14:textId="77777777" w:rsidTr="00F01FA1">
        <w:tc>
          <w:tcPr>
            <w:tcW w:w="445" w:type="dxa"/>
          </w:tcPr>
          <w:p w14:paraId="0F33DE6C" w14:textId="47A4575E" w:rsidR="00F01FA1" w:rsidRPr="008044EF" w:rsidRDefault="00F01FA1" w:rsidP="004C6D35">
            <w:pPr>
              <w:jc w:val="both"/>
              <w:rPr>
                <w:rFonts w:ascii="Times New Roman" w:hAnsi="Times New Roman" w:cs="Times New Roman"/>
                <w:sz w:val="24"/>
                <w:szCs w:val="24"/>
              </w:rPr>
            </w:pPr>
            <w:r w:rsidRPr="008044EF">
              <w:rPr>
                <w:rFonts w:ascii="Times New Roman" w:hAnsi="Times New Roman" w:cs="Times New Roman"/>
                <w:sz w:val="24"/>
                <w:szCs w:val="24"/>
              </w:rPr>
              <w:lastRenderedPageBreak/>
              <w:t>3</w:t>
            </w:r>
          </w:p>
        </w:tc>
        <w:tc>
          <w:tcPr>
            <w:tcW w:w="3803" w:type="dxa"/>
          </w:tcPr>
          <w:p w14:paraId="1AAE5706" w14:textId="45E079DA" w:rsidR="00F01FA1" w:rsidRPr="008044EF" w:rsidRDefault="00DE36D5" w:rsidP="004C6D35">
            <w:pPr>
              <w:jc w:val="both"/>
              <w:rPr>
                <w:rFonts w:ascii="Times New Roman" w:hAnsi="Times New Roman" w:cs="Times New Roman"/>
                <w:sz w:val="24"/>
                <w:szCs w:val="24"/>
              </w:rPr>
            </w:pPr>
            <w:r w:rsidRPr="00DE36D5">
              <w:rPr>
                <w:rFonts w:ascii="Times New Roman" w:hAnsi="Times New Roman" w:cs="Times New Roman"/>
                <w:sz w:val="24"/>
                <w:szCs w:val="24"/>
              </w:rPr>
              <w:t xml:space="preserve">Кәріз желілері мен тазарту құрылыстарының тозуы. облыстың </w:t>
            </w:r>
            <w:r w:rsidRPr="00DE36D5">
              <w:rPr>
                <w:rFonts w:ascii="Times New Roman" w:hAnsi="Times New Roman" w:cs="Times New Roman"/>
                <w:sz w:val="24"/>
                <w:szCs w:val="24"/>
              </w:rPr>
              <w:lastRenderedPageBreak/>
              <w:t>аудан орталықтарында кәріз жүйелері мен тазарту құрылыстарының болмауы.</w:t>
            </w:r>
            <w:r w:rsidRPr="00DE36D5">
              <w:rPr>
                <w:rFonts w:ascii="Times New Roman" w:hAnsi="Times New Roman" w:cs="Times New Roman"/>
                <w:sz w:val="24"/>
                <w:szCs w:val="24"/>
              </w:rPr>
              <w:tab/>
              <w:t>Тарихи, жергілікті маңызы бар</w:t>
            </w:r>
          </w:p>
        </w:tc>
        <w:tc>
          <w:tcPr>
            <w:tcW w:w="10312" w:type="dxa"/>
          </w:tcPr>
          <w:p w14:paraId="01EF1E20" w14:textId="77777777" w:rsidR="00DE36D5" w:rsidRDefault="00DE36D5" w:rsidP="00F01FA1">
            <w:pPr>
              <w:jc w:val="both"/>
              <w:rPr>
                <w:rFonts w:ascii="Times New Roman" w:hAnsi="Times New Roman" w:cs="Times New Roman"/>
                <w:sz w:val="24"/>
                <w:szCs w:val="24"/>
              </w:rPr>
            </w:pPr>
            <w:r w:rsidRPr="00DE36D5">
              <w:rPr>
                <w:rFonts w:ascii="Times New Roman" w:hAnsi="Times New Roman" w:cs="Times New Roman"/>
                <w:sz w:val="24"/>
                <w:szCs w:val="24"/>
              </w:rPr>
              <w:lastRenderedPageBreak/>
              <w:t xml:space="preserve">Қазіргі уақытта облыста шағын қалаларда, сондай-ақ ауылдық елді мекендерде су бұру проблемасы бар. Бүгінгі таңда 13 аудандық су бұру орталықтарының тек 4-4 (Новоишим, Явленка, Бескөл, </w:t>
            </w:r>
            <w:r w:rsidRPr="00DE36D5">
              <w:rPr>
                <w:rFonts w:ascii="Times New Roman" w:hAnsi="Times New Roman" w:cs="Times New Roman"/>
                <w:sz w:val="24"/>
                <w:szCs w:val="24"/>
              </w:rPr>
              <w:lastRenderedPageBreak/>
              <w:t xml:space="preserve">Саумалкөл) су бұру желілері бар, барлық су бұру желілері кеңес заманында салынған және тозуы жоғары, ал кәріз тазарту құрылыстары (КТҚ) Саумалкөл ауылында ғана бар. Новоукраинка ауылында 8 га жер учаскесінде орналасқан КОС Саумалкөл ауылының тұрғындарының қажеттілігін қамтамасыз етеді. 1982 жылы салынған Саумалкөл ауылындағы КТҚ 90% - составляет </w:t>
            </w:r>
            <w:proofErr w:type="gramStart"/>
            <w:r w:rsidRPr="00DE36D5">
              <w:rPr>
                <w:rFonts w:ascii="Times New Roman" w:hAnsi="Times New Roman" w:cs="Times New Roman"/>
                <w:sz w:val="24"/>
                <w:szCs w:val="24"/>
              </w:rPr>
              <w:t>құрайды.Барлық</w:t>
            </w:r>
            <w:proofErr w:type="gramEnd"/>
            <w:r w:rsidRPr="00DE36D5">
              <w:rPr>
                <w:rFonts w:ascii="Times New Roman" w:hAnsi="Times New Roman" w:cs="Times New Roman"/>
                <w:sz w:val="24"/>
                <w:szCs w:val="24"/>
              </w:rPr>
              <w:t xml:space="preserve"> ҰКЖ және тазарту құрылыстарын реконструкциялау қажет.</w:t>
            </w:r>
          </w:p>
          <w:p w14:paraId="7240DB62" w14:textId="278DBBC0" w:rsidR="00DE36D5" w:rsidRPr="00DE36D5" w:rsidRDefault="00DE36D5" w:rsidP="00DE36D5">
            <w:pPr>
              <w:jc w:val="both"/>
              <w:rPr>
                <w:rFonts w:ascii="Times New Roman" w:hAnsi="Times New Roman" w:cs="Times New Roman"/>
                <w:sz w:val="24"/>
                <w:szCs w:val="24"/>
              </w:rPr>
            </w:pPr>
            <w:r>
              <w:rPr>
                <w:rFonts w:ascii="Times New Roman" w:hAnsi="Times New Roman" w:cs="Times New Roman"/>
                <w:sz w:val="24"/>
                <w:szCs w:val="24"/>
              </w:rPr>
              <w:t>«</w:t>
            </w:r>
            <w:r w:rsidRPr="00DE36D5">
              <w:rPr>
                <w:rFonts w:ascii="Times New Roman" w:hAnsi="Times New Roman" w:cs="Times New Roman"/>
                <w:sz w:val="24"/>
                <w:szCs w:val="24"/>
              </w:rPr>
              <w:t>Tau PROJEKT</w:t>
            </w:r>
            <w:r>
              <w:rPr>
                <w:rFonts w:ascii="Times New Roman" w:hAnsi="Times New Roman" w:cs="Times New Roman"/>
                <w:sz w:val="24"/>
                <w:szCs w:val="24"/>
                <w:lang w:val="kk-KZ"/>
              </w:rPr>
              <w:t>»</w:t>
            </w:r>
            <w:r w:rsidRPr="00DE36D5">
              <w:rPr>
                <w:rFonts w:ascii="Times New Roman" w:hAnsi="Times New Roman" w:cs="Times New Roman"/>
                <w:sz w:val="24"/>
                <w:szCs w:val="24"/>
              </w:rPr>
              <w:t xml:space="preserve"> ЖШС, Көкшетау қаласының</w:t>
            </w:r>
            <w:r>
              <w:rPr>
                <w:rFonts w:ascii="Times New Roman" w:hAnsi="Times New Roman" w:cs="Times New Roman"/>
                <w:sz w:val="24"/>
                <w:szCs w:val="24"/>
              </w:rPr>
              <w:t xml:space="preserve"> мердігерлік ұйымымен «</w:t>
            </w:r>
            <w:r w:rsidRPr="00DE36D5">
              <w:rPr>
                <w:rFonts w:ascii="Times New Roman" w:hAnsi="Times New Roman" w:cs="Times New Roman"/>
                <w:sz w:val="24"/>
                <w:szCs w:val="24"/>
              </w:rPr>
              <w:t>К</w:t>
            </w:r>
            <w:r>
              <w:rPr>
                <w:rFonts w:ascii="Times New Roman" w:hAnsi="Times New Roman" w:cs="Times New Roman"/>
                <w:sz w:val="24"/>
                <w:szCs w:val="24"/>
                <w:lang w:val="kk-KZ"/>
              </w:rPr>
              <w:t>ТҚ</w:t>
            </w:r>
            <w:r w:rsidRPr="00DE36D5">
              <w:rPr>
                <w:rFonts w:ascii="Times New Roman" w:hAnsi="Times New Roman" w:cs="Times New Roman"/>
                <w:sz w:val="24"/>
                <w:szCs w:val="24"/>
              </w:rPr>
              <w:t>, КНС1, КНС2, КНС3 және олардың арасындағы магистральдық құбырларды және Үлкен Қоскөл көліне дейінгі магистраль</w:t>
            </w:r>
            <w:r>
              <w:rPr>
                <w:rFonts w:ascii="Times New Roman" w:hAnsi="Times New Roman" w:cs="Times New Roman"/>
                <w:sz w:val="24"/>
                <w:szCs w:val="24"/>
              </w:rPr>
              <w:t>дық құбырларды реконструкциялау»</w:t>
            </w:r>
            <w:r>
              <w:rPr>
                <w:rFonts w:ascii="Times New Roman" w:hAnsi="Times New Roman" w:cs="Times New Roman"/>
                <w:sz w:val="24"/>
                <w:szCs w:val="24"/>
                <w:lang w:val="kk-KZ"/>
              </w:rPr>
              <w:t xml:space="preserve"> </w:t>
            </w:r>
            <w:r w:rsidRPr="00DE36D5">
              <w:rPr>
                <w:rFonts w:ascii="Times New Roman" w:hAnsi="Times New Roman" w:cs="Times New Roman"/>
                <w:sz w:val="24"/>
                <w:szCs w:val="24"/>
              </w:rPr>
              <w:t>ЖСҚ әзірленді.</w:t>
            </w:r>
          </w:p>
          <w:p w14:paraId="3D2D3E34" w14:textId="77777777" w:rsidR="00DE36D5" w:rsidRPr="00DE36D5" w:rsidRDefault="00DE36D5" w:rsidP="00DE36D5">
            <w:pPr>
              <w:jc w:val="both"/>
              <w:rPr>
                <w:rFonts w:ascii="Times New Roman" w:hAnsi="Times New Roman" w:cs="Times New Roman"/>
                <w:sz w:val="24"/>
                <w:szCs w:val="24"/>
              </w:rPr>
            </w:pPr>
            <w:r w:rsidRPr="00DE36D5">
              <w:rPr>
                <w:rFonts w:ascii="Times New Roman" w:hAnsi="Times New Roman" w:cs="Times New Roman"/>
                <w:sz w:val="24"/>
                <w:szCs w:val="24"/>
              </w:rPr>
              <w:t>Бүгінгі таңда жобалау-сметалық құжаттама сараптамадан өтті. Жобаны одан әрі іске асыруға жоғары тұрған органдарға бюджеттік өтінім берілді.</w:t>
            </w:r>
          </w:p>
          <w:p w14:paraId="0BB8379F" w14:textId="03D7533C" w:rsidR="00DE36D5" w:rsidRPr="00DE36D5" w:rsidRDefault="00DE36D5" w:rsidP="00DE36D5">
            <w:pPr>
              <w:jc w:val="both"/>
              <w:rPr>
                <w:rFonts w:ascii="Times New Roman" w:hAnsi="Times New Roman" w:cs="Times New Roman"/>
                <w:sz w:val="24"/>
                <w:szCs w:val="24"/>
              </w:rPr>
            </w:pPr>
            <w:r w:rsidRPr="00DE36D5">
              <w:rPr>
                <w:rFonts w:ascii="Times New Roman" w:hAnsi="Times New Roman" w:cs="Times New Roman"/>
                <w:sz w:val="24"/>
                <w:szCs w:val="24"/>
              </w:rPr>
              <w:t xml:space="preserve">2018 жылдың тамыз айында құны 3 </w:t>
            </w:r>
            <w:proofErr w:type="gramStart"/>
            <w:r w:rsidRPr="00DE36D5">
              <w:rPr>
                <w:rFonts w:ascii="Times New Roman" w:hAnsi="Times New Roman" w:cs="Times New Roman"/>
                <w:sz w:val="24"/>
                <w:szCs w:val="24"/>
              </w:rPr>
              <w:t>м</w:t>
            </w:r>
            <w:r>
              <w:rPr>
                <w:rFonts w:ascii="Times New Roman" w:hAnsi="Times New Roman" w:cs="Times New Roman"/>
                <w:sz w:val="24"/>
                <w:szCs w:val="24"/>
              </w:rPr>
              <w:t>лрд.теңгеден</w:t>
            </w:r>
            <w:proofErr w:type="gramEnd"/>
            <w:r>
              <w:rPr>
                <w:rFonts w:ascii="Times New Roman" w:hAnsi="Times New Roman" w:cs="Times New Roman"/>
                <w:sz w:val="24"/>
                <w:szCs w:val="24"/>
              </w:rPr>
              <w:t xml:space="preserve"> асатын «</w:t>
            </w:r>
            <w:r w:rsidRPr="00DE36D5">
              <w:rPr>
                <w:rFonts w:ascii="Times New Roman" w:hAnsi="Times New Roman" w:cs="Times New Roman"/>
                <w:sz w:val="24"/>
                <w:szCs w:val="24"/>
              </w:rPr>
              <w:t>Солтүстік Қазақстан облысы Ғабит Мүсірепов атындағы ауданының Новоишимское ауылында кәріз желілері мен тазарту құрылыстарын салу</w:t>
            </w:r>
            <w:r>
              <w:rPr>
                <w:rFonts w:ascii="Times New Roman" w:hAnsi="Times New Roman" w:cs="Times New Roman"/>
                <w:sz w:val="24"/>
                <w:szCs w:val="24"/>
                <w:lang w:val="kk-KZ"/>
              </w:rPr>
              <w:t>»</w:t>
            </w:r>
            <w:r w:rsidRPr="00DE36D5">
              <w:rPr>
                <w:rFonts w:ascii="Times New Roman" w:hAnsi="Times New Roman" w:cs="Times New Roman"/>
                <w:sz w:val="24"/>
                <w:szCs w:val="24"/>
              </w:rPr>
              <w:t xml:space="preserve"> жобасын іске асыру басталды. КОС құрылысы бойынша жұмыстар аяқталды, іске қосу-реттеу жұмыстары жүргізілуде. 2024 жылы жоба бойынша іске қосу-реттеу жұмыстарына облыстық бюджеттен 39,5 млн. теңге бағытталды. Нысанды 2025 жылы пайдалануға қабылдау жоспарлануда.</w:t>
            </w:r>
          </w:p>
          <w:p w14:paraId="353A835D" w14:textId="2E368A77" w:rsidR="00DE36D5" w:rsidRPr="00DE36D5" w:rsidRDefault="00DE36D5" w:rsidP="00DE36D5">
            <w:pPr>
              <w:jc w:val="both"/>
              <w:rPr>
                <w:rFonts w:ascii="Times New Roman" w:hAnsi="Times New Roman" w:cs="Times New Roman"/>
                <w:sz w:val="24"/>
                <w:szCs w:val="24"/>
              </w:rPr>
            </w:pPr>
            <w:r w:rsidRPr="00DE36D5">
              <w:rPr>
                <w:rFonts w:ascii="Times New Roman" w:hAnsi="Times New Roman" w:cs="Times New Roman"/>
                <w:sz w:val="24"/>
                <w:szCs w:val="24"/>
              </w:rPr>
              <w:t>Қалалық кәріз ағындарын тазарту мәселел</w:t>
            </w:r>
            <w:r>
              <w:rPr>
                <w:rFonts w:ascii="Times New Roman" w:hAnsi="Times New Roman" w:cs="Times New Roman"/>
                <w:sz w:val="24"/>
                <w:szCs w:val="24"/>
              </w:rPr>
              <w:t>ерін шешу мақсатында 2005 жылы «</w:t>
            </w:r>
            <w:r w:rsidRPr="00DE36D5">
              <w:rPr>
                <w:rFonts w:ascii="Times New Roman" w:hAnsi="Times New Roman" w:cs="Times New Roman"/>
                <w:sz w:val="24"/>
                <w:szCs w:val="24"/>
              </w:rPr>
              <w:t>Қызылжар су</w:t>
            </w:r>
            <w:r>
              <w:rPr>
                <w:rFonts w:ascii="Times New Roman" w:hAnsi="Times New Roman" w:cs="Times New Roman"/>
                <w:sz w:val="24"/>
                <w:szCs w:val="24"/>
                <w:lang w:val="kk-KZ"/>
              </w:rPr>
              <w:t>»</w:t>
            </w:r>
            <w:r w:rsidRPr="00DE36D5">
              <w:rPr>
                <w:rFonts w:ascii="Times New Roman" w:hAnsi="Times New Roman" w:cs="Times New Roman"/>
                <w:sz w:val="24"/>
                <w:szCs w:val="24"/>
              </w:rPr>
              <w:t xml:space="preserve"> ЖШС (1 кезек) КОС қайта жаңарту жүргізілді. 2011-2012 жылдары 2-3 кезекті қайта құру жүргізілді.</w:t>
            </w:r>
          </w:p>
          <w:p w14:paraId="02CA2069" w14:textId="77777777" w:rsidR="00DE36D5" w:rsidRDefault="00DE36D5" w:rsidP="00DE36D5">
            <w:pPr>
              <w:jc w:val="both"/>
              <w:rPr>
                <w:rFonts w:ascii="Times New Roman" w:hAnsi="Times New Roman" w:cs="Times New Roman"/>
                <w:sz w:val="24"/>
                <w:szCs w:val="24"/>
              </w:rPr>
            </w:pPr>
            <w:r w:rsidRPr="00DE36D5">
              <w:rPr>
                <w:rFonts w:ascii="Times New Roman" w:hAnsi="Times New Roman" w:cs="Times New Roman"/>
                <w:sz w:val="24"/>
                <w:szCs w:val="24"/>
              </w:rPr>
              <w:t>Айта кету керек, 4-кезең "СҚО Петропавл қаласында қолданыстағы КТҚ технологиялық схемаларын жаңғыртуды аяқтау" 2013 жылдан бері жүргізіліп келеді. Қазіргі уақытта КОС қайта құру жобасына түзету жүргізілді, алайда сараптама алынбады және бюджеттік өтінім берілмеді.</w:t>
            </w:r>
          </w:p>
          <w:p w14:paraId="5A86CE4C" w14:textId="77777777" w:rsidR="00DE36D5" w:rsidRPr="00DE36D5" w:rsidRDefault="00DE36D5" w:rsidP="00DE36D5">
            <w:pPr>
              <w:jc w:val="both"/>
              <w:rPr>
                <w:rFonts w:ascii="Times New Roman" w:hAnsi="Times New Roman" w:cs="Times New Roman"/>
                <w:sz w:val="24"/>
                <w:szCs w:val="24"/>
              </w:rPr>
            </w:pPr>
            <w:r w:rsidRPr="00DE36D5">
              <w:rPr>
                <w:rFonts w:ascii="Times New Roman" w:hAnsi="Times New Roman" w:cs="Times New Roman"/>
                <w:sz w:val="24"/>
                <w:szCs w:val="24"/>
              </w:rPr>
              <w:t xml:space="preserve">Шешу жолдары: </w:t>
            </w:r>
          </w:p>
          <w:p w14:paraId="6663AEA1" w14:textId="77777777" w:rsidR="00F01FA1" w:rsidRDefault="00DE36D5" w:rsidP="00DE36D5">
            <w:pPr>
              <w:jc w:val="both"/>
              <w:rPr>
                <w:rFonts w:ascii="Times New Roman" w:hAnsi="Times New Roman" w:cs="Times New Roman"/>
                <w:sz w:val="24"/>
                <w:szCs w:val="24"/>
              </w:rPr>
            </w:pPr>
            <w:r w:rsidRPr="00DE36D5">
              <w:rPr>
                <w:rFonts w:ascii="Times New Roman" w:hAnsi="Times New Roman" w:cs="Times New Roman"/>
                <w:sz w:val="24"/>
                <w:szCs w:val="24"/>
              </w:rPr>
              <w:t>Кәріз жүйелері мен тазарту құрылыстарын салу және реконструкциялау бойынша жұмыстарды жүзеге асыру үшін қаражат бөлу.</w:t>
            </w:r>
          </w:p>
          <w:p w14:paraId="53E892AD" w14:textId="5AD632B2" w:rsidR="00DE36D5" w:rsidRPr="008044EF" w:rsidRDefault="00DE36D5" w:rsidP="00DE36D5">
            <w:pPr>
              <w:jc w:val="both"/>
              <w:rPr>
                <w:rFonts w:ascii="Times New Roman" w:hAnsi="Times New Roman" w:cs="Times New Roman"/>
                <w:sz w:val="24"/>
                <w:szCs w:val="24"/>
              </w:rPr>
            </w:pPr>
          </w:p>
        </w:tc>
      </w:tr>
      <w:tr w:rsidR="008044EF" w:rsidRPr="008044EF" w14:paraId="237D095D" w14:textId="77777777" w:rsidTr="00F01FA1">
        <w:tc>
          <w:tcPr>
            <w:tcW w:w="445" w:type="dxa"/>
          </w:tcPr>
          <w:p w14:paraId="3CB5453B" w14:textId="06B8884B" w:rsidR="00F01FA1" w:rsidRPr="008044EF" w:rsidRDefault="00F01FA1" w:rsidP="004C6D35">
            <w:pPr>
              <w:jc w:val="both"/>
              <w:rPr>
                <w:rFonts w:ascii="Times New Roman" w:hAnsi="Times New Roman" w:cs="Times New Roman"/>
                <w:sz w:val="24"/>
                <w:szCs w:val="24"/>
              </w:rPr>
            </w:pPr>
            <w:r w:rsidRPr="008044EF">
              <w:rPr>
                <w:rFonts w:ascii="Times New Roman" w:hAnsi="Times New Roman" w:cs="Times New Roman"/>
                <w:sz w:val="24"/>
                <w:szCs w:val="24"/>
              </w:rPr>
              <w:lastRenderedPageBreak/>
              <w:t>4</w:t>
            </w:r>
          </w:p>
        </w:tc>
        <w:tc>
          <w:tcPr>
            <w:tcW w:w="3803" w:type="dxa"/>
          </w:tcPr>
          <w:p w14:paraId="0A22B215" w14:textId="5A2FB0D0" w:rsidR="00F01FA1" w:rsidRPr="008044EF" w:rsidRDefault="00AA636D" w:rsidP="004C6D35">
            <w:pPr>
              <w:jc w:val="both"/>
              <w:rPr>
                <w:rFonts w:ascii="Times New Roman" w:hAnsi="Times New Roman" w:cs="Times New Roman"/>
                <w:sz w:val="24"/>
                <w:szCs w:val="24"/>
              </w:rPr>
            </w:pPr>
            <w:r w:rsidRPr="00AA636D">
              <w:rPr>
                <w:rFonts w:ascii="Times New Roman" w:hAnsi="Times New Roman" w:cs="Times New Roman"/>
                <w:sz w:val="24"/>
                <w:szCs w:val="24"/>
              </w:rPr>
              <w:t>Петропавл қаласы бойынша атмосфералық ауаның күкіртті сутегімен ластануы</w:t>
            </w:r>
          </w:p>
        </w:tc>
        <w:tc>
          <w:tcPr>
            <w:tcW w:w="10312" w:type="dxa"/>
          </w:tcPr>
          <w:p w14:paraId="30C4B39D" w14:textId="77777777" w:rsidR="009E5746" w:rsidRPr="009E5746" w:rsidRDefault="009E5746" w:rsidP="009E5746">
            <w:pPr>
              <w:jc w:val="both"/>
              <w:rPr>
                <w:rFonts w:ascii="Times New Roman" w:hAnsi="Times New Roman" w:cs="Times New Roman"/>
                <w:sz w:val="24"/>
                <w:szCs w:val="24"/>
              </w:rPr>
            </w:pPr>
            <w:r w:rsidRPr="009E5746">
              <w:rPr>
                <w:rFonts w:ascii="Times New Roman" w:hAnsi="Times New Roman" w:cs="Times New Roman"/>
                <w:sz w:val="24"/>
                <w:szCs w:val="24"/>
              </w:rPr>
              <w:t>Ағымдағы, 2014 жылдан бері бар, жергілікті маңызы бар</w:t>
            </w:r>
          </w:p>
          <w:p w14:paraId="052B5B84" w14:textId="77777777" w:rsidR="009E5746" w:rsidRPr="009E5746" w:rsidRDefault="009E5746" w:rsidP="009E5746">
            <w:pPr>
              <w:jc w:val="both"/>
              <w:rPr>
                <w:rFonts w:ascii="Times New Roman" w:hAnsi="Times New Roman" w:cs="Times New Roman"/>
                <w:sz w:val="24"/>
                <w:szCs w:val="24"/>
              </w:rPr>
            </w:pPr>
            <w:r w:rsidRPr="009E5746">
              <w:rPr>
                <w:rFonts w:ascii="Times New Roman" w:hAnsi="Times New Roman" w:cs="Times New Roman"/>
                <w:sz w:val="24"/>
                <w:szCs w:val="24"/>
              </w:rPr>
              <w:t>Ағымдағы жағдай:</w:t>
            </w:r>
          </w:p>
          <w:p w14:paraId="6B628362" w14:textId="4FE33CB5" w:rsidR="009E5746" w:rsidRPr="009E5746" w:rsidRDefault="009E5746" w:rsidP="009E5746">
            <w:pPr>
              <w:jc w:val="both"/>
              <w:rPr>
                <w:rFonts w:ascii="Times New Roman" w:hAnsi="Times New Roman" w:cs="Times New Roman"/>
                <w:sz w:val="24"/>
                <w:szCs w:val="24"/>
              </w:rPr>
            </w:pPr>
            <w:r w:rsidRPr="009E5746">
              <w:rPr>
                <w:rFonts w:ascii="Times New Roman" w:hAnsi="Times New Roman" w:cs="Times New Roman"/>
                <w:sz w:val="24"/>
                <w:szCs w:val="24"/>
              </w:rPr>
              <w:t>Атмосфералық ауадағы күкіртсутек ШРК-ның асып кету</w:t>
            </w:r>
            <w:r>
              <w:rPr>
                <w:rFonts w:ascii="Times New Roman" w:hAnsi="Times New Roman" w:cs="Times New Roman"/>
                <w:sz w:val="24"/>
                <w:szCs w:val="24"/>
              </w:rPr>
              <w:t>інің негізгі көзі «</w:t>
            </w:r>
            <w:r w:rsidRPr="009E5746">
              <w:rPr>
                <w:rFonts w:ascii="Times New Roman" w:hAnsi="Times New Roman" w:cs="Times New Roman"/>
                <w:sz w:val="24"/>
                <w:szCs w:val="24"/>
              </w:rPr>
              <w:t>Қызылжар су</w:t>
            </w:r>
            <w:r>
              <w:rPr>
                <w:rFonts w:ascii="Times New Roman" w:hAnsi="Times New Roman" w:cs="Times New Roman"/>
                <w:sz w:val="24"/>
                <w:szCs w:val="24"/>
                <w:lang w:val="kk-KZ"/>
              </w:rPr>
              <w:t>»</w:t>
            </w:r>
            <w:r>
              <w:rPr>
                <w:rFonts w:ascii="Times New Roman" w:hAnsi="Times New Roman" w:cs="Times New Roman"/>
                <w:sz w:val="24"/>
                <w:szCs w:val="24"/>
              </w:rPr>
              <w:t xml:space="preserve"> ЖШС балансындағы «</w:t>
            </w:r>
            <w:proofErr w:type="gramStart"/>
            <w:r w:rsidRPr="009E5746">
              <w:rPr>
                <w:rFonts w:ascii="Times New Roman" w:hAnsi="Times New Roman" w:cs="Times New Roman"/>
                <w:sz w:val="24"/>
                <w:szCs w:val="24"/>
              </w:rPr>
              <w:t>Биопруд</w:t>
            </w:r>
            <w:r>
              <w:rPr>
                <w:rFonts w:ascii="Times New Roman" w:hAnsi="Times New Roman" w:cs="Times New Roman"/>
                <w:sz w:val="24"/>
                <w:szCs w:val="24"/>
                <w:lang w:val="kk-KZ"/>
              </w:rPr>
              <w:t>»</w:t>
            </w:r>
            <w:r w:rsidRPr="009E5746">
              <w:rPr>
                <w:rFonts w:ascii="Times New Roman" w:hAnsi="Times New Roman" w:cs="Times New Roman"/>
                <w:sz w:val="24"/>
                <w:szCs w:val="24"/>
              </w:rPr>
              <w:t>сарқынды</w:t>
            </w:r>
            <w:proofErr w:type="gramEnd"/>
            <w:r w:rsidRPr="009E5746">
              <w:rPr>
                <w:rFonts w:ascii="Times New Roman" w:hAnsi="Times New Roman" w:cs="Times New Roman"/>
                <w:sz w:val="24"/>
                <w:szCs w:val="24"/>
              </w:rPr>
              <w:t xml:space="preserve"> су жинақтағышы болып табылады.</w:t>
            </w:r>
          </w:p>
          <w:p w14:paraId="75E46CB0" w14:textId="77777777" w:rsidR="009E5746" w:rsidRDefault="009E5746" w:rsidP="009E5746">
            <w:pPr>
              <w:jc w:val="both"/>
              <w:rPr>
                <w:rFonts w:ascii="Times New Roman" w:hAnsi="Times New Roman" w:cs="Times New Roman"/>
                <w:sz w:val="24"/>
                <w:szCs w:val="24"/>
              </w:rPr>
            </w:pPr>
            <w:r w:rsidRPr="009E5746">
              <w:rPr>
                <w:rFonts w:ascii="Times New Roman" w:hAnsi="Times New Roman" w:cs="Times New Roman"/>
                <w:sz w:val="24"/>
                <w:szCs w:val="24"/>
              </w:rPr>
              <w:t>Тоғандардан (буландырғыш тоғандардан) ластаушы заттардың шығарындыларын нормалаудың тиісті нормативтік-құқықтық актілері мен әдістемелік ұсынымдарының болмауына байланысты одан күкіртсутек шығарындылары нормаланбаған.</w:t>
            </w:r>
          </w:p>
          <w:p w14:paraId="438EBFA9" w14:textId="77777777" w:rsidR="009E5746" w:rsidRPr="009E5746" w:rsidRDefault="009E5746" w:rsidP="009E5746">
            <w:pPr>
              <w:jc w:val="both"/>
              <w:rPr>
                <w:rFonts w:ascii="Times New Roman" w:hAnsi="Times New Roman" w:cs="Times New Roman"/>
                <w:sz w:val="24"/>
                <w:szCs w:val="24"/>
              </w:rPr>
            </w:pPr>
            <w:r w:rsidRPr="009E5746">
              <w:rPr>
                <w:rFonts w:ascii="Times New Roman" w:hAnsi="Times New Roman" w:cs="Times New Roman"/>
                <w:sz w:val="24"/>
                <w:szCs w:val="24"/>
              </w:rPr>
              <w:t xml:space="preserve">Қабылданатын шаралар: </w:t>
            </w:r>
          </w:p>
          <w:p w14:paraId="663496C9" w14:textId="77777777" w:rsidR="009E5746" w:rsidRDefault="009E5746" w:rsidP="009E5746">
            <w:pPr>
              <w:jc w:val="both"/>
              <w:rPr>
                <w:rFonts w:ascii="Times New Roman" w:hAnsi="Times New Roman" w:cs="Times New Roman"/>
                <w:sz w:val="24"/>
                <w:szCs w:val="24"/>
              </w:rPr>
            </w:pPr>
            <w:r w:rsidRPr="009E5746">
              <w:rPr>
                <w:rFonts w:ascii="Times New Roman" w:hAnsi="Times New Roman" w:cs="Times New Roman"/>
                <w:sz w:val="24"/>
                <w:szCs w:val="24"/>
              </w:rPr>
              <w:lastRenderedPageBreak/>
              <w:t>2017 жылдың тамыз айынан бастап кәріз тазарту қондырғыларына түсетін ағынды сулардан тоқтатылған бөлшектерді жоюға бағытталған механикалық тазарту іске қосылды. Механикалық тазарту Ағынды суларды сақтау тоғандарында Тұндыру және булану арқылы кейінгі табиғи биологиялық тазартуға дайындайды. Толық тазарту схемасын (механикалық және биологиялық) іске қосқаннан кейін қала аумағына күкіртсутек иісінің түсу қаупі айтарлықтай төмендейді.</w:t>
            </w:r>
          </w:p>
          <w:p w14:paraId="6A63680D" w14:textId="0D0E97B9" w:rsidR="009E5746" w:rsidRDefault="009E5746" w:rsidP="009E5746">
            <w:pPr>
              <w:jc w:val="both"/>
              <w:rPr>
                <w:rFonts w:ascii="Times New Roman" w:hAnsi="Times New Roman" w:cs="Times New Roman"/>
                <w:sz w:val="24"/>
                <w:szCs w:val="24"/>
              </w:rPr>
            </w:pPr>
            <w:r w:rsidRPr="009E5746">
              <w:rPr>
                <w:rFonts w:ascii="Times New Roman" w:hAnsi="Times New Roman" w:cs="Times New Roman"/>
                <w:sz w:val="24"/>
                <w:szCs w:val="24"/>
              </w:rPr>
              <w:t>Осы мәселені шешу мақсат</w:t>
            </w:r>
            <w:r>
              <w:rPr>
                <w:rFonts w:ascii="Times New Roman" w:hAnsi="Times New Roman" w:cs="Times New Roman"/>
                <w:sz w:val="24"/>
                <w:szCs w:val="24"/>
              </w:rPr>
              <w:t>ында 2021 жылдың тамыз айында «</w:t>
            </w:r>
            <w:r>
              <w:rPr>
                <w:rFonts w:ascii="Times New Roman" w:hAnsi="Times New Roman" w:cs="Times New Roman"/>
                <w:sz w:val="24"/>
                <w:szCs w:val="24"/>
                <w:lang w:val="kk-KZ"/>
              </w:rPr>
              <w:t>С</w:t>
            </w:r>
            <w:r w:rsidRPr="009E5746">
              <w:rPr>
                <w:rFonts w:ascii="Times New Roman" w:hAnsi="Times New Roman" w:cs="Times New Roman"/>
                <w:sz w:val="24"/>
                <w:szCs w:val="24"/>
              </w:rPr>
              <w:t>удың</w:t>
            </w:r>
            <w:r>
              <w:rPr>
                <w:rFonts w:ascii="Times New Roman" w:hAnsi="Times New Roman" w:cs="Times New Roman"/>
                <w:sz w:val="24"/>
                <w:szCs w:val="24"/>
              </w:rPr>
              <w:t xml:space="preserve"> ғылыми-технологиялық орталығы» ЖШС «</w:t>
            </w:r>
            <w:r w:rsidRPr="009E5746">
              <w:rPr>
                <w:rFonts w:ascii="Times New Roman" w:hAnsi="Times New Roman" w:cs="Times New Roman"/>
                <w:sz w:val="24"/>
                <w:szCs w:val="24"/>
              </w:rPr>
              <w:t>Биопруд</w:t>
            </w:r>
            <w:r>
              <w:rPr>
                <w:rFonts w:ascii="Times New Roman" w:hAnsi="Times New Roman" w:cs="Times New Roman"/>
                <w:sz w:val="24"/>
                <w:szCs w:val="24"/>
                <w:lang w:val="kk-KZ"/>
              </w:rPr>
              <w:t>»</w:t>
            </w:r>
            <w:r w:rsidRPr="009E5746">
              <w:rPr>
                <w:rFonts w:ascii="Times New Roman" w:hAnsi="Times New Roman" w:cs="Times New Roman"/>
                <w:sz w:val="24"/>
                <w:szCs w:val="24"/>
              </w:rPr>
              <w:t>" жинақтағышының су қоймасы көлемінде сарқынды суларды биологиялық тазартудың қосымша кезеңін жасау үшін хлорелла ж</w:t>
            </w:r>
            <w:r>
              <w:rPr>
                <w:rFonts w:ascii="Times New Roman" w:hAnsi="Times New Roman" w:cs="Times New Roman"/>
                <w:sz w:val="24"/>
                <w:szCs w:val="24"/>
              </w:rPr>
              <w:t>асыл микробалдырының көмегімен «</w:t>
            </w:r>
            <w:r w:rsidRPr="009E5746">
              <w:rPr>
                <w:rFonts w:ascii="Times New Roman" w:hAnsi="Times New Roman" w:cs="Times New Roman"/>
                <w:sz w:val="24"/>
                <w:szCs w:val="24"/>
              </w:rPr>
              <w:t>Қызылжар су</w:t>
            </w:r>
            <w:r>
              <w:rPr>
                <w:rFonts w:ascii="Times New Roman" w:hAnsi="Times New Roman" w:cs="Times New Roman"/>
                <w:sz w:val="24"/>
                <w:szCs w:val="24"/>
                <w:lang w:val="kk-KZ"/>
              </w:rPr>
              <w:t xml:space="preserve">» </w:t>
            </w:r>
            <w:r w:rsidRPr="009E5746">
              <w:rPr>
                <w:rFonts w:ascii="Times New Roman" w:hAnsi="Times New Roman" w:cs="Times New Roman"/>
                <w:sz w:val="24"/>
                <w:szCs w:val="24"/>
              </w:rPr>
              <w:t xml:space="preserve">ЖШС балансындағы сарқынды су жинақтағышына биологиялық оңалту жүргізе бастады. Жобаның жалпы сомасы-124 606 720 тг. </w:t>
            </w:r>
          </w:p>
          <w:p w14:paraId="1A4E5B6A" w14:textId="55DE20E6" w:rsidR="009E5746" w:rsidRDefault="009E5746" w:rsidP="009E5746">
            <w:pPr>
              <w:jc w:val="both"/>
              <w:rPr>
                <w:rFonts w:ascii="Times New Roman" w:hAnsi="Times New Roman" w:cs="Times New Roman"/>
                <w:sz w:val="24"/>
                <w:szCs w:val="24"/>
              </w:rPr>
            </w:pPr>
            <w:r>
              <w:rPr>
                <w:rFonts w:ascii="Times New Roman" w:hAnsi="Times New Roman" w:cs="Times New Roman"/>
                <w:sz w:val="24"/>
                <w:szCs w:val="24"/>
                <w:lang w:val="kk-KZ"/>
              </w:rPr>
              <w:t>«</w:t>
            </w:r>
            <w:r w:rsidRPr="009E5746">
              <w:rPr>
                <w:rFonts w:ascii="Times New Roman" w:hAnsi="Times New Roman" w:cs="Times New Roman"/>
                <w:sz w:val="24"/>
                <w:szCs w:val="24"/>
              </w:rPr>
              <w:t>Қызылжар су</w:t>
            </w:r>
            <w:r>
              <w:rPr>
                <w:rFonts w:ascii="Times New Roman" w:hAnsi="Times New Roman" w:cs="Times New Roman"/>
                <w:sz w:val="24"/>
                <w:szCs w:val="24"/>
                <w:lang w:val="kk-KZ"/>
              </w:rPr>
              <w:t>»</w:t>
            </w:r>
            <w:r w:rsidRPr="009E5746">
              <w:rPr>
                <w:rFonts w:ascii="Times New Roman" w:hAnsi="Times New Roman" w:cs="Times New Roman"/>
                <w:sz w:val="24"/>
                <w:szCs w:val="24"/>
              </w:rPr>
              <w:t xml:space="preserve"> ЖШС ұсынған мәліметтер бойынша 2023 жылы келесі іс-шаралар орындалды:</w:t>
            </w:r>
          </w:p>
          <w:p w14:paraId="0E849328" w14:textId="77777777" w:rsidR="002B07A3" w:rsidRPr="002B07A3" w:rsidRDefault="00F01FA1" w:rsidP="002B07A3">
            <w:pPr>
              <w:jc w:val="both"/>
              <w:rPr>
                <w:rFonts w:ascii="Times New Roman" w:hAnsi="Times New Roman" w:cs="Times New Roman"/>
                <w:sz w:val="24"/>
                <w:szCs w:val="24"/>
              </w:rPr>
            </w:pPr>
            <w:r w:rsidRPr="008044EF">
              <w:rPr>
                <w:rFonts w:ascii="Times New Roman" w:hAnsi="Times New Roman" w:cs="Times New Roman"/>
                <w:sz w:val="24"/>
                <w:szCs w:val="24"/>
              </w:rPr>
              <w:t xml:space="preserve">1) </w:t>
            </w:r>
            <w:r w:rsidR="002B07A3" w:rsidRPr="002B07A3">
              <w:rPr>
                <w:rFonts w:ascii="Times New Roman" w:hAnsi="Times New Roman" w:cs="Times New Roman"/>
                <w:sz w:val="24"/>
                <w:szCs w:val="24"/>
              </w:rPr>
              <w:t>27 500 литр мөлшерінде Chlorella Vulgaris SKO a RKM-0870 микробалдыр концентратын мұз астына енгізу;</w:t>
            </w:r>
          </w:p>
          <w:p w14:paraId="0F0E2DD7" w14:textId="152BF1FD" w:rsidR="002B07A3" w:rsidRPr="002B07A3"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t>2) жылы мезгілде қы</w:t>
            </w:r>
            <w:r>
              <w:rPr>
                <w:rFonts w:ascii="Times New Roman" w:hAnsi="Times New Roman" w:cs="Times New Roman"/>
                <w:sz w:val="24"/>
                <w:szCs w:val="24"/>
              </w:rPr>
              <w:t>ркүйек айына дейін «Биопруд»</w:t>
            </w:r>
            <w:r w:rsidRPr="002B07A3">
              <w:rPr>
                <w:rFonts w:ascii="Times New Roman" w:hAnsi="Times New Roman" w:cs="Times New Roman"/>
                <w:sz w:val="24"/>
                <w:szCs w:val="24"/>
              </w:rPr>
              <w:t xml:space="preserve"> жинақтағышына 24 500 литр Chlorella Vulgaris SKO a RKM - 0870 микробалдыр концентраты енгізілді;</w:t>
            </w:r>
          </w:p>
          <w:p w14:paraId="2E014F72" w14:textId="0F754E6A" w:rsidR="002B07A3" w:rsidRPr="002B07A3"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t>3) қыркүйек айының соңында аралық су қоймасында өсірілген хлорелла суспензиясы болжамды сапаға ж</w:t>
            </w:r>
            <w:r>
              <w:rPr>
                <w:rFonts w:ascii="Times New Roman" w:hAnsi="Times New Roman" w:cs="Times New Roman"/>
                <w:sz w:val="24"/>
                <w:szCs w:val="24"/>
              </w:rPr>
              <w:t>етті және қазан айының басында «</w:t>
            </w:r>
            <w:r w:rsidRPr="002B07A3">
              <w:rPr>
                <w:rFonts w:ascii="Times New Roman" w:hAnsi="Times New Roman" w:cs="Times New Roman"/>
                <w:sz w:val="24"/>
                <w:szCs w:val="24"/>
              </w:rPr>
              <w:t>Би</w:t>
            </w:r>
            <w:r>
              <w:rPr>
                <w:rFonts w:ascii="Times New Roman" w:hAnsi="Times New Roman" w:cs="Times New Roman"/>
                <w:sz w:val="24"/>
                <w:szCs w:val="24"/>
              </w:rPr>
              <w:t>опруд»</w:t>
            </w:r>
            <w:r w:rsidRPr="002B07A3">
              <w:rPr>
                <w:rFonts w:ascii="Times New Roman" w:hAnsi="Times New Roman" w:cs="Times New Roman"/>
                <w:sz w:val="24"/>
                <w:szCs w:val="24"/>
              </w:rPr>
              <w:t xml:space="preserve"> жинақтағышына 2 500 000 литр мөлшерінде енгізілді;</w:t>
            </w:r>
          </w:p>
          <w:p w14:paraId="0351A70D" w14:textId="77777777" w:rsidR="002B07A3" w:rsidRPr="002B07A3"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t>4) Судың химиялық және биологиялық құрамына тұрақты мониторинг жүргізіледі;</w:t>
            </w:r>
          </w:p>
          <w:p w14:paraId="218F7967" w14:textId="77777777" w:rsidR="002B07A3" w:rsidRDefault="002B07A3" w:rsidP="002B07A3">
            <w:pPr>
              <w:jc w:val="both"/>
              <w:rPr>
                <w:rFonts w:ascii="Times New Roman" w:hAnsi="Times New Roman" w:cs="Times New Roman"/>
                <w:sz w:val="24"/>
                <w:szCs w:val="24"/>
              </w:rPr>
            </w:pPr>
            <w:r>
              <w:rPr>
                <w:rFonts w:ascii="Times New Roman" w:hAnsi="Times New Roman" w:cs="Times New Roman"/>
                <w:sz w:val="24"/>
                <w:szCs w:val="24"/>
              </w:rPr>
              <w:t>5) 2023 жылғы қыркүйекте «</w:t>
            </w:r>
            <w:r w:rsidRPr="002B07A3">
              <w:rPr>
                <w:rFonts w:ascii="Times New Roman" w:hAnsi="Times New Roman" w:cs="Times New Roman"/>
                <w:sz w:val="24"/>
                <w:szCs w:val="24"/>
              </w:rPr>
              <w:t>Ұлттық сараптама орталығы</w:t>
            </w:r>
            <w:r>
              <w:rPr>
                <w:rFonts w:ascii="Times New Roman" w:hAnsi="Times New Roman" w:cs="Times New Roman"/>
                <w:sz w:val="24"/>
                <w:szCs w:val="24"/>
                <w:lang w:val="kk-KZ"/>
              </w:rPr>
              <w:t>»</w:t>
            </w:r>
            <w:r w:rsidRPr="002B07A3">
              <w:rPr>
                <w:rFonts w:ascii="Times New Roman" w:hAnsi="Times New Roman" w:cs="Times New Roman"/>
                <w:sz w:val="24"/>
                <w:szCs w:val="24"/>
              </w:rPr>
              <w:t xml:space="preserve"> ШЖҚ РМК аккредиттелген зертханасымен атмосфералық ауа сынамаларын іріктеу жүргізілді, талдау нәтижелеріне сәйкес күкіртсутек шығарындыларының нормаларынан асып кету тіркелмеген;</w:t>
            </w:r>
          </w:p>
          <w:p w14:paraId="553EE86C" w14:textId="3170A6EC" w:rsidR="002B07A3" w:rsidRPr="002B07A3"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t>6) жазғы кезең сүзгі зоопланктонының үлкен өсуімен өтеді (Дафиния. Rotifera. Vorticella және т. б.). Процестердің сандық көрсеткіштері 2022 жылғы пр</w:t>
            </w:r>
            <w:r>
              <w:rPr>
                <w:rFonts w:ascii="Times New Roman" w:hAnsi="Times New Roman" w:cs="Times New Roman"/>
                <w:sz w:val="24"/>
                <w:szCs w:val="24"/>
              </w:rPr>
              <w:t>оцестермен қайталанды, яғни «</w:t>
            </w:r>
            <w:r w:rsidRPr="002B07A3">
              <w:rPr>
                <w:rFonts w:ascii="Times New Roman" w:hAnsi="Times New Roman" w:cs="Times New Roman"/>
                <w:sz w:val="24"/>
                <w:szCs w:val="24"/>
              </w:rPr>
              <w:t>Биопруд</w:t>
            </w:r>
            <w:r>
              <w:rPr>
                <w:rFonts w:ascii="Times New Roman" w:hAnsi="Times New Roman" w:cs="Times New Roman"/>
                <w:sz w:val="24"/>
                <w:szCs w:val="24"/>
                <w:lang w:val="kk-KZ"/>
              </w:rPr>
              <w:t>»</w:t>
            </w:r>
            <w:r w:rsidRPr="002B07A3">
              <w:rPr>
                <w:rFonts w:ascii="Times New Roman" w:hAnsi="Times New Roman" w:cs="Times New Roman"/>
                <w:sz w:val="24"/>
                <w:szCs w:val="24"/>
              </w:rPr>
              <w:t xml:space="preserve"> дискісіндегі Ағынды суларды биологиялық тазарту технологиясы жүйелі түрде жұмыс істейді және хлорелла микробалдырларының колониясын қолдайды - тұрақты;</w:t>
            </w:r>
          </w:p>
          <w:p w14:paraId="69675EEF" w14:textId="1E7C1498" w:rsidR="002B07A3" w:rsidRPr="002B07A3"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t>7) бүгінгі күні хлорелла микробалдырларының жаңа партияларын өсіру</w:t>
            </w:r>
            <w:r>
              <w:rPr>
                <w:rFonts w:ascii="Times New Roman" w:hAnsi="Times New Roman" w:cs="Times New Roman"/>
                <w:sz w:val="24"/>
                <w:szCs w:val="24"/>
              </w:rPr>
              <w:t xml:space="preserve"> және енгізу және «</w:t>
            </w:r>
            <w:r w:rsidRPr="002B07A3">
              <w:rPr>
                <w:rFonts w:ascii="Times New Roman" w:hAnsi="Times New Roman" w:cs="Times New Roman"/>
                <w:sz w:val="24"/>
                <w:szCs w:val="24"/>
              </w:rPr>
              <w:t>Биопруд</w:t>
            </w:r>
            <w:r>
              <w:rPr>
                <w:rFonts w:ascii="Times New Roman" w:hAnsi="Times New Roman" w:cs="Times New Roman"/>
                <w:sz w:val="24"/>
                <w:szCs w:val="24"/>
                <w:lang w:val="kk-KZ"/>
              </w:rPr>
              <w:t xml:space="preserve">» </w:t>
            </w:r>
            <w:r w:rsidRPr="002B07A3">
              <w:rPr>
                <w:rFonts w:ascii="Times New Roman" w:hAnsi="Times New Roman" w:cs="Times New Roman"/>
                <w:sz w:val="24"/>
                <w:szCs w:val="24"/>
              </w:rPr>
              <w:t>жинақтағышындағы су көрсеткіштерін қадағалау жалғасуда.</w:t>
            </w:r>
          </w:p>
          <w:p w14:paraId="32E9429E" w14:textId="3DB1DFA6" w:rsidR="00F01FA1" w:rsidRPr="008044EF"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t>2021 жылы Петропавл қаласы бойынша күкіртсутек бойынша атмосфералық ауаның жоғары ластануының (ДЗ) 7 жағдайы тіркелді, 2022 жылы 1 ДЗ жағдайы тіркелді, 2023 жылы және 2024 жылдың өткен кезеңінде ДЗ фактілері тіркелмеді.</w:t>
            </w:r>
          </w:p>
          <w:p w14:paraId="228F917D" w14:textId="77777777" w:rsidR="002B07A3" w:rsidRPr="002B07A3"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t xml:space="preserve">Шешу жолдары: </w:t>
            </w:r>
          </w:p>
          <w:p w14:paraId="112DC220" w14:textId="78CD2433" w:rsidR="00F01FA1" w:rsidRPr="008044EF" w:rsidRDefault="002B07A3" w:rsidP="002B07A3">
            <w:pPr>
              <w:jc w:val="both"/>
              <w:rPr>
                <w:rFonts w:ascii="Times New Roman" w:hAnsi="Times New Roman" w:cs="Times New Roman"/>
                <w:sz w:val="24"/>
                <w:szCs w:val="24"/>
              </w:rPr>
            </w:pPr>
            <w:r w:rsidRPr="002B07A3">
              <w:rPr>
                <w:rFonts w:ascii="Times New Roman" w:hAnsi="Times New Roman" w:cs="Times New Roman"/>
                <w:sz w:val="24"/>
                <w:szCs w:val="24"/>
              </w:rPr>
              <w:lastRenderedPageBreak/>
              <w:t>Биологиялық тазартуды енгізе отырып, тазарту құрылыстарын реконструкциялауды аяқтауға қаражат бөлу.</w:t>
            </w:r>
          </w:p>
        </w:tc>
      </w:tr>
    </w:tbl>
    <w:p w14:paraId="31103756" w14:textId="766939D0" w:rsidR="004C6D35" w:rsidRPr="008044EF" w:rsidRDefault="004C6D35" w:rsidP="004C6D35">
      <w:pPr>
        <w:jc w:val="both"/>
        <w:rPr>
          <w:rFonts w:ascii="Times New Roman" w:hAnsi="Times New Roman" w:cs="Times New Roman"/>
          <w:sz w:val="24"/>
          <w:szCs w:val="24"/>
        </w:rPr>
      </w:pPr>
    </w:p>
    <w:p w14:paraId="3DDBDF44" w14:textId="3711138A" w:rsidR="00F01FA1" w:rsidRPr="008044EF" w:rsidRDefault="00F01FA1" w:rsidP="004C6D35">
      <w:pPr>
        <w:jc w:val="both"/>
        <w:rPr>
          <w:rFonts w:ascii="Times New Roman" w:hAnsi="Times New Roman" w:cs="Times New Roman"/>
          <w:sz w:val="24"/>
          <w:szCs w:val="24"/>
        </w:rPr>
      </w:pPr>
    </w:p>
    <w:p w14:paraId="252754D3" w14:textId="7051623C" w:rsidR="00F01FA1" w:rsidRPr="008044EF" w:rsidRDefault="00F01FA1" w:rsidP="004C6D35">
      <w:pPr>
        <w:jc w:val="both"/>
        <w:rPr>
          <w:rFonts w:ascii="Times New Roman" w:hAnsi="Times New Roman" w:cs="Times New Roman"/>
          <w:sz w:val="24"/>
          <w:szCs w:val="24"/>
        </w:rPr>
      </w:pPr>
    </w:p>
    <w:p w14:paraId="6F6DA6B2" w14:textId="6633814D" w:rsidR="004C6D35" w:rsidRDefault="00771211" w:rsidP="004C6D35">
      <w:pPr>
        <w:jc w:val="both"/>
        <w:rPr>
          <w:rFonts w:ascii="Times New Roman" w:eastAsiaTheme="majorEastAsia" w:hAnsi="Times New Roman" w:cs="Times New Roman"/>
          <w:b/>
          <w:sz w:val="26"/>
          <w:szCs w:val="26"/>
        </w:rPr>
      </w:pPr>
      <w:r w:rsidRPr="00771211">
        <w:rPr>
          <w:rFonts w:ascii="Times New Roman" w:eastAsiaTheme="majorEastAsia" w:hAnsi="Times New Roman" w:cs="Times New Roman"/>
          <w:b/>
          <w:sz w:val="26"/>
          <w:szCs w:val="26"/>
        </w:rPr>
        <w:t>23.09.2024 ж. №38 Мемлекеттік сатып алу туралы шартқа сәй</w:t>
      </w:r>
      <w:r>
        <w:rPr>
          <w:rFonts w:ascii="Times New Roman" w:eastAsiaTheme="majorEastAsia" w:hAnsi="Times New Roman" w:cs="Times New Roman"/>
          <w:b/>
          <w:sz w:val="26"/>
          <w:szCs w:val="26"/>
        </w:rPr>
        <w:t>кес «</w:t>
      </w:r>
      <w:r w:rsidRPr="00771211">
        <w:rPr>
          <w:rFonts w:ascii="Times New Roman" w:eastAsiaTheme="majorEastAsia" w:hAnsi="Times New Roman" w:cs="Times New Roman"/>
          <w:b/>
          <w:sz w:val="26"/>
          <w:szCs w:val="26"/>
        </w:rPr>
        <w:t>Солтүстік Қазақстан облысы үшін қоршаған орта сапасының нысаналы көрсеткіштерін әзірлеу</w:t>
      </w:r>
      <w:r>
        <w:rPr>
          <w:rFonts w:ascii="Times New Roman" w:eastAsiaTheme="majorEastAsia" w:hAnsi="Times New Roman" w:cs="Times New Roman"/>
          <w:b/>
          <w:sz w:val="26"/>
          <w:szCs w:val="26"/>
          <w:lang w:val="kk-KZ"/>
        </w:rPr>
        <w:t>»</w:t>
      </w:r>
      <w:r w:rsidRPr="00771211">
        <w:rPr>
          <w:rFonts w:ascii="Times New Roman" w:eastAsiaTheme="majorEastAsia" w:hAnsi="Times New Roman" w:cs="Times New Roman"/>
          <w:b/>
          <w:sz w:val="26"/>
          <w:szCs w:val="26"/>
        </w:rPr>
        <w:t xml:space="preserve"> жобасының жұмыстарын орындау жоспар-кестесі</w:t>
      </w:r>
    </w:p>
    <w:p w14:paraId="1352429A" w14:textId="77777777" w:rsidR="00771211" w:rsidRPr="008044EF" w:rsidRDefault="00771211" w:rsidP="004C6D35">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90"/>
        <w:gridCol w:w="5250"/>
        <w:gridCol w:w="2906"/>
        <w:gridCol w:w="2909"/>
        <w:gridCol w:w="2905"/>
      </w:tblGrid>
      <w:tr w:rsidR="008044EF" w:rsidRPr="008044EF" w14:paraId="1F49B6B5" w14:textId="77777777" w:rsidTr="00084739">
        <w:tc>
          <w:tcPr>
            <w:tcW w:w="562" w:type="dxa"/>
          </w:tcPr>
          <w:p w14:paraId="6941C69A" w14:textId="513E5D3F" w:rsidR="00F01FA1"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rPr>
              <w:t>№ рет.</w:t>
            </w:r>
          </w:p>
        </w:tc>
        <w:tc>
          <w:tcPr>
            <w:tcW w:w="5262" w:type="dxa"/>
          </w:tcPr>
          <w:p w14:paraId="1B6CF902" w14:textId="1C8473C1" w:rsidR="00F01FA1"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Жұмыстардың атауы</w:t>
            </w:r>
          </w:p>
        </w:tc>
        <w:tc>
          <w:tcPr>
            <w:tcW w:w="2912" w:type="dxa"/>
          </w:tcPr>
          <w:p w14:paraId="1D49035E" w14:textId="77777777" w:rsidR="00771211" w:rsidRPr="00771211"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Басталу мерзімі/</w:t>
            </w:r>
          </w:p>
          <w:p w14:paraId="3E998D41" w14:textId="1512F921" w:rsidR="00F01FA1"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Жұмыстың аяқталуы</w:t>
            </w:r>
          </w:p>
        </w:tc>
        <w:tc>
          <w:tcPr>
            <w:tcW w:w="2912" w:type="dxa"/>
          </w:tcPr>
          <w:p w14:paraId="23CCD40D" w14:textId="7BCE6A60" w:rsidR="00F01FA1"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Жұмыстарды орындау негізі</w:t>
            </w:r>
          </w:p>
        </w:tc>
        <w:tc>
          <w:tcPr>
            <w:tcW w:w="2912" w:type="dxa"/>
          </w:tcPr>
          <w:p w14:paraId="03EFBD9C" w14:textId="7E75B3CD" w:rsidR="00F01FA1" w:rsidRPr="00771211" w:rsidRDefault="00771211" w:rsidP="004C6D3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Ескерту </w:t>
            </w:r>
          </w:p>
        </w:tc>
      </w:tr>
      <w:tr w:rsidR="008044EF" w:rsidRPr="008044EF" w14:paraId="577AD3AC" w14:textId="77777777" w:rsidTr="00084739">
        <w:tc>
          <w:tcPr>
            <w:tcW w:w="562" w:type="dxa"/>
          </w:tcPr>
          <w:p w14:paraId="69F2F799" w14:textId="04604C1D" w:rsidR="00F01FA1" w:rsidRPr="008044EF" w:rsidRDefault="00084739" w:rsidP="004C6D35">
            <w:pPr>
              <w:jc w:val="both"/>
              <w:rPr>
                <w:rFonts w:ascii="Times New Roman" w:hAnsi="Times New Roman" w:cs="Times New Roman"/>
                <w:sz w:val="24"/>
                <w:szCs w:val="24"/>
              </w:rPr>
            </w:pPr>
            <w:r w:rsidRPr="008044EF">
              <w:rPr>
                <w:rFonts w:ascii="Times New Roman" w:hAnsi="Times New Roman" w:cs="Times New Roman"/>
                <w:sz w:val="24"/>
                <w:szCs w:val="24"/>
              </w:rPr>
              <w:t>1</w:t>
            </w:r>
          </w:p>
        </w:tc>
        <w:tc>
          <w:tcPr>
            <w:tcW w:w="5262" w:type="dxa"/>
          </w:tcPr>
          <w:p w14:paraId="4B623730" w14:textId="379069E6" w:rsidR="00084739" w:rsidRPr="008044EF" w:rsidRDefault="00771211" w:rsidP="00084739">
            <w:pPr>
              <w:jc w:val="both"/>
              <w:rPr>
                <w:rFonts w:ascii="Times New Roman" w:hAnsi="Times New Roman" w:cs="Times New Roman"/>
                <w:sz w:val="24"/>
                <w:szCs w:val="24"/>
              </w:rPr>
            </w:pPr>
            <w:r w:rsidRPr="00771211">
              <w:rPr>
                <w:rFonts w:ascii="Times New Roman" w:hAnsi="Times New Roman" w:cs="Times New Roman"/>
                <w:sz w:val="24"/>
                <w:szCs w:val="24"/>
              </w:rPr>
              <w:t>Материалдарды жинау және талдау, алдын ала бағалау жүргізу, материалдарды жинау және талдау жүргізу, аумақтардың неғұрлым өзекті экологиялық проблемаларын анықтай отырып, қоршаған орта сапасының нысаналы көрсеткіші бойынша өткен жылғы жобаларды зерделеу</w:t>
            </w:r>
            <w:r w:rsidR="00084739" w:rsidRPr="008044EF">
              <w:rPr>
                <w:rFonts w:ascii="Times New Roman" w:hAnsi="Times New Roman" w:cs="Times New Roman"/>
                <w:sz w:val="24"/>
                <w:szCs w:val="24"/>
              </w:rPr>
              <w:t xml:space="preserve"> </w:t>
            </w:r>
          </w:p>
          <w:p w14:paraId="29118B1D" w14:textId="77777777" w:rsidR="00F01FA1" w:rsidRPr="008044EF" w:rsidRDefault="00F01FA1" w:rsidP="004C6D35">
            <w:pPr>
              <w:jc w:val="both"/>
              <w:rPr>
                <w:rFonts w:ascii="Times New Roman" w:hAnsi="Times New Roman" w:cs="Times New Roman"/>
                <w:sz w:val="24"/>
                <w:szCs w:val="24"/>
              </w:rPr>
            </w:pPr>
          </w:p>
        </w:tc>
        <w:tc>
          <w:tcPr>
            <w:tcW w:w="2912" w:type="dxa"/>
          </w:tcPr>
          <w:p w14:paraId="2112ABE8" w14:textId="793CADFF" w:rsidR="00F01FA1" w:rsidRPr="008044EF" w:rsidRDefault="00084739" w:rsidP="00771211">
            <w:pPr>
              <w:jc w:val="both"/>
              <w:rPr>
                <w:rFonts w:ascii="Times New Roman" w:hAnsi="Times New Roman" w:cs="Times New Roman"/>
                <w:sz w:val="24"/>
                <w:szCs w:val="24"/>
              </w:rPr>
            </w:pPr>
            <w:r w:rsidRPr="008044EF">
              <w:rPr>
                <w:rFonts w:ascii="Times New Roman" w:hAnsi="Times New Roman" w:cs="Times New Roman"/>
                <w:sz w:val="24"/>
                <w:szCs w:val="24"/>
              </w:rPr>
              <w:t>2024</w:t>
            </w:r>
            <w:r w:rsidR="00771211">
              <w:rPr>
                <w:rFonts w:ascii="Times New Roman" w:hAnsi="Times New Roman" w:cs="Times New Roman"/>
                <w:sz w:val="24"/>
                <w:szCs w:val="24"/>
                <w:lang w:val="kk-KZ"/>
              </w:rPr>
              <w:t xml:space="preserve"> жылдың 4 тоқсаны </w:t>
            </w:r>
          </w:p>
        </w:tc>
        <w:tc>
          <w:tcPr>
            <w:tcW w:w="2912" w:type="dxa"/>
          </w:tcPr>
          <w:p w14:paraId="6459AAFC" w14:textId="06C50CDD" w:rsidR="00F01FA1"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w:t>
            </w:r>
            <w:proofErr w:type="gramStart"/>
            <w:r>
              <w:rPr>
                <w:rFonts w:ascii="Times New Roman" w:hAnsi="Times New Roman" w:cs="Times New Roman"/>
                <w:sz w:val="24"/>
                <w:szCs w:val="24"/>
              </w:rPr>
              <w:t xml:space="preserve">тарауының </w:t>
            </w:r>
            <w:r w:rsidRPr="00771211">
              <w:rPr>
                <w:rFonts w:ascii="Times New Roman" w:hAnsi="Times New Roman" w:cs="Times New Roman"/>
                <w:sz w:val="24"/>
                <w:szCs w:val="24"/>
              </w:rPr>
              <w:t xml:space="preserve"> 14</w:t>
            </w:r>
            <w:proofErr w:type="gramEnd"/>
            <w:r w:rsidRPr="00771211">
              <w:rPr>
                <w:rFonts w:ascii="Times New Roman" w:hAnsi="Times New Roman" w:cs="Times New Roman"/>
                <w:sz w:val="24"/>
                <w:szCs w:val="24"/>
              </w:rPr>
              <w:t>-т</w:t>
            </w:r>
            <w:r>
              <w:rPr>
                <w:rFonts w:ascii="Times New Roman" w:hAnsi="Times New Roman" w:cs="Times New Roman"/>
                <w:sz w:val="24"/>
                <w:szCs w:val="24"/>
                <w:lang w:val="kk-KZ"/>
              </w:rPr>
              <w:t>., 1-тш.</w:t>
            </w:r>
            <w:r w:rsidR="00084739" w:rsidRPr="008044EF">
              <w:rPr>
                <w:rFonts w:ascii="Times New Roman" w:hAnsi="Times New Roman" w:cs="Times New Roman"/>
                <w:sz w:val="24"/>
                <w:szCs w:val="24"/>
              </w:rPr>
              <w:t xml:space="preserve"> </w:t>
            </w:r>
          </w:p>
        </w:tc>
        <w:tc>
          <w:tcPr>
            <w:tcW w:w="2912" w:type="dxa"/>
          </w:tcPr>
          <w:p w14:paraId="5F017F3B" w14:textId="734D5F4D" w:rsidR="00F01FA1"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Бірінші кезең </w:t>
            </w:r>
            <w:r w:rsidR="00084739" w:rsidRPr="008044EF">
              <w:rPr>
                <w:rFonts w:ascii="Times New Roman" w:hAnsi="Times New Roman" w:cs="Times New Roman"/>
                <w:sz w:val="24"/>
                <w:szCs w:val="24"/>
              </w:rPr>
              <w:t xml:space="preserve">     </w:t>
            </w:r>
          </w:p>
        </w:tc>
      </w:tr>
      <w:tr w:rsidR="008044EF" w:rsidRPr="008044EF" w14:paraId="3D14FA19" w14:textId="77777777" w:rsidTr="00084739">
        <w:tc>
          <w:tcPr>
            <w:tcW w:w="562" w:type="dxa"/>
          </w:tcPr>
          <w:p w14:paraId="1E175423" w14:textId="3D12AA9E" w:rsidR="00F01FA1" w:rsidRPr="008044EF" w:rsidRDefault="00084739" w:rsidP="004C6D35">
            <w:pPr>
              <w:jc w:val="both"/>
              <w:rPr>
                <w:rFonts w:ascii="Times New Roman" w:hAnsi="Times New Roman" w:cs="Times New Roman"/>
                <w:sz w:val="24"/>
                <w:szCs w:val="24"/>
              </w:rPr>
            </w:pPr>
            <w:r w:rsidRPr="008044EF">
              <w:rPr>
                <w:rFonts w:ascii="Times New Roman" w:hAnsi="Times New Roman" w:cs="Times New Roman"/>
                <w:sz w:val="24"/>
                <w:szCs w:val="24"/>
              </w:rPr>
              <w:t>2</w:t>
            </w:r>
          </w:p>
        </w:tc>
        <w:tc>
          <w:tcPr>
            <w:tcW w:w="5262" w:type="dxa"/>
          </w:tcPr>
          <w:p w14:paraId="04CBD09C" w14:textId="0D2BB2C6" w:rsidR="00084739" w:rsidRPr="008044EF" w:rsidRDefault="00B41D51" w:rsidP="00084739">
            <w:pPr>
              <w:jc w:val="both"/>
              <w:rPr>
                <w:rFonts w:ascii="Times New Roman" w:hAnsi="Times New Roman" w:cs="Times New Roman"/>
                <w:sz w:val="24"/>
                <w:szCs w:val="24"/>
              </w:rPr>
            </w:pPr>
            <w:r w:rsidRPr="00B41D51">
              <w:rPr>
                <w:rFonts w:ascii="Times New Roman" w:hAnsi="Times New Roman" w:cs="Times New Roman"/>
                <w:sz w:val="24"/>
                <w:szCs w:val="24"/>
              </w:rPr>
              <w:t xml:space="preserve">Аумақтардың неғұрлым өзекті экологиялық проблемаларын анықтай отырып, қоршаған орта </w:t>
            </w:r>
            <w:r w:rsidRPr="00B41D51">
              <w:rPr>
                <w:rFonts w:ascii="Times New Roman" w:hAnsi="Times New Roman" w:cs="Times New Roman"/>
                <w:sz w:val="24"/>
                <w:szCs w:val="24"/>
              </w:rPr>
              <w:lastRenderedPageBreak/>
              <w:t>сапасының нысаналы көрсеткіштерінің жобасын әзірлеу жөніндегі жұмыстардың бағдарламасын жасау (бағдарлама материалдарды талдау қорытындылары бойынша және Тапсырыс берушінің ұсынымдары бойынша жасалады)</w:t>
            </w:r>
            <w:r w:rsidR="00084739" w:rsidRPr="008044EF">
              <w:rPr>
                <w:rFonts w:ascii="Times New Roman" w:hAnsi="Times New Roman" w:cs="Times New Roman"/>
                <w:sz w:val="24"/>
                <w:szCs w:val="24"/>
              </w:rPr>
              <w:tab/>
            </w:r>
          </w:p>
          <w:p w14:paraId="1A0E9910" w14:textId="0043D51A" w:rsidR="00084739" w:rsidRPr="008044EF" w:rsidRDefault="00084739" w:rsidP="00084739">
            <w:pPr>
              <w:jc w:val="both"/>
              <w:rPr>
                <w:rFonts w:ascii="Times New Roman" w:hAnsi="Times New Roman" w:cs="Times New Roman"/>
                <w:sz w:val="24"/>
                <w:szCs w:val="24"/>
              </w:rPr>
            </w:pPr>
            <w:r w:rsidRPr="008044EF">
              <w:rPr>
                <w:rFonts w:ascii="Times New Roman" w:hAnsi="Times New Roman" w:cs="Times New Roman"/>
                <w:sz w:val="24"/>
                <w:szCs w:val="24"/>
              </w:rPr>
              <w:tab/>
            </w:r>
            <w:r w:rsidRPr="008044EF">
              <w:rPr>
                <w:rFonts w:ascii="Times New Roman" w:hAnsi="Times New Roman" w:cs="Times New Roman"/>
                <w:sz w:val="24"/>
                <w:szCs w:val="24"/>
              </w:rPr>
              <w:tab/>
              <w:t xml:space="preserve"> </w:t>
            </w:r>
          </w:p>
          <w:p w14:paraId="000396B7" w14:textId="77777777" w:rsidR="00F01FA1" w:rsidRPr="008044EF" w:rsidRDefault="00F01FA1" w:rsidP="004C6D35">
            <w:pPr>
              <w:jc w:val="both"/>
              <w:rPr>
                <w:rFonts w:ascii="Times New Roman" w:hAnsi="Times New Roman" w:cs="Times New Roman"/>
                <w:sz w:val="24"/>
                <w:szCs w:val="24"/>
              </w:rPr>
            </w:pPr>
          </w:p>
        </w:tc>
        <w:tc>
          <w:tcPr>
            <w:tcW w:w="2912" w:type="dxa"/>
          </w:tcPr>
          <w:p w14:paraId="24B98F59" w14:textId="1728FAC2" w:rsidR="00F01FA1" w:rsidRPr="008044EF" w:rsidRDefault="00B41D51" w:rsidP="00084739">
            <w:pPr>
              <w:jc w:val="both"/>
              <w:rPr>
                <w:rFonts w:ascii="Times New Roman" w:hAnsi="Times New Roman" w:cs="Times New Roman"/>
                <w:sz w:val="24"/>
                <w:szCs w:val="24"/>
              </w:rPr>
            </w:pPr>
            <w:r w:rsidRPr="008044EF">
              <w:rPr>
                <w:rFonts w:ascii="Times New Roman" w:hAnsi="Times New Roman" w:cs="Times New Roman"/>
                <w:sz w:val="24"/>
                <w:szCs w:val="24"/>
              </w:rPr>
              <w:lastRenderedPageBreak/>
              <w:t>2024</w:t>
            </w:r>
            <w:r>
              <w:rPr>
                <w:rFonts w:ascii="Times New Roman" w:hAnsi="Times New Roman" w:cs="Times New Roman"/>
                <w:sz w:val="24"/>
                <w:szCs w:val="24"/>
                <w:lang w:val="kk-KZ"/>
              </w:rPr>
              <w:t xml:space="preserve"> жылдың 4 тоқсаны</w:t>
            </w:r>
          </w:p>
        </w:tc>
        <w:tc>
          <w:tcPr>
            <w:tcW w:w="2912" w:type="dxa"/>
          </w:tcPr>
          <w:p w14:paraId="7DBD0AE4" w14:textId="090795E6" w:rsidR="00F01FA1"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 xml:space="preserve">Қазақстан Республикасы Экология, Геология және </w:t>
            </w:r>
            <w:r w:rsidRPr="00771211">
              <w:rPr>
                <w:rFonts w:ascii="Times New Roman" w:hAnsi="Times New Roman" w:cs="Times New Roman"/>
                <w:sz w:val="24"/>
                <w:szCs w:val="24"/>
              </w:rPr>
              <w:lastRenderedPageBreak/>
              <w:t>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14-т</w:t>
            </w:r>
            <w:r>
              <w:rPr>
                <w:rFonts w:ascii="Times New Roman" w:hAnsi="Times New Roman" w:cs="Times New Roman"/>
                <w:sz w:val="24"/>
                <w:szCs w:val="24"/>
                <w:lang w:val="kk-KZ"/>
              </w:rPr>
              <w:t>., 1-тш.</w:t>
            </w:r>
          </w:p>
        </w:tc>
        <w:tc>
          <w:tcPr>
            <w:tcW w:w="2912" w:type="dxa"/>
          </w:tcPr>
          <w:p w14:paraId="5857D862" w14:textId="0C140C8F" w:rsidR="00F01FA1"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Бірінші кезең </w:t>
            </w:r>
            <w:r w:rsidRPr="008044EF">
              <w:rPr>
                <w:rFonts w:ascii="Times New Roman" w:hAnsi="Times New Roman" w:cs="Times New Roman"/>
                <w:sz w:val="24"/>
                <w:szCs w:val="24"/>
              </w:rPr>
              <w:t xml:space="preserve">     </w:t>
            </w:r>
          </w:p>
        </w:tc>
      </w:tr>
      <w:tr w:rsidR="008044EF" w:rsidRPr="008044EF" w14:paraId="61CF6D24" w14:textId="77777777" w:rsidTr="00084739">
        <w:tc>
          <w:tcPr>
            <w:tcW w:w="562" w:type="dxa"/>
          </w:tcPr>
          <w:p w14:paraId="68CB6A65" w14:textId="73E7C254" w:rsidR="00F01FA1" w:rsidRPr="008044EF" w:rsidRDefault="00084739" w:rsidP="004C6D35">
            <w:pPr>
              <w:jc w:val="both"/>
              <w:rPr>
                <w:rFonts w:ascii="Times New Roman" w:hAnsi="Times New Roman" w:cs="Times New Roman"/>
                <w:sz w:val="24"/>
                <w:szCs w:val="24"/>
              </w:rPr>
            </w:pPr>
            <w:r w:rsidRPr="008044EF">
              <w:rPr>
                <w:rFonts w:ascii="Times New Roman" w:hAnsi="Times New Roman" w:cs="Times New Roman"/>
                <w:sz w:val="24"/>
                <w:szCs w:val="24"/>
              </w:rPr>
              <w:lastRenderedPageBreak/>
              <w:t>3</w:t>
            </w:r>
          </w:p>
        </w:tc>
        <w:tc>
          <w:tcPr>
            <w:tcW w:w="5262" w:type="dxa"/>
          </w:tcPr>
          <w:p w14:paraId="5EBD924F" w14:textId="4C4B0328" w:rsidR="00F01FA1" w:rsidRPr="008044EF" w:rsidRDefault="00B41D51" w:rsidP="00084739">
            <w:pPr>
              <w:jc w:val="both"/>
              <w:rPr>
                <w:rFonts w:ascii="Times New Roman" w:hAnsi="Times New Roman" w:cs="Times New Roman"/>
                <w:sz w:val="24"/>
                <w:szCs w:val="24"/>
              </w:rPr>
            </w:pPr>
            <w:r w:rsidRPr="00B41D51">
              <w:rPr>
                <w:rFonts w:ascii="Times New Roman" w:hAnsi="Times New Roman" w:cs="Times New Roman"/>
                <w:sz w:val="24"/>
                <w:szCs w:val="24"/>
              </w:rPr>
              <w:t>Мүдделі жұртшылыққа ескертулер мен ұсыныстар беру үшін қоршаған орта сапасының нысаналы көрсеткіштерінің жобасын әзірлеу жөніндегі жұмыстардың бағдарламасын жергілікті бұқаралық ақпарат құралдарында (Тапсырыс берушінің ресми Интернет-ресурстарында орналастыруды қоса алғанда, баспа және электрондық) жарияланған күннен бастап 10 жұмыс күні ішінде жариялау (тарату)</w:t>
            </w:r>
          </w:p>
        </w:tc>
        <w:tc>
          <w:tcPr>
            <w:tcW w:w="2912" w:type="dxa"/>
          </w:tcPr>
          <w:p w14:paraId="29A2D6F0" w14:textId="58D2E967" w:rsidR="00F01FA1" w:rsidRPr="00B41D51" w:rsidRDefault="00B41D51" w:rsidP="004C6D35">
            <w:pPr>
              <w:jc w:val="both"/>
              <w:rPr>
                <w:rFonts w:ascii="Times New Roman" w:hAnsi="Times New Roman" w:cs="Times New Roman"/>
                <w:sz w:val="24"/>
                <w:szCs w:val="24"/>
                <w:lang w:val="kk-KZ"/>
              </w:rPr>
            </w:pPr>
            <w:r>
              <w:rPr>
                <w:rFonts w:ascii="Times New Roman" w:hAnsi="Times New Roman" w:cs="Times New Roman"/>
                <w:sz w:val="24"/>
                <w:szCs w:val="24"/>
                <w:lang w:val="kk-KZ"/>
              </w:rPr>
              <w:t>2024 ж. желтоқсан</w:t>
            </w:r>
          </w:p>
        </w:tc>
        <w:tc>
          <w:tcPr>
            <w:tcW w:w="2912" w:type="dxa"/>
          </w:tcPr>
          <w:p w14:paraId="671C80CA" w14:textId="2DC95218" w:rsidR="00F01FA1"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қағидалары» 3-тарауының </w:t>
            </w:r>
            <w:r w:rsidRPr="00771211">
              <w:rPr>
                <w:rFonts w:ascii="Times New Roman" w:hAnsi="Times New Roman" w:cs="Times New Roman"/>
                <w:sz w:val="24"/>
                <w:szCs w:val="24"/>
              </w:rPr>
              <w:t xml:space="preserve"> 14-т</w:t>
            </w:r>
            <w:r>
              <w:rPr>
                <w:rFonts w:ascii="Times New Roman" w:hAnsi="Times New Roman" w:cs="Times New Roman"/>
                <w:sz w:val="24"/>
                <w:szCs w:val="24"/>
                <w:lang w:val="kk-KZ"/>
              </w:rPr>
              <w:t>., 2-тш.</w:t>
            </w:r>
          </w:p>
        </w:tc>
        <w:tc>
          <w:tcPr>
            <w:tcW w:w="2912" w:type="dxa"/>
          </w:tcPr>
          <w:p w14:paraId="4B85A9C9" w14:textId="31DE56FC" w:rsidR="00F01FA1"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Бірінші кезең </w:t>
            </w:r>
            <w:r w:rsidRPr="008044EF">
              <w:rPr>
                <w:rFonts w:ascii="Times New Roman" w:hAnsi="Times New Roman" w:cs="Times New Roman"/>
                <w:sz w:val="24"/>
                <w:szCs w:val="24"/>
              </w:rPr>
              <w:t xml:space="preserve">     </w:t>
            </w:r>
          </w:p>
        </w:tc>
      </w:tr>
      <w:tr w:rsidR="008044EF" w:rsidRPr="008044EF" w14:paraId="4EBDCC55" w14:textId="77777777" w:rsidTr="00084739">
        <w:tc>
          <w:tcPr>
            <w:tcW w:w="562" w:type="dxa"/>
          </w:tcPr>
          <w:p w14:paraId="6D9AF835" w14:textId="77777777" w:rsidR="00F01FA1" w:rsidRPr="008044EF" w:rsidRDefault="00F01FA1" w:rsidP="004C6D35">
            <w:pPr>
              <w:jc w:val="both"/>
              <w:rPr>
                <w:rFonts w:ascii="Times New Roman" w:hAnsi="Times New Roman" w:cs="Times New Roman"/>
                <w:sz w:val="24"/>
                <w:szCs w:val="24"/>
              </w:rPr>
            </w:pPr>
          </w:p>
        </w:tc>
        <w:tc>
          <w:tcPr>
            <w:tcW w:w="5262" w:type="dxa"/>
          </w:tcPr>
          <w:p w14:paraId="6D310C4D" w14:textId="39383A1D" w:rsidR="00F01FA1" w:rsidRPr="008044EF" w:rsidRDefault="00B41D51" w:rsidP="004C6D35">
            <w:pPr>
              <w:jc w:val="both"/>
              <w:rPr>
                <w:rFonts w:ascii="Times New Roman" w:hAnsi="Times New Roman" w:cs="Times New Roman"/>
                <w:sz w:val="24"/>
                <w:szCs w:val="24"/>
              </w:rPr>
            </w:pPr>
            <w:r w:rsidRPr="00B41D51">
              <w:rPr>
                <w:rFonts w:ascii="Times New Roman" w:hAnsi="Times New Roman" w:cs="Times New Roman"/>
                <w:sz w:val="24"/>
                <w:szCs w:val="24"/>
              </w:rPr>
              <w:t>Қоршаған орта сапасының нысаналы көрсеткіштерінің жобасын әзірлеу жөніндегі жұмыстар бағдарламасын мүдделі жергілікті атқарушы органдарға, орталық мемлекеттік органдарға немесе олардың аумақтық бөлімшелеріне ұсыну</w:t>
            </w:r>
          </w:p>
        </w:tc>
        <w:tc>
          <w:tcPr>
            <w:tcW w:w="2912" w:type="dxa"/>
          </w:tcPr>
          <w:p w14:paraId="0DB1DA57" w14:textId="4FC5501B" w:rsidR="00F01FA1"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2024 ж. желтоқсан</w:t>
            </w:r>
          </w:p>
        </w:tc>
        <w:tc>
          <w:tcPr>
            <w:tcW w:w="2912" w:type="dxa"/>
          </w:tcPr>
          <w:p w14:paraId="7B11F286" w14:textId="2195C4F9" w:rsidR="00F01FA1"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14-т</w:t>
            </w:r>
            <w:r>
              <w:rPr>
                <w:rFonts w:ascii="Times New Roman" w:hAnsi="Times New Roman" w:cs="Times New Roman"/>
                <w:sz w:val="24"/>
                <w:szCs w:val="24"/>
                <w:lang w:val="kk-KZ"/>
              </w:rPr>
              <w:t>., 3-тш.</w:t>
            </w:r>
          </w:p>
        </w:tc>
        <w:tc>
          <w:tcPr>
            <w:tcW w:w="2912" w:type="dxa"/>
          </w:tcPr>
          <w:p w14:paraId="7A920459" w14:textId="742775CD" w:rsidR="00F01FA1"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Бірінші кезең </w:t>
            </w:r>
            <w:r w:rsidRPr="008044EF">
              <w:rPr>
                <w:rFonts w:ascii="Times New Roman" w:hAnsi="Times New Roman" w:cs="Times New Roman"/>
                <w:sz w:val="24"/>
                <w:szCs w:val="24"/>
              </w:rPr>
              <w:t xml:space="preserve">     </w:t>
            </w:r>
          </w:p>
        </w:tc>
      </w:tr>
      <w:tr w:rsidR="008044EF" w:rsidRPr="008044EF" w14:paraId="4870663D" w14:textId="77777777" w:rsidTr="00084739">
        <w:tc>
          <w:tcPr>
            <w:tcW w:w="562" w:type="dxa"/>
          </w:tcPr>
          <w:p w14:paraId="6254B869" w14:textId="77777777" w:rsidR="00F01FA1" w:rsidRPr="008044EF" w:rsidRDefault="00F01FA1" w:rsidP="004C6D35">
            <w:pPr>
              <w:jc w:val="both"/>
              <w:rPr>
                <w:rFonts w:ascii="Times New Roman" w:hAnsi="Times New Roman" w:cs="Times New Roman"/>
                <w:sz w:val="24"/>
                <w:szCs w:val="24"/>
              </w:rPr>
            </w:pPr>
          </w:p>
        </w:tc>
        <w:tc>
          <w:tcPr>
            <w:tcW w:w="5262" w:type="dxa"/>
          </w:tcPr>
          <w:p w14:paraId="673384AF" w14:textId="1689EB31" w:rsidR="00F01FA1"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Жергілікті атқарушы органдардан, орталық мемлекеттік органдардан немесе олардың аумақтық бөлімшелерінен және жұртшылықтан келіп түскен ескертулерді, ұсыныстар мен ақпаратты талдау және есепке алу қорытындыларымен бағдарламаны дайындау және талқылау аяқталған күннен бастап 5 жұмыс күні өткен соң келіп түскен ұсыныстар мен ескертулерді қабылдау немесе қабылдамау негіздемесімен жұмыстардың түпкілікті бағдарламасын Тапсырыс берушінің ресми интернет-ресурсында орналастыру</w:t>
            </w:r>
          </w:p>
        </w:tc>
        <w:tc>
          <w:tcPr>
            <w:tcW w:w="2912" w:type="dxa"/>
          </w:tcPr>
          <w:p w14:paraId="3E762709" w14:textId="7131483D" w:rsidR="00F01FA1"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2024 ж. желтоқсан</w:t>
            </w:r>
          </w:p>
        </w:tc>
        <w:tc>
          <w:tcPr>
            <w:tcW w:w="2912" w:type="dxa"/>
          </w:tcPr>
          <w:p w14:paraId="55C4489A" w14:textId="5075924D" w:rsidR="00F01FA1"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 xml:space="preserve">Қоршаған орта сапасының нысаналы көрсеткіштерін, оның ішінде қоршаған орта сапасының нысаналы көрсеткіштері </w:t>
            </w:r>
            <w:r w:rsidRPr="00771211">
              <w:rPr>
                <w:rFonts w:ascii="Times New Roman" w:hAnsi="Times New Roman" w:cs="Times New Roman"/>
                <w:sz w:val="24"/>
                <w:szCs w:val="24"/>
              </w:rPr>
              <w:lastRenderedPageBreak/>
              <w:t>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14-т</w:t>
            </w:r>
            <w:r>
              <w:rPr>
                <w:rFonts w:ascii="Times New Roman" w:hAnsi="Times New Roman" w:cs="Times New Roman"/>
                <w:sz w:val="24"/>
                <w:szCs w:val="24"/>
                <w:lang w:val="kk-KZ"/>
              </w:rPr>
              <w:t>., 4-тш.</w:t>
            </w:r>
          </w:p>
        </w:tc>
        <w:tc>
          <w:tcPr>
            <w:tcW w:w="2912" w:type="dxa"/>
          </w:tcPr>
          <w:p w14:paraId="66222EF5" w14:textId="28DF34F5" w:rsidR="00084739"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Бірінші кезең </w:t>
            </w:r>
            <w:r w:rsidRPr="008044EF">
              <w:rPr>
                <w:rFonts w:ascii="Times New Roman" w:hAnsi="Times New Roman" w:cs="Times New Roman"/>
                <w:sz w:val="24"/>
                <w:szCs w:val="24"/>
              </w:rPr>
              <w:t xml:space="preserve">     </w:t>
            </w:r>
          </w:p>
          <w:p w14:paraId="0556DD34" w14:textId="77777777" w:rsidR="00084739" w:rsidRPr="008044EF" w:rsidRDefault="00084739" w:rsidP="00084739">
            <w:pPr>
              <w:rPr>
                <w:rFonts w:ascii="Times New Roman" w:hAnsi="Times New Roman" w:cs="Times New Roman"/>
                <w:sz w:val="24"/>
                <w:szCs w:val="24"/>
              </w:rPr>
            </w:pPr>
          </w:p>
          <w:p w14:paraId="2F612C8F" w14:textId="77777777" w:rsidR="00084739" w:rsidRPr="008044EF" w:rsidRDefault="00084739" w:rsidP="00084739">
            <w:pPr>
              <w:rPr>
                <w:rFonts w:ascii="Times New Roman" w:hAnsi="Times New Roman" w:cs="Times New Roman"/>
                <w:sz w:val="24"/>
                <w:szCs w:val="24"/>
              </w:rPr>
            </w:pPr>
          </w:p>
          <w:p w14:paraId="4E4D17F5" w14:textId="77777777" w:rsidR="00084739" w:rsidRPr="008044EF" w:rsidRDefault="00084739" w:rsidP="00084739">
            <w:pPr>
              <w:rPr>
                <w:rFonts w:ascii="Times New Roman" w:hAnsi="Times New Roman" w:cs="Times New Roman"/>
                <w:sz w:val="24"/>
                <w:szCs w:val="24"/>
              </w:rPr>
            </w:pPr>
          </w:p>
          <w:p w14:paraId="63DFDCD9" w14:textId="77777777" w:rsidR="00084739" w:rsidRPr="008044EF" w:rsidRDefault="00084739" w:rsidP="00084739">
            <w:pPr>
              <w:rPr>
                <w:rFonts w:ascii="Times New Roman" w:hAnsi="Times New Roman" w:cs="Times New Roman"/>
                <w:sz w:val="24"/>
                <w:szCs w:val="24"/>
              </w:rPr>
            </w:pPr>
          </w:p>
          <w:p w14:paraId="0CED6154" w14:textId="77777777" w:rsidR="00084739" w:rsidRPr="008044EF" w:rsidRDefault="00084739" w:rsidP="00084739">
            <w:pPr>
              <w:rPr>
                <w:rFonts w:ascii="Times New Roman" w:hAnsi="Times New Roman" w:cs="Times New Roman"/>
                <w:sz w:val="24"/>
                <w:szCs w:val="24"/>
              </w:rPr>
            </w:pPr>
          </w:p>
          <w:p w14:paraId="6FCC39F9" w14:textId="09BB94EF" w:rsidR="00084739" w:rsidRPr="008044EF" w:rsidRDefault="00084739" w:rsidP="00084739">
            <w:pPr>
              <w:rPr>
                <w:rFonts w:ascii="Times New Roman" w:hAnsi="Times New Roman" w:cs="Times New Roman"/>
                <w:sz w:val="24"/>
                <w:szCs w:val="24"/>
              </w:rPr>
            </w:pPr>
          </w:p>
          <w:p w14:paraId="1919945A" w14:textId="77777777" w:rsidR="00084739" w:rsidRPr="008044EF" w:rsidRDefault="00084739" w:rsidP="00084739">
            <w:pPr>
              <w:rPr>
                <w:rFonts w:ascii="Times New Roman" w:hAnsi="Times New Roman" w:cs="Times New Roman"/>
                <w:sz w:val="24"/>
                <w:szCs w:val="24"/>
              </w:rPr>
            </w:pPr>
          </w:p>
          <w:p w14:paraId="7C4D37E3" w14:textId="055D1093" w:rsidR="00084739" w:rsidRPr="008044EF" w:rsidRDefault="00084739" w:rsidP="00084739">
            <w:pPr>
              <w:rPr>
                <w:rFonts w:ascii="Times New Roman" w:hAnsi="Times New Roman" w:cs="Times New Roman"/>
                <w:sz w:val="24"/>
                <w:szCs w:val="24"/>
              </w:rPr>
            </w:pPr>
          </w:p>
          <w:p w14:paraId="5E517CA4" w14:textId="772783FB" w:rsidR="00084739" w:rsidRPr="008044EF" w:rsidRDefault="00084739" w:rsidP="00084739">
            <w:pPr>
              <w:rPr>
                <w:rFonts w:ascii="Times New Roman" w:hAnsi="Times New Roman" w:cs="Times New Roman"/>
                <w:sz w:val="24"/>
                <w:szCs w:val="24"/>
              </w:rPr>
            </w:pPr>
          </w:p>
          <w:p w14:paraId="41FF1D4F" w14:textId="7314338B" w:rsidR="00084739" w:rsidRPr="008044EF" w:rsidRDefault="00084739" w:rsidP="00084739">
            <w:pPr>
              <w:rPr>
                <w:rFonts w:ascii="Times New Roman" w:hAnsi="Times New Roman" w:cs="Times New Roman"/>
                <w:sz w:val="24"/>
                <w:szCs w:val="24"/>
              </w:rPr>
            </w:pPr>
          </w:p>
          <w:p w14:paraId="4DC649A7" w14:textId="77777777" w:rsidR="00084739" w:rsidRPr="008044EF" w:rsidRDefault="00084739" w:rsidP="00084739">
            <w:pPr>
              <w:jc w:val="right"/>
              <w:rPr>
                <w:rFonts w:ascii="Times New Roman" w:hAnsi="Times New Roman" w:cs="Times New Roman"/>
                <w:sz w:val="24"/>
                <w:szCs w:val="24"/>
              </w:rPr>
            </w:pPr>
          </w:p>
          <w:p w14:paraId="690A3F26" w14:textId="6787549F" w:rsidR="00084739" w:rsidRPr="008044EF" w:rsidRDefault="00084739" w:rsidP="00084739">
            <w:pPr>
              <w:jc w:val="right"/>
              <w:rPr>
                <w:rFonts w:ascii="Times New Roman" w:hAnsi="Times New Roman" w:cs="Times New Roman"/>
                <w:sz w:val="24"/>
                <w:szCs w:val="24"/>
              </w:rPr>
            </w:pPr>
          </w:p>
        </w:tc>
      </w:tr>
      <w:tr w:rsidR="00084739" w:rsidRPr="008044EF" w14:paraId="71C3DD18" w14:textId="77777777" w:rsidTr="00084739">
        <w:tc>
          <w:tcPr>
            <w:tcW w:w="562" w:type="dxa"/>
          </w:tcPr>
          <w:p w14:paraId="740D14C5" w14:textId="77777777" w:rsidR="00084739" w:rsidRPr="008044EF" w:rsidRDefault="00084739" w:rsidP="004C6D35">
            <w:pPr>
              <w:jc w:val="both"/>
              <w:rPr>
                <w:rFonts w:ascii="Times New Roman" w:hAnsi="Times New Roman" w:cs="Times New Roman"/>
                <w:sz w:val="24"/>
                <w:szCs w:val="24"/>
              </w:rPr>
            </w:pPr>
          </w:p>
        </w:tc>
        <w:tc>
          <w:tcPr>
            <w:tcW w:w="5262" w:type="dxa"/>
          </w:tcPr>
          <w:p w14:paraId="34E2C1FA" w14:textId="71C64DD6"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Тапсырыс берушінің қоршаған орта сапасының нысаналы көрсеткіштерінің жобасын әзірлеу жөніндегі жұмыс бағдарламасын бекітуі</w:t>
            </w:r>
          </w:p>
        </w:tc>
        <w:tc>
          <w:tcPr>
            <w:tcW w:w="2912" w:type="dxa"/>
          </w:tcPr>
          <w:p w14:paraId="7A3869C3" w14:textId="35C1B8AC" w:rsidR="00084739"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2024 ж. желтоқсан</w:t>
            </w:r>
          </w:p>
        </w:tc>
        <w:tc>
          <w:tcPr>
            <w:tcW w:w="2912" w:type="dxa"/>
          </w:tcPr>
          <w:p w14:paraId="613E44CA" w14:textId="5F26E359" w:rsidR="00084739"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14-т</w:t>
            </w:r>
            <w:r>
              <w:rPr>
                <w:rFonts w:ascii="Times New Roman" w:hAnsi="Times New Roman" w:cs="Times New Roman"/>
                <w:sz w:val="24"/>
                <w:szCs w:val="24"/>
                <w:lang w:val="kk-KZ"/>
              </w:rPr>
              <w:t>., 5-тш.</w:t>
            </w:r>
          </w:p>
        </w:tc>
        <w:tc>
          <w:tcPr>
            <w:tcW w:w="2912" w:type="dxa"/>
          </w:tcPr>
          <w:p w14:paraId="2CE1E967" w14:textId="7151FFB0" w:rsidR="00084739"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Бірінші кезең </w:t>
            </w:r>
            <w:r w:rsidRPr="008044EF">
              <w:rPr>
                <w:rFonts w:ascii="Times New Roman" w:hAnsi="Times New Roman" w:cs="Times New Roman"/>
                <w:sz w:val="24"/>
                <w:szCs w:val="24"/>
              </w:rPr>
              <w:t xml:space="preserve">     </w:t>
            </w:r>
          </w:p>
        </w:tc>
      </w:tr>
      <w:tr w:rsidR="00084739" w:rsidRPr="008044EF" w14:paraId="77DA3C3F" w14:textId="77777777" w:rsidTr="00084739">
        <w:tc>
          <w:tcPr>
            <w:tcW w:w="562" w:type="dxa"/>
          </w:tcPr>
          <w:p w14:paraId="6B5A2D2C" w14:textId="77777777" w:rsidR="00084739" w:rsidRPr="008044EF" w:rsidRDefault="00084739" w:rsidP="004C6D35">
            <w:pPr>
              <w:jc w:val="both"/>
              <w:rPr>
                <w:rFonts w:ascii="Times New Roman" w:hAnsi="Times New Roman" w:cs="Times New Roman"/>
                <w:sz w:val="24"/>
                <w:szCs w:val="24"/>
              </w:rPr>
            </w:pPr>
          </w:p>
        </w:tc>
        <w:tc>
          <w:tcPr>
            <w:tcW w:w="5262" w:type="dxa"/>
          </w:tcPr>
          <w:p w14:paraId="7D83E472" w14:textId="0096B993"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Қоршаған ортаны қорғау саласындағы уәкілетті органның қоршаған орта сапасының нысаналы көрсеткіштерінің жобасын әзірлеу жөніндегі жұмыстар бағдарламасын келісуі</w:t>
            </w:r>
          </w:p>
        </w:tc>
        <w:tc>
          <w:tcPr>
            <w:tcW w:w="2912" w:type="dxa"/>
          </w:tcPr>
          <w:p w14:paraId="169B22F9" w14:textId="171BD31F" w:rsidR="00084739"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2024 ж. желтоқсан</w:t>
            </w:r>
            <w:r w:rsidRPr="008044EF">
              <w:rPr>
                <w:rFonts w:ascii="Times New Roman" w:hAnsi="Times New Roman" w:cs="Times New Roman"/>
                <w:sz w:val="24"/>
                <w:szCs w:val="24"/>
              </w:rPr>
              <w:t xml:space="preserve"> </w:t>
            </w:r>
            <w:r w:rsidR="00084739" w:rsidRPr="008044EF">
              <w:rPr>
                <w:rFonts w:ascii="Times New Roman" w:hAnsi="Times New Roman" w:cs="Times New Roman"/>
                <w:sz w:val="24"/>
                <w:szCs w:val="24"/>
              </w:rPr>
              <w:t xml:space="preserve">- </w:t>
            </w:r>
          </w:p>
          <w:p w14:paraId="47DFE62B" w14:textId="1A35286C" w:rsidR="00084739" w:rsidRPr="008044EF" w:rsidRDefault="00084739" w:rsidP="00B41D51">
            <w:pPr>
              <w:jc w:val="both"/>
              <w:rPr>
                <w:rFonts w:ascii="Times New Roman" w:hAnsi="Times New Roman" w:cs="Times New Roman"/>
                <w:sz w:val="24"/>
                <w:szCs w:val="24"/>
              </w:rPr>
            </w:pPr>
            <w:r w:rsidRPr="008044EF">
              <w:rPr>
                <w:rFonts w:ascii="Times New Roman" w:hAnsi="Times New Roman" w:cs="Times New Roman"/>
                <w:sz w:val="24"/>
                <w:szCs w:val="24"/>
              </w:rPr>
              <w:t>2025</w:t>
            </w:r>
            <w:r w:rsidR="00B41D51">
              <w:rPr>
                <w:rFonts w:ascii="Times New Roman" w:hAnsi="Times New Roman" w:cs="Times New Roman"/>
                <w:sz w:val="24"/>
                <w:szCs w:val="24"/>
                <w:lang w:val="kk-KZ"/>
              </w:rPr>
              <w:t xml:space="preserve"> ж. қаңтар</w:t>
            </w:r>
          </w:p>
        </w:tc>
        <w:tc>
          <w:tcPr>
            <w:tcW w:w="2912" w:type="dxa"/>
          </w:tcPr>
          <w:p w14:paraId="738DEA17" w14:textId="2A2D9180" w:rsidR="00084739"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 xml:space="preserve">Қоршаған орта сапасының нысаналы көрсеткіштерін, оның </w:t>
            </w:r>
            <w:r w:rsidRPr="00771211">
              <w:rPr>
                <w:rFonts w:ascii="Times New Roman" w:hAnsi="Times New Roman" w:cs="Times New Roman"/>
                <w:sz w:val="24"/>
                <w:szCs w:val="24"/>
              </w:rPr>
              <w:lastRenderedPageBreak/>
              <w:t>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14-т</w:t>
            </w:r>
            <w:r>
              <w:rPr>
                <w:rFonts w:ascii="Times New Roman" w:hAnsi="Times New Roman" w:cs="Times New Roman"/>
                <w:sz w:val="24"/>
                <w:szCs w:val="24"/>
                <w:lang w:val="kk-KZ"/>
              </w:rPr>
              <w:t>., 6-тш.</w:t>
            </w:r>
          </w:p>
        </w:tc>
        <w:tc>
          <w:tcPr>
            <w:tcW w:w="2912" w:type="dxa"/>
          </w:tcPr>
          <w:p w14:paraId="265A78D5" w14:textId="12F9BCA0" w:rsidR="00084739" w:rsidRPr="008044EF" w:rsidRDefault="0077121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Бірінші кезең </w:t>
            </w:r>
            <w:r w:rsidRPr="008044EF">
              <w:rPr>
                <w:rFonts w:ascii="Times New Roman" w:hAnsi="Times New Roman" w:cs="Times New Roman"/>
                <w:sz w:val="24"/>
                <w:szCs w:val="24"/>
              </w:rPr>
              <w:t xml:space="preserve">     </w:t>
            </w:r>
          </w:p>
        </w:tc>
      </w:tr>
      <w:tr w:rsidR="00084739" w:rsidRPr="008044EF" w14:paraId="641D2103" w14:textId="77777777" w:rsidTr="00084739">
        <w:tc>
          <w:tcPr>
            <w:tcW w:w="562" w:type="dxa"/>
          </w:tcPr>
          <w:p w14:paraId="21F74A09" w14:textId="77777777" w:rsidR="00084739" w:rsidRPr="008044EF" w:rsidRDefault="00084739" w:rsidP="004C6D35">
            <w:pPr>
              <w:jc w:val="both"/>
              <w:rPr>
                <w:rFonts w:ascii="Times New Roman" w:hAnsi="Times New Roman" w:cs="Times New Roman"/>
                <w:sz w:val="24"/>
                <w:szCs w:val="24"/>
              </w:rPr>
            </w:pPr>
          </w:p>
        </w:tc>
        <w:tc>
          <w:tcPr>
            <w:tcW w:w="5262" w:type="dxa"/>
          </w:tcPr>
          <w:p w14:paraId="26DFFFAF" w14:textId="5338AE06"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Материалдарды жинау және талдау негізінде қоршаған орта сапасының нысаналы көрсеткіштерінің жобасын әзірлеу бойынша ғылыми зерттеулер жүргізу;</w:t>
            </w:r>
          </w:p>
        </w:tc>
        <w:tc>
          <w:tcPr>
            <w:tcW w:w="2912" w:type="dxa"/>
          </w:tcPr>
          <w:p w14:paraId="105116A5" w14:textId="77777777" w:rsidR="00B41D51" w:rsidRDefault="00B41D51" w:rsidP="00084739">
            <w:pPr>
              <w:jc w:val="both"/>
              <w:rPr>
                <w:rFonts w:ascii="Times New Roman" w:hAnsi="Times New Roman" w:cs="Times New Roman"/>
                <w:sz w:val="24"/>
                <w:szCs w:val="24"/>
                <w:lang w:val="kk-KZ"/>
              </w:rPr>
            </w:pPr>
            <w:r w:rsidRPr="008044EF">
              <w:rPr>
                <w:rFonts w:ascii="Times New Roman" w:hAnsi="Times New Roman" w:cs="Times New Roman"/>
                <w:sz w:val="24"/>
                <w:szCs w:val="24"/>
              </w:rPr>
              <w:t xml:space="preserve">2025 </w:t>
            </w:r>
            <w:r>
              <w:rPr>
                <w:rFonts w:ascii="Times New Roman" w:hAnsi="Times New Roman" w:cs="Times New Roman"/>
                <w:sz w:val="24"/>
                <w:szCs w:val="24"/>
                <w:lang w:val="kk-KZ"/>
              </w:rPr>
              <w:t xml:space="preserve">жылдың </w:t>
            </w:r>
          </w:p>
          <w:p w14:paraId="2419210F" w14:textId="42ACD572" w:rsidR="00084739"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rPr>
              <w:t>1-тоқсаны</w:t>
            </w:r>
            <w:r w:rsidR="00084739" w:rsidRPr="008044EF">
              <w:rPr>
                <w:rFonts w:ascii="Times New Roman" w:hAnsi="Times New Roman" w:cs="Times New Roman"/>
                <w:sz w:val="24"/>
                <w:szCs w:val="24"/>
              </w:rPr>
              <w:t>,</w:t>
            </w:r>
          </w:p>
          <w:p w14:paraId="7315F385" w14:textId="034E4040" w:rsidR="00084739" w:rsidRPr="008044EF" w:rsidRDefault="00084739" w:rsidP="00084739">
            <w:pPr>
              <w:jc w:val="both"/>
              <w:rPr>
                <w:rFonts w:ascii="Times New Roman" w:hAnsi="Times New Roman" w:cs="Times New Roman"/>
                <w:sz w:val="24"/>
                <w:szCs w:val="24"/>
              </w:rPr>
            </w:pPr>
            <w:r w:rsidRPr="008044EF">
              <w:rPr>
                <w:rFonts w:ascii="Times New Roman" w:hAnsi="Times New Roman" w:cs="Times New Roman"/>
                <w:sz w:val="24"/>
                <w:szCs w:val="24"/>
              </w:rPr>
              <w:t>2</w:t>
            </w:r>
            <w:r w:rsidR="00B41D51">
              <w:rPr>
                <w:rFonts w:ascii="Times New Roman" w:hAnsi="Times New Roman" w:cs="Times New Roman"/>
                <w:sz w:val="24"/>
                <w:szCs w:val="24"/>
                <w:lang w:val="kk-KZ"/>
              </w:rPr>
              <w:t>-тоқсаны</w:t>
            </w:r>
          </w:p>
          <w:p w14:paraId="7A60A0D5" w14:textId="7A9BA892" w:rsidR="00084739" w:rsidRPr="008044EF" w:rsidRDefault="00084739" w:rsidP="00B41D51">
            <w:pPr>
              <w:jc w:val="both"/>
              <w:rPr>
                <w:rFonts w:ascii="Times New Roman" w:hAnsi="Times New Roman" w:cs="Times New Roman"/>
                <w:sz w:val="24"/>
                <w:szCs w:val="24"/>
              </w:rPr>
            </w:pPr>
            <w:r w:rsidRPr="008044EF">
              <w:rPr>
                <w:rFonts w:ascii="Times New Roman" w:hAnsi="Times New Roman" w:cs="Times New Roman"/>
                <w:sz w:val="24"/>
                <w:szCs w:val="24"/>
              </w:rPr>
              <w:t xml:space="preserve"> </w:t>
            </w:r>
          </w:p>
        </w:tc>
        <w:tc>
          <w:tcPr>
            <w:tcW w:w="2912" w:type="dxa"/>
          </w:tcPr>
          <w:p w14:paraId="6806F76C" w14:textId="3AA4C9E8" w:rsidR="00084739"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15</w:t>
            </w:r>
            <w:r w:rsidRPr="00771211">
              <w:rPr>
                <w:rFonts w:ascii="Times New Roman" w:hAnsi="Times New Roman" w:cs="Times New Roman"/>
                <w:sz w:val="24"/>
                <w:szCs w:val="24"/>
              </w:rPr>
              <w:t>-т</w:t>
            </w:r>
            <w:r>
              <w:rPr>
                <w:rFonts w:ascii="Times New Roman" w:hAnsi="Times New Roman" w:cs="Times New Roman"/>
                <w:sz w:val="24"/>
                <w:szCs w:val="24"/>
                <w:lang w:val="kk-KZ"/>
              </w:rPr>
              <w:t>., 1-тш.</w:t>
            </w:r>
          </w:p>
        </w:tc>
        <w:tc>
          <w:tcPr>
            <w:tcW w:w="2912" w:type="dxa"/>
          </w:tcPr>
          <w:p w14:paraId="6E4EE7BD" w14:textId="298E2A58"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Екінші кезең </w:t>
            </w:r>
            <w:r w:rsidRPr="008044EF">
              <w:rPr>
                <w:rFonts w:ascii="Times New Roman" w:hAnsi="Times New Roman" w:cs="Times New Roman"/>
                <w:sz w:val="24"/>
                <w:szCs w:val="24"/>
              </w:rPr>
              <w:t xml:space="preserve">     </w:t>
            </w:r>
          </w:p>
        </w:tc>
      </w:tr>
      <w:tr w:rsidR="00084739" w:rsidRPr="008044EF" w14:paraId="48714A24" w14:textId="77777777" w:rsidTr="00084739">
        <w:tc>
          <w:tcPr>
            <w:tcW w:w="562" w:type="dxa"/>
          </w:tcPr>
          <w:p w14:paraId="47B7ED77" w14:textId="77777777" w:rsidR="00084739" w:rsidRPr="008044EF" w:rsidRDefault="00084739" w:rsidP="004C6D35">
            <w:pPr>
              <w:jc w:val="both"/>
              <w:rPr>
                <w:rFonts w:ascii="Times New Roman" w:hAnsi="Times New Roman" w:cs="Times New Roman"/>
                <w:sz w:val="24"/>
                <w:szCs w:val="24"/>
              </w:rPr>
            </w:pPr>
          </w:p>
        </w:tc>
        <w:tc>
          <w:tcPr>
            <w:tcW w:w="5262" w:type="dxa"/>
          </w:tcPr>
          <w:p w14:paraId="761DD0FC" w14:textId="5C4F048A"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Далалық және зертханалық жұмыстарды жүргізу</w:t>
            </w:r>
          </w:p>
        </w:tc>
        <w:tc>
          <w:tcPr>
            <w:tcW w:w="2912" w:type="dxa"/>
          </w:tcPr>
          <w:p w14:paraId="1AB9F89E" w14:textId="31A94E0B" w:rsidR="00B41D51" w:rsidRDefault="00084739" w:rsidP="00084739">
            <w:pPr>
              <w:jc w:val="both"/>
              <w:rPr>
                <w:rFonts w:ascii="Times New Roman" w:hAnsi="Times New Roman" w:cs="Times New Roman"/>
                <w:sz w:val="24"/>
                <w:szCs w:val="24"/>
              </w:rPr>
            </w:pPr>
            <w:r w:rsidRPr="008044EF">
              <w:rPr>
                <w:rFonts w:ascii="Times New Roman" w:hAnsi="Times New Roman" w:cs="Times New Roman"/>
                <w:sz w:val="24"/>
                <w:szCs w:val="24"/>
              </w:rPr>
              <w:t>2024</w:t>
            </w:r>
            <w:r w:rsidR="00B41D51">
              <w:rPr>
                <w:rFonts w:ascii="Times New Roman" w:hAnsi="Times New Roman" w:cs="Times New Roman"/>
                <w:sz w:val="24"/>
                <w:szCs w:val="24"/>
                <w:lang w:val="kk-KZ"/>
              </w:rPr>
              <w:t xml:space="preserve"> ж. 4-тоқсаны</w:t>
            </w:r>
            <w:r w:rsidRPr="008044EF">
              <w:rPr>
                <w:rFonts w:ascii="Times New Roman" w:hAnsi="Times New Roman" w:cs="Times New Roman"/>
                <w:sz w:val="24"/>
                <w:szCs w:val="24"/>
              </w:rPr>
              <w:t xml:space="preserve"> </w:t>
            </w:r>
            <w:r w:rsidR="00B41D51">
              <w:rPr>
                <w:rFonts w:ascii="Times New Roman" w:hAnsi="Times New Roman" w:cs="Times New Roman"/>
                <w:sz w:val="24"/>
                <w:szCs w:val="24"/>
              </w:rPr>
              <w:t>–</w:t>
            </w:r>
            <w:r w:rsidRPr="008044EF">
              <w:rPr>
                <w:rFonts w:ascii="Times New Roman" w:hAnsi="Times New Roman" w:cs="Times New Roman"/>
                <w:sz w:val="24"/>
                <w:szCs w:val="24"/>
              </w:rPr>
              <w:t xml:space="preserve"> </w:t>
            </w:r>
          </w:p>
          <w:p w14:paraId="70E73CD2" w14:textId="391B1D6F" w:rsidR="00084739" w:rsidRPr="008044EF" w:rsidRDefault="00B41D51" w:rsidP="00B41D51">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00084739" w:rsidRPr="008044EF">
              <w:rPr>
                <w:rFonts w:ascii="Times New Roman" w:hAnsi="Times New Roman" w:cs="Times New Roman"/>
                <w:sz w:val="24"/>
                <w:szCs w:val="24"/>
              </w:rPr>
              <w:t>1, 2</w:t>
            </w:r>
            <w:r>
              <w:rPr>
                <w:rFonts w:ascii="Times New Roman" w:hAnsi="Times New Roman" w:cs="Times New Roman"/>
                <w:sz w:val="24"/>
                <w:szCs w:val="24"/>
                <w:lang w:val="kk-KZ"/>
              </w:rPr>
              <w:t>-тоқсаны</w:t>
            </w:r>
          </w:p>
        </w:tc>
        <w:tc>
          <w:tcPr>
            <w:tcW w:w="2912" w:type="dxa"/>
          </w:tcPr>
          <w:p w14:paraId="72152611" w14:textId="1F6565FD" w:rsidR="00084739"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w:t>
            </w:r>
            <w:r>
              <w:rPr>
                <w:rFonts w:ascii="Times New Roman" w:hAnsi="Times New Roman" w:cs="Times New Roman"/>
                <w:sz w:val="24"/>
                <w:szCs w:val="24"/>
                <w:lang w:val="kk-KZ"/>
              </w:rPr>
              <w:t>5</w:t>
            </w:r>
            <w:r w:rsidRPr="00771211">
              <w:rPr>
                <w:rFonts w:ascii="Times New Roman" w:hAnsi="Times New Roman" w:cs="Times New Roman"/>
                <w:sz w:val="24"/>
                <w:szCs w:val="24"/>
              </w:rPr>
              <w:t>-т</w:t>
            </w:r>
            <w:r>
              <w:rPr>
                <w:rFonts w:ascii="Times New Roman" w:hAnsi="Times New Roman" w:cs="Times New Roman"/>
                <w:sz w:val="24"/>
                <w:szCs w:val="24"/>
                <w:lang w:val="kk-KZ"/>
              </w:rPr>
              <w:t>., 1-тш.</w:t>
            </w:r>
          </w:p>
        </w:tc>
        <w:tc>
          <w:tcPr>
            <w:tcW w:w="2912" w:type="dxa"/>
          </w:tcPr>
          <w:p w14:paraId="30625C07" w14:textId="7E133252"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Екінші кезең </w:t>
            </w:r>
            <w:r w:rsidRPr="008044EF">
              <w:rPr>
                <w:rFonts w:ascii="Times New Roman" w:hAnsi="Times New Roman" w:cs="Times New Roman"/>
                <w:sz w:val="24"/>
                <w:szCs w:val="24"/>
              </w:rPr>
              <w:t xml:space="preserve">     </w:t>
            </w:r>
          </w:p>
        </w:tc>
      </w:tr>
      <w:tr w:rsidR="00084739" w:rsidRPr="008044EF" w14:paraId="2FEFDEF9" w14:textId="77777777" w:rsidTr="00084739">
        <w:tc>
          <w:tcPr>
            <w:tcW w:w="562" w:type="dxa"/>
          </w:tcPr>
          <w:p w14:paraId="22F1C975" w14:textId="77777777" w:rsidR="00084739" w:rsidRPr="008044EF" w:rsidRDefault="00084739" w:rsidP="004C6D35">
            <w:pPr>
              <w:jc w:val="both"/>
              <w:rPr>
                <w:rFonts w:ascii="Times New Roman" w:hAnsi="Times New Roman" w:cs="Times New Roman"/>
                <w:sz w:val="24"/>
                <w:szCs w:val="24"/>
              </w:rPr>
            </w:pPr>
          </w:p>
        </w:tc>
        <w:tc>
          <w:tcPr>
            <w:tcW w:w="5262" w:type="dxa"/>
          </w:tcPr>
          <w:p w14:paraId="30CA45ED" w14:textId="7FB96A8A" w:rsidR="00084739" w:rsidRPr="008044EF" w:rsidRDefault="007F4723" w:rsidP="007F4723">
            <w:pPr>
              <w:jc w:val="both"/>
              <w:rPr>
                <w:rFonts w:ascii="Times New Roman" w:hAnsi="Times New Roman" w:cs="Times New Roman"/>
                <w:sz w:val="24"/>
                <w:szCs w:val="24"/>
              </w:rPr>
            </w:pPr>
            <w:r>
              <w:rPr>
                <w:rFonts w:ascii="Times New Roman" w:hAnsi="Times New Roman" w:cs="Times New Roman"/>
                <w:sz w:val="24"/>
                <w:szCs w:val="24"/>
                <w:lang w:val="kk-KZ"/>
              </w:rPr>
              <w:t>«</w:t>
            </w:r>
            <w:r w:rsidRPr="007F4723">
              <w:rPr>
                <w:rFonts w:ascii="Times New Roman" w:hAnsi="Times New Roman" w:cs="Times New Roman"/>
                <w:sz w:val="24"/>
                <w:szCs w:val="24"/>
              </w:rPr>
              <w:t>Халық денсаулығы және денсаулық сақтау жүйесі туралы</w:t>
            </w:r>
            <w:r>
              <w:rPr>
                <w:rFonts w:ascii="Times New Roman" w:hAnsi="Times New Roman" w:cs="Times New Roman"/>
                <w:sz w:val="24"/>
                <w:szCs w:val="24"/>
                <w:lang w:val="kk-KZ"/>
              </w:rPr>
              <w:t>»</w:t>
            </w:r>
            <w:r w:rsidRPr="007F4723">
              <w:rPr>
                <w:rFonts w:ascii="Times New Roman" w:hAnsi="Times New Roman" w:cs="Times New Roman"/>
                <w:sz w:val="24"/>
                <w:szCs w:val="24"/>
              </w:rPr>
              <w:t xml:space="preserve"> Қазақстан Республикасы Кодексінің 7-бабының 28) тармақшасына, токсикологиялық деректер базасына, эпидемиологиялық зерттеулер материалдарына сәйкес жүргізілетін адам денсаулығы мен құнды экологиялық жүйелер үшін тәуекелді бағалау</w:t>
            </w:r>
          </w:p>
        </w:tc>
        <w:tc>
          <w:tcPr>
            <w:tcW w:w="2912" w:type="dxa"/>
          </w:tcPr>
          <w:p w14:paraId="5AE96652" w14:textId="49F775FF" w:rsidR="00084739"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Pr="008044EF">
              <w:rPr>
                <w:rFonts w:ascii="Times New Roman" w:hAnsi="Times New Roman" w:cs="Times New Roman"/>
                <w:sz w:val="24"/>
                <w:szCs w:val="24"/>
              </w:rPr>
              <w:t>1, 2</w:t>
            </w:r>
            <w:r>
              <w:rPr>
                <w:rFonts w:ascii="Times New Roman" w:hAnsi="Times New Roman" w:cs="Times New Roman"/>
                <w:sz w:val="24"/>
                <w:szCs w:val="24"/>
                <w:lang w:val="kk-KZ"/>
              </w:rPr>
              <w:t>-тоқсаны</w:t>
            </w:r>
          </w:p>
        </w:tc>
        <w:tc>
          <w:tcPr>
            <w:tcW w:w="2912" w:type="dxa"/>
          </w:tcPr>
          <w:p w14:paraId="47072DBB" w14:textId="2EE38BF3" w:rsidR="00084739"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15</w:t>
            </w:r>
            <w:r w:rsidRPr="00771211">
              <w:rPr>
                <w:rFonts w:ascii="Times New Roman" w:hAnsi="Times New Roman" w:cs="Times New Roman"/>
                <w:sz w:val="24"/>
                <w:szCs w:val="24"/>
              </w:rPr>
              <w:t>-т</w:t>
            </w:r>
            <w:r>
              <w:rPr>
                <w:rFonts w:ascii="Times New Roman" w:hAnsi="Times New Roman" w:cs="Times New Roman"/>
                <w:sz w:val="24"/>
                <w:szCs w:val="24"/>
                <w:lang w:val="kk-KZ"/>
              </w:rPr>
              <w:t>., 2-тш.</w:t>
            </w:r>
          </w:p>
        </w:tc>
        <w:tc>
          <w:tcPr>
            <w:tcW w:w="2912" w:type="dxa"/>
          </w:tcPr>
          <w:p w14:paraId="797245E2" w14:textId="3BECA30D"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Екінші кезең </w:t>
            </w:r>
            <w:r w:rsidRPr="008044EF">
              <w:rPr>
                <w:rFonts w:ascii="Times New Roman" w:hAnsi="Times New Roman" w:cs="Times New Roman"/>
                <w:sz w:val="24"/>
                <w:szCs w:val="24"/>
              </w:rPr>
              <w:t xml:space="preserve">     </w:t>
            </w:r>
          </w:p>
        </w:tc>
      </w:tr>
      <w:tr w:rsidR="00084739" w:rsidRPr="008044EF" w14:paraId="6AD7E258" w14:textId="77777777" w:rsidTr="00084739">
        <w:tc>
          <w:tcPr>
            <w:tcW w:w="562" w:type="dxa"/>
          </w:tcPr>
          <w:p w14:paraId="5DB4DC08" w14:textId="77777777" w:rsidR="00084739" w:rsidRPr="008044EF" w:rsidRDefault="00084739" w:rsidP="004C6D35">
            <w:pPr>
              <w:jc w:val="both"/>
              <w:rPr>
                <w:rFonts w:ascii="Times New Roman" w:hAnsi="Times New Roman" w:cs="Times New Roman"/>
                <w:sz w:val="24"/>
                <w:szCs w:val="24"/>
              </w:rPr>
            </w:pPr>
          </w:p>
        </w:tc>
        <w:tc>
          <w:tcPr>
            <w:tcW w:w="5262" w:type="dxa"/>
          </w:tcPr>
          <w:p w14:paraId="7E69F645" w14:textId="2B2BF35F"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Қоршаған орта сапасының нысаналы көрсеткіштеріне қол жеткізуді мониторингілеу бағдарламасын әзірлеу</w:t>
            </w:r>
          </w:p>
        </w:tc>
        <w:tc>
          <w:tcPr>
            <w:tcW w:w="2912" w:type="dxa"/>
          </w:tcPr>
          <w:p w14:paraId="4219AD54" w14:textId="7955726A" w:rsidR="00084739"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Pr="008044EF">
              <w:rPr>
                <w:rFonts w:ascii="Times New Roman" w:hAnsi="Times New Roman" w:cs="Times New Roman"/>
                <w:sz w:val="24"/>
                <w:szCs w:val="24"/>
              </w:rPr>
              <w:t>1, 2</w:t>
            </w:r>
            <w:r>
              <w:rPr>
                <w:rFonts w:ascii="Times New Roman" w:hAnsi="Times New Roman" w:cs="Times New Roman"/>
                <w:sz w:val="24"/>
                <w:szCs w:val="24"/>
                <w:lang w:val="kk-KZ"/>
              </w:rPr>
              <w:t>-тоқсаны</w:t>
            </w:r>
          </w:p>
        </w:tc>
        <w:tc>
          <w:tcPr>
            <w:tcW w:w="2912" w:type="dxa"/>
          </w:tcPr>
          <w:p w14:paraId="6E1B3785" w14:textId="5E68A456" w:rsidR="00084739"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 xml:space="preserve">Қазақстан Республикасы Экология, Геология және табиғи ресурстар министрінің міндетін </w:t>
            </w:r>
            <w:r w:rsidRPr="00771211">
              <w:rPr>
                <w:rFonts w:ascii="Times New Roman" w:hAnsi="Times New Roman" w:cs="Times New Roman"/>
                <w:sz w:val="24"/>
                <w:szCs w:val="24"/>
              </w:rPr>
              <w:lastRenderedPageBreak/>
              <w:t>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15</w:t>
            </w:r>
            <w:r w:rsidRPr="00771211">
              <w:rPr>
                <w:rFonts w:ascii="Times New Roman" w:hAnsi="Times New Roman" w:cs="Times New Roman"/>
                <w:sz w:val="24"/>
                <w:szCs w:val="24"/>
              </w:rPr>
              <w:t>-т</w:t>
            </w:r>
            <w:r>
              <w:rPr>
                <w:rFonts w:ascii="Times New Roman" w:hAnsi="Times New Roman" w:cs="Times New Roman"/>
                <w:sz w:val="24"/>
                <w:szCs w:val="24"/>
                <w:lang w:val="kk-KZ"/>
              </w:rPr>
              <w:t>., 3-тш.</w:t>
            </w:r>
          </w:p>
        </w:tc>
        <w:tc>
          <w:tcPr>
            <w:tcW w:w="2912" w:type="dxa"/>
          </w:tcPr>
          <w:p w14:paraId="252DD883" w14:textId="225F3967"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Екінші кезең </w:t>
            </w:r>
            <w:r w:rsidRPr="008044EF">
              <w:rPr>
                <w:rFonts w:ascii="Times New Roman" w:hAnsi="Times New Roman" w:cs="Times New Roman"/>
                <w:sz w:val="24"/>
                <w:szCs w:val="24"/>
              </w:rPr>
              <w:t xml:space="preserve">     </w:t>
            </w:r>
          </w:p>
        </w:tc>
      </w:tr>
      <w:tr w:rsidR="00084739" w:rsidRPr="008044EF" w14:paraId="4B24B6D2" w14:textId="77777777" w:rsidTr="00084739">
        <w:tc>
          <w:tcPr>
            <w:tcW w:w="562" w:type="dxa"/>
          </w:tcPr>
          <w:p w14:paraId="10FBB7C2" w14:textId="77777777" w:rsidR="00084739" w:rsidRPr="008044EF" w:rsidRDefault="00084739" w:rsidP="004C6D35">
            <w:pPr>
              <w:jc w:val="both"/>
              <w:rPr>
                <w:rFonts w:ascii="Times New Roman" w:hAnsi="Times New Roman" w:cs="Times New Roman"/>
                <w:sz w:val="24"/>
                <w:szCs w:val="24"/>
              </w:rPr>
            </w:pPr>
          </w:p>
        </w:tc>
        <w:tc>
          <w:tcPr>
            <w:tcW w:w="5262" w:type="dxa"/>
          </w:tcPr>
          <w:p w14:paraId="23C54154" w14:textId="0BD45F7B"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Қоршаған орта сапасының нысаналы көрсеткіштеріне қол жеткізу жөніндегі шаралар кешенін әзірлеу</w:t>
            </w:r>
          </w:p>
        </w:tc>
        <w:tc>
          <w:tcPr>
            <w:tcW w:w="2912" w:type="dxa"/>
          </w:tcPr>
          <w:p w14:paraId="616801AA" w14:textId="2209F747" w:rsidR="00084739"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Pr="008044EF">
              <w:rPr>
                <w:rFonts w:ascii="Times New Roman" w:hAnsi="Times New Roman" w:cs="Times New Roman"/>
                <w:sz w:val="24"/>
                <w:szCs w:val="24"/>
              </w:rPr>
              <w:t>2</w:t>
            </w:r>
            <w:r>
              <w:rPr>
                <w:rFonts w:ascii="Times New Roman" w:hAnsi="Times New Roman" w:cs="Times New Roman"/>
                <w:sz w:val="24"/>
                <w:szCs w:val="24"/>
                <w:lang w:val="kk-KZ"/>
              </w:rPr>
              <w:t>-тоқсаны</w:t>
            </w:r>
          </w:p>
        </w:tc>
        <w:tc>
          <w:tcPr>
            <w:tcW w:w="2912" w:type="dxa"/>
          </w:tcPr>
          <w:p w14:paraId="6E14C1E7" w14:textId="204B1648" w:rsidR="00084739"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15</w:t>
            </w:r>
            <w:r w:rsidRPr="00771211">
              <w:rPr>
                <w:rFonts w:ascii="Times New Roman" w:hAnsi="Times New Roman" w:cs="Times New Roman"/>
                <w:sz w:val="24"/>
                <w:szCs w:val="24"/>
              </w:rPr>
              <w:t>-т</w:t>
            </w:r>
            <w:r>
              <w:rPr>
                <w:rFonts w:ascii="Times New Roman" w:hAnsi="Times New Roman" w:cs="Times New Roman"/>
                <w:sz w:val="24"/>
                <w:szCs w:val="24"/>
                <w:lang w:val="kk-KZ"/>
              </w:rPr>
              <w:t>., 4-тш.</w:t>
            </w:r>
          </w:p>
        </w:tc>
        <w:tc>
          <w:tcPr>
            <w:tcW w:w="2912" w:type="dxa"/>
          </w:tcPr>
          <w:p w14:paraId="2D5FB162" w14:textId="05EEC66B"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Екінші кезең </w:t>
            </w:r>
            <w:r w:rsidR="00084739" w:rsidRPr="008044EF">
              <w:rPr>
                <w:rFonts w:ascii="Times New Roman" w:hAnsi="Times New Roman" w:cs="Times New Roman"/>
                <w:sz w:val="24"/>
                <w:szCs w:val="24"/>
              </w:rPr>
              <w:t xml:space="preserve">     </w:t>
            </w:r>
          </w:p>
        </w:tc>
      </w:tr>
      <w:tr w:rsidR="00084739" w:rsidRPr="008044EF" w14:paraId="0B48F27B" w14:textId="77777777" w:rsidTr="00084739">
        <w:tc>
          <w:tcPr>
            <w:tcW w:w="562" w:type="dxa"/>
          </w:tcPr>
          <w:p w14:paraId="186DCFFE" w14:textId="77777777" w:rsidR="00084739" w:rsidRPr="008044EF" w:rsidRDefault="00084739" w:rsidP="004C6D35">
            <w:pPr>
              <w:jc w:val="both"/>
              <w:rPr>
                <w:rFonts w:ascii="Times New Roman" w:hAnsi="Times New Roman" w:cs="Times New Roman"/>
                <w:sz w:val="24"/>
                <w:szCs w:val="24"/>
              </w:rPr>
            </w:pPr>
          </w:p>
        </w:tc>
        <w:tc>
          <w:tcPr>
            <w:tcW w:w="5262" w:type="dxa"/>
          </w:tcPr>
          <w:p w14:paraId="47D10F53" w14:textId="2BAE0200"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Қоршаған орта сапасының нысаналы көрсеткіштерінің жобасы бойынша қоғамдық талқылаулар өткізу туралы хабарламаны дайындау және мүдделі жергілікті атқарушы органдарға, орталық мемлекеттік органдарға немесе олардың аумақтық бөлімшелеріне жіберу</w:t>
            </w:r>
          </w:p>
        </w:tc>
        <w:tc>
          <w:tcPr>
            <w:tcW w:w="2912" w:type="dxa"/>
          </w:tcPr>
          <w:p w14:paraId="3A45CB01" w14:textId="160918C7" w:rsidR="00084739" w:rsidRPr="008044EF" w:rsidRDefault="00B41D51" w:rsidP="00B41D51">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Pr="008044EF">
              <w:rPr>
                <w:rFonts w:ascii="Times New Roman" w:hAnsi="Times New Roman" w:cs="Times New Roman"/>
                <w:sz w:val="24"/>
                <w:szCs w:val="24"/>
              </w:rPr>
              <w:t xml:space="preserve"> 2</w:t>
            </w:r>
            <w:r>
              <w:rPr>
                <w:rFonts w:ascii="Times New Roman" w:hAnsi="Times New Roman" w:cs="Times New Roman"/>
                <w:sz w:val="24"/>
                <w:szCs w:val="24"/>
                <w:lang w:val="kk-KZ"/>
              </w:rPr>
              <w:t>-тоқсаны</w:t>
            </w:r>
          </w:p>
        </w:tc>
        <w:tc>
          <w:tcPr>
            <w:tcW w:w="2912" w:type="dxa"/>
          </w:tcPr>
          <w:p w14:paraId="2289B5C3" w14:textId="2B7AC57F" w:rsidR="00084739" w:rsidRPr="008044EF" w:rsidRDefault="00771211" w:rsidP="0077121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w:t>
            </w:r>
            <w:r>
              <w:rPr>
                <w:rFonts w:ascii="Times New Roman" w:hAnsi="Times New Roman" w:cs="Times New Roman"/>
                <w:sz w:val="24"/>
                <w:szCs w:val="24"/>
                <w:lang w:val="kk-KZ"/>
              </w:rPr>
              <w:t>6</w:t>
            </w:r>
            <w:r w:rsidRPr="00771211">
              <w:rPr>
                <w:rFonts w:ascii="Times New Roman" w:hAnsi="Times New Roman" w:cs="Times New Roman"/>
                <w:sz w:val="24"/>
                <w:szCs w:val="24"/>
              </w:rPr>
              <w:t>-т</w:t>
            </w:r>
            <w:r>
              <w:rPr>
                <w:rFonts w:ascii="Times New Roman" w:hAnsi="Times New Roman" w:cs="Times New Roman"/>
                <w:sz w:val="24"/>
                <w:szCs w:val="24"/>
                <w:lang w:val="kk-KZ"/>
              </w:rPr>
              <w:t>., 1-тш.</w:t>
            </w:r>
          </w:p>
        </w:tc>
        <w:tc>
          <w:tcPr>
            <w:tcW w:w="2912" w:type="dxa"/>
          </w:tcPr>
          <w:p w14:paraId="180ECFDC" w14:textId="1F67D37F"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Үшінші кезең </w:t>
            </w:r>
            <w:r w:rsidRPr="008044EF">
              <w:rPr>
                <w:rFonts w:ascii="Times New Roman" w:hAnsi="Times New Roman" w:cs="Times New Roman"/>
                <w:sz w:val="24"/>
                <w:szCs w:val="24"/>
              </w:rPr>
              <w:t xml:space="preserve">     </w:t>
            </w:r>
          </w:p>
        </w:tc>
      </w:tr>
      <w:tr w:rsidR="00084739" w:rsidRPr="008044EF" w14:paraId="772A4E0F" w14:textId="77777777" w:rsidTr="00084739">
        <w:tc>
          <w:tcPr>
            <w:tcW w:w="562" w:type="dxa"/>
          </w:tcPr>
          <w:p w14:paraId="2D16AC66" w14:textId="77777777" w:rsidR="00084739" w:rsidRPr="008044EF" w:rsidRDefault="00084739" w:rsidP="004C6D35">
            <w:pPr>
              <w:jc w:val="both"/>
              <w:rPr>
                <w:rFonts w:ascii="Times New Roman" w:hAnsi="Times New Roman" w:cs="Times New Roman"/>
                <w:sz w:val="24"/>
                <w:szCs w:val="24"/>
              </w:rPr>
            </w:pPr>
          </w:p>
        </w:tc>
        <w:tc>
          <w:tcPr>
            <w:tcW w:w="5262" w:type="dxa"/>
          </w:tcPr>
          <w:p w14:paraId="59E088A4" w14:textId="3F11866A" w:rsidR="00084739" w:rsidRPr="008044EF" w:rsidRDefault="007F4723" w:rsidP="00084739">
            <w:pPr>
              <w:jc w:val="both"/>
              <w:rPr>
                <w:rFonts w:ascii="Times New Roman" w:hAnsi="Times New Roman" w:cs="Times New Roman"/>
                <w:sz w:val="24"/>
                <w:szCs w:val="24"/>
              </w:rPr>
            </w:pPr>
            <w:r w:rsidRPr="007F4723">
              <w:rPr>
                <w:rFonts w:ascii="Times New Roman" w:hAnsi="Times New Roman" w:cs="Times New Roman"/>
                <w:sz w:val="24"/>
                <w:szCs w:val="24"/>
              </w:rPr>
              <w:t>Қоршаған орта сапасының нысаналы көрсеткіштерінің жобасы бойынша қоғамдық талқылаулар өткізу</w:t>
            </w:r>
            <w:r w:rsidR="00084739" w:rsidRPr="008044EF">
              <w:rPr>
                <w:rFonts w:ascii="Times New Roman" w:hAnsi="Times New Roman" w:cs="Times New Roman"/>
                <w:sz w:val="24"/>
                <w:szCs w:val="24"/>
              </w:rPr>
              <w:tab/>
            </w:r>
          </w:p>
        </w:tc>
        <w:tc>
          <w:tcPr>
            <w:tcW w:w="2912" w:type="dxa"/>
          </w:tcPr>
          <w:p w14:paraId="15E6CF47" w14:textId="317C0392" w:rsidR="00084739" w:rsidRPr="008044EF" w:rsidRDefault="00B41D51" w:rsidP="00084739">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Pr="008044EF">
              <w:rPr>
                <w:rFonts w:ascii="Times New Roman" w:hAnsi="Times New Roman" w:cs="Times New Roman"/>
                <w:sz w:val="24"/>
                <w:szCs w:val="24"/>
              </w:rPr>
              <w:t xml:space="preserve"> 2</w:t>
            </w:r>
            <w:r>
              <w:rPr>
                <w:rFonts w:ascii="Times New Roman" w:hAnsi="Times New Roman" w:cs="Times New Roman"/>
                <w:sz w:val="24"/>
                <w:szCs w:val="24"/>
                <w:lang w:val="kk-KZ"/>
              </w:rPr>
              <w:t>-тоқсаны</w:t>
            </w:r>
          </w:p>
        </w:tc>
        <w:tc>
          <w:tcPr>
            <w:tcW w:w="2912" w:type="dxa"/>
          </w:tcPr>
          <w:p w14:paraId="52AA8626" w14:textId="48AC31E1" w:rsidR="00084739"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 xml:space="preserve">Қоршаған орта сапасының нысаналы көрсеткіштерін, оның ішінде қоршаған орта сапасының нысаналы көрсеткіштері белгіленетін индикаторлардың ең аз </w:t>
            </w:r>
            <w:r w:rsidRPr="00771211">
              <w:rPr>
                <w:rFonts w:ascii="Times New Roman" w:hAnsi="Times New Roman" w:cs="Times New Roman"/>
                <w:sz w:val="24"/>
                <w:szCs w:val="24"/>
              </w:rPr>
              <w:lastRenderedPageBreak/>
              <w:t>тізбесін әзірлеу</w:t>
            </w:r>
            <w:r>
              <w:rPr>
                <w:rFonts w:ascii="Times New Roman" w:hAnsi="Times New Roman" w:cs="Times New Roman"/>
                <w:sz w:val="24"/>
                <w:szCs w:val="24"/>
              </w:rPr>
              <w:t xml:space="preserve"> қағидалары» 3-тарауының  16</w:t>
            </w:r>
            <w:r w:rsidRPr="00771211">
              <w:rPr>
                <w:rFonts w:ascii="Times New Roman" w:hAnsi="Times New Roman" w:cs="Times New Roman"/>
                <w:sz w:val="24"/>
                <w:szCs w:val="24"/>
              </w:rPr>
              <w:t>-т</w:t>
            </w:r>
            <w:r>
              <w:rPr>
                <w:rFonts w:ascii="Times New Roman" w:hAnsi="Times New Roman" w:cs="Times New Roman"/>
                <w:sz w:val="24"/>
                <w:szCs w:val="24"/>
                <w:lang w:val="kk-KZ"/>
              </w:rPr>
              <w:t>., 2-тш.</w:t>
            </w:r>
          </w:p>
        </w:tc>
        <w:tc>
          <w:tcPr>
            <w:tcW w:w="2912" w:type="dxa"/>
          </w:tcPr>
          <w:p w14:paraId="72E931D9" w14:textId="1406FF5C"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Үшінші кезең </w:t>
            </w:r>
            <w:r w:rsidRPr="008044EF">
              <w:rPr>
                <w:rFonts w:ascii="Times New Roman" w:hAnsi="Times New Roman" w:cs="Times New Roman"/>
                <w:sz w:val="24"/>
                <w:szCs w:val="24"/>
              </w:rPr>
              <w:t xml:space="preserve">     </w:t>
            </w:r>
          </w:p>
        </w:tc>
      </w:tr>
      <w:tr w:rsidR="00084739" w:rsidRPr="008044EF" w14:paraId="743B3C60" w14:textId="77777777" w:rsidTr="00084739">
        <w:tc>
          <w:tcPr>
            <w:tcW w:w="562" w:type="dxa"/>
          </w:tcPr>
          <w:p w14:paraId="4FAB4A78" w14:textId="77777777" w:rsidR="00084739" w:rsidRPr="008044EF" w:rsidRDefault="00084739" w:rsidP="004C6D35">
            <w:pPr>
              <w:jc w:val="both"/>
              <w:rPr>
                <w:rFonts w:ascii="Times New Roman" w:hAnsi="Times New Roman" w:cs="Times New Roman"/>
                <w:sz w:val="24"/>
                <w:szCs w:val="24"/>
              </w:rPr>
            </w:pPr>
          </w:p>
        </w:tc>
        <w:tc>
          <w:tcPr>
            <w:tcW w:w="5262" w:type="dxa"/>
          </w:tcPr>
          <w:p w14:paraId="7954C67D" w14:textId="093FC629"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Жергілікті атқарушы органдардан, орталық мемлекеттік органдардан немесе олардың аумақтық бөлімшелерінен және жұртшылықтан келіп түскен ескертулерді, ұсыныстарды және ақпаратты талдау және есепке алу</w:t>
            </w:r>
          </w:p>
        </w:tc>
        <w:tc>
          <w:tcPr>
            <w:tcW w:w="2912" w:type="dxa"/>
          </w:tcPr>
          <w:p w14:paraId="444FB500" w14:textId="110186CE" w:rsidR="00084739" w:rsidRPr="008044EF" w:rsidRDefault="00B41D51" w:rsidP="00D172AB">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Pr="008044EF">
              <w:rPr>
                <w:rFonts w:ascii="Times New Roman" w:hAnsi="Times New Roman" w:cs="Times New Roman"/>
                <w:sz w:val="24"/>
                <w:szCs w:val="24"/>
              </w:rPr>
              <w:t xml:space="preserve"> 2</w:t>
            </w:r>
            <w:r>
              <w:rPr>
                <w:rFonts w:ascii="Times New Roman" w:hAnsi="Times New Roman" w:cs="Times New Roman"/>
                <w:sz w:val="24"/>
                <w:szCs w:val="24"/>
                <w:lang w:val="kk-KZ"/>
              </w:rPr>
              <w:t>-тоқсаны</w:t>
            </w:r>
          </w:p>
        </w:tc>
        <w:tc>
          <w:tcPr>
            <w:tcW w:w="2912" w:type="dxa"/>
          </w:tcPr>
          <w:p w14:paraId="40DFAA20" w14:textId="318510BC" w:rsidR="00084739" w:rsidRPr="008044EF" w:rsidRDefault="00771211" w:rsidP="004C6D35">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16</w:t>
            </w:r>
            <w:r w:rsidRPr="00771211">
              <w:rPr>
                <w:rFonts w:ascii="Times New Roman" w:hAnsi="Times New Roman" w:cs="Times New Roman"/>
                <w:sz w:val="24"/>
                <w:szCs w:val="24"/>
              </w:rPr>
              <w:t>-т</w:t>
            </w:r>
            <w:r>
              <w:rPr>
                <w:rFonts w:ascii="Times New Roman" w:hAnsi="Times New Roman" w:cs="Times New Roman"/>
                <w:sz w:val="24"/>
                <w:szCs w:val="24"/>
                <w:lang w:val="kk-KZ"/>
              </w:rPr>
              <w:t>., 3-тш.</w:t>
            </w:r>
          </w:p>
        </w:tc>
        <w:tc>
          <w:tcPr>
            <w:tcW w:w="2912" w:type="dxa"/>
          </w:tcPr>
          <w:p w14:paraId="5F8E6165" w14:textId="46EBA10A"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Үшінші кезең </w:t>
            </w:r>
            <w:r w:rsidRPr="008044EF">
              <w:rPr>
                <w:rFonts w:ascii="Times New Roman" w:hAnsi="Times New Roman" w:cs="Times New Roman"/>
                <w:sz w:val="24"/>
                <w:szCs w:val="24"/>
              </w:rPr>
              <w:t xml:space="preserve">     </w:t>
            </w:r>
          </w:p>
        </w:tc>
      </w:tr>
      <w:tr w:rsidR="00084739" w:rsidRPr="008044EF" w14:paraId="72A140A7" w14:textId="77777777" w:rsidTr="00084739">
        <w:tc>
          <w:tcPr>
            <w:tcW w:w="562" w:type="dxa"/>
          </w:tcPr>
          <w:p w14:paraId="5EA7F80C" w14:textId="77777777" w:rsidR="00084739" w:rsidRPr="008044EF" w:rsidRDefault="00084739" w:rsidP="004C6D35">
            <w:pPr>
              <w:jc w:val="both"/>
              <w:rPr>
                <w:rFonts w:ascii="Times New Roman" w:hAnsi="Times New Roman" w:cs="Times New Roman"/>
                <w:sz w:val="24"/>
                <w:szCs w:val="24"/>
              </w:rPr>
            </w:pPr>
          </w:p>
        </w:tc>
        <w:tc>
          <w:tcPr>
            <w:tcW w:w="5262" w:type="dxa"/>
          </w:tcPr>
          <w:p w14:paraId="6CE3BC19" w14:textId="0A18F178"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Қоршаған орта сапасының нысаналы көрсеткіштерінің түпкілікті жобасын дайындау</w:t>
            </w:r>
          </w:p>
        </w:tc>
        <w:tc>
          <w:tcPr>
            <w:tcW w:w="2912" w:type="dxa"/>
          </w:tcPr>
          <w:p w14:paraId="77B3FFD1" w14:textId="0754EE88" w:rsidR="00084739" w:rsidRPr="008044EF" w:rsidRDefault="00B41D51" w:rsidP="00D172AB">
            <w:pPr>
              <w:jc w:val="both"/>
              <w:rPr>
                <w:rFonts w:ascii="Times New Roman" w:hAnsi="Times New Roman" w:cs="Times New Roman"/>
                <w:sz w:val="24"/>
                <w:szCs w:val="24"/>
              </w:rPr>
            </w:pPr>
            <w:r>
              <w:rPr>
                <w:rFonts w:ascii="Times New Roman" w:hAnsi="Times New Roman" w:cs="Times New Roman"/>
                <w:sz w:val="24"/>
                <w:szCs w:val="24"/>
                <w:lang w:val="kk-KZ"/>
              </w:rPr>
              <w:t xml:space="preserve">2025 ж. </w:t>
            </w:r>
            <w:r w:rsidRPr="008044EF">
              <w:rPr>
                <w:rFonts w:ascii="Times New Roman" w:hAnsi="Times New Roman" w:cs="Times New Roman"/>
                <w:sz w:val="24"/>
                <w:szCs w:val="24"/>
              </w:rPr>
              <w:t>2</w:t>
            </w:r>
            <w:r>
              <w:rPr>
                <w:rFonts w:ascii="Times New Roman" w:hAnsi="Times New Roman" w:cs="Times New Roman"/>
                <w:sz w:val="24"/>
                <w:szCs w:val="24"/>
                <w:lang w:val="kk-KZ"/>
              </w:rPr>
              <w:t>-тоқсаны</w:t>
            </w:r>
          </w:p>
        </w:tc>
        <w:tc>
          <w:tcPr>
            <w:tcW w:w="2912" w:type="dxa"/>
          </w:tcPr>
          <w:p w14:paraId="4F69F521" w14:textId="20C738F8" w:rsidR="00084739" w:rsidRPr="008044EF" w:rsidRDefault="00B41D51" w:rsidP="00B41D5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 xml:space="preserve">Қоршаған орта сапасының нысаналы көрсеткіштерін, оның ішінде қоршаған орта сапасының нысаналы </w:t>
            </w:r>
            <w:r w:rsidRPr="00771211">
              <w:rPr>
                <w:rFonts w:ascii="Times New Roman" w:hAnsi="Times New Roman" w:cs="Times New Roman"/>
                <w:sz w:val="24"/>
                <w:szCs w:val="24"/>
              </w:rPr>
              <w:lastRenderedPageBreak/>
              <w:t>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w:t>
            </w:r>
            <w:r w:rsidRPr="00771211">
              <w:rPr>
                <w:rFonts w:ascii="Times New Roman" w:hAnsi="Times New Roman" w:cs="Times New Roman"/>
                <w:sz w:val="24"/>
                <w:szCs w:val="24"/>
              </w:rPr>
              <w:t xml:space="preserve"> 1</w:t>
            </w:r>
            <w:r>
              <w:rPr>
                <w:rFonts w:ascii="Times New Roman" w:hAnsi="Times New Roman" w:cs="Times New Roman"/>
                <w:sz w:val="24"/>
                <w:szCs w:val="24"/>
                <w:lang w:val="kk-KZ"/>
              </w:rPr>
              <w:t>6</w:t>
            </w:r>
            <w:r w:rsidRPr="00771211">
              <w:rPr>
                <w:rFonts w:ascii="Times New Roman" w:hAnsi="Times New Roman" w:cs="Times New Roman"/>
                <w:sz w:val="24"/>
                <w:szCs w:val="24"/>
              </w:rPr>
              <w:t>-т</w:t>
            </w:r>
            <w:r>
              <w:rPr>
                <w:rFonts w:ascii="Times New Roman" w:hAnsi="Times New Roman" w:cs="Times New Roman"/>
                <w:sz w:val="24"/>
                <w:szCs w:val="24"/>
                <w:lang w:val="kk-KZ"/>
              </w:rPr>
              <w:t>., 4-тш.</w:t>
            </w:r>
          </w:p>
        </w:tc>
        <w:tc>
          <w:tcPr>
            <w:tcW w:w="2912" w:type="dxa"/>
          </w:tcPr>
          <w:p w14:paraId="2EEDC4BD" w14:textId="73316CBA"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Үшінші кезең </w:t>
            </w:r>
            <w:r w:rsidRPr="008044EF">
              <w:rPr>
                <w:rFonts w:ascii="Times New Roman" w:hAnsi="Times New Roman" w:cs="Times New Roman"/>
                <w:sz w:val="24"/>
                <w:szCs w:val="24"/>
              </w:rPr>
              <w:t xml:space="preserve">     </w:t>
            </w:r>
          </w:p>
        </w:tc>
      </w:tr>
      <w:tr w:rsidR="00084739" w:rsidRPr="008044EF" w14:paraId="5995759A" w14:textId="77777777" w:rsidTr="00084739">
        <w:tc>
          <w:tcPr>
            <w:tcW w:w="562" w:type="dxa"/>
          </w:tcPr>
          <w:p w14:paraId="700713F8" w14:textId="77777777" w:rsidR="00084739" w:rsidRPr="008044EF" w:rsidRDefault="00084739" w:rsidP="004C6D35">
            <w:pPr>
              <w:jc w:val="both"/>
              <w:rPr>
                <w:rFonts w:ascii="Times New Roman" w:hAnsi="Times New Roman" w:cs="Times New Roman"/>
                <w:sz w:val="24"/>
                <w:szCs w:val="24"/>
              </w:rPr>
            </w:pPr>
          </w:p>
        </w:tc>
        <w:tc>
          <w:tcPr>
            <w:tcW w:w="5262" w:type="dxa"/>
          </w:tcPr>
          <w:p w14:paraId="5A95FFC3" w14:textId="7C505A28" w:rsidR="00084739" w:rsidRPr="008044EF" w:rsidRDefault="007F4723" w:rsidP="004C6D35">
            <w:pPr>
              <w:jc w:val="both"/>
              <w:rPr>
                <w:rFonts w:ascii="Times New Roman" w:hAnsi="Times New Roman" w:cs="Times New Roman"/>
                <w:sz w:val="24"/>
                <w:szCs w:val="24"/>
              </w:rPr>
            </w:pPr>
            <w:r w:rsidRPr="007F4723">
              <w:rPr>
                <w:rFonts w:ascii="Times New Roman" w:hAnsi="Times New Roman" w:cs="Times New Roman"/>
                <w:sz w:val="24"/>
                <w:szCs w:val="24"/>
              </w:rPr>
              <w:t>Қоршаған орта сапасының нысаналы көрсеткіштері жобасына мемлекеттік экологиялық сараптама жүргізу</w:t>
            </w:r>
          </w:p>
        </w:tc>
        <w:tc>
          <w:tcPr>
            <w:tcW w:w="2912" w:type="dxa"/>
          </w:tcPr>
          <w:p w14:paraId="4781C09E" w14:textId="032F9FB9" w:rsidR="00084739" w:rsidRPr="008044EF" w:rsidRDefault="00B41D51" w:rsidP="00B41D51">
            <w:pPr>
              <w:jc w:val="both"/>
              <w:rPr>
                <w:rFonts w:ascii="Times New Roman" w:hAnsi="Times New Roman" w:cs="Times New Roman"/>
                <w:sz w:val="24"/>
                <w:szCs w:val="24"/>
              </w:rPr>
            </w:pPr>
            <w:r>
              <w:rPr>
                <w:rFonts w:ascii="Times New Roman" w:hAnsi="Times New Roman" w:cs="Times New Roman"/>
                <w:sz w:val="24"/>
                <w:szCs w:val="24"/>
                <w:lang w:val="kk-KZ"/>
              </w:rPr>
              <w:t>2025 ж. маусым-тамыз</w:t>
            </w:r>
          </w:p>
        </w:tc>
        <w:tc>
          <w:tcPr>
            <w:tcW w:w="2912" w:type="dxa"/>
          </w:tcPr>
          <w:p w14:paraId="57C75300" w14:textId="32CB9F99" w:rsidR="00084739" w:rsidRPr="008044EF" w:rsidRDefault="00B41D51" w:rsidP="00B41D5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16</w:t>
            </w:r>
            <w:r w:rsidRPr="00771211">
              <w:rPr>
                <w:rFonts w:ascii="Times New Roman" w:hAnsi="Times New Roman" w:cs="Times New Roman"/>
                <w:sz w:val="24"/>
                <w:szCs w:val="24"/>
              </w:rPr>
              <w:t>-т</w:t>
            </w:r>
            <w:r>
              <w:rPr>
                <w:rFonts w:ascii="Times New Roman" w:hAnsi="Times New Roman" w:cs="Times New Roman"/>
                <w:sz w:val="24"/>
                <w:szCs w:val="24"/>
                <w:lang w:val="kk-KZ"/>
              </w:rPr>
              <w:t>., 5-тш.</w:t>
            </w:r>
          </w:p>
        </w:tc>
        <w:tc>
          <w:tcPr>
            <w:tcW w:w="2912" w:type="dxa"/>
          </w:tcPr>
          <w:p w14:paraId="14C80C88" w14:textId="7CB52B74"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t xml:space="preserve">Үшінші кезең </w:t>
            </w:r>
            <w:r w:rsidRPr="008044EF">
              <w:rPr>
                <w:rFonts w:ascii="Times New Roman" w:hAnsi="Times New Roman" w:cs="Times New Roman"/>
                <w:sz w:val="24"/>
                <w:szCs w:val="24"/>
              </w:rPr>
              <w:t xml:space="preserve">     </w:t>
            </w:r>
          </w:p>
        </w:tc>
      </w:tr>
      <w:tr w:rsidR="00084739" w:rsidRPr="008044EF" w14:paraId="11C9162C" w14:textId="77777777" w:rsidTr="00084739">
        <w:tc>
          <w:tcPr>
            <w:tcW w:w="562" w:type="dxa"/>
          </w:tcPr>
          <w:p w14:paraId="246E7B2B" w14:textId="77777777" w:rsidR="00084739" w:rsidRPr="008044EF" w:rsidRDefault="00084739" w:rsidP="004C6D35">
            <w:pPr>
              <w:jc w:val="both"/>
              <w:rPr>
                <w:rFonts w:ascii="Times New Roman" w:hAnsi="Times New Roman" w:cs="Times New Roman"/>
                <w:sz w:val="24"/>
                <w:szCs w:val="24"/>
              </w:rPr>
            </w:pPr>
          </w:p>
        </w:tc>
        <w:tc>
          <w:tcPr>
            <w:tcW w:w="5262" w:type="dxa"/>
          </w:tcPr>
          <w:p w14:paraId="3D77F73D" w14:textId="32D9A164" w:rsidR="00084739" w:rsidRPr="008044EF" w:rsidRDefault="00296E39" w:rsidP="004C6D35">
            <w:pPr>
              <w:jc w:val="both"/>
              <w:rPr>
                <w:rFonts w:ascii="Times New Roman" w:hAnsi="Times New Roman" w:cs="Times New Roman"/>
                <w:sz w:val="24"/>
                <w:szCs w:val="24"/>
              </w:rPr>
            </w:pPr>
            <w:r w:rsidRPr="00296E39">
              <w:rPr>
                <w:rFonts w:ascii="Times New Roman" w:hAnsi="Times New Roman" w:cs="Times New Roman"/>
                <w:sz w:val="24"/>
                <w:szCs w:val="24"/>
              </w:rPr>
              <w:t>Солтүстік Қазақстан облысының қоршаған орта сапасының нысаналы көрсеткіштерін бекіту туралы мәслихат шешімінің жобасын әзірлеу</w:t>
            </w:r>
          </w:p>
        </w:tc>
        <w:tc>
          <w:tcPr>
            <w:tcW w:w="2912" w:type="dxa"/>
          </w:tcPr>
          <w:p w14:paraId="3E54B81A" w14:textId="612F9CA5" w:rsidR="00084739" w:rsidRPr="00B41D51" w:rsidRDefault="00B41D51" w:rsidP="00D172AB">
            <w:pPr>
              <w:jc w:val="both"/>
              <w:rPr>
                <w:rFonts w:ascii="Times New Roman" w:hAnsi="Times New Roman" w:cs="Times New Roman"/>
                <w:sz w:val="24"/>
                <w:szCs w:val="24"/>
                <w:lang w:val="kk-KZ"/>
              </w:rPr>
            </w:pPr>
            <w:r>
              <w:rPr>
                <w:rFonts w:ascii="Times New Roman" w:hAnsi="Times New Roman" w:cs="Times New Roman"/>
                <w:sz w:val="24"/>
                <w:szCs w:val="24"/>
                <w:lang w:val="kk-KZ"/>
              </w:rPr>
              <w:t>2025 ж. тамыз</w:t>
            </w:r>
          </w:p>
        </w:tc>
        <w:tc>
          <w:tcPr>
            <w:tcW w:w="2912" w:type="dxa"/>
          </w:tcPr>
          <w:p w14:paraId="53278839" w14:textId="4BFE000B" w:rsidR="00084739" w:rsidRPr="008044EF" w:rsidRDefault="00B41D51" w:rsidP="00B41D5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 xml:space="preserve">Қоршаған орта сапасының нысаналы </w:t>
            </w:r>
            <w:r w:rsidRPr="00771211">
              <w:rPr>
                <w:rFonts w:ascii="Times New Roman" w:hAnsi="Times New Roman" w:cs="Times New Roman"/>
                <w:sz w:val="24"/>
                <w:szCs w:val="24"/>
              </w:rPr>
              <w:lastRenderedPageBreak/>
              <w:t>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3-тарауының  16</w:t>
            </w:r>
            <w:r w:rsidRPr="00771211">
              <w:rPr>
                <w:rFonts w:ascii="Times New Roman" w:hAnsi="Times New Roman" w:cs="Times New Roman"/>
                <w:sz w:val="24"/>
                <w:szCs w:val="24"/>
              </w:rPr>
              <w:t>-т</w:t>
            </w:r>
            <w:r>
              <w:rPr>
                <w:rFonts w:ascii="Times New Roman" w:hAnsi="Times New Roman" w:cs="Times New Roman"/>
                <w:sz w:val="24"/>
                <w:szCs w:val="24"/>
                <w:lang w:val="kk-KZ"/>
              </w:rPr>
              <w:t>., 6-тш.</w:t>
            </w:r>
          </w:p>
        </w:tc>
        <w:tc>
          <w:tcPr>
            <w:tcW w:w="2912" w:type="dxa"/>
          </w:tcPr>
          <w:p w14:paraId="2EA1D730" w14:textId="2E7FC886" w:rsidR="00084739" w:rsidRPr="008044EF" w:rsidRDefault="00B41D51" w:rsidP="004C6D35">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Үшінші кезең </w:t>
            </w:r>
            <w:r w:rsidR="00D172AB" w:rsidRPr="008044EF">
              <w:rPr>
                <w:rFonts w:ascii="Times New Roman" w:hAnsi="Times New Roman" w:cs="Times New Roman"/>
                <w:sz w:val="24"/>
                <w:szCs w:val="24"/>
              </w:rPr>
              <w:t xml:space="preserve">     </w:t>
            </w:r>
          </w:p>
        </w:tc>
      </w:tr>
      <w:tr w:rsidR="00084739" w:rsidRPr="008044EF" w14:paraId="4649B5B1" w14:textId="77777777" w:rsidTr="00084739">
        <w:tc>
          <w:tcPr>
            <w:tcW w:w="562" w:type="dxa"/>
          </w:tcPr>
          <w:p w14:paraId="4B872EFA" w14:textId="77777777" w:rsidR="00084739" w:rsidRPr="008044EF" w:rsidRDefault="00084739" w:rsidP="004C6D35">
            <w:pPr>
              <w:jc w:val="both"/>
              <w:rPr>
                <w:rFonts w:ascii="Times New Roman" w:hAnsi="Times New Roman" w:cs="Times New Roman"/>
                <w:sz w:val="24"/>
                <w:szCs w:val="24"/>
              </w:rPr>
            </w:pPr>
          </w:p>
        </w:tc>
        <w:tc>
          <w:tcPr>
            <w:tcW w:w="5262" w:type="dxa"/>
          </w:tcPr>
          <w:p w14:paraId="1C220982" w14:textId="4FF967CF" w:rsidR="00084739" w:rsidRPr="008044EF" w:rsidRDefault="00296E39" w:rsidP="00296E39">
            <w:pPr>
              <w:jc w:val="both"/>
              <w:rPr>
                <w:rFonts w:ascii="Times New Roman" w:hAnsi="Times New Roman" w:cs="Times New Roman"/>
                <w:sz w:val="24"/>
                <w:szCs w:val="24"/>
              </w:rPr>
            </w:pPr>
            <w:r w:rsidRPr="00296E39">
              <w:rPr>
                <w:rFonts w:ascii="Times New Roman" w:hAnsi="Times New Roman" w:cs="Times New Roman"/>
                <w:sz w:val="24"/>
                <w:szCs w:val="24"/>
              </w:rPr>
              <w:t>Қоршаған орта сапасының әзір</w:t>
            </w:r>
            <w:r>
              <w:rPr>
                <w:rFonts w:ascii="Times New Roman" w:hAnsi="Times New Roman" w:cs="Times New Roman"/>
                <w:sz w:val="24"/>
                <w:szCs w:val="24"/>
              </w:rPr>
              <w:t>ленген нысаналы көрсеткіштерін «</w:t>
            </w:r>
            <w:r w:rsidRPr="00296E39">
              <w:rPr>
                <w:rFonts w:ascii="Times New Roman" w:hAnsi="Times New Roman" w:cs="Times New Roman"/>
                <w:sz w:val="24"/>
                <w:szCs w:val="24"/>
              </w:rPr>
              <w:t>Солтүстік Қазақстан облысы бойынша экология департаменті</w:t>
            </w:r>
            <w:r>
              <w:rPr>
                <w:rFonts w:ascii="Times New Roman" w:hAnsi="Times New Roman" w:cs="Times New Roman"/>
                <w:sz w:val="24"/>
                <w:szCs w:val="24"/>
                <w:lang w:val="kk-KZ"/>
              </w:rPr>
              <w:t xml:space="preserve">» </w:t>
            </w:r>
            <w:r w:rsidRPr="00296E39">
              <w:rPr>
                <w:rFonts w:ascii="Times New Roman" w:hAnsi="Times New Roman" w:cs="Times New Roman"/>
                <w:sz w:val="24"/>
                <w:szCs w:val="24"/>
              </w:rPr>
              <w:t>РММ-мен келісу</w:t>
            </w:r>
          </w:p>
        </w:tc>
        <w:tc>
          <w:tcPr>
            <w:tcW w:w="2912" w:type="dxa"/>
          </w:tcPr>
          <w:p w14:paraId="60D38E26" w14:textId="4D946E79" w:rsidR="00084739" w:rsidRPr="008044EF" w:rsidRDefault="00B41D51" w:rsidP="00D172AB">
            <w:pPr>
              <w:jc w:val="both"/>
              <w:rPr>
                <w:rFonts w:ascii="Times New Roman" w:hAnsi="Times New Roman" w:cs="Times New Roman"/>
                <w:sz w:val="24"/>
                <w:szCs w:val="24"/>
              </w:rPr>
            </w:pPr>
            <w:r>
              <w:rPr>
                <w:rFonts w:ascii="Times New Roman" w:hAnsi="Times New Roman" w:cs="Times New Roman"/>
                <w:sz w:val="24"/>
                <w:szCs w:val="24"/>
                <w:lang w:val="kk-KZ"/>
              </w:rPr>
              <w:t>2025 ж. тамыз</w:t>
            </w:r>
          </w:p>
        </w:tc>
        <w:tc>
          <w:tcPr>
            <w:tcW w:w="2912" w:type="dxa"/>
          </w:tcPr>
          <w:p w14:paraId="2F014469" w14:textId="0780D36B" w:rsidR="00084739" w:rsidRPr="008044EF" w:rsidRDefault="00B41D51" w:rsidP="00B41D51">
            <w:pPr>
              <w:jc w:val="both"/>
              <w:rPr>
                <w:rFonts w:ascii="Times New Roman" w:hAnsi="Times New Roman" w:cs="Times New Roman"/>
                <w:sz w:val="24"/>
                <w:szCs w:val="24"/>
              </w:rPr>
            </w:pPr>
            <w:r w:rsidRPr="00771211">
              <w:rPr>
                <w:rFonts w:ascii="Times New Roman" w:hAnsi="Times New Roman" w:cs="Times New Roman"/>
                <w:sz w:val="24"/>
                <w:szCs w:val="24"/>
              </w:rPr>
              <w:t>Қазақстан Республикасы Экология, Геология және табиғи ресурстар министрінің міндетін атқару</w:t>
            </w:r>
            <w:r>
              <w:rPr>
                <w:rFonts w:ascii="Times New Roman" w:hAnsi="Times New Roman" w:cs="Times New Roman"/>
                <w:sz w:val="24"/>
                <w:szCs w:val="24"/>
              </w:rPr>
              <w:t>шының 2021 жылғы 19 шілдедегі №</w:t>
            </w:r>
            <w:r w:rsidRPr="00771211">
              <w:rPr>
                <w:rFonts w:ascii="Times New Roman" w:hAnsi="Times New Roman" w:cs="Times New Roman"/>
                <w:sz w:val="24"/>
                <w:szCs w:val="24"/>
              </w:rPr>
              <w:t>257 бұйрығымен бекітілген</w:t>
            </w:r>
            <w:r>
              <w:rPr>
                <w:rFonts w:ascii="Times New Roman" w:hAnsi="Times New Roman" w:cs="Times New Roman"/>
                <w:sz w:val="24"/>
                <w:szCs w:val="24"/>
                <w:lang w:val="kk-KZ"/>
              </w:rPr>
              <w:t xml:space="preserve"> «</w:t>
            </w:r>
            <w:r w:rsidRPr="00771211">
              <w:rPr>
                <w:rFonts w:ascii="Times New Roman" w:hAnsi="Times New Roman" w:cs="Times New Roman"/>
                <w:sz w:val="24"/>
                <w:szCs w:val="24"/>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w:t>
            </w:r>
            <w:r>
              <w:rPr>
                <w:rFonts w:ascii="Times New Roman" w:hAnsi="Times New Roman" w:cs="Times New Roman"/>
                <w:sz w:val="24"/>
                <w:szCs w:val="24"/>
              </w:rPr>
              <w:t xml:space="preserve"> қағидалары» 1-тарауының  </w:t>
            </w:r>
            <w:r>
              <w:rPr>
                <w:rFonts w:ascii="Times New Roman" w:hAnsi="Times New Roman" w:cs="Times New Roman"/>
                <w:sz w:val="24"/>
                <w:szCs w:val="24"/>
                <w:lang w:val="kk-KZ"/>
              </w:rPr>
              <w:t>8</w:t>
            </w:r>
            <w:r w:rsidRPr="00771211">
              <w:rPr>
                <w:rFonts w:ascii="Times New Roman" w:hAnsi="Times New Roman" w:cs="Times New Roman"/>
                <w:sz w:val="24"/>
                <w:szCs w:val="24"/>
              </w:rPr>
              <w:t>-т</w:t>
            </w:r>
            <w:r>
              <w:rPr>
                <w:rFonts w:ascii="Times New Roman" w:hAnsi="Times New Roman" w:cs="Times New Roman"/>
                <w:sz w:val="24"/>
                <w:szCs w:val="24"/>
                <w:lang w:val="kk-KZ"/>
              </w:rPr>
              <w:t>., 7-тш.</w:t>
            </w:r>
          </w:p>
        </w:tc>
        <w:tc>
          <w:tcPr>
            <w:tcW w:w="2912" w:type="dxa"/>
          </w:tcPr>
          <w:p w14:paraId="5EAA4C9B" w14:textId="77777777" w:rsidR="00084739" w:rsidRPr="008044EF" w:rsidRDefault="00084739" w:rsidP="004C6D35">
            <w:pPr>
              <w:jc w:val="both"/>
              <w:rPr>
                <w:rFonts w:ascii="Times New Roman" w:hAnsi="Times New Roman" w:cs="Times New Roman"/>
                <w:sz w:val="24"/>
                <w:szCs w:val="24"/>
              </w:rPr>
            </w:pPr>
          </w:p>
        </w:tc>
      </w:tr>
    </w:tbl>
    <w:p w14:paraId="09981F57" w14:textId="449313B9" w:rsidR="004C6D35" w:rsidRDefault="004C6D35" w:rsidP="00D172AB">
      <w:pPr>
        <w:jc w:val="both"/>
        <w:rPr>
          <w:rFonts w:ascii="Times New Roman" w:hAnsi="Times New Roman" w:cs="Times New Roman"/>
          <w:sz w:val="24"/>
          <w:szCs w:val="24"/>
        </w:rPr>
      </w:pPr>
      <w:r w:rsidRPr="008044EF">
        <w:rPr>
          <w:rFonts w:ascii="Times New Roman" w:hAnsi="Times New Roman" w:cs="Times New Roman"/>
          <w:sz w:val="24"/>
          <w:szCs w:val="24"/>
        </w:rPr>
        <w:tab/>
        <w:t xml:space="preserve"> </w:t>
      </w:r>
    </w:p>
    <w:p w14:paraId="59688955" w14:textId="1A6955A7" w:rsidR="008044EF" w:rsidRDefault="008044EF" w:rsidP="00D172AB">
      <w:pPr>
        <w:jc w:val="both"/>
        <w:rPr>
          <w:rFonts w:ascii="Times New Roman" w:hAnsi="Times New Roman" w:cs="Times New Roman"/>
          <w:sz w:val="24"/>
          <w:szCs w:val="24"/>
        </w:rPr>
      </w:pPr>
    </w:p>
    <w:p w14:paraId="56079DFD" w14:textId="0E5B131B" w:rsidR="008044EF" w:rsidRDefault="008044EF" w:rsidP="00D172AB">
      <w:pPr>
        <w:jc w:val="both"/>
        <w:rPr>
          <w:rFonts w:ascii="Times New Roman" w:hAnsi="Times New Roman" w:cs="Times New Roman"/>
          <w:sz w:val="24"/>
          <w:szCs w:val="24"/>
        </w:rPr>
      </w:pPr>
    </w:p>
    <w:p w14:paraId="56F8B2CC" w14:textId="6BE4D4E3" w:rsidR="008044EF" w:rsidRDefault="008044EF" w:rsidP="00D172AB">
      <w:pPr>
        <w:jc w:val="both"/>
        <w:rPr>
          <w:rFonts w:ascii="Times New Roman" w:hAnsi="Times New Roman" w:cs="Times New Roman"/>
          <w:sz w:val="24"/>
          <w:szCs w:val="24"/>
        </w:rPr>
      </w:pPr>
    </w:p>
    <w:p w14:paraId="2BF7028E" w14:textId="58C7D383" w:rsidR="004C6D35" w:rsidRPr="008044EF" w:rsidRDefault="00296E39" w:rsidP="008044EF">
      <w:pPr>
        <w:pStyle w:val="2"/>
        <w:rPr>
          <w:rFonts w:ascii="Times New Roman" w:hAnsi="Times New Roman" w:cs="Times New Roman"/>
          <w:b/>
          <w:color w:val="auto"/>
        </w:rPr>
      </w:pPr>
      <w:r w:rsidRPr="00296E39">
        <w:rPr>
          <w:rFonts w:ascii="Times New Roman" w:hAnsi="Times New Roman" w:cs="Times New Roman"/>
          <w:b/>
          <w:color w:val="auto"/>
        </w:rPr>
        <w:lastRenderedPageBreak/>
        <w:t>Қоршаған орта сапасының нысаналы көрсеткіштерінің жобасын әзірлеудің негізгі әдістері</w:t>
      </w:r>
    </w:p>
    <w:p w14:paraId="3E29D309" w14:textId="77777777" w:rsidR="004C6D35" w:rsidRPr="008044EF" w:rsidRDefault="004C6D35" w:rsidP="004C6D35">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405"/>
        <w:gridCol w:w="12155"/>
      </w:tblGrid>
      <w:tr w:rsidR="008044EF" w:rsidRPr="008044EF" w14:paraId="42831704" w14:textId="77777777" w:rsidTr="00D172AB">
        <w:tc>
          <w:tcPr>
            <w:tcW w:w="2405" w:type="dxa"/>
          </w:tcPr>
          <w:p w14:paraId="09385535" w14:textId="1A941858" w:rsidR="00D172AB" w:rsidRPr="00296E39" w:rsidRDefault="00296E39" w:rsidP="004C6D35">
            <w:pPr>
              <w:jc w:val="both"/>
              <w:rPr>
                <w:rFonts w:ascii="Times New Roman" w:hAnsi="Times New Roman" w:cs="Times New Roman"/>
                <w:sz w:val="24"/>
                <w:szCs w:val="24"/>
                <w:lang w:val="kk-KZ"/>
              </w:rPr>
            </w:pPr>
            <w:r>
              <w:rPr>
                <w:rFonts w:ascii="Times New Roman" w:hAnsi="Times New Roman" w:cs="Times New Roman"/>
                <w:sz w:val="24"/>
                <w:szCs w:val="24"/>
                <w:lang w:val="kk-KZ"/>
              </w:rPr>
              <w:t>Айлары</w:t>
            </w:r>
          </w:p>
        </w:tc>
        <w:tc>
          <w:tcPr>
            <w:tcW w:w="12155" w:type="dxa"/>
          </w:tcPr>
          <w:p w14:paraId="51298FEB" w14:textId="0E833D68" w:rsidR="00D172AB" w:rsidRPr="00296E39" w:rsidRDefault="00296E39" w:rsidP="004C6D3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Іс-шаралар/ Әдістері </w:t>
            </w:r>
          </w:p>
        </w:tc>
      </w:tr>
      <w:tr w:rsidR="008044EF" w:rsidRPr="008044EF" w14:paraId="3A5B238D" w14:textId="77777777" w:rsidTr="00D172AB">
        <w:tc>
          <w:tcPr>
            <w:tcW w:w="2405" w:type="dxa"/>
          </w:tcPr>
          <w:p w14:paraId="3A16DCD4" w14:textId="071AD744" w:rsidR="00D172AB" w:rsidRPr="008044EF" w:rsidRDefault="00D172AB" w:rsidP="00296E39">
            <w:pPr>
              <w:jc w:val="both"/>
              <w:rPr>
                <w:rFonts w:ascii="Times New Roman" w:hAnsi="Times New Roman" w:cs="Times New Roman"/>
                <w:sz w:val="24"/>
                <w:szCs w:val="24"/>
              </w:rPr>
            </w:pPr>
            <w:r w:rsidRPr="008044EF">
              <w:rPr>
                <w:rFonts w:ascii="Times New Roman" w:hAnsi="Times New Roman" w:cs="Times New Roman"/>
                <w:sz w:val="24"/>
                <w:szCs w:val="24"/>
              </w:rPr>
              <w:t>2024</w:t>
            </w:r>
            <w:r w:rsidR="00296E39">
              <w:rPr>
                <w:rFonts w:ascii="Times New Roman" w:hAnsi="Times New Roman" w:cs="Times New Roman"/>
                <w:sz w:val="24"/>
                <w:szCs w:val="24"/>
                <w:lang w:val="kk-KZ"/>
              </w:rPr>
              <w:t xml:space="preserve"> ж. 4-тоқсан </w:t>
            </w:r>
          </w:p>
        </w:tc>
        <w:tc>
          <w:tcPr>
            <w:tcW w:w="12155" w:type="dxa"/>
          </w:tcPr>
          <w:p w14:paraId="2574AD21"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Қоршаған орта сапасының нысаналы көрсеткіштерінің жобасын әзірлеу жөніндегі жұмыстар бағдарламасының жобасын жасау үшін аумақтардың неғұрлым өзекті экологиялық проблемаларын анықтай отырып, материалдарды жинау және талдау жүргізу.</w:t>
            </w:r>
          </w:p>
          <w:p w14:paraId="0822A3EF"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Мүдделі құзыретті мемлекеттік органдарға ақпарат беру жөніндегі сұрау салулар</w:t>
            </w:r>
          </w:p>
          <w:p w14:paraId="33F7AC3E"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Қоршаған орта сапасының нысаналы көрсеткіші бойынша өткен жылғы жобаларды зерделеу</w:t>
            </w:r>
          </w:p>
          <w:p w14:paraId="1A228BD5" w14:textId="3F9784A4" w:rsidR="00D172AB" w:rsidRPr="008044EF"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Далалық және зертханалық зерттеулер жүргізу</w:t>
            </w:r>
          </w:p>
        </w:tc>
      </w:tr>
      <w:tr w:rsidR="008044EF" w:rsidRPr="008044EF" w14:paraId="0370B84B" w14:textId="77777777" w:rsidTr="00D172AB">
        <w:tc>
          <w:tcPr>
            <w:tcW w:w="2405" w:type="dxa"/>
          </w:tcPr>
          <w:p w14:paraId="556FA267" w14:textId="289E3908" w:rsidR="00D172AB" w:rsidRPr="008044EF" w:rsidRDefault="00296E39" w:rsidP="00296E39">
            <w:pPr>
              <w:jc w:val="both"/>
              <w:rPr>
                <w:rFonts w:ascii="Times New Roman" w:hAnsi="Times New Roman" w:cs="Times New Roman"/>
                <w:sz w:val="24"/>
                <w:szCs w:val="24"/>
              </w:rPr>
            </w:pPr>
            <w:r>
              <w:rPr>
                <w:rFonts w:ascii="Times New Roman" w:hAnsi="Times New Roman" w:cs="Times New Roman"/>
                <w:sz w:val="24"/>
                <w:szCs w:val="24"/>
                <w:lang w:val="kk-KZ"/>
              </w:rPr>
              <w:t>2</w:t>
            </w:r>
            <w:r w:rsidR="00D172AB" w:rsidRPr="008044EF">
              <w:rPr>
                <w:rFonts w:ascii="Times New Roman" w:hAnsi="Times New Roman" w:cs="Times New Roman"/>
                <w:sz w:val="24"/>
                <w:szCs w:val="24"/>
              </w:rPr>
              <w:t>024</w:t>
            </w:r>
            <w:r>
              <w:rPr>
                <w:rFonts w:ascii="Times New Roman" w:hAnsi="Times New Roman" w:cs="Times New Roman"/>
                <w:sz w:val="24"/>
                <w:szCs w:val="24"/>
                <w:lang w:val="kk-KZ"/>
              </w:rPr>
              <w:t xml:space="preserve"> ж. желтоқсан </w:t>
            </w:r>
          </w:p>
        </w:tc>
        <w:tc>
          <w:tcPr>
            <w:tcW w:w="12155" w:type="dxa"/>
          </w:tcPr>
          <w:p w14:paraId="2935425D"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Мүдделі жұртшылыққа ескертулер мен ұсыныстар беру үшін Солтүстік Қазақстан облысының қоршаған орта сапасының нысаналы көрсеткіштерінің жобасын әзірлеу жөніндегі жұмыстар бағдарламасының жобасын жариялау.</w:t>
            </w:r>
          </w:p>
          <w:p w14:paraId="7B3FA054"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1.Қоғамдық қолжетімділік орындарында ұсыныстар мен ескертулер жинау үшін БАҚ-та орналастыру (Тапсырыс берушінің ресми интернет-ресурстарында орналастыруды қоса алғанда, баспа және электрондық).</w:t>
            </w:r>
          </w:p>
          <w:p w14:paraId="52F6BFB5"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2. Нысаналы көрсеткіштердің 1-кезеңінің материалдарына ұсыныстар, ескертулер мен түсініктемелерді қабылдау және құжаттау.</w:t>
            </w:r>
          </w:p>
          <w:p w14:paraId="5F257312"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3.Бағдарламаның түпкілікті нұсқасын қалыптастыру кезінде ұсыныстар мен ескертулерді есепке алу.</w:t>
            </w:r>
          </w:p>
          <w:p w14:paraId="3ABC5E18" w14:textId="77777777" w:rsidR="009C7CF3" w:rsidRPr="009C7CF3" w:rsidRDefault="009C7CF3" w:rsidP="009C7CF3">
            <w:pPr>
              <w:jc w:val="both"/>
              <w:rPr>
                <w:rFonts w:ascii="Times New Roman" w:hAnsi="Times New Roman" w:cs="Times New Roman"/>
                <w:sz w:val="24"/>
                <w:szCs w:val="24"/>
              </w:rPr>
            </w:pPr>
          </w:p>
          <w:p w14:paraId="67728F6A"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Түсініктемелер билік органдарының ресми басылымдарында (БАҚ) хабарландыру жарияланған сәттен бастап 10 күн ішінде қабылданады</w:t>
            </w:r>
          </w:p>
          <w:p w14:paraId="36B61C84" w14:textId="30F4C766" w:rsidR="00D172AB" w:rsidRPr="008044EF"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және қоғамдық қолжетімділікке материалдар ұсыну.</w:t>
            </w:r>
          </w:p>
        </w:tc>
      </w:tr>
      <w:tr w:rsidR="00296E39" w:rsidRPr="008044EF" w14:paraId="77EAEE5E" w14:textId="77777777" w:rsidTr="00D172AB">
        <w:tc>
          <w:tcPr>
            <w:tcW w:w="2405" w:type="dxa"/>
          </w:tcPr>
          <w:p w14:paraId="165ABB8A" w14:textId="715E5FC3" w:rsidR="00296E39" w:rsidRPr="008044EF" w:rsidRDefault="00296E39" w:rsidP="00296E39">
            <w:pPr>
              <w:jc w:val="both"/>
              <w:rPr>
                <w:rFonts w:ascii="Times New Roman" w:hAnsi="Times New Roman" w:cs="Times New Roman"/>
                <w:sz w:val="24"/>
                <w:szCs w:val="24"/>
              </w:rPr>
            </w:pPr>
            <w:r>
              <w:rPr>
                <w:rFonts w:ascii="Times New Roman" w:hAnsi="Times New Roman" w:cs="Times New Roman"/>
                <w:sz w:val="24"/>
                <w:szCs w:val="24"/>
                <w:lang w:val="kk-KZ"/>
              </w:rPr>
              <w:t>2</w:t>
            </w:r>
            <w:r w:rsidRPr="008044EF">
              <w:rPr>
                <w:rFonts w:ascii="Times New Roman" w:hAnsi="Times New Roman" w:cs="Times New Roman"/>
                <w:sz w:val="24"/>
                <w:szCs w:val="24"/>
              </w:rPr>
              <w:t>024</w:t>
            </w:r>
            <w:r>
              <w:rPr>
                <w:rFonts w:ascii="Times New Roman" w:hAnsi="Times New Roman" w:cs="Times New Roman"/>
                <w:sz w:val="24"/>
                <w:szCs w:val="24"/>
                <w:lang w:val="kk-KZ"/>
              </w:rPr>
              <w:t xml:space="preserve"> ж. желтоқсан </w:t>
            </w:r>
          </w:p>
        </w:tc>
        <w:tc>
          <w:tcPr>
            <w:tcW w:w="12155" w:type="dxa"/>
          </w:tcPr>
          <w:p w14:paraId="2E6CCF73"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Қоршаған орта сапасының нысаналы көрсеткіштерінің жобасын әзірлеу жөніндегі жұмыстар бағдарламасын мүдделі жергілікті атқарушы органдарға, орталық мемлекеттік органдарға немесе олардың аумақтық бөлімшелеріне ұсыну Қоршаған орта сапасының нысаналы көрсеткіштерінің жобасын әзірлеу жөніндегі бағдарлама жобасын мүдделі мемлекеттік органдарға жіберу.</w:t>
            </w:r>
          </w:p>
          <w:p w14:paraId="31D949A4" w14:textId="1F5F33CA" w:rsidR="00296E39" w:rsidRPr="008044EF"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Бағдарламаның түпкілікті нұсқасын қалыптастыру кезінде ұсыныстар мен ескертулерді есепке алу.</w:t>
            </w:r>
          </w:p>
        </w:tc>
      </w:tr>
      <w:tr w:rsidR="00296E39" w:rsidRPr="008044EF" w14:paraId="5B3FA4BD" w14:textId="77777777" w:rsidTr="00D172AB">
        <w:tc>
          <w:tcPr>
            <w:tcW w:w="2405" w:type="dxa"/>
          </w:tcPr>
          <w:p w14:paraId="0AC78B88" w14:textId="68272249" w:rsidR="00296E39" w:rsidRPr="008044EF" w:rsidRDefault="00296E39" w:rsidP="00296E39">
            <w:pPr>
              <w:jc w:val="both"/>
              <w:rPr>
                <w:rFonts w:ascii="Times New Roman" w:hAnsi="Times New Roman" w:cs="Times New Roman"/>
                <w:sz w:val="24"/>
                <w:szCs w:val="24"/>
              </w:rPr>
            </w:pPr>
            <w:r>
              <w:rPr>
                <w:rFonts w:ascii="Times New Roman" w:hAnsi="Times New Roman" w:cs="Times New Roman"/>
                <w:sz w:val="24"/>
                <w:szCs w:val="24"/>
                <w:lang w:val="kk-KZ"/>
              </w:rPr>
              <w:t>2</w:t>
            </w:r>
            <w:r w:rsidRPr="008044EF">
              <w:rPr>
                <w:rFonts w:ascii="Times New Roman" w:hAnsi="Times New Roman" w:cs="Times New Roman"/>
                <w:sz w:val="24"/>
                <w:szCs w:val="24"/>
              </w:rPr>
              <w:t>024</w:t>
            </w:r>
            <w:r>
              <w:rPr>
                <w:rFonts w:ascii="Times New Roman" w:hAnsi="Times New Roman" w:cs="Times New Roman"/>
                <w:sz w:val="24"/>
                <w:szCs w:val="24"/>
                <w:lang w:val="kk-KZ"/>
              </w:rPr>
              <w:t xml:space="preserve"> ж. желтоқсан </w:t>
            </w:r>
          </w:p>
        </w:tc>
        <w:tc>
          <w:tcPr>
            <w:tcW w:w="12155" w:type="dxa"/>
          </w:tcPr>
          <w:p w14:paraId="24408BCB" w14:textId="2DA3A7C0" w:rsidR="00296E39" w:rsidRPr="008044EF" w:rsidRDefault="009C7CF3" w:rsidP="00296E39">
            <w:pPr>
              <w:jc w:val="both"/>
              <w:rPr>
                <w:rFonts w:ascii="Times New Roman" w:hAnsi="Times New Roman" w:cs="Times New Roman"/>
                <w:sz w:val="24"/>
                <w:szCs w:val="24"/>
              </w:rPr>
            </w:pPr>
            <w:r w:rsidRPr="009C7CF3">
              <w:rPr>
                <w:rFonts w:ascii="Times New Roman" w:hAnsi="Times New Roman" w:cs="Times New Roman"/>
                <w:sz w:val="24"/>
                <w:szCs w:val="24"/>
              </w:rPr>
              <w:t xml:space="preserve">Жергілікті атқарушы органдардан, орталық мемлекеттік органдардан немесе олардың аумақтық бөлімшелерінен және жұртшылықтан келіп түскен ескертулерді, ұсыныстар мен ақпаратты талдау және есепке алу қорытындылары бойынша бағдарламаны дайындау және орналастыру. </w:t>
            </w:r>
            <w:r w:rsidRPr="009C7CF3">
              <w:rPr>
                <w:rFonts w:ascii="Times New Roman" w:hAnsi="Times New Roman" w:cs="Times New Roman"/>
                <w:sz w:val="24"/>
                <w:szCs w:val="24"/>
              </w:rPr>
              <w:tab/>
              <w:t>Талқылау аяқталған күннен бастап 5 жұмыс күні өткен соң Тапсырыс берушінің ресми интернет-ресурсында келіп түскен ұсыныстар мен ескертулерді қабылдау немесе қабылдамау негіздемесімен жұмыстардың түпкілікті Бағдарламасын орналастыру</w:t>
            </w:r>
          </w:p>
        </w:tc>
      </w:tr>
      <w:tr w:rsidR="00296E39" w:rsidRPr="008044EF" w14:paraId="05F21C5C" w14:textId="77777777" w:rsidTr="00D172AB">
        <w:tc>
          <w:tcPr>
            <w:tcW w:w="2405" w:type="dxa"/>
          </w:tcPr>
          <w:p w14:paraId="339FD721" w14:textId="541FF709" w:rsidR="00296E39" w:rsidRPr="008044EF" w:rsidRDefault="00296E39" w:rsidP="00296E39">
            <w:pPr>
              <w:jc w:val="both"/>
              <w:rPr>
                <w:rFonts w:ascii="Times New Roman" w:hAnsi="Times New Roman" w:cs="Times New Roman"/>
                <w:sz w:val="24"/>
                <w:szCs w:val="24"/>
              </w:rPr>
            </w:pPr>
            <w:r>
              <w:rPr>
                <w:rFonts w:ascii="Times New Roman" w:hAnsi="Times New Roman" w:cs="Times New Roman"/>
                <w:sz w:val="24"/>
                <w:szCs w:val="24"/>
                <w:lang w:val="kk-KZ"/>
              </w:rPr>
              <w:lastRenderedPageBreak/>
              <w:t>2</w:t>
            </w:r>
            <w:r w:rsidRPr="008044EF">
              <w:rPr>
                <w:rFonts w:ascii="Times New Roman" w:hAnsi="Times New Roman" w:cs="Times New Roman"/>
                <w:sz w:val="24"/>
                <w:szCs w:val="24"/>
              </w:rPr>
              <w:t>024</w:t>
            </w:r>
            <w:r>
              <w:rPr>
                <w:rFonts w:ascii="Times New Roman" w:hAnsi="Times New Roman" w:cs="Times New Roman"/>
                <w:sz w:val="24"/>
                <w:szCs w:val="24"/>
                <w:lang w:val="kk-KZ"/>
              </w:rPr>
              <w:t xml:space="preserve"> ж. желтоқсан – 2025 ж. қаңтар  </w:t>
            </w:r>
          </w:p>
        </w:tc>
        <w:tc>
          <w:tcPr>
            <w:tcW w:w="12155" w:type="dxa"/>
          </w:tcPr>
          <w:p w14:paraId="160CD91E" w14:textId="5FFC73F3" w:rsidR="00296E39" w:rsidRPr="008044EF" w:rsidRDefault="009C7CF3" w:rsidP="00296E39">
            <w:pPr>
              <w:jc w:val="both"/>
              <w:rPr>
                <w:rFonts w:ascii="Times New Roman" w:hAnsi="Times New Roman" w:cs="Times New Roman"/>
                <w:sz w:val="24"/>
                <w:szCs w:val="24"/>
              </w:rPr>
            </w:pPr>
            <w:r w:rsidRPr="009C7CF3">
              <w:rPr>
                <w:rFonts w:ascii="Times New Roman" w:hAnsi="Times New Roman" w:cs="Times New Roman"/>
                <w:sz w:val="24"/>
                <w:szCs w:val="24"/>
              </w:rPr>
              <w:t>Тапсырыс берушінің қоршаған ортаны қорғау саласындағы уәкілетті органмен қоршаған орта сапасының нысаналы көрсеткіштерінің жобасын әзірлеу жөніндегі жұмыстар бағдарламасын бекітуі және келісуі бағдарламаны бекітуге және келісуге өтінімді ресімдеуі және беруі</w:t>
            </w:r>
          </w:p>
        </w:tc>
      </w:tr>
      <w:tr w:rsidR="00296E39" w:rsidRPr="008044EF" w14:paraId="39421940" w14:textId="77777777" w:rsidTr="00D172AB">
        <w:tc>
          <w:tcPr>
            <w:tcW w:w="2405" w:type="dxa"/>
          </w:tcPr>
          <w:p w14:paraId="34369B56" w14:textId="7B28852E" w:rsidR="00296E39" w:rsidRPr="008044EF" w:rsidRDefault="00296E39" w:rsidP="00296E39">
            <w:pPr>
              <w:jc w:val="both"/>
              <w:rPr>
                <w:rFonts w:ascii="Times New Roman" w:hAnsi="Times New Roman" w:cs="Times New Roman"/>
                <w:sz w:val="24"/>
                <w:szCs w:val="24"/>
              </w:rPr>
            </w:pPr>
            <w:r w:rsidRPr="008044EF">
              <w:rPr>
                <w:rFonts w:ascii="Times New Roman" w:hAnsi="Times New Roman" w:cs="Times New Roman"/>
                <w:sz w:val="24"/>
                <w:szCs w:val="24"/>
              </w:rPr>
              <w:t>2025</w:t>
            </w:r>
            <w:r>
              <w:rPr>
                <w:rFonts w:ascii="Times New Roman" w:hAnsi="Times New Roman" w:cs="Times New Roman"/>
                <w:sz w:val="24"/>
                <w:szCs w:val="24"/>
                <w:lang w:val="kk-KZ"/>
              </w:rPr>
              <w:t xml:space="preserve"> ж. 1,2-тоқсан</w:t>
            </w:r>
          </w:p>
        </w:tc>
        <w:tc>
          <w:tcPr>
            <w:tcW w:w="12155" w:type="dxa"/>
          </w:tcPr>
          <w:p w14:paraId="58202C57"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Қоршаған орта сапасының нысаналы көрсеткіштеріне қол жеткізу мониторингі бағдарламасын әзірлеу және қоршаған орта сапасының нысаналы көрсеткіштеріне қол жеткізу жөніндегі шаралар кешенін әзірлеу</w:t>
            </w:r>
            <w:r w:rsidRPr="009C7CF3">
              <w:rPr>
                <w:rFonts w:ascii="Times New Roman" w:hAnsi="Times New Roman" w:cs="Times New Roman"/>
                <w:sz w:val="24"/>
                <w:szCs w:val="24"/>
              </w:rPr>
              <w:tab/>
            </w:r>
          </w:p>
          <w:p w14:paraId="6551F4B9"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1.Материалдарды жинау және талдау; бұрын қолданыста болған нысаналы көрсеткіштердің мониторингі; далалық және зертханалық жұмыстар негізінде қоршаған орта сапасының нысаналы көрсеткіштерінің жобасын әзірлеу бойынша зерттеулер жүргізу;</w:t>
            </w:r>
          </w:p>
          <w:p w14:paraId="2DF208A3" w14:textId="1426455C" w:rsidR="00296E39" w:rsidRPr="008044EF"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2. Адам денсаулығы мен құнды экологиялық жүйелер үшін тәуекелді бағалауды жүргізу</w:t>
            </w:r>
          </w:p>
        </w:tc>
      </w:tr>
      <w:tr w:rsidR="00296E39" w:rsidRPr="008044EF" w14:paraId="5A05EBDE" w14:textId="77777777" w:rsidTr="00D172AB">
        <w:tc>
          <w:tcPr>
            <w:tcW w:w="2405" w:type="dxa"/>
          </w:tcPr>
          <w:p w14:paraId="37CF8364" w14:textId="2552B98A" w:rsidR="00296E39" w:rsidRPr="008044EF" w:rsidRDefault="00296E39" w:rsidP="00296E39">
            <w:pPr>
              <w:jc w:val="both"/>
              <w:rPr>
                <w:rFonts w:ascii="Times New Roman" w:hAnsi="Times New Roman" w:cs="Times New Roman"/>
                <w:sz w:val="24"/>
                <w:szCs w:val="24"/>
              </w:rPr>
            </w:pPr>
            <w:r w:rsidRPr="008044EF">
              <w:rPr>
                <w:rFonts w:ascii="Times New Roman" w:hAnsi="Times New Roman" w:cs="Times New Roman"/>
                <w:sz w:val="24"/>
                <w:szCs w:val="24"/>
              </w:rPr>
              <w:t>2025</w:t>
            </w:r>
            <w:r>
              <w:rPr>
                <w:rFonts w:ascii="Times New Roman" w:hAnsi="Times New Roman" w:cs="Times New Roman"/>
                <w:sz w:val="24"/>
                <w:szCs w:val="24"/>
                <w:lang w:val="kk-KZ"/>
              </w:rPr>
              <w:t xml:space="preserve"> ж. 2-тоқсан</w:t>
            </w:r>
          </w:p>
        </w:tc>
        <w:tc>
          <w:tcPr>
            <w:tcW w:w="12155" w:type="dxa"/>
          </w:tcPr>
          <w:p w14:paraId="31A9FBCD" w14:textId="77777777" w:rsidR="009C7CF3" w:rsidRPr="009C7CF3"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Қоршаған орта сапасының нысаналы көрсеткіштерінің жобасы бойынша қоғамдық талқылаулар жүргізу мүдделі жергілікті атқарушы органдарға, орталық мемлекеттік органдарға немесе олардың аумақтық бөлімшелеріне қоршаған орта сапасының нысаналы көрсеткіштерінің жобасы бойынша қоғамдық талқылаулар өткізу туралы хабарлама дайындау және жіберу</w:t>
            </w:r>
          </w:p>
          <w:p w14:paraId="2EF076AF" w14:textId="612DBADE" w:rsidR="00296E39" w:rsidRPr="008044EF" w:rsidRDefault="009C7CF3" w:rsidP="009C7CF3">
            <w:pPr>
              <w:jc w:val="both"/>
              <w:rPr>
                <w:rFonts w:ascii="Times New Roman" w:hAnsi="Times New Roman" w:cs="Times New Roman"/>
                <w:sz w:val="24"/>
                <w:szCs w:val="24"/>
              </w:rPr>
            </w:pPr>
            <w:r w:rsidRPr="009C7CF3">
              <w:rPr>
                <w:rFonts w:ascii="Times New Roman" w:hAnsi="Times New Roman" w:cs="Times New Roman"/>
                <w:sz w:val="24"/>
                <w:szCs w:val="24"/>
              </w:rPr>
              <w:t>Қоғамдық қолжетімділік орындарында ұсыныстар мен ескертулер жинау мақсатында жұртшылықпен алдын ала талқылау және консультация алу үшін Солтүстік Қазақстан облысының қоршаған орта сапасының нысаналы көрсеткіштерінің жобасын әзірлеу жөніндегі жұмыстардың бағдарламасына қол жеткізуді қамтамасыз ету.</w:t>
            </w:r>
          </w:p>
        </w:tc>
      </w:tr>
      <w:tr w:rsidR="00296E39" w:rsidRPr="008044EF" w14:paraId="2BC67E48" w14:textId="77777777" w:rsidTr="00D172AB">
        <w:tc>
          <w:tcPr>
            <w:tcW w:w="2405" w:type="dxa"/>
          </w:tcPr>
          <w:p w14:paraId="7523CA36" w14:textId="30C063D3" w:rsidR="00296E39" w:rsidRPr="008044EF" w:rsidRDefault="00296E39" w:rsidP="00296E39">
            <w:pPr>
              <w:jc w:val="both"/>
              <w:rPr>
                <w:rFonts w:ascii="Times New Roman" w:hAnsi="Times New Roman" w:cs="Times New Roman"/>
                <w:sz w:val="24"/>
                <w:szCs w:val="24"/>
              </w:rPr>
            </w:pPr>
            <w:r w:rsidRPr="008044EF">
              <w:rPr>
                <w:rFonts w:ascii="Times New Roman" w:hAnsi="Times New Roman" w:cs="Times New Roman"/>
                <w:sz w:val="24"/>
                <w:szCs w:val="24"/>
              </w:rPr>
              <w:t>2025</w:t>
            </w:r>
            <w:r>
              <w:rPr>
                <w:rFonts w:ascii="Times New Roman" w:hAnsi="Times New Roman" w:cs="Times New Roman"/>
                <w:sz w:val="24"/>
                <w:szCs w:val="24"/>
                <w:lang w:val="kk-KZ"/>
              </w:rPr>
              <w:t xml:space="preserve"> ж. 2-тоқсан</w:t>
            </w:r>
          </w:p>
        </w:tc>
        <w:tc>
          <w:tcPr>
            <w:tcW w:w="12155" w:type="dxa"/>
          </w:tcPr>
          <w:p w14:paraId="791167C2" w14:textId="128CA4F8" w:rsidR="00296E39" w:rsidRPr="008044EF" w:rsidRDefault="00E54B1D" w:rsidP="00296E39">
            <w:pPr>
              <w:jc w:val="both"/>
              <w:rPr>
                <w:rFonts w:ascii="Times New Roman" w:hAnsi="Times New Roman" w:cs="Times New Roman"/>
                <w:sz w:val="24"/>
                <w:szCs w:val="24"/>
              </w:rPr>
            </w:pPr>
            <w:r w:rsidRPr="00E54B1D">
              <w:rPr>
                <w:rFonts w:ascii="Times New Roman" w:hAnsi="Times New Roman" w:cs="Times New Roman"/>
                <w:sz w:val="24"/>
                <w:szCs w:val="24"/>
              </w:rPr>
              <w:t>Қоршаған орта сапасының нысаналы көрсеткіштерінің түпкілікті жобасын дайындау Жергілікті атқарушы органдардан, орталық мемлекеттік органдардан немесе олардың аумақтық бөлімшелерінен және жұртшылықтан келіп түскен ескертулерді, ұсыныстар мен ақпаратты талдау және есепке алу</w:t>
            </w:r>
          </w:p>
        </w:tc>
      </w:tr>
      <w:tr w:rsidR="00296E39" w:rsidRPr="008044EF" w14:paraId="203098DA" w14:textId="77777777" w:rsidTr="00D172AB">
        <w:tc>
          <w:tcPr>
            <w:tcW w:w="2405" w:type="dxa"/>
          </w:tcPr>
          <w:p w14:paraId="70549CD2" w14:textId="75B2435E" w:rsidR="00296E39" w:rsidRPr="008044EF" w:rsidRDefault="00296E39" w:rsidP="00296E39">
            <w:pPr>
              <w:jc w:val="both"/>
              <w:rPr>
                <w:rFonts w:ascii="Times New Roman" w:hAnsi="Times New Roman" w:cs="Times New Roman"/>
                <w:sz w:val="24"/>
                <w:szCs w:val="24"/>
              </w:rPr>
            </w:pPr>
            <w:r w:rsidRPr="008044EF">
              <w:rPr>
                <w:rFonts w:ascii="Times New Roman" w:hAnsi="Times New Roman" w:cs="Times New Roman"/>
                <w:sz w:val="24"/>
                <w:szCs w:val="24"/>
              </w:rPr>
              <w:t>2025</w:t>
            </w:r>
            <w:r>
              <w:rPr>
                <w:rFonts w:ascii="Times New Roman" w:hAnsi="Times New Roman" w:cs="Times New Roman"/>
                <w:sz w:val="24"/>
                <w:szCs w:val="24"/>
                <w:lang w:val="kk-KZ"/>
              </w:rPr>
              <w:t xml:space="preserve"> ж. 2-3-тоқсан</w:t>
            </w:r>
          </w:p>
        </w:tc>
        <w:tc>
          <w:tcPr>
            <w:tcW w:w="12155" w:type="dxa"/>
          </w:tcPr>
          <w:p w14:paraId="407D3258" w14:textId="77777777" w:rsidR="00E54B1D" w:rsidRPr="00E54B1D" w:rsidRDefault="00E54B1D" w:rsidP="00E54B1D">
            <w:pPr>
              <w:jc w:val="both"/>
              <w:rPr>
                <w:rFonts w:ascii="Times New Roman" w:hAnsi="Times New Roman" w:cs="Times New Roman"/>
                <w:sz w:val="24"/>
                <w:szCs w:val="24"/>
              </w:rPr>
            </w:pPr>
            <w:r w:rsidRPr="00E54B1D">
              <w:rPr>
                <w:rFonts w:ascii="Times New Roman" w:hAnsi="Times New Roman" w:cs="Times New Roman"/>
                <w:sz w:val="24"/>
                <w:szCs w:val="24"/>
              </w:rPr>
              <w:t>Қоршаған орта сапасының нысаналы көрсеткіштері жобасына мемлекеттік экологиялық сараптама жүргізу</w:t>
            </w:r>
          </w:p>
          <w:p w14:paraId="79111A73" w14:textId="1E012B6B" w:rsidR="00296E39" w:rsidRPr="008044EF" w:rsidRDefault="00E54B1D" w:rsidP="00E54B1D">
            <w:pPr>
              <w:jc w:val="both"/>
              <w:rPr>
                <w:rFonts w:ascii="Times New Roman" w:hAnsi="Times New Roman" w:cs="Times New Roman"/>
                <w:sz w:val="24"/>
                <w:szCs w:val="24"/>
              </w:rPr>
            </w:pPr>
            <w:r w:rsidRPr="00E54B1D">
              <w:rPr>
                <w:rFonts w:ascii="Times New Roman" w:hAnsi="Times New Roman" w:cs="Times New Roman"/>
                <w:sz w:val="24"/>
                <w:szCs w:val="24"/>
              </w:rPr>
              <w:t>Қоршаған орта сапасының нысаналы көрсеткіштері жобасының МЭС жүргізуге өтінімді ресімдеу және беру</w:t>
            </w:r>
          </w:p>
        </w:tc>
      </w:tr>
      <w:tr w:rsidR="00296E39" w:rsidRPr="008044EF" w14:paraId="53AC6E66" w14:textId="77777777" w:rsidTr="00D172AB">
        <w:tc>
          <w:tcPr>
            <w:tcW w:w="2405" w:type="dxa"/>
          </w:tcPr>
          <w:p w14:paraId="3E1A4474" w14:textId="51E793A9" w:rsidR="00296E39" w:rsidRPr="008044EF" w:rsidRDefault="00296E39" w:rsidP="00296E39">
            <w:pPr>
              <w:jc w:val="both"/>
              <w:rPr>
                <w:rFonts w:ascii="Times New Roman" w:hAnsi="Times New Roman" w:cs="Times New Roman"/>
                <w:sz w:val="24"/>
                <w:szCs w:val="24"/>
              </w:rPr>
            </w:pPr>
            <w:r w:rsidRPr="008044EF">
              <w:rPr>
                <w:rFonts w:ascii="Times New Roman" w:hAnsi="Times New Roman" w:cs="Times New Roman"/>
                <w:sz w:val="24"/>
                <w:szCs w:val="24"/>
              </w:rPr>
              <w:t>2025</w:t>
            </w:r>
            <w:r>
              <w:rPr>
                <w:rFonts w:ascii="Times New Roman" w:hAnsi="Times New Roman" w:cs="Times New Roman"/>
                <w:sz w:val="24"/>
                <w:szCs w:val="24"/>
                <w:lang w:val="kk-KZ"/>
              </w:rPr>
              <w:t xml:space="preserve"> ж. 2-3-тоқсан</w:t>
            </w:r>
            <w:r w:rsidRPr="008044EF">
              <w:rPr>
                <w:rFonts w:ascii="Times New Roman" w:hAnsi="Times New Roman" w:cs="Times New Roman"/>
                <w:sz w:val="24"/>
                <w:szCs w:val="24"/>
              </w:rPr>
              <w:tab/>
            </w:r>
          </w:p>
        </w:tc>
        <w:tc>
          <w:tcPr>
            <w:tcW w:w="12155" w:type="dxa"/>
          </w:tcPr>
          <w:p w14:paraId="19803650" w14:textId="77777777" w:rsidR="00E54B1D" w:rsidRPr="00E54B1D" w:rsidRDefault="00E54B1D" w:rsidP="00E54B1D">
            <w:pPr>
              <w:jc w:val="both"/>
              <w:rPr>
                <w:rFonts w:ascii="Times New Roman" w:hAnsi="Times New Roman" w:cs="Times New Roman"/>
                <w:sz w:val="24"/>
                <w:szCs w:val="24"/>
              </w:rPr>
            </w:pPr>
            <w:r w:rsidRPr="00E54B1D">
              <w:rPr>
                <w:rFonts w:ascii="Times New Roman" w:hAnsi="Times New Roman" w:cs="Times New Roman"/>
                <w:sz w:val="24"/>
                <w:szCs w:val="24"/>
              </w:rPr>
              <w:t>Қоршаған орта сапасының нысаналы көрсеткіштерін бекіту</w:t>
            </w:r>
            <w:r w:rsidRPr="00E54B1D">
              <w:rPr>
                <w:rFonts w:ascii="Times New Roman" w:hAnsi="Times New Roman" w:cs="Times New Roman"/>
                <w:sz w:val="24"/>
                <w:szCs w:val="24"/>
              </w:rPr>
              <w:tab/>
            </w:r>
          </w:p>
          <w:p w14:paraId="10C0E8B7" w14:textId="66B066BD" w:rsidR="00296E39" w:rsidRPr="008044EF" w:rsidRDefault="00E54B1D" w:rsidP="00E54B1D">
            <w:pPr>
              <w:jc w:val="both"/>
              <w:rPr>
                <w:rFonts w:ascii="Times New Roman" w:hAnsi="Times New Roman" w:cs="Times New Roman"/>
                <w:sz w:val="24"/>
                <w:szCs w:val="24"/>
              </w:rPr>
            </w:pPr>
            <w:r w:rsidRPr="00E54B1D">
              <w:rPr>
                <w:rFonts w:ascii="Times New Roman" w:hAnsi="Times New Roman" w:cs="Times New Roman"/>
                <w:sz w:val="24"/>
                <w:szCs w:val="24"/>
              </w:rPr>
              <w:t>Солтүстік Қазақстан облысының жергілікті өкілді органының қоршаған орта сапасының нысаналы көрсеткіштерін бекіту жөніндегі шешімінің жобасын әзірлеу</w:t>
            </w:r>
          </w:p>
        </w:tc>
      </w:tr>
    </w:tbl>
    <w:p w14:paraId="3902D4C3" w14:textId="57B56768" w:rsidR="004C6D35" w:rsidRPr="008044EF" w:rsidRDefault="004C6D35" w:rsidP="00D172AB">
      <w:pPr>
        <w:jc w:val="both"/>
        <w:rPr>
          <w:rFonts w:ascii="Times New Roman" w:hAnsi="Times New Roman" w:cs="Times New Roman"/>
          <w:sz w:val="24"/>
          <w:szCs w:val="24"/>
        </w:rPr>
      </w:pPr>
      <w:r w:rsidRPr="008044EF">
        <w:rPr>
          <w:rFonts w:ascii="Times New Roman" w:hAnsi="Times New Roman" w:cs="Times New Roman"/>
          <w:sz w:val="24"/>
          <w:szCs w:val="24"/>
        </w:rPr>
        <w:tab/>
      </w:r>
    </w:p>
    <w:p w14:paraId="3EB538ED" w14:textId="5AA9A340" w:rsidR="004C6D35" w:rsidRPr="008044EF" w:rsidRDefault="004C6D35" w:rsidP="00D172AB">
      <w:pPr>
        <w:jc w:val="both"/>
        <w:rPr>
          <w:rFonts w:ascii="Times New Roman" w:hAnsi="Times New Roman" w:cs="Times New Roman"/>
          <w:sz w:val="24"/>
          <w:szCs w:val="24"/>
        </w:rPr>
      </w:pPr>
      <w:r w:rsidRPr="008044EF">
        <w:rPr>
          <w:rFonts w:ascii="Times New Roman" w:hAnsi="Times New Roman" w:cs="Times New Roman"/>
          <w:sz w:val="24"/>
          <w:szCs w:val="24"/>
        </w:rPr>
        <w:tab/>
        <w:t xml:space="preserve"> </w:t>
      </w:r>
    </w:p>
    <w:p w14:paraId="382645CC" w14:textId="77777777" w:rsidR="008B756E" w:rsidRPr="008044EF" w:rsidRDefault="004C6D35" w:rsidP="004C6D35">
      <w:pPr>
        <w:jc w:val="both"/>
        <w:rPr>
          <w:rFonts w:ascii="Times New Roman" w:hAnsi="Times New Roman" w:cs="Times New Roman"/>
          <w:sz w:val="24"/>
          <w:szCs w:val="24"/>
        </w:rPr>
        <w:sectPr w:rsidR="008B756E" w:rsidRPr="008044EF" w:rsidSect="00F01FA1">
          <w:pgSz w:w="16838" w:h="11906" w:orient="landscape"/>
          <w:pgMar w:top="851" w:right="1134" w:bottom="1701" w:left="1134" w:header="709" w:footer="709" w:gutter="0"/>
          <w:cols w:space="708"/>
          <w:docGrid w:linePitch="360"/>
        </w:sectPr>
      </w:pPr>
      <w:r w:rsidRPr="008044EF">
        <w:rPr>
          <w:rFonts w:ascii="Times New Roman" w:hAnsi="Times New Roman" w:cs="Times New Roman"/>
          <w:sz w:val="24"/>
          <w:szCs w:val="24"/>
        </w:rPr>
        <w:tab/>
      </w:r>
    </w:p>
    <w:p w14:paraId="2C06F96F" w14:textId="5FA656E3" w:rsidR="001E669B" w:rsidRPr="008044EF" w:rsidRDefault="00570165" w:rsidP="00261D85">
      <w:pPr>
        <w:jc w:val="center"/>
        <w:rPr>
          <w:rFonts w:ascii="Times New Roman" w:hAnsi="Times New Roman" w:cs="Times New Roman"/>
          <w:sz w:val="24"/>
          <w:szCs w:val="24"/>
        </w:rPr>
      </w:pPr>
      <w:r w:rsidRPr="00570165">
        <w:rPr>
          <w:rFonts w:ascii="Times New Roman" w:eastAsiaTheme="majorEastAsia" w:hAnsi="Times New Roman" w:cs="Times New Roman"/>
          <w:b/>
          <w:sz w:val="26"/>
          <w:szCs w:val="26"/>
        </w:rPr>
        <w:lastRenderedPageBreak/>
        <w:t>Далалық (заттай) және зертханалық жұмыстарды жүргізудің жоспар-кестесі</w:t>
      </w:r>
    </w:p>
    <w:p w14:paraId="5255BF18" w14:textId="72F89C91" w:rsidR="001E669B" w:rsidRPr="008044EF" w:rsidRDefault="00570165" w:rsidP="001E669B">
      <w:pPr>
        <w:rPr>
          <w:rFonts w:ascii="Times New Roman" w:hAnsi="Times New Roman" w:cs="Times New Roman"/>
          <w:sz w:val="24"/>
          <w:szCs w:val="24"/>
        </w:rPr>
      </w:pPr>
      <w:r w:rsidRPr="00570165">
        <w:rPr>
          <w:rFonts w:ascii="Times New Roman" w:hAnsi="Times New Roman" w:cs="Times New Roman"/>
          <w:sz w:val="24"/>
          <w:szCs w:val="24"/>
        </w:rPr>
        <w:t>Кестелерде қоршаған ортаның ағымдағы жай-күйін сандық бағалау үшін қажетті далалық (заттай) жұмыстарды жүргізудің жоспар-кестесі келтірілген.</w:t>
      </w:r>
    </w:p>
    <w:p w14:paraId="3E90DD5A" w14:textId="26E7BA02" w:rsidR="001E669B" w:rsidRPr="008044EF" w:rsidRDefault="00570165" w:rsidP="001E669B">
      <w:pPr>
        <w:jc w:val="center"/>
        <w:rPr>
          <w:rFonts w:ascii="Times New Roman" w:hAnsi="Times New Roman" w:cs="Times New Roman"/>
          <w:b/>
          <w:sz w:val="24"/>
          <w:szCs w:val="24"/>
        </w:rPr>
      </w:pPr>
      <w:r w:rsidRPr="00570165">
        <w:rPr>
          <w:rFonts w:ascii="Times New Roman" w:hAnsi="Times New Roman" w:cs="Times New Roman"/>
          <w:b/>
          <w:sz w:val="24"/>
          <w:szCs w:val="24"/>
        </w:rPr>
        <w:t>Атмосфералық ауа мониторингінің жоспары кестесі</w:t>
      </w:r>
    </w:p>
    <w:tbl>
      <w:tblPr>
        <w:tblStyle w:val="TableNormal"/>
        <w:tblW w:w="9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921"/>
        <w:gridCol w:w="3557"/>
      </w:tblGrid>
      <w:tr w:rsidR="008044EF" w:rsidRPr="008044EF" w14:paraId="0D36AFD3" w14:textId="77777777" w:rsidTr="00633021">
        <w:trPr>
          <w:trHeight w:val="550"/>
          <w:jc w:val="center"/>
        </w:trPr>
        <w:tc>
          <w:tcPr>
            <w:tcW w:w="3387" w:type="dxa"/>
            <w:shd w:val="clear" w:color="auto" w:fill="BEBEBE"/>
          </w:tcPr>
          <w:p w14:paraId="5688932C" w14:textId="4F617B6B" w:rsidR="001E669B" w:rsidRPr="008044EF" w:rsidRDefault="00570165" w:rsidP="001E669B">
            <w:pPr>
              <w:rPr>
                <w:rFonts w:ascii="Times New Roman" w:hAnsi="Times New Roman" w:cs="Times New Roman"/>
                <w:sz w:val="24"/>
                <w:szCs w:val="24"/>
              </w:rPr>
            </w:pPr>
            <w:r w:rsidRPr="00570165">
              <w:rPr>
                <w:rFonts w:ascii="Times New Roman" w:hAnsi="Times New Roman" w:cs="Times New Roman"/>
                <w:sz w:val="24"/>
                <w:szCs w:val="24"/>
              </w:rPr>
              <w:t>Іріктеу орны</w:t>
            </w:r>
          </w:p>
        </w:tc>
        <w:tc>
          <w:tcPr>
            <w:tcW w:w="2921" w:type="dxa"/>
            <w:shd w:val="clear" w:color="auto" w:fill="BEBEBE"/>
          </w:tcPr>
          <w:p w14:paraId="5082D1C8" w14:textId="46D35578" w:rsidR="001E669B" w:rsidRPr="008044EF" w:rsidRDefault="00570165" w:rsidP="001E669B">
            <w:pPr>
              <w:rPr>
                <w:rFonts w:ascii="Times New Roman" w:hAnsi="Times New Roman" w:cs="Times New Roman"/>
                <w:sz w:val="24"/>
                <w:szCs w:val="24"/>
              </w:rPr>
            </w:pPr>
            <w:r w:rsidRPr="00570165">
              <w:rPr>
                <w:rFonts w:ascii="Times New Roman" w:hAnsi="Times New Roman" w:cs="Times New Roman"/>
                <w:sz w:val="24"/>
                <w:szCs w:val="24"/>
              </w:rPr>
              <w:t>Анықталатын параметрлер</w:t>
            </w:r>
          </w:p>
        </w:tc>
        <w:tc>
          <w:tcPr>
            <w:tcW w:w="3557" w:type="dxa"/>
            <w:shd w:val="clear" w:color="auto" w:fill="BEBEBE"/>
          </w:tcPr>
          <w:p w14:paraId="45B6B47B" w14:textId="1AB45D60" w:rsidR="001E669B" w:rsidRPr="008044EF" w:rsidRDefault="00570165" w:rsidP="001E669B">
            <w:pPr>
              <w:rPr>
                <w:rFonts w:ascii="Times New Roman" w:hAnsi="Times New Roman" w:cs="Times New Roman"/>
                <w:sz w:val="24"/>
                <w:szCs w:val="24"/>
              </w:rPr>
            </w:pPr>
            <w:r w:rsidRPr="00570165">
              <w:rPr>
                <w:rFonts w:ascii="Times New Roman" w:hAnsi="Times New Roman" w:cs="Times New Roman"/>
                <w:sz w:val="24"/>
                <w:szCs w:val="24"/>
              </w:rPr>
              <w:t>Бақылау жиілігі</w:t>
            </w:r>
          </w:p>
        </w:tc>
      </w:tr>
      <w:tr w:rsidR="008044EF" w:rsidRPr="008044EF" w14:paraId="5A971323" w14:textId="77777777" w:rsidTr="00633021">
        <w:trPr>
          <w:trHeight w:val="553"/>
          <w:jc w:val="center"/>
        </w:trPr>
        <w:tc>
          <w:tcPr>
            <w:tcW w:w="9865" w:type="dxa"/>
            <w:gridSpan w:val="3"/>
          </w:tcPr>
          <w:p w14:paraId="5D352346" w14:textId="4248FC7D" w:rsidR="001E669B" w:rsidRPr="00E256EE" w:rsidRDefault="001E669B" w:rsidP="001E669B">
            <w:pPr>
              <w:rPr>
                <w:rFonts w:ascii="Times New Roman" w:hAnsi="Times New Roman" w:cs="Times New Roman"/>
                <w:sz w:val="24"/>
                <w:szCs w:val="24"/>
                <w:lang w:val="ru-RU"/>
              </w:rPr>
            </w:pPr>
            <w:proofErr w:type="gramStart"/>
            <w:r w:rsidRPr="008044EF">
              <w:rPr>
                <w:rFonts w:ascii="Times New Roman" w:hAnsi="Times New Roman" w:cs="Times New Roman"/>
                <w:i/>
                <w:sz w:val="24"/>
                <w:szCs w:val="24"/>
              </w:rPr>
              <w:t>I</w:t>
            </w:r>
            <w:r w:rsidRPr="008044EF">
              <w:rPr>
                <w:rFonts w:ascii="Times New Roman" w:hAnsi="Times New Roman" w:cs="Times New Roman"/>
                <w:i/>
                <w:spacing w:val="-1"/>
                <w:sz w:val="24"/>
                <w:szCs w:val="24"/>
                <w:lang w:val="ru-RU"/>
              </w:rPr>
              <w:t xml:space="preserve"> </w:t>
            </w:r>
            <w:r w:rsidRPr="008044EF">
              <w:rPr>
                <w:rFonts w:ascii="Times New Roman" w:hAnsi="Times New Roman" w:cs="Times New Roman"/>
                <w:i/>
                <w:sz w:val="24"/>
                <w:szCs w:val="24"/>
                <w:lang w:val="ru-RU"/>
              </w:rPr>
              <w:t>.</w:t>
            </w:r>
            <w:proofErr w:type="gramEnd"/>
            <w:r w:rsidR="00570165" w:rsidRPr="00570165">
              <w:rPr>
                <w:lang w:val="ru-RU"/>
              </w:rPr>
              <w:t xml:space="preserve"> </w:t>
            </w:r>
            <w:r w:rsidR="00570165" w:rsidRPr="00570165">
              <w:rPr>
                <w:rFonts w:ascii="Times New Roman" w:hAnsi="Times New Roman" w:cs="Times New Roman"/>
                <w:i/>
                <w:sz w:val="24"/>
                <w:szCs w:val="24"/>
                <w:lang w:val="ru-RU"/>
              </w:rPr>
              <w:t>Бақылау бекеттері елді мекендер мен өндірістік объектілердің географиялық шекараларынан 500 м қашықтықта 4 нүкте</w:t>
            </w:r>
          </w:p>
        </w:tc>
      </w:tr>
      <w:tr w:rsidR="008044EF" w:rsidRPr="00570165" w14:paraId="64A865F3" w14:textId="77777777" w:rsidTr="00633021">
        <w:trPr>
          <w:trHeight w:val="1655"/>
          <w:jc w:val="center"/>
        </w:trPr>
        <w:tc>
          <w:tcPr>
            <w:tcW w:w="3387" w:type="dxa"/>
          </w:tcPr>
          <w:p w14:paraId="116C48E2" w14:textId="77777777" w:rsidR="00570165" w:rsidRPr="00570165" w:rsidRDefault="00570165" w:rsidP="00570165">
            <w:pPr>
              <w:rPr>
                <w:rFonts w:ascii="Times New Roman" w:hAnsi="Times New Roman" w:cs="Times New Roman"/>
                <w:sz w:val="24"/>
                <w:szCs w:val="24"/>
                <w:lang w:val="ru-RU"/>
              </w:rPr>
            </w:pPr>
            <w:r w:rsidRPr="00570165">
              <w:rPr>
                <w:rFonts w:ascii="Times New Roman" w:hAnsi="Times New Roman" w:cs="Times New Roman"/>
                <w:sz w:val="24"/>
                <w:szCs w:val="24"/>
                <w:lang w:val="ru-RU"/>
              </w:rPr>
              <w:t>Петропавл қ.</w:t>
            </w:r>
          </w:p>
          <w:p w14:paraId="7A5394F1" w14:textId="0234BE9A" w:rsidR="001E669B" w:rsidRPr="00E256EE" w:rsidRDefault="00570165" w:rsidP="00570165">
            <w:pPr>
              <w:rPr>
                <w:rFonts w:ascii="Times New Roman" w:hAnsi="Times New Roman" w:cs="Times New Roman"/>
                <w:sz w:val="24"/>
                <w:szCs w:val="24"/>
                <w:lang w:val="ru-RU"/>
              </w:rPr>
            </w:pPr>
            <w:r w:rsidRPr="00570165">
              <w:rPr>
                <w:rFonts w:ascii="Times New Roman" w:hAnsi="Times New Roman" w:cs="Times New Roman"/>
                <w:sz w:val="24"/>
                <w:szCs w:val="24"/>
                <w:lang w:val="ru-RU"/>
              </w:rPr>
              <w:t>(ҚТҚ полигонының сипаттамалық орындарында және орналастыру ауданында)</w:t>
            </w:r>
          </w:p>
        </w:tc>
        <w:tc>
          <w:tcPr>
            <w:tcW w:w="2921" w:type="dxa"/>
          </w:tcPr>
          <w:p w14:paraId="57ACF635" w14:textId="77777777" w:rsidR="00570165" w:rsidRPr="00570165" w:rsidRDefault="00570165" w:rsidP="00570165">
            <w:pPr>
              <w:rPr>
                <w:rFonts w:ascii="Times New Roman" w:hAnsi="Times New Roman" w:cs="Times New Roman"/>
                <w:sz w:val="24"/>
                <w:szCs w:val="24"/>
                <w:lang w:val="ru-RU"/>
              </w:rPr>
            </w:pPr>
            <w:r w:rsidRPr="00570165">
              <w:rPr>
                <w:rFonts w:ascii="Times New Roman" w:hAnsi="Times New Roman" w:cs="Times New Roman"/>
                <w:sz w:val="24"/>
                <w:szCs w:val="24"/>
                <w:lang w:val="ru-RU"/>
              </w:rPr>
              <w:t>көміртек оксиді, азот оксиді, азот</w:t>
            </w:r>
          </w:p>
          <w:p w14:paraId="216E445E" w14:textId="77777777" w:rsidR="00570165" w:rsidRPr="00570165" w:rsidRDefault="00570165" w:rsidP="00570165">
            <w:pPr>
              <w:rPr>
                <w:rFonts w:ascii="Times New Roman" w:hAnsi="Times New Roman" w:cs="Times New Roman"/>
                <w:sz w:val="24"/>
                <w:szCs w:val="24"/>
                <w:lang w:val="ru-RU"/>
              </w:rPr>
            </w:pPr>
            <w:r w:rsidRPr="00570165">
              <w:rPr>
                <w:rFonts w:ascii="Times New Roman" w:hAnsi="Times New Roman" w:cs="Times New Roman"/>
                <w:sz w:val="24"/>
                <w:szCs w:val="24"/>
                <w:lang w:val="ru-RU"/>
              </w:rPr>
              <w:t>диоксид, күкірт</w:t>
            </w:r>
          </w:p>
          <w:p w14:paraId="1E41A051" w14:textId="77777777" w:rsidR="00570165" w:rsidRPr="00570165" w:rsidRDefault="00570165" w:rsidP="00570165">
            <w:pPr>
              <w:rPr>
                <w:rFonts w:ascii="Times New Roman" w:hAnsi="Times New Roman" w:cs="Times New Roman"/>
                <w:sz w:val="24"/>
                <w:szCs w:val="24"/>
                <w:lang w:val="ru-RU"/>
              </w:rPr>
            </w:pPr>
            <w:r w:rsidRPr="00570165">
              <w:rPr>
                <w:rFonts w:ascii="Times New Roman" w:hAnsi="Times New Roman" w:cs="Times New Roman"/>
                <w:sz w:val="24"/>
                <w:szCs w:val="24"/>
                <w:lang w:val="ru-RU"/>
              </w:rPr>
              <w:t>диоксид, шаң</w:t>
            </w:r>
          </w:p>
          <w:p w14:paraId="5B2B3144" w14:textId="56B018EB" w:rsidR="001E669B" w:rsidRPr="008044EF" w:rsidRDefault="00570165" w:rsidP="00570165">
            <w:pPr>
              <w:rPr>
                <w:rFonts w:ascii="Times New Roman" w:hAnsi="Times New Roman" w:cs="Times New Roman"/>
                <w:sz w:val="24"/>
                <w:szCs w:val="24"/>
              </w:rPr>
            </w:pPr>
            <w:r w:rsidRPr="00570165">
              <w:rPr>
                <w:rFonts w:ascii="Times New Roman" w:hAnsi="Times New Roman" w:cs="Times New Roman"/>
                <w:sz w:val="24"/>
                <w:szCs w:val="24"/>
                <w:lang w:val="ru-RU"/>
              </w:rPr>
              <w:t>Бейорганикалық, күкіртті сутегі</w:t>
            </w:r>
          </w:p>
        </w:tc>
        <w:tc>
          <w:tcPr>
            <w:tcW w:w="3557" w:type="dxa"/>
          </w:tcPr>
          <w:p w14:paraId="230DD4C6" w14:textId="5AE583F8" w:rsidR="001E669B" w:rsidRPr="00570165" w:rsidRDefault="00570165" w:rsidP="001E669B">
            <w:pPr>
              <w:rPr>
                <w:rFonts w:ascii="Times New Roman" w:hAnsi="Times New Roman" w:cs="Times New Roman"/>
                <w:sz w:val="24"/>
                <w:szCs w:val="24"/>
              </w:rPr>
            </w:pPr>
            <w:r w:rsidRPr="00570165">
              <w:rPr>
                <w:rFonts w:ascii="Times New Roman" w:hAnsi="Times New Roman" w:cs="Times New Roman"/>
                <w:sz w:val="24"/>
                <w:szCs w:val="24"/>
                <w:lang w:val="ru-RU"/>
              </w:rPr>
              <w:t>Жылына</w:t>
            </w:r>
            <w:r w:rsidRPr="00570165">
              <w:rPr>
                <w:rFonts w:ascii="Times New Roman" w:hAnsi="Times New Roman" w:cs="Times New Roman"/>
                <w:sz w:val="24"/>
                <w:szCs w:val="24"/>
              </w:rPr>
              <w:t xml:space="preserve"> 2 </w:t>
            </w:r>
            <w:r w:rsidRPr="00570165">
              <w:rPr>
                <w:rFonts w:ascii="Times New Roman" w:hAnsi="Times New Roman" w:cs="Times New Roman"/>
                <w:sz w:val="24"/>
                <w:szCs w:val="24"/>
                <w:lang w:val="ru-RU"/>
              </w:rPr>
              <w:t>рет</w:t>
            </w:r>
            <w:r w:rsidRPr="00570165">
              <w:rPr>
                <w:rFonts w:ascii="Times New Roman" w:hAnsi="Times New Roman" w:cs="Times New Roman"/>
                <w:sz w:val="24"/>
                <w:szCs w:val="24"/>
              </w:rPr>
              <w:t xml:space="preserve"> (2 </w:t>
            </w:r>
            <w:r w:rsidRPr="00570165">
              <w:rPr>
                <w:rFonts w:ascii="Times New Roman" w:hAnsi="Times New Roman" w:cs="Times New Roman"/>
                <w:sz w:val="24"/>
                <w:szCs w:val="24"/>
                <w:lang w:val="ru-RU"/>
              </w:rPr>
              <w:t>рет</w:t>
            </w:r>
            <w:r w:rsidRPr="00570165">
              <w:rPr>
                <w:rFonts w:ascii="Times New Roman" w:hAnsi="Times New Roman" w:cs="Times New Roman"/>
                <w:sz w:val="24"/>
                <w:szCs w:val="24"/>
              </w:rPr>
              <w:t>-</w:t>
            </w:r>
            <w:r w:rsidRPr="00570165">
              <w:rPr>
                <w:rFonts w:ascii="Times New Roman" w:hAnsi="Times New Roman" w:cs="Times New Roman"/>
                <w:sz w:val="24"/>
                <w:szCs w:val="24"/>
                <w:lang w:val="ru-RU"/>
              </w:rPr>
              <w:t>күздің</w:t>
            </w:r>
            <w:r w:rsidRPr="00570165">
              <w:rPr>
                <w:rFonts w:ascii="Times New Roman" w:hAnsi="Times New Roman" w:cs="Times New Roman"/>
                <w:sz w:val="24"/>
                <w:szCs w:val="24"/>
              </w:rPr>
              <w:t xml:space="preserve"> </w:t>
            </w:r>
            <w:r w:rsidRPr="00570165">
              <w:rPr>
                <w:rFonts w:ascii="Times New Roman" w:hAnsi="Times New Roman" w:cs="Times New Roman"/>
                <w:sz w:val="24"/>
                <w:szCs w:val="24"/>
                <w:lang w:val="ru-RU"/>
              </w:rPr>
              <w:t>басында</w:t>
            </w:r>
            <w:r w:rsidRPr="00570165">
              <w:rPr>
                <w:rFonts w:ascii="Times New Roman" w:hAnsi="Times New Roman" w:cs="Times New Roman"/>
                <w:sz w:val="24"/>
                <w:szCs w:val="24"/>
              </w:rPr>
              <w:t xml:space="preserve"> </w:t>
            </w:r>
            <w:r w:rsidRPr="00570165">
              <w:rPr>
                <w:rFonts w:ascii="Times New Roman" w:hAnsi="Times New Roman" w:cs="Times New Roman"/>
                <w:sz w:val="24"/>
                <w:szCs w:val="24"/>
                <w:lang w:val="ru-RU"/>
              </w:rPr>
              <w:t>және</w:t>
            </w:r>
            <w:r w:rsidRPr="00570165">
              <w:rPr>
                <w:rFonts w:ascii="Times New Roman" w:hAnsi="Times New Roman" w:cs="Times New Roman"/>
                <w:sz w:val="24"/>
                <w:szCs w:val="24"/>
              </w:rPr>
              <w:t xml:space="preserve"> </w:t>
            </w:r>
            <w:r w:rsidRPr="00570165">
              <w:rPr>
                <w:rFonts w:ascii="Times New Roman" w:hAnsi="Times New Roman" w:cs="Times New Roman"/>
                <w:sz w:val="24"/>
                <w:szCs w:val="24"/>
                <w:lang w:val="ru-RU"/>
              </w:rPr>
              <w:t>күздің</w:t>
            </w:r>
            <w:r w:rsidRPr="00570165">
              <w:rPr>
                <w:rFonts w:ascii="Times New Roman" w:hAnsi="Times New Roman" w:cs="Times New Roman"/>
                <w:sz w:val="24"/>
                <w:szCs w:val="24"/>
              </w:rPr>
              <w:t xml:space="preserve"> </w:t>
            </w:r>
            <w:r w:rsidRPr="00570165">
              <w:rPr>
                <w:rFonts w:ascii="Times New Roman" w:hAnsi="Times New Roman" w:cs="Times New Roman"/>
                <w:sz w:val="24"/>
                <w:szCs w:val="24"/>
                <w:lang w:val="ru-RU"/>
              </w:rPr>
              <w:t>соңында</w:t>
            </w:r>
            <w:r w:rsidRPr="00570165">
              <w:rPr>
                <w:rFonts w:ascii="Times New Roman" w:hAnsi="Times New Roman" w:cs="Times New Roman"/>
                <w:sz w:val="24"/>
                <w:szCs w:val="24"/>
              </w:rPr>
              <w:t>)</w:t>
            </w:r>
          </w:p>
        </w:tc>
      </w:tr>
      <w:tr w:rsidR="008044EF" w:rsidRPr="00570165" w14:paraId="076071D1" w14:textId="77777777" w:rsidTr="00633021">
        <w:trPr>
          <w:trHeight w:val="335"/>
          <w:jc w:val="center"/>
        </w:trPr>
        <w:tc>
          <w:tcPr>
            <w:tcW w:w="9865" w:type="dxa"/>
            <w:gridSpan w:val="3"/>
          </w:tcPr>
          <w:p w14:paraId="2B5C1A0F" w14:textId="211F966E" w:rsidR="001E669B" w:rsidRPr="00570165" w:rsidRDefault="001E669B" w:rsidP="001E669B">
            <w:pPr>
              <w:rPr>
                <w:rFonts w:ascii="Times New Roman" w:hAnsi="Times New Roman" w:cs="Times New Roman"/>
                <w:i/>
                <w:sz w:val="24"/>
                <w:szCs w:val="24"/>
              </w:rPr>
            </w:pPr>
            <w:r w:rsidRPr="008044EF">
              <w:rPr>
                <w:rFonts w:ascii="Times New Roman" w:hAnsi="Times New Roman" w:cs="Times New Roman"/>
                <w:sz w:val="24"/>
                <w:szCs w:val="24"/>
              </w:rPr>
              <w:t>II</w:t>
            </w:r>
            <w:r w:rsidRPr="00570165">
              <w:rPr>
                <w:rFonts w:ascii="Times New Roman" w:hAnsi="Times New Roman" w:cs="Times New Roman"/>
                <w:sz w:val="24"/>
                <w:szCs w:val="24"/>
              </w:rPr>
              <w:t xml:space="preserve">. </w:t>
            </w:r>
            <w:r w:rsidR="00570165" w:rsidRPr="00570165">
              <w:rPr>
                <w:rFonts w:ascii="Times New Roman" w:hAnsi="Times New Roman" w:cs="Times New Roman"/>
                <w:sz w:val="24"/>
                <w:szCs w:val="24"/>
                <w:lang w:val="ru-RU"/>
              </w:rPr>
              <w:t>Елді</w:t>
            </w:r>
            <w:r w:rsidR="00570165" w:rsidRPr="00570165">
              <w:rPr>
                <w:rFonts w:ascii="Times New Roman" w:hAnsi="Times New Roman" w:cs="Times New Roman"/>
                <w:sz w:val="24"/>
                <w:szCs w:val="24"/>
              </w:rPr>
              <w:t xml:space="preserve"> </w:t>
            </w:r>
            <w:r w:rsidR="00570165" w:rsidRPr="00570165">
              <w:rPr>
                <w:rFonts w:ascii="Times New Roman" w:hAnsi="Times New Roman" w:cs="Times New Roman"/>
                <w:sz w:val="24"/>
                <w:szCs w:val="24"/>
                <w:lang w:val="ru-RU"/>
              </w:rPr>
              <w:t>мекендер</w:t>
            </w:r>
            <w:r w:rsidR="00570165" w:rsidRPr="00570165">
              <w:rPr>
                <w:rFonts w:ascii="Times New Roman" w:hAnsi="Times New Roman" w:cs="Times New Roman"/>
                <w:sz w:val="24"/>
                <w:szCs w:val="24"/>
              </w:rPr>
              <w:t xml:space="preserve"> </w:t>
            </w:r>
            <w:r w:rsidR="00570165" w:rsidRPr="00570165">
              <w:rPr>
                <w:rFonts w:ascii="Times New Roman" w:hAnsi="Times New Roman" w:cs="Times New Roman"/>
                <w:sz w:val="24"/>
                <w:szCs w:val="24"/>
                <w:lang w:val="ru-RU"/>
              </w:rPr>
              <w:t>аумағындағы</w:t>
            </w:r>
            <w:r w:rsidR="00570165" w:rsidRPr="00570165">
              <w:rPr>
                <w:rFonts w:ascii="Times New Roman" w:hAnsi="Times New Roman" w:cs="Times New Roman"/>
                <w:sz w:val="24"/>
                <w:szCs w:val="24"/>
              </w:rPr>
              <w:t xml:space="preserve"> </w:t>
            </w:r>
            <w:r w:rsidR="00570165" w:rsidRPr="00570165">
              <w:rPr>
                <w:rFonts w:ascii="Times New Roman" w:hAnsi="Times New Roman" w:cs="Times New Roman"/>
                <w:sz w:val="24"/>
                <w:szCs w:val="24"/>
                <w:lang w:val="ru-RU"/>
              </w:rPr>
              <w:t>бақылау</w:t>
            </w:r>
            <w:r w:rsidR="00570165" w:rsidRPr="00570165">
              <w:rPr>
                <w:rFonts w:ascii="Times New Roman" w:hAnsi="Times New Roman" w:cs="Times New Roman"/>
                <w:sz w:val="24"/>
                <w:szCs w:val="24"/>
              </w:rPr>
              <w:t xml:space="preserve"> </w:t>
            </w:r>
            <w:r w:rsidR="00570165" w:rsidRPr="00570165">
              <w:rPr>
                <w:rFonts w:ascii="Times New Roman" w:hAnsi="Times New Roman" w:cs="Times New Roman"/>
                <w:sz w:val="24"/>
                <w:szCs w:val="24"/>
                <w:lang w:val="ru-RU"/>
              </w:rPr>
              <w:t>бекеттері</w:t>
            </w:r>
            <w:r w:rsidR="00570165" w:rsidRPr="00570165">
              <w:rPr>
                <w:rFonts w:ascii="Times New Roman" w:hAnsi="Times New Roman" w:cs="Times New Roman"/>
                <w:sz w:val="24"/>
                <w:szCs w:val="24"/>
              </w:rPr>
              <w:t xml:space="preserve"> (1 </w:t>
            </w:r>
            <w:r w:rsidR="00570165" w:rsidRPr="00570165">
              <w:rPr>
                <w:rFonts w:ascii="Times New Roman" w:hAnsi="Times New Roman" w:cs="Times New Roman"/>
                <w:sz w:val="24"/>
                <w:szCs w:val="24"/>
                <w:lang w:val="ru-RU"/>
              </w:rPr>
              <w:t>Бекет</w:t>
            </w:r>
            <w:r w:rsidR="00570165" w:rsidRPr="00570165">
              <w:rPr>
                <w:rFonts w:ascii="Times New Roman" w:hAnsi="Times New Roman" w:cs="Times New Roman"/>
                <w:sz w:val="24"/>
                <w:szCs w:val="24"/>
              </w:rPr>
              <w:t>):</w:t>
            </w:r>
          </w:p>
        </w:tc>
      </w:tr>
      <w:tr w:rsidR="008044EF" w:rsidRPr="00633021" w14:paraId="2ED2C2A8" w14:textId="77777777" w:rsidTr="00633021">
        <w:trPr>
          <w:trHeight w:val="635"/>
          <w:jc w:val="center"/>
        </w:trPr>
        <w:tc>
          <w:tcPr>
            <w:tcW w:w="3387" w:type="dxa"/>
          </w:tcPr>
          <w:p w14:paraId="19FB1387" w14:textId="0707C14F" w:rsidR="001E669B" w:rsidRPr="008044EF" w:rsidRDefault="001E669B" w:rsidP="001E669B">
            <w:pPr>
              <w:rPr>
                <w:rFonts w:ascii="Times New Roman" w:hAnsi="Times New Roman" w:cs="Times New Roman"/>
                <w:sz w:val="24"/>
                <w:szCs w:val="24"/>
              </w:rPr>
            </w:pPr>
            <w:r w:rsidRPr="008044EF">
              <w:rPr>
                <w:rFonts w:ascii="Times New Roman" w:hAnsi="Times New Roman" w:cs="Times New Roman"/>
                <w:sz w:val="24"/>
                <w:szCs w:val="24"/>
              </w:rPr>
              <w:t>Тайынша</w:t>
            </w:r>
            <w:r w:rsidR="00570165">
              <w:rPr>
                <w:rFonts w:ascii="Times New Roman" w:hAnsi="Times New Roman" w:cs="Times New Roman"/>
                <w:sz w:val="24"/>
                <w:szCs w:val="24"/>
                <w:lang w:val="kk-KZ"/>
              </w:rPr>
              <w:t xml:space="preserve"> қ.</w:t>
            </w:r>
            <w:r w:rsidRPr="008044EF">
              <w:rPr>
                <w:rFonts w:ascii="Times New Roman" w:hAnsi="Times New Roman" w:cs="Times New Roman"/>
                <w:sz w:val="24"/>
                <w:szCs w:val="24"/>
              </w:rPr>
              <w:t>,</w:t>
            </w:r>
          </w:p>
        </w:tc>
        <w:tc>
          <w:tcPr>
            <w:tcW w:w="2921" w:type="dxa"/>
          </w:tcPr>
          <w:p w14:paraId="5028E926" w14:textId="513CB050" w:rsidR="001E669B" w:rsidRPr="00633021" w:rsidRDefault="00633021" w:rsidP="001E669B">
            <w:pPr>
              <w:rPr>
                <w:rFonts w:ascii="Times New Roman" w:hAnsi="Times New Roman" w:cs="Times New Roman"/>
                <w:sz w:val="24"/>
                <w:szCs w:val="24"/>
              </w:rPr>
            </w:pPr>
            <w:r w:rsidRPr="00633021">
              <w:rPr>
                <w:rFonts w:ascii="Times New Roman" w:hAnsi="Times New Roman" w:cs="Times New Roman"/>
                <w:sz w:val="24"/>
                <w:szCs w:val="24"/>
              </w:rPr>
              <w:t>көміртек оксиді, азот оксиді</w:t>
            </w:r>
          </w:p>
        </w:tc>
        <w:tc>
          <w:tcPr>
            <w:tcW w:w="3557" w:type="dxa"/>
          </w:tcPr>
          <w:p w14:paraId="4C853F1B" w14:textId="1CB0ECA9" w:rsidR="001E669B" w:rsidRPr="00633021" w:rsidRDefault="00633021" w:rsidP="001E669B">
            <w:pPr>
              <w:rPr>
                <w:rFonts w:ascii="Times New Roman" w:hAnsi="Times New Roman" w:cs="Times New Roman"/>
                <w:sz w:val="24"/>
                <w:szCs w:val="24"/>
              </w:rPr>
            </w:pPr>
            <w:r w:rsidRPr="00633021">
              <w:rPr>
                <w:rFonts w:ascii="Times New Roman" w:hAnsi="Times New Roman" w:cs="Times New Roman"/>
                <w:sz w:val="24"/>
                <w:szCs w:val="24"/>
                <w:lang w:val="ru-RU"/>
              </w:rPr>
              <w:t>Жылына</w:t>
            </w:r>
            <w:r w:rsidRPr="00633021">
              <w:rPr>
                <w:rFonts w:ascii="Times New Roman" w:hAnsi="Times New Roman" w:cs="Times New Roman"/>
                <w:sz w:val="24"/>
                <w:szCs w:val="24"/>
              </w:rPr>
              <w:t xml:space="preserve"> 2 </w:t>
            </w:r>
            <w:r w:rsidRPr="00633021">
              <w:rPr>
                <w:rFonts w:ascii="Times New Roman" w:hAnsi="Times New Roman" w:cs="Times New Roman"/>
                <w:sz w:val="24"/>
                <w:szCs w:val="24"/>
                <w:lang w:val="ru-RU"/>
              </w:rPr>
              <w:t>рет</w:t>
            </w:r>
            <w:r w:rsidRPr="00633021">
              <w:rPr>
                <w:rFonts w:ascii="Times New Roman" w:hAnsi="Times New Roman" w:cs="Times New Roman"/>
                <w:sz w:val="24"/>
                <w:szCs w:val="24"/>
              </w:rPr>
              <w:t xml:space="preserve"> (2 </w:t>
            </w:r>
            <w:r w:rsidRPr="00633021">
              <w:rPr>
                <w:rFonts w:ascii="Times New Roman" w:hAnsi="Times New Roman" w:cs="Times New Roman"/>
                <w:sz w:val="24"/>
                <w:szCs w:val="24"/>
                <w:lang w:val="ru-RU"/>
              </w:rPr>
              <w:t>рет</w:t>
            </w:r>
            <w:r w:rsidRPr="00633021">
              <w:rPr>
                <w:rFonts w:ascii="Times New Roman" w:hAnsi="Times New Roman" w:cs="Times New Roman"/>
                <w:sz w:val="24"/>
                <w:szCs w:val="24"/>
              </w:rPr>
              <w:t>-</w:t>
            </w:r>
            <w:r w:rsidRPr="00633021">
              <w:rPr>
                <w:rFonts w:ascii="Times New Roman" w:hAnsi="Times New Roman" w:cs="Times New Roman"/>
                <w:sz w:val="24"/>
                <w:szCs w:val="24"/>
                <w:lang w:val="ru-RU"/>
              </w:rPr>
              <w:t>күздің</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басында</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және</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күздің</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соңында</w:t>
            </w:r>
            <w:r w:rsidRPr="00633021">
              <w:rPr>
                <w:rFonts w:ascii="Times New Roman" w:hAnsi="Times New Roman" w:cs="Times New Roman"/>
                <w:sz w:val="24"/>
                <w:szCs w:val="24"/>
              </w:rPr>
              <w:t>)</w:t>
            </w:r>
          </w:p>
        </w:tc>
      </w:tr>
      <w:tr w:rsidR="00633021" w:rsidRPr="00633021" w14:paraId="0EA19AB4" w14:textId="77777777" w:rsidTr="00633021">
        <w:trPr>
          <w:trHeight w:val="670"/>
          <w:jc w:val="center"/>
        </w:trPr>
        <w:tc>
          <w:tcPr>
            <w:tcW w:w="3387" w:type="dxa"/>
          </w:tcPr>
          <w:p w14:paraId="66826452" w14:textId="25F2A563" w:rsidR="00633021" w:rsidRPr="008044EF" w:rsidRDefault="00633021" w:rsidP="00633021">
            <w:pPr>
              <w:rPr>
                <w:rFonts w:ascii="Times New Roman" w:hAnsi="Times New Roman" w:cs="Times New Roman"/>
                <w:sz w:val="24"/>
                <w:szCs w:val="24"/>
              </w:rPr>
            </w:pPr>
            <w:r>
              <w:rPr>
                <w:rFonts w:ascii="Times New Roman" w:hAnsi="Times New Roman" w:cs="Times New Roman"/>
                <w:sz w:val="24"/>
                <w:szCs w:val="24"/>
              </w:rPr>
              <w:t>Булаев қ.</w:t>
            </w:r>
          </w:p>
        </w:tc>
        <w:tc>
          <w:tcPr>
            <w:tcW w:w="2921" w:type="dxa"/>
          </w:tcPr>
          <w:p w14:paraId="334F8DF5" w14:textId="3AD37817"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көміртек оксиді, азот оксиді</w:t>
            </w:r>
          </w:p>
        </w:tc>
        <w:tc>
          <w:tcPr>
            <w:tcW w:w="3557" w:type="dxa"/>
          </w:tcPr>
          <w:p w14:paraId="0E05C6A0" w14:textId="2F1C6A1B"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Жылына 2 рет (2 рет-күздің басында және күздің соңында)</w:t>
            </w:r>
          </w:p>
        </w:tc>
      </w:tr>
      <w:tr w:rsidR="00633021" w:rsidRPr="00633021" w14:paraId="789534FE" w14:textId="77777777" w:rsidTr="00633021">
        <w:trPr>
          <w:trHeight w:val="670"/>
          <w:jc w:val="center"/>
        </w:trPr>
        <w:tc>
          <w:tcPr>
            <w:tcW w:w="3387" w:type="dxa"/>
          </w:tcPr>
          <w:p w14:paraId="68B8B62B" w14:textId="2F804907" w:rsidR="00633021" w:rsidRPr="00570165" w:rsidRDefault="00633021" w:rsidP="00633021">
            <w:pPr>
              <w:rPr>
                <w:rFonts w:ascii="Times New Roman" w:hAnsi="Times New Roman" w:cs="Times New Roman"/>
                <w:sz w:val="24"/>
                <w:szCs w:val="24"/>
                <w:lang w:val="kk-KZ"/>
              </w:rPr>
            </w:pPr>
            <w:r w:rsidRPr="008044EF">
              <w:rPr>
                <w:rFonts w:ascii="Times New Roman" w:hAnsi="Times New Roman" w:cs="Times New Roman"/>
                <w:sz w:val="24"/>
                <w:szCs w:val="24"/>
              </w:rPr>
              <w:t>Мамлютка</w:t>
            </w:r>
            <w:r>
              <w:rPr>
                <w:rFonts w:ascii="Times New Roman" w:hAnsi="Times New Roman" w:cs="Times New Roman"/>
                <w:sz w:val="24"/>
                <w:szCs w:val="24"/>
                <w:lang w:val="kk-KZ"/>
              </w:rPr>
              <w:t xml:space="preserve"> қ.</w:t>
            </w:r>
          </w:p>
        </w:tc>
        <w:tc>
          <w:tcPr>
            <w:tcW w:w="2921" w:type="dxa"/>
          </w:tcPr>
          <w:p w14:paraId="1131741A" w14:textId="331441E6"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көміртек оксиді, азот оксиді</w:t>
            </w:r>
          </w:p>
        </w:tc>
        <w:tc>
          <w:tcPr>
            <w:tcW w:w="3557" w:type="dxa"/>
          </w:tcPr>
          <w:p w14:paraId="313FD32D" w14:textId="7D5CD98E"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Жылына 2 рет (2 рет-күздің басында және күздің соңында)</w:t>
            </w:r>
          </w:p>
        </w:tc>
      </w:tr>
      <w:tr w:rsidR="00633021" w:rsidRPr="00633021" w14:paraId="73B39E7B" w14:textId="77777777" w:rsidTr="00633021">
        <w:trPr>
          <w:trHeight w:val="665"/>
          <w:jc w:val="center"/>
        </w:trPr>
        <w:tc>
          <w:tcPr>
            <w:tcW w:w="3387" w:type="dxa"/>
          </w:tcPr>
          <w:p w14:paraId="0F1EF7B3" w14:textId="1192EBAE" w:rsidR="00633021" w:rsidRPr="00570165" w:rsidRDefault="00633021" w:rsidP="00633021">
            <w:pPr>
              <w:rPr>
                <w:rFonts w:ascii="Times New Roman" w:hAnsi="Times New Roman" w:cs="Times New Roman"/>
                <w:sz w:val="24"/>
                <w:szCs w:val="24"/>
                <w:lang w:val="kk-KZ"/>
              </w:rPr>
            </w:pPr>
            <w:r>
              <w:rPr>
                <w:rFonts w:ascii="Times New Roman" w:hAnsi="Times New Roman" w:cs="Times New Roman"/>
                <w:sz w:val="24"/>
                <w:szCs w:val="24"/>
              </w:rPr>
              <w:t>Сергеев</w:t>
            </w:r>
            <w:r>
              <w:rPr>
                <w:rFonts w:ascii="Times New Roman" w:hAnsi="Times New Roman" w:cs="Times New Roman"/>
                <w:sz w:val="24"/>
                <w:szCs w:val="24"/>
                <w:lang w:val="kk-KZ"/>
              </w:rPr>
              <w:t xml:space="preserve"> қ.</w:t>
            </w:r>
          </w:p>
        </w:tc>
        <w:tc>
          <w:tcPr>
            <w:tcW w:w="2921" w:type="dxa"/>
          </w:tcPr>
          <w:p w14:paraId="32115895" w14:textId="0BA1739F"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көміртек оксиді, азот оксиді</w:t>
            </w:r>
          </w:p>
        </w:tc>
        <w:tc>
          <w:tcPr>
            <w:tcW w:w="3557" w:type="dxa"/>
          </w:tcPr>
          <w:p w14:paraId="5E801BB4" w14:textId="6CB794F9"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Жылына 2 рет (2 рет-күздің басында және күздің соңында)</w:t>
            </w:r>
          </w:p>
        </w:tc>
      </w:tr>
    </w:tbl>
    <w:p w14:paraId="4CD3C992" w14:textId="77777777" w:rsidR="001E669B" w:rsidRPr="00633021" w:rsidRDefault="001E669B" w:rsidP="001E669B">
      <w:pPr>
        <w:rPr>
          <w:rFonts w:ascii="Times New Roman" w:hAnsi="Times New Roman" w:cs="Times New Roman"/>
          <w:sz w:val="24"/>
          <w:szCs w:val="24"/>
          <w:lang w:val="en-US"/>
        </w:rPr>
      </w:pPr>
    </w:p>
    <w:p w14:paraId="7DB76D90" w14:textId="4715580F" w:rsidR="001E669B" w:rsidRPr="008044EF" w:rsidRDefault="00633021" w:rsidP="00633021">
      <w:pPr>
        <w:jc w:val="center"/>
        <w:rPr>
          <w:rFonts w:ascii="Times New Roman" w:hAnsi="Times New Roman" w:cs="Times New Roman"/>
          <w:sz w:val="24"/>
          <w:szCs w:val="24"/>
        </w:rPr>
      </w:pPr>
      <w:r w:rsidRPr="00633021">
        <w:rPr>
          <w:rFonts w:ascii="Times New Roman" w:hAnsi="Times New Roman" w:cs="Times New Roman"/>
          <w:b/>
          <w:sz w:val="24"/>
          <w:szCs w:val="24"/>
        </w:rPr>
        <w:t>Су ресурстары мониторингінің жоспар-кестесі</w:t>
      </w:r>
    </w:p>
    <w:tbl>
      <w:tblPr>
        <w:tblStyle w:val="TableNormal"/>
        <w:tblW w:w="9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4077"/>
        <w:gridCol w:w="3146"/>
      </w:tblGrid>
      <w:tr w:rsidR="00633021" w:rsidRPr="008044EF" w14:paraId="76123FA8" w14:textId="77777777" w:rsidTr="00633021">
        <w:trPr>
          <w:trHeight w:val="555"/>
          <w:jc w:val="center"/>
        </w:trPr>
        <w:tc>
          <w:tcPr>
            <w:tcW w:w="2636" w:type="dxa"/>
            <w:shd w:val="clear" w:color="auto" w:fill="BEBEBE"/>
          </w:tcPr>
          <w:p w14:paraId="00F3280D" w14:textId="3CD36A05" w:rsidR="00633021" w:rsidRPr="008044EF" w:rsidRDefault="00633021" w:rsidP="00633021">
            <w:pPr>
              <w:rPr>
                <w:rFonts w:ascii="Times New Roman" w:hAnsi="Times New Roman" w:cs="Times New Roman"/>
                <w:sz w:val="24"/>
                <w:szCs w:val="24"/>
              </w:rPr>
            </w:pPr>
            <w:r w:rsidRPr="00570165">
              <w:rPr>
                <w:rFonts w:ascii="Times New Roman" w:hAnsi="Times New Roman" w:cs="Times New Roman"/>
                <w:sz w:val="24"/>
                <w:szCs w:val="24"/>
              </w:rPr>
              <w:t>Іріктеу орны</w:t>
            </w:r>
          </w:p>
        </w:tc>
        <w:tc>
          <w:tcPr>
            <w:tcW w:w="4077" w:type="dxa"/>
            <w:shd w:val="clear" w:color="auto" w:fill="BEBEBE"/>
          </w:tcPr>
          <w:p w14:paraId="0B541C38" w14:textId="61C7A54C" w:rsidR="00633021" w:rsidRPr="008044EF" w:rsidRDefault="00633021" w:rsidP="00633021">
            <w:pPr>
              <w:rPr>
                <w:rFonts w:ascii="Times New Roman" w:hAnsi="Times New Roman" w:cs="Times New Roman"/>
                <w:sz w:val="24"/>
                <w:szCs w:val="24"/>
              </w:rPr>
            </w:pPr>
            <w:r w:rsidRPr="00570165">
              <w:rPr>
                <w:rFonts w:ascii="Times New Roman" w:hAnsi="Times New Roman" w:cs="Times New Roman"/>
                <w:sz w:val="24"/>
                <w:szCs w:val="24"/>
              </w:rPr>
              <w:t>Анықталатын параметрлер</w:t>
            </w:r>
          </w:p>
        </w:tc>
        <w:tc>
          <w:tcPr>
            <w:tcW w:w="3146" w:type="dxa"/>
            <w:shd w:val="clear" w:color="auto" w:fill="BEBEBE"/>
          </w:tcPr>
          <w:p w14:paraId="34CB4B3D" w14:textId="5194630F" w:rsidR="00633021" w:rsidRPr="008044EF" w:rsidRDefault="00633021" w:rsidP="00633021">
            <w:pPr>
              <w:rPr>
                <w:rFonts w:ascii="Times New Roman" w:hAnsi="Times New Roman" w:cs="Times New Roman"/>
                <w:sz w:val="24"/>
                <w:szCs w:val="24"/>
              </w:rPr>
            </w:pPr>
            <w:r w:rsidRPr="00570165">
              <w:rPr>
                <w:rFonts w:ascii="Times New Roman" w:hAnsi="Times New Roman" w:cs="Times New Roman"/>
                <w:sz w:val="24"/>
                <w:szCs w:val="24"/>
              </w:rPr>
              <w:t>Бақылау жиілігі</w:t>
            </w:r>
          </w:p>
        </w:tc>
      </w:tr>
      <w:tr w:rsidR="008044EF" w:rsidRPr="008044EF" w14:paraId="4EF32107" w14:textId="77777777" w:rsidTr="00633021">
        <w:trPr>
          <w:trHeight w:val="275"/>
          <w:jc w:val="center"/>
        </w:trPr>
        <w:tc>
          <w:tcPr>
            <w:tcW w:w="9859" w:type="dxa"/>
            <w:gridSpan w:val="3"/>
          </w:tcPr>
          <w:p w14:paraId="35210615" w14:textId="06921171" w:rsidR="001E669B" w:rsidRPr="008044EF" w:rsidRDefault="001E669B" w:rsidP="001E669B">
            <w:pPr>
              <w:rPr>
                <w:rFonts w:ascii="Times New Roman" w:hAnsi="Times New Roman" w:cs="Times New Roman"/>
                <w:sz w:val="24"/>
                <w:szCs w:val="24"/>
                <w:lang w:val="ru-RU"/>
              </w:rPr>
            </w:pPr>
            <w:r w:rsidRPr="008044EF">
              <w:rPr>
                <w:rFonts w:ascii="Times New Roman" w:hAnsi="Times New Roman" w:cs="Times New Roman"/>
                <w:sz w:val="24"/>
                <w:szCs w:val="24"/>
              </w:rPr>
              <w:t>I</w:t>
            </w:r>
            <w:r w:rsidRPr="008044EF">
              <w:rPr>
                <w:rFonts w:ascii="Times New Roman" w:hAnsi="Times New Roman" w:cs="Times New Roman"/>
                <w:sz w:val="24"/>
                <w:szCs w:val="24"/>
                <w:lang w:val="ru-RU"/>
              </w:rPr>
              <w:t>.</w:t>
            </w:r>
            <w:r w:rsidRPr="008044EF">
              <w:rPr>
                <w:rFonts w:ascii="Times New Roman" w:hAnsi="Times New Roman" w:cs="Times New Roman"/>
                <w:spacing w:val="-2"/>
                <w:sz w:val="24"/>
                <w:szCs w:val="24"/>
                <w:lang w:val="ru-RU"/>
              </w:rPr>
              <w:t xml:space="preserve"> </w:t>
            </w:r>
            <w:r w:rsidR="00633021" w:rsidRPr="00633021">
              <w:rPr>
                <w:rFonts w:ascii="Times New Roman" w:hAnsi="Times New Roman" w:cs="Times New Roman"/>
                <w:sz w:val="24"/>
                <w:szCs w:val="24"/>
                <w:lang w:val="ru-RU"/>
              </w:rPr>
              <w:t>Жер асты суларының сапасын анықтау</w:t>
            </w:r>
          </w:p>
        </w:tc>
      </w:tr>
      <w:tr w:rsidR="008044EF" w:rsidRPr="00633021" w14:paraId="4ADC0E6A" w14:textId="77777777" w:rsidTr="00633021">
        <w:trPr>
          <w:trHeight w:val="825"/>
          <w:jc w:val="center"/>
        </w:trPr>
        <w:tc>
          <w:tcPr>
            <w:tcW w:w="2636" w:type="dxa"/>
          </w:tcPr>
          <w:p w14:paraId="6046FBBB" w14:textId="5CB68E27" w:rsidR="001E669B" w:rsidRPr="008044EF" w:rsidRDefault="00633021" w:rsidP="001E669B">
            <w:pPr>
              <w:rPr>
                <w:rFonts w:ascii="Times New Roman" w:hAnsi="Times New Roman" w:cs="Times New Roman"/>
                <w:sz w:val="24"/>
                <w:szCs w:val="24"/>
              </w:rPr>
            </w:pPr>
            <w:r>
              <w:rPr>
                <w:rFonts w:ascii="Times New Roman" w:hAnsi="Times New Roman" w:cs="Times New Roman"/>
                <w:sz w:val="24"/>
                <w:szCs w:val="24"/>
              </w:rPr>
              <w:t>Петропавл қ.</w:t>
            </w:r>
          </w:p>
        </w:tc>
        <w:tc>
          <w:tcPr>
            <w:tcW w:w="4077" w:type="dxa"/>
          </w:tcPr>
          <w:p w14:paraId="1E342E3F" w14:textId="015C7676" w:rsidR="001E669B" w:rsidRPr="008044EF" w:rsidRDefault="00633021" w:rsidP="001E669B">
            <w:pPr>
              <w:rPr>
                <w:rFonts w:ascii="Times New Roman" w:hAnsi="Times New Roman" w:cs="Times New Roman"/>
                <w:sz w:val="24"/>
                <w:szCs w:val="24"/>
              </w:rPr>
            </w:pPr>
            <w:r w:rsidRPr="00633021">
              <w:rPr>
                <w:rFonts w:ascii="Times New Roman" w:hAnsi="Times New Roman" w:cs="Times New Roman"/>
                <w:sz w:val="24"/>
                <w:szCs w:val="24"/>
              </w:rPr>
              <w:t>Судың жалпы химиялық талдауы</w:t>
            </w:r>
          </w:p>
        </w:tc>
        <w:tc>
          <w:tcPr>
            <w:tcW w:w="3146" w:type="dxa"/>
          </w:tcPr>
          <w:p w14:paraId="52DEDD49" w14:textId="2768CCC6" w:rsidR="001E669B" w:rsidRPr="00633021" w:rsidRDefault="00633021" w:rsidP="001E669B">
            <w:pPr>
              <w:rPr>
                <w:rFonts w:ascii="Times New Roman" w:hAnsi="Times New Roman" w:cs="Times New Roman"/>
                <w:sz w:val="24"/>
                <w:szCs w:val="24"/>
              </w:rPr>
            </w:pPr>
            <w:r w:rsidRPr="00633021">
              <w:rPr>
                <w:rFonts w:ascii="Times New Roman" w:hAnsi="Times New Roman" w:cs="Times New Roman"/>
                <w:sz w:val="24"/>
                <w:szCs w:val="24"/>
                <w:lang w:val="ru-RU"/>
              </w:rPr>
              <w:t>Жылына</w:t>
            </w:r>
            <w:r w:rsidRPr="00633021">
              <w:rPr>
                <w:rFonts w:ascii="Times New Roman" w:hAnsi="Times New Roman" w:cs="Times New Roman"/>
                <w:sz w:val="24"/>
                <w:szCs w:val="24"/>
              </w:rPr>
              <w:t xml:space="preserve"> 2 </w:t>
            </w:r>
            <w:r w:rsidRPr="00633021">
              <w:rPr>
                <w:rFonts w:ascii="Times New Roman" w:hAnsi="Times New Roman" w:cs="Times New Roman"/>
                <w:sz w:val="24"/>
                <w:szCs w:val="24"/>
                <w:lang w:val="ru-RU"/>
              </w:rPr>
              <w:t>рет</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бір</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рет</w:t>
            </w:r>
            <w:r w:rsidRPr="00633021">
              <w:rPr>
                <w:rFonts w:ascii="Times New Roman" w:hAnsi="Times New Roman" w:cs="Times New Roman"/>
                <w:sz w:val="24"/>
                <w:szCs w:val="24"/>
              </w:rPr>
              <w:t>-</w:t>
            </w:r>
            <w:r w:rsidRPr="00633021">
              <w:rPr>
                <w:rFonts w:ascii="Times New Roman" w:hAnsi="Times New Roman" w:cs="Times New Roman"/>
                <w:sz w:val="24"/>
                <w:szCs w:val="24"/>
                <w:lang w:val="ru-RU"/>
              </w:rPr>
              <w:t>күздің</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басында</w:t>
            </w:r>
            <w:r w:rsidRPr="00633021">
              <w:rPr>
                <w:rFonts w:ascii="Times New Roman" w:hAnsi="Times New Roman" w:cs="Times New Roman"/>
                <w:sz w:val="24"/>
                <w:szCs w:val="24"/>
              </w:rPr>
              <w:t xml:space="preserve">, 1 </w:t>
            </w:r>
            <w:r w:rsidRPr="00633021">
              <w:rPr>
                <w:rFonts w:ascii="Times New Roman" w:hAnsi="Times New Roman" w:cs="Times New Roman"/>
                <w:sz w:val="24"/>
                <w:szCs w:val="24"/>
                <w:lang w:val="ru-RU"/>
              </w:rPr>
              <w:t>рет</w:t>
            </w:r>
            <w:r w:rsidRPr="00633021">
              <w:rPr>
                <w:rFonts w:ascii="Times New Roman" w:hAnsi="Times New Roman" w:cs="Times New Roman"/>
                <w:sz w:val="24"/>
                <w:szCs w:val="24"/>
              </w:rPr>
              <w:t>-</w:t>
            </w:r>
            <w:r w:rsidRPr="00633021">
              <w:rPr>
                <w:rFonts w:ascii="Times New Roman" w:hAnsi="Times New Roman" w:cs="Times New Roman"/>
                <w:sz w:val="24"/>
                <w:szCs w:val="24"/>
                <w:lang w:val="ru-RU"/>
              </w:rPr>
              <w:t>күздің</w:t>
            </w:r>
            <w:r w:rsidRPr="00633021">
              <w:rPr>
                <w:rFonts w:ascii="Times New Roman" w:hAnsi="Times New Roman" w:cs="Times New Roman"/>
                <w:sz w:val="24"/>
                <w:szCs w:val="24"/>
              </w:rPr>
              <w:t xml:space="preserve"> </w:t>
            </w:r>
            <w:r w:rsidRPr="00633021">
              <w:rPr>
                <w:rFonts w:ascii="Times New Roman" w:hAnsi="Times New Roman" w:cs="Times New Roman"/>
                <w:sz w:val="24"/>
                <w:szCs w:val="24"/>
                <w:lang w:val="ru-RU"/>
              </w:rPr>
              <w:t>соңында</w:t>
            </w:r>
            <w:r w:rsidRPr="00633021">
              <w:rPr>
                <w:rFonts w:ascii="Times New Roman" w:hAnsi="Times New Roman" w:cs="Times New Roman"/>
                <w:sz w:val="24"/>
                <w:szCs w:val="24"/>
              </w:rPr>
              <w:t>)</w:t>
            </w:r>
          </w:p>
        </w:tc>
      </w:tr>
      <w:tr w:rsidR="008044EF" w:rsidRPr="008044EF" w14:paraId="66675F53" w14:textId="77777777" w:rsidTr="00633021">
        <w:trPr>
          <w:trHeight w:val="297"/>
          <w:jc w:val="center"/>
        </w:trPr>
        <w:tc>
          <w:tcPr>
            <w:tcW w:w="9859" w:type="dxa"/>
            <w:gridSpan w:val="3"/>
          </w:tcPr>
          <w:p w14:paraId="7721CAA0" w14:textId="15A64D08" w:rsidR="001E669B" w:rsidRPr="008044EF" w:rsidRDefault="00633021" w:rsidP="00633021">
            <w:pPr>
              <w:rPr>
                <w:rFonts w:ascii="Times New Roman" w:hAnsi="Times New Roman" w:cs="Times New Roman"/>
                <w:sz w:val="24"/>
                <w:szCs w:val="24"/>
                <w:lang w:val="ru-RU"/>
              </w:rPr>
            </w:pPr>
            <w:r w:rsidRPr="00633021">
              <w:rPr>
                <w:rFonts w:ascii="Times New Roman" w:hAnsi="Times New Roman" w:cs="Times New Roman"/>
                <w:sz w:val="24"/>
                <w:szCs w:val="24"/>
                <w:lang w:val="ru-RU"/>
              </w:rPr>
              <w:t>II. Жер үсті суларының сапасын анықтау</w:t>
            </w:r>
          </w:p>
        </w:tc>
      </w:tr>
      <w:tr w:rsidR="00633021" w:rsidRPr="00633021" w14:paraId="7E8D6A65" w14:textId="77777777" w:rsidTr="00633021">
        <w:trPr>
          <w:trHeight w:val="830"/>
          <w:jc w:val="center"/>
        </w:trPr>
        <w:tc>
          <w:tcPr>
            <w:tcW w:w="2636" w:type="dxa"/>
          </w:tcPr>
          <w:p w14:paraId="26C0CF17" w14:textId="7B47F586" w:rsidR="00633021" w:rsidRPr="00633021" w:rsidRDefault="00633021" w:rsidP="00633021">
            <w:pPr>
              <w:rPr>
                <w:rFonts w:ascii="Times New Roman" w:hAnsi="Times New Roman" w:cs="Times New Roman"/>
                <w:sz w:val="24"/>
                <w:szCs w:val="24"/>
                <w:lang w:val="kk-KZ"/>
              </w:rPr>
            </w:pPr>
            <w:r>
              <w:rPr>
                <w:rFonts w:ascii="Times New Roman" w:hAnsi="Times New Roman" w:cs="Times New Roman"/>
                <w:sz w:val="24"/>
                <w:szCs w:val="24"/>
              </w:rPr>
              <w:t>Петропавл қ.</w:t>
            </w:r>
            <w:r>
              <w:rPr>
                <w:rFonts w:ascii="Times New Roman" w:hAnsi="Times New Roman" w:cs="Times New Roman"/>
                <w:sz w:val="24"/>
                <w:szCs w:val="24"/>
                <w:lang w:val="kk-KZ"/>
              </w:rPr>
              <w:t xml:space="preserve"> Есіл өзені</w:t>
            </w:r>
          </w:p>
        </w:tc>
        <w:tc>
          <w:tcPr>
            <w:tcW w:w="4077" w:type="dxa"/>
          </w:tcPr>
          <w:p w14:paraId="4DD57A53" w14:textId="4336B6BA"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Судың жалпы химиялық талдауы</w:t>
            </w:r>
          </w:p>
        </w:tc>
        <w:tc>
          <w:tcPr>
            <w:tcW w:w="3146" w:type="dxa"/>
          </w:tcPr>
          <w:p w14:paraId="71CA723C" w14:textId="7E5A17E3"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Жылына 2 рет (бір рет-күздің басында, 1 рет-күздің соңында)</w:t>
            </w:r>
          </w:p>
        </w:tc>
      </w:tr>
      <w:tr w:rsidR="00633021" w:rsidRPr="00633021" w14:paraId="1C4BDCC0" w14:textId="77777777" w:rsidTr="00633021">
        <w:trPr>
          <w:trHeight w:val="825"/>
          <w:jc w:val="center"/>
        </w:trPr>
        <w:tc>
          <w:tcPr>
            <w:tcW w:w="2636" w:type="dxa"/>
          </w:tcPr>
          <w:p w14:paraId="1237959D" w14:textId="423AC66B" w:rsidR="00633021" w:rsidRPr="00633021" w:rsidRDefault="00633021" w:rsidP="00633021">
            <w:pPr>
              <w:rPr>
                <w:rFonts w:ascii="Times New Roman" w:hAnsi="Times New Roman" w:cs="Times New Roman"/>
                <w:sz w:val="24"/>
                <w:szCs w:val="24"/>
                <w:lang w:val="kk-KZ"/>
              </w:rPr>
            </w:pPr>
            <w:r w:rsidRPr="008044EF">
              <w:rPr>
                <w:rFonts w:ascii="Times New Roman" w:hAnsi="Times New Roman" w:cs="Times New Roman"/>
                <w:sz w:val="24"/>
                <w:szCs w:val="24"/>
              </w:rPr>
              <w:t>Тайынша</w:t>
            </w:r>
            <w:r>
              <w:rPr>
                <w:rFonts w:ascii="Times New Roman" w:hAnsi="Times New Roman" w:cs="Times New Roman"/>
                <w:sz w:val="24"/>
                <w:szCs w:val="24"/>
                <w:lang w:val="kk-KZ"/>
              </w:rPr>
              <w:t xml:space="preserve"> қ.</w:t>
            </w:r>
            <w:r w:rsidRPr="008044EF">
              <w:rPr>
                <w:rFonts w:ascii="Times New Roman" w:hAnsi="Times New Roman" w:cs="Times New Roman"/>
                <w:sz w:val="24"/>
                <w:szCs w:val="24"/>
              </w:rPr>
              <w:t>,</w:t>
            </w:r>
            <w:r w:rsidRPr="008044EF">
              <w:rPr>
                <w:rFonts w:ascii="Times New Roman" w:hAnsi="Times New Roman" w:cs="Times New Roman"/>
                <w:spacing w:val="1"/>
                <w:sz w:val="24"/>
                <w:szCs w:val="24"/>
              </w:rPr>
              <w:t xml:space="preserve"> </w:t>
            </w:r>
            <w:r w:rsidRPr="008044EF">
              <w:rPr>
                <w:rFonts w:ascii="Times New Roman" w:hAnsi="Times New Roman" w:cs="Times New Roman"/>
                <w:sz w:val="24"/>
                <w:szCs w:val="24"/>
              </w:rPr>
              <w:t>Чаглинка</w:t>
            </w:r>
            <w:r>
              <w:rPr>
                <w:rFonts w:ascii="Times New Roman" w:hAnsi="Times New Roman" w:cs="Times New Roman"/>
                <w:sz w:val="24"/>
                <w:szCs w:val="24"/>
                <w:lang w:val="kk-KZ"/>
              </w:rPr>
              <w:t xml:space="preserve"> өзені</w:t>
            </w:r>
          </w:p>
        </w:tc>
        <w:tc>
          <w:tcPr>
            <w:tcW w:w="4077" w:type="dxa"/>
          </w:tcPr>
          <w:p w14:paraId="79735151" w14:textId="7B1D8CE1"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Судың жалпы химиялық талдауы</w:t>
            </w:r>
          </w:p>
        </w:tc>
        <w:tc>
          <w:tcPr>
            <w:tcW w:w="3146" w:type="dxa"/>
          </w:tcPr>
          <w:p w14:paraId="580393D9" w14:textId="5816A305"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Жылына 2 рет (бір рет-күздің басында, 1 рет-күздің соңында)</w:t>
            </w:r>
          </w:p>
        </w:tc>
      </w:tr>
      <w:tr w:rsidR="00633021" w:rsidRPr="00633021" w14:paraId="569CDB6A" w14:textId="77777777" w:rsidTr="00633021">
        <w:trPr>
          <w:trHeight w:val="827"/>
          <w:jc w:val="center"/>
        </w:trPr>
        <w:tc>
          <w:tcPr>
            <w:tcW w:w="2636" w:type="dxa"/>
          </w:tcPr>
          <w:p w14:paraId="25608153" w14:textId="5F2A2F90" w:rsidR="00633021" w:rsidRPr="008044EF" w:rsidRDefault="00633021" w:rsidP="00633021">
            <w:pPr>
              <w:rPr>
                <w:rFonts w:ascii="Times New Roman" w:hAnsi="Times New Roman" w:cs="Times New Roman"/>
                <w:sz w:val="24"/>
                <w:szCs w:val="24"/>
              </w:rPr>
            </w:pPr>
            <w:r>
              <w:rPr>
                <w:rFonts w:ascii="Times New Roman" w:hAnsi="Times New Roman" w:cs="Times New Roman"/>
                <w:sz w:val="24"/>
                <w:szCs w:val="24"/>
              </w:rPr>
              <w:t xml:space="preserve">Сергеев қ., </w:t>
            </w:r>
            <w:r>
              <w:rPr>
                <w:rFonts w:ascii="Times New Roman" w:hAnsi="Times New Roman" w:cs="Times New Roman"/>
                <w:sz w:val="24"/>
                <w:szCs w:val="24"/>
                <w:lang w:val="kk-KZ"/>
              </w:rPr>
              <w:t xml:space="preserve">Есіл өзені </w:t>
            </w:r>
          </w:p>
        </w:tc>
        <w:tc>
          <w:tcPr>
            <w:tcW w:w="4077" w:type="dxa"/>
          </w:tcPr>
          <w:p w14:paraId="024E2340" w14:textId="57A62486"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Судың жалпы химиялық талдауы</w:t>
            </w:r>
          </w:p>
        </w:tc>
        <w:tc>
          <w:tcPr>
            <w:tcW w:w="3146" w:type="dxa"/>
          </w:tcPr>
          <w:p w14:paraId="5BBC01C5" w14:textId="72E657CF" w:rsidR="00633021" w:rsidRPr="00633021" w:rsidRDefault="00633021" w:rsidP="00633021">
            <w:pPr>
              <w:rPr>
                <w:rFonts w:ascii="Times New Roman" w:hAnsi="Times New Roman" w:cs="Times New Roman"/>
                <w:sz w:val="24"/>
                <w:szCs w:val="24"/>
              </w:rPr>
            </w:pPr>
            <w:r w:rsidRPr="00633021">
              <w:rPr>
                <w:rFonts w:ascii="Times New Roman" w:hAnsi="Times New Roman" w:cs="Times New Roman"/>
                <w:sz w:val="24"/>
                <w:szCs w:val="24"/>
              </w:rPr>
              <w:t>Жылына 2 рет (бір рет-күздің басында, 1 рет-күздің соңында)</w:t>
            </w:r>
          </w:p>
        </w:tc>
      </w:tr>
      <w:tr w:rsidR="00633021" w:rsidRPr="008044EF" w14:paraId="4D238985" w14:textId="77777777" w:rsidTr="00633021">
        <w:trPr>
          <w:trHeight w:val="830"/>
          <w:jc w:val="center"/>
        </w:trPr>
        <w:tc>
          <w:tcPr>
            <w:tcW w:w="2636" w:type="dxa"/>
          </w:tcPr>
          <w:p w14:paraId="5A9A61E6" w14:textId="05305940" w:rsidR="00633021" w:rsidRPr="00633021" w:rsidRDefault="00633021" w:rsidP="00633021">
            <w:pPr>
              <w:rPr>
                <w:rFonts w:ascii="Times New Roman" w:hAnsi="Times New Roman" w:cs="Times New Roman"/>
                <w:sz w:val="24"/>
                <w:szCs w:val="24"/>
                <w:lang w:val="kk-KZ"/>
              </w:rPr>
            </w:pPr>
            <w:r w:rsidRPr="00633021">
              <w:rPr>
                <w:rFonts w:ascii="Times New Roman" w:hAnsi="Times New Roman" w:cs="Times New Roman"/>
                <w:sz w:val="24"/>
                <w:szCs w:val="24"/>
                <w:lang w:val="ru-RU"/>
              </w:rPr>
              <w:t>Новоишим</w:t>
            </w:r>
            <w:r>
              <w:rPr>
                <w:rFonts w:ascii="Times New Roman" w:hAnsi="Times New Roman" w:cs="Times New Roman"/>
                <w:sz w:val="24"/>
                <w:szCs w:val="24"/>
                <w:lang w:val="kk-KZ"/>
              </w:rPr>
              <w:t xml:space="preserve"> а., Есіл өзені </w:t>
            </w:r>
          </w:p>
        </w:tc>
        <w:tc>
          <w:tcPr>
            <w:tcW w:w="4077" w:type="dxa"/>
          </w:tcPr>
          <w:p w14:paraId="6FAAA013" w14:textId="262B05D1" w:rsidR="00633021" w:rsidRPr="00633021" w:rsidRDefault="00633021" w:rsidP="00633021">
            <w:pPr>
              <w:rPr>
                <w:rFonts w:ascii="Times New Roman" w:hAnsi="Times New Roman" w:cs="Times New Roman"/>
                <w:sz w:val="24"/>
                <w:szCs w:val="24"/>
                <w:lang w:val="ru-RU"/>
              </w:rPr>
            </w:pPr>
            <w:r w:rsidRPr="00633021">
              <w:rPr>
                <w:rFonts w:ascii="Times New Roman" w:hAnsi="Times New Roman" w:cs="Times New Roman"/>
                <w:sz w:val="24"/>
                <w:szCs w:val="24"/>
              </w:rPr>
              <w:t>Судың жалпы химиялық талдауы</w:t>
            </w:r>
          </w:p>
        </w:tc>
        <w:tc>
          <w:tcPr>
            <w:tcW w:w="3146" w:type="dxa"/>
          </w:tcPr>
          <w:p w14:paraId="7FCBEBD7" w14:textId="78D15944" w:rsidR="00633021" w:rsidRPr="00E256EE" w:rsidRDefault="00633021" w:rsidP="00633021">
            <w:pPr>
              <w:rPr>
                <w:rFonts w:ascii="Times New Roman" w:hAnsi="Times New Roman" w:cs="Times New Roman"/>
                <w:sz w:val="24"/>
                <w:szCs w:val="24"/>
                <w:lang w:val="ru-RU"/>
              </w:rPr>
            </w:pPr>
            <w:r w:rsidRPr="00633021">
              <w:rPr>
                <w:rFonts w:ascii="Times New Roman" w:hAnsi="Times New Roman" w:cs="Times New Roman"/>
                <w:sz w:val="24"/>
                <w:szCs w:val="24"/>
                <w:lang w:val="ru-RU"/>
              </w:rPr>
              <w:t>Жылына 2 рет (бір рет-күздің басында, 1 рет-күздің соңында)</w:t>
            </w:r>
          </w:p>
        </w:tc>
      </w:tr>
    </w:tbl>
    <w:p w14:paraId="675F9B3D" w14:textId="77777777" w:rsidR="001E669B" w:rsidRPr="008044EF" w:rsidRDefault="001E669B" w:rsidP="001E669B">
      <w:pPr>
        <w:rPr>
          <w:rFonts w:ascii="Times New Roman" w:hAnsi="Times New Roman" w:cs="Times New Roman"/>
          <w:sz w:val="24"/>
          <w:szCs w:val="24"/>
        </w:rPr>
      </w:pPr>
    </w:p>
    <w:p w14:paraId="2FE8A6C2" w14:textId="77777777" w:rsidR="00261D85" w:rsidRDefault="00261D85" w:rsidP="001E669B">
      <w:pPr>
        <w:jc w:val="center"/>
        <w:rPr>
          <w:rFonts w:ascii="Times New Roman" w:hAnsi="Times New Roman" w:cs="Times New Roman"/>
          <w:b/>
          <w:sz w:val="24"/>
          <w:szCs w:val="24"/>
        </w:rPr>
      </w:pPr>
    </w:p>
    <w:p w14:paraId="59D370E3" w14:textId="5D512F90" w:rsidR="001E669B" w:rsidRPr="008044EF" w:rsidRDefault="00261D85" w:rsidP="001E669B">
      <w:pPr>
        <w:jc w:val="center"/>
        <w:rPr>
          <w:rFonts w:ascii="Times New Roman" w:hAnsi="Times New Roman" w:cs="Times New Roman"/>
          <w:b/>
          <w:sz w:val="24"/>
          <w:szCs w:val="24"/>
        </w:rPr>
      </w:pPr>
      <w:r w:rsidRPr="00261D85">
        <w:rPr>
          <w:rFonts w:ascii="Times New Roman" w:hAnsi="Times New Roman" w:cs="Times New Roman"/>
          <w:b/>
          <w:sz w:val="24"/>
          <w:szCs w:val="24"/>
        </w:rPr>
        <w:lastRenderedPageBreak/>
        <w:t>Топырақ мониторингінің жоспар-кестесі</w:t>
      </w:r>
    </w:p>
    <w:tbl>
      <w:tblPr>
        <w:tblStyle w:val="TableNormal"/>
        <w:tblW w:w="9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3257"/>
        <w:gridCol w:w="2871"/>
      </w:tblGrid>
      <w:tr w:rsidR="00261D85" w:rsidRPr="008044EF" w14:paraId="7FDD6E30" w14:textId="77777777" w:rsidTr="001E669B">
        <w:trPr>
          <w:trHeight w:val="550"/>
          <w:jc w:val="center"/>
        </w:trPr>
        <w:tc>
          <w:tcPr>
            <w:tcW w:w="3687" w:type="dxa"/>
            <w:shd w:val="clear" w:color="auto" w:fill="BEBEBE"/>
          </w:tcPr>
          <w:p w14:paraId="25552381" w14:textId="38D79E76" w:rsidR="00261D85" w:rsidRPr="008044EF" w:rsidRDefault="00261D85" w:rsidP="00261D85">
            <w:pPr>
              <w:rPr>
                <w:rFonts w:ascii="Times New Roman" w:hAnsi="Times New Roman" w:cs="Times New Roman"/>
                <w:sz w:val="24"/>
                <w:szCs w:val="24"/>
              </w:rPr>
            </w:pPr>
            <w:r w:rsidRPr="00570165">
              <w:rPr>
                <w:rFonts w:ascii="Times New Roman" w:hAnsi="Times New Roman" w:cs="Times New Roman"/>
                <w:sz w:val="24"/>
                <w:szCs w:val="24"/>
              </w:rPr>
              <w:t>Іріктеу орны</w:t>
            </w:r>
          </w:p>
        </w:tc>
        <w:tc>
          <w:tcPr>
            <w:tcW w:w="3257" w:type="dxa"/>
            <w:shd w:val="clear" w:color="auto" w:fill="BEBEBE"/>
          </w:tcPr>
          <w:p w14:paraId="4E3FCDBA" w14:textId="30AB2411" w:rsidR="00261D85" w:rsidRPr="008044EF" w:rsidRDefault="00261D85" w:rsidP="00261D85">
            <w:pPr>
              <w:rPr>
                <w:rFonts w:ascii="Times New Roman" w:hAnsi="Times New Roman" w:cs="Times New Roman"/>
                <w:sz w:val="24"/>
                <w:szCs w:val="24"/>
              </w:rPr>
            </w:pPr>
            <w:r w:rsidRPr="00570165">
              <w:rPr>
                <w:rFonts w:ascii="Times New Roman" w:hAnsi="Times New Roman" w:cs="Times New Roman"/>
                <w:sz w:val="24"/>
                <w:szCs w:val="24"/>
              </w:rPr>
              <w:t>Анықталатын параметрлер</w:t>
            </w:r>
          </w:p>
        </w:tc>
        <w:tc>
          <w:tcPr>
            <w:tcW w:w="2871" w:type="dxa"/>
            <w:shd w:val="clear" w:color="auto" w:fill="BEBEBE"/>
          </w:tcPr>
          <w:p w14:paraId="00C42573" w14:textId="201C7269" w:rsidR="00261D85" w:rsidRPr="008044EF" w:rsidRDefault="00261D85" w:rsidP="00261D85">
            <w:pPr>
              <w:rPr>
                <w:rFonts w:ascii="Times New Roman" w:hAnsi="Times New Roman" w:cs="Times New Roman"/>
                <w:sz w:val="24"/>
                <w:szCs w:val="24"/>
              </w:rPr>
            </w:pPr>
            <w:r w:rsidRPr="00570165">
              <w:rPr>
                <w:rFonts w:ascii="Times New Roman" w:hAnsi="Times New Roman" w:cs="Times New Roman"/>
                <w:sz w:val="24"/>
                <w:szCs w:val="24"/>
              </w:rPr>
              <w:t>Бақылау жиілігі</w:t>
            </w:r>
          </w:p>
        </w:tc>
      </w:tr>
      <w:tr w:rsidR="008044EF" w:rsidRPr="008044EF" w14:paraId="1172D6BF" w14:textId="77777777" w:rsidTr="001E669B">
        <w:trPr>
          <w:trHeight w:val="554"/>
          <w:jc w:val="center"/>
        </w:trPr>
        <w:tc>
          <w:tcPr>
            <w:tcW w:w="9815" w:type="dxa"/>
            <w:gridSpan w:val="3"/>
          </w:tcPr>
          <w:p w14:paraId="5F5D181C" w14:textId="471500C0" w:rsidR="001E669B" w:rsidRPr="00261D85" w:rsidRDefault="00261D85" w:rsidP="001E669B">
            <w:pPr>
              <w:rPr>
                <w:rFonts w:ascii="Times New Roman" w:hAnsi="Times New Roman" w:cs="Times New Roman"/>
                <w:i/>
                <w:sz w:val="24"/>
                <w:szCs w:val="24"/>
                <w:lang w:val="ru-RU"/>
              </w:rPr>
            </w:pPr>
            <w:r w:rsidRPr="00261D85">
              <w:rPr>
                <w:rFonts w:ascii="Times New Roman" w:hAnsi="Times New Roman" w:cs="Times New Roman"/>
                <w:i/>
                <w:sz w:val="24"/>
                <w:szCs w:val="24"/>
                <w:lang w:val="ru-RU"/>
              </w:rPr>
              <w:t>Бақылау бекеттері учаскенің географиялық шекарасынан 500 м қашықтықта 4 нүкте</w:t>
            </w:r>
          </w:p>
        </w:tc>
      </w:tr>
      <w:tr w:rsidR="008044EF" w:rsidRPr="008044EF" w14:paraId="6BBB6048" w14:textId="77777777" w:rsidTr="001E669B">
        <w:trPr>
          <w:trHeight w:val="550"/>
          <w:jc w:val="center"/>
        </w:trPr>
        <w:tc>
          <w:tcPr>
            <w:tcW w:w="3687" w:type="dxa"/>
          </w:tcPr>
          <w:p w14:paraId="41A712E5" w14:textId="6A661AB3" w:rsidR="001E669B" w:rsidRPr="00E256EE" w:rsidRDefault="00261D85" w:rsidP="001E669B">
            <w:pPr>
              <w:rPr>
                <w:rFonts w:ascii="Times New Roman" w:hAnsi="Times New Roman" w:cs="Times New Roman"/>
                <w:sz w:val="24"/>
                <w:szCs w:val="24"/>
                <w:lang w:val="ru-RU"/>
              </w:rPr>
            </w:pPr>
            <w:r w:rsidRPr="00261D85">
              <w:rPr>
                <w:rFonts w:ascii="Times New Roman" w:hAnsi="Times New Roman" w:cs="Times New Roman"/>
                <w:sz w:val="24"/>
                <w:szCs w:val="24"/>
                <w:lang w:val="ru-RU"/>
              </w:rPr>
              <w:t>Петропавл қ. өзіне тән жерлерде</w:t>
            </w:r>
          </w:p>
        </w:tc>
        <w:tc>
          <w:tcPr>
            <w:tcW w:w="3257" w:type="dxa"/>
          </w:tcPr>
          <w:p w14:paraId="418CBA6D" w14:textId="24455347" w:rsidR="001E669B" w:rsidRPr="00E256EE" w:rsidRDefault="00261D85" w:rsidP="001E669B">
            <w:pPr>
              <w:rPr>
                <w:rFonts w:ascii="Times New Roman" w:hAnsi="Times New Roman" w:cs="Times New Roman"/>
                <w:sz w:val="24"/>
                <w:szCs w:val="24"/>
                <w:lang w:val="ru-RU"/>
              </w:rPr>
            </w:pPr>
            <w:r>
              <w:rPr>
                <w:rFonts w:ascii="Times New Roman" w:hAnsi="Times New Roman" w:cs="Times New Roman"/>
                <w:sz w:val="24"/>
                <w:szCs w:val="24"/>
                <w:lang w:val="ru-RU"/>
              </w:rPr>
              <w:t>кадмий, қорғасын, мыс, хром, м</w:t>
            </w:r>
            <w:r w:rsidRPr="00261D85">
              <w:rPr>
                <w:rFonts w:ascii="Times New Roman" w:hAnsi="Times New Roman" w:cs="Times New Roman"/>
                <w:sz w:val="24"/>
                <w:szCs w:val="24"/>
                <w:lang w:val="ru-RU"/>
              </w:rPr>
              <w:t>ырыш</w:t>
            </w:r>
          </w:p>
        </w:tc>
        <w:tc>
          <w:tcPr>
            <w:tcW w:w="2871" w:type="dxa"/>
          </w:tcPr>
          <w:p w14:paraId="4ED8BC44" w14:textId="3873AD3D" w:rsidR="001E669B" w:rsidRPr="00E256EE" w:rsidRDefault="00261D85" w:rsidP="00261D85">
            <w:pPr>
              <w:rPr>
                <w:rFonts w:ascii="Times New Roman" w:hAnsi="Times New Roman" w:cs="Times New Roman"/>
                <w:sz w:val="24"/>
                <w:szCs w:val="24"/>
                <w:lang w:val="ru-RU"/>
              </w:rPr>
            </w:pPr>
            <w:r w:rsidRPr="00261D85">
              <w:rPr>
                <w:rFonts w:ascii="Times New Roman" w:hAnsi="Times New Roman" w:cs="Times New Roman"/>
                <w:sz w:val="24"/>
                <w:szCs w:val="24"/>
                <w:lang w:val="ru-RU"/>
              </w:rPr>
              <w:t xml:space="preserve">Жылына 2 рет (жазда бір рет, күзде </w:t>
            </w:r>
            <w:r>
              <w:rPr>
                <w:rFonts w:ascii="Times New Roman" w:hAnsi="Times New Roman" w:cs="Times New Roman"/>
                <w:sz w:val="24"/>
                <w:szCs w:val="24"/>
                <w:lang w:val="kk-KZ"/>
              </w:rPr>
              <w:t xml:space="preserve">бір </w:t>
            </w:r>
            <w:r w:rsidRPr="00261D85">
              <w:rPr>
                <w:rFonts w:ascii="Times New Roman" w:hAnsi="Times New Roman" w:cs="Times New Roman"/>
                <w:sz w:val="24"/>
                <w:szCs w:val="24"/>
                <w:lang w:val="ru-RU"/>
              </w:rPr>
              <w:t xml:space="preserve"> рет)</w:t>
            </w:r>
          </w:p>
        </w:tc>
      </w:tr>
      <w:tr w:rsidR="008044EF" w:rsidRPr="008044EF" w14:paraId="0EC13888" w14:textId="77777777" w:rsidTr="001E669B">
        <w:trPr>
          <w:trHeight w:val="553"/>
          <w:jc w:val="center"/>
        </w:trPr>
        <w:tc>
          <w:tcPr>
            <w:tcW w:w="3687" w:type="dxa"/>
          </w:tcPr>
          <w:p w14:paraId="0346E4CD" w14:textId="0EF56F34" w:rsidR="001E669B" w:rsidRPr="00E256EE" w:rsidRDefault="00261D85" w:rsidP="001E669B">
            <w:pPr>
              <w:rPr>
                <w:rFonts w:ascii="Times New Roman" w:hAnsi="Times New Roman" w:cs="Times New Roman"/>
                <w:sz w:val="24"/>
                <w:szCs w:val="24"/>
                <w:lang w:val="ru-RU"/>
              </w:rPr>
            </w:pPr>
            <w:r>
              <w:rPr>
                <w:rFonts w:ascii="Times New Roman" w:hAnsi="Times New Roman" w:cs="Times New Roman"/>
                <w:sz w:val="24"/>
                <w:szCs w:val="24"/>
                <w:lang w:val="kk-KZ"/>
              </w:rPr>
              <w:t>Тайынша</w:t>
            </w:r>
            <w:r w:rsidRPr="00261D85">
              <w:rPr>
                <w:rFonts w:ascii="Times New Roman" w:hAnsi="Times New Roman" w:cs="Times New Roman"/>
                <w:sz w:val="24"/>
                <w:szCs w:val="24"/>
                <w:lang w:val="ru-RU"/>
              </w:rPr>
              <w:t xml:space="preserve"> қ. өзіне тән жерлерде</w:t>
            </w:r>
          </w:p>
        </w:tc>
        <w:tc>
          <w:tcPr>
            <w:tcW w:w="3257" w:type="dxa"/>
          </w:tcPr>
          <w:p w14:paraId="51C43EAD" w14:textId="752471E1" w:rsidR="001E669B" w:rsidRPr="00E256EE" w:rsidRDefault="00261D85" w:rsidP="001E669B">
            <w:pPr>
              <w:rPr>
                <w:rFonts w:ascii="Times New Roman" w:hAnsi="Times New Roman" w:cs="Times New Roman"/>
                <w:sz w:val="24"/>
                <w:szCs w:val="24"/>
                <w:lang w:val="ru-RU"/>
              </w:rPr>
            </w:pPr>
            <w:r>
              <w:rPr>
                <w:rFonts w:ascii="Times New Roman" w:hAnsi="Times New Roman" w:cs="Times New Roman"/>
                <w:sz w:val="24"/>
                <w:szCs w:val="24"/>
                <w:lang w:val="ru-RU"/>
              </w:rPr>
              <w:t>кадмий, қорғасын, мыс, хром, м</w:t>
            </w:r>
            <w:r w:rsidRPr="00261D85">
              <w:rPr>
                <w:rFonts w:ascii="Times New Roman" w:hAnsi="Times New Roman" w:cs="Times New Roman"/>
                <w:sz w:val="24"/>
                <w:szCs w:val="24"/>
                <w:lang w:val="ru-RU"/>
              </w:rPr>
              <w:t>ырыш</w:t>
            </w:r>
          </w:p>
        </w:tc>
        <w:tc>
          <w:tcPr>
            <w:tcW w:w="2871" w:type="dxa"/>
          </w:tcPr>
          <w:p w14:paraId="70A54126" w14:textId="22258022" w:rsidR="001E669B" w:rsidRPr="00E256EE" w:rsidRDefault="00261D85" w:rsidP="001E669B">
            <w:pPr>
              <w:rPr>
                <w:rFonts w:ascii="Times New Roman" w:hAnsi="Times New Roman" w:cs="Times New Roman"/>
                <w:sz w:val="24"/>
                <w:szCs w:val="24"/>
                <w:lang w:val="ru-RU"/>
              </w:rPr>
            </w:pPr>
            <w:r w:rsidRPr="00261D85">
              <w:rPr>
                <w:rFonts w:ascii="Times New Roman" w:hAnsi="Times New Roman" w:cs="Times New Roman"/>
                <w:sz w:val="24"/>
                <w:szCs w:val="24"/>
                <w:lang w:val="ru-RU"/>
              </w:rPr>
              <w:t>Жылын</w:t>
            </w:r>
            <w:r>
              <w:rPr>
                <w:rFonts w:ascii="Times New Roman" w:hAnsi="Times New Roman" w:cs="Times New Roman"/>
                <w:sz w:val="24"/>
                <w:szCs w:val="24"/>
                <w:lang w:val="ru-RU"/>
              </w:rPr>
              <w:t xml:space="preserve">а 2 рет (жазда бір рет, күзде бір </w:t>
            </w:r>
            <w:r w:rsidRPr="00261D85">
              <w:rPr>
                <w:rFonts w:ascii="Times New Roman" w:hAnsi="Times New Roman" w:cs="Times New Roman"/>
                <w:sz w:val="24"/>
                <w:szCs w:val="24"/>
                <w:lang w:val="ru-RU"/>
              </w:rPr>
              <w:t>рет)</w:t>
            </w:r>
          </w:p>
        </w:tc>
      </w:tr>
    </w:tbl>
    <w:p w14:paraId="25A27846" w14:textId="77777777" w:rsidR="001E669B" w:rsidRPr="008044EF" w:rsidRDefault="001E669B" w:rsidP="001E669B">
      <w:pPr>
        <w:rPr>
          <w:rFonts w:ascii="Times New Roman" w:hAnsi="Times New Roman" w:cs="Times New Roman"/>
          <w:sz w:val="24"/>
          <w:szCs w:val="24"/>
        </w:rPr>
      </w:pPr>
    </w:p>
    <w:p w14:paraId="64ECD81D" w14:textId="35AD4980" w:rsidR="001E669B" w:rsidRPr="008044EF" w:rsidRDefault="00261D85" w:rsidP="00261D85">
      <w:pPr>
        <w:jc w:val="center"/>
        <w:rPr>
          <w:rFonts w:ascii="Times New Roman" w:hAnsi="Times New Roman" w:cs="Times New Roman"/>
          <w:sz w:val="24"/>
          <w:szCs w:val="24"/>
        </w:rPr>
      </w:pPr>
      <w:r w:rsidRPr="00261D85">
        <w:rPr>
          <w:rFonts w:ascii="Times New Roman" w:hAnsi="Times New Roman" w:cs="Times New Roman"/>
          <w:sz w:val="24"/>
          <w:szCs w:val="24"/>
        </w:rPr>
        <w:t>Гамма фонды бақылау жоспары кестесі</w:t>
      </w:r>
    </w:p>
    <w:tbl>
      <w:tblPr>
        <w:tblStyle w:val="TableNormal"/>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2"/>
        <w:gridCol w:w="2517"/>
        <w:gridCol w:w="3598"/>
      </w:tblGrid>
      <w:tr w:rsidR="00261D85" w:rsidRPr="008044EF" w14:paraId="5D047402" w14:textId="77777777" w:rsidTr="00261D85">
        <w:trPr>
          <w:trHeight w:val="550"/>
          <w:jc w:val="center"/>
        </w:trPr>
        <w:tc>
          <w:tcPr>
            <w:tcW w:w="3752" w:type="dxa"/>
            <w:shd w:val="clear" w:color="auto" w:fill="BEBEBE"/>
          </w:tcPr>
          <w:p w14:paraId="6D2BC3B3" w14:textId="64C94C8D" w:rsidR="00261D85" w:rsidRPr="008044EF" w:rsidRDefault="00261D85" w:rsidP="00261D85">
            <w:pPr>
              <w:rPr>
                <w:rFonts w:ascii="Times New Roman" w:hAnsi="Times New Roman" w:cs="Times New Roman"/>
                <w:sz w:val="24"/>
                <w:szCs w:val="24"/>
              </w:rPr>
            </w:pPr>
            <w:r w:rsidRPr="00570165">
              <w:rPr>
                <w:rFonts w:ascii="Times New Roman" w:hAnsi="Times New Roman" w:cs="Times New Roman"/>
                <w:sz w:val="24"/>
                <w:szCs w:val="24"/>
              </w:rPr>
              <w:t>Іріктеу орны</w:t>
            </w:r>
          </w:p>
        </w:tc>
        <w:tc>
          <w:tcPr>
            <w:tcW w:w="2517" w:type="dxa"/>
            <w:shd w:val="clear" w:color="auto" w:fill="BEBEBE"/>
          </w:tcPr>
          <w:p w14:paraId="42FF8AD6" w14:textId="7686FED3" w:rsidR="00261D85" w:rsidRPr="008044EF" w:rsidRDefault="00261D85" w:rsidP="00261D85">
            <w:pPr>
              <w:rPr>
                <w:rFonts w:ascii="Times New Roman" w:hAnsi="Times New Roman" w:cs="Times New Roman"/>
                <w:sz w:val="24"/>
                <w:szCs w:val="24"/>
              </w:rPr>
            </w:pPr>
            <w:r w:rsidRPr="00570165">
              <w:rPr>
                <w:rFonts w:ascii="Times New Roman" w:hAnsi="Times New Roman" w:cs="Times New Roman"/>
                <w:sz w:val="24"/>
                <w:szCs w:val="24"/>
              </w:rPr>
              <w:t>Анықталатын параметрлер</w:t>
            </w:r>
          </w:p>
        </w:tc>
        <w:tc>
          <w:tcPr>
            <w:tcW w:w="3598" w:type="dxa"/>
            <w:shd w:val="clear" w:color="auto" w:fill="BEBEBE"/>
          </w:tcPr>
          <w:p w14:paraId="607E014B" w14:textId="53664DCF" w:rsidR="00261D85" w:rsidRPr="008044EF" w:rsidRDefault="00261D85" w:rsidP="00261D85">
            <w:pPr>
              <w:rPr>
                <w:rFonts w:ascii="Times New Roman" w:hAnsi="Times New Roman" w:cs="Times New Roman"/>
                <w:sz w:val="24"/>
                <w:szCs w:val="24"/>
              </w:rPr>
            </w:pPr>
            <w:r w:rsidRPr="00570165">
              <w:rPr>
                <w:rFonts w:ascii="Times New Roman" w:hAnsi="Times New Roman" w:cs="Times New Roman"/>
                <w:sz w:val="24"/>
                <w:szCs w:val="24"/>
              </w:rPr>
              <w:t>Бақылау жиілігі</w:t>
            </w:r>
          </w:p>
        </w:tc>
      </w:tr>
      <w:tr w:rsidR="008044EF" w:rsidRPr="008044EF" w14:paraId="74495276" w14:textId="77777777" w:rsidTr="00261D85">
        <w:trPr>
          <w:trHeight w:val="553"/>
          <w:jc w:val="center"/>
        </w:trPr>
        <w:tc>
          <w:tcPr>
            <w:tcW w:w="3752" w:type="dxa"/>
          </w:tcPr>
          <w:p w14:paraId="0EE361CC" w14:textId="4C0F4E62" w:rsidR="001E669B" w:rsidRPr="008044EF" w:rsidRDefault="001E669B" w:rsidP="00261D85">
            <w:pPr>
              <w:rPr>
                <w:rFonts w:ascii="Times New Roman" w:hAnsi="Times New Roman" w:cs="Times New Roman"/>
                <w:sz w:val="24"/>
                <w:szCs w:val="24"/>
              </w:rPr>
            </w:pPr>
            <w:r w:rsidRPr="008044EF">
              <w:rPr>
                <w:rFonts w:ascii="Times New Roman" w:hAnsi="Times New Roman" w:cs="Times New Roman"/>
                <w:sz w:val="24"/>
                <w:szCs w:val="24"/>
              </w:rPr>
              <w:t>Петропавл</w:t>
            </w:r>
            <w:r w:rsidR="00261D85">
              <w:rPr>
                <w:rFonts w:ascii="Times New Roman" w:hAnsi="Times New Roman" w:cs="Times New Roman"/>
                <w:sz w:val="24"/>
                <w:szCs w:val="24"/>
                <w:lang w:val="kk-KZ"/>
              </w:rPr>
              <w:t xml:space="preserve"> қ.</w:t>
            </w:r>
          </w:p>
        </w:tc>
        <w:tc>
          <w:tcPr>
            <w:tcW w:w="2517" w:type="dxa"/>
          </w:tcPr>
          <w:p w14:paraId="442B8642" w14:textId="77777777" w:rsidR="001E669B" w:rsidRPr="008044EF" w:rsidRDefault="001E669B" w:rsidP="001E669B">
            <w:pPr>
              <w:rPr>
                <w:rFonts w:ascii="Times New Roman" w:hAnsi="Times New Roman" w:cs="Times New Roman"/>
                <w:sz w:val="24"/>
                <w:szCs w:val="24"/>
              </w:rPr>
            </w:pPr>
            <w:r w:rsidRPr="008044EF">
              <w:rPr>
                <w:rFonts w:ascii="Times New Roman" w:hAnsi="Times New Roman" w:cs="Times New Roman"/>
                <w:sz w:val="24"/>
                <w:szCs w:val="24"/>
              </w:rPr>
              <w:t>гамма-фон</w:t>
            </w:r>
          </w:p>
        </w:tc>
        <w:tc>
          <w:tcPr>
            <w:tcW w:w="3598" w:type="dxa"/>
          </w:tcPr>
          <w:p w14:paraId="72CB1749" w14:textId="73E4E61C" w:rsidR="001E669B" w:rsidRPr="00261D85" w:rsidRDefault="00261D85" w:rsidP="00261D85">
            <w:pPr>
              <w:rPr>
                <w:rFonts w:ascii="Times New Roman" w:hAnsi="Times New Roman" w:cs="Times New Roman"/>
                <w:sz w:val="24"/>
                <w:szCs w:val="24"/>
                <w:lang w:val="ru-RU"/>
              </w:rPr>
            </w:pPr>
            <w:r w:rsidRPr="00261D85">
              <w:rPr>
                <w:rFonts w:ascii="Times New Roman" w:hAnsi="Times New Roman" w:cs="Times New Roman"/>
                <w:sz w:val="24"/>
                <w:szCs w:val="24"/>
                <w:lang w:val="ru-RU"/>
              </w:rPr>
              <w:t>Жылына 2 рет (жазда бір рет, күзде 1 рет)</w:t>
            </w:r>
          </w:p>
        </w:tc>
      </w:tr>
      <w:tr w:rsidR="008044EF" w:rsidRPr="008044EF" w14:paraId="7F610108" w14:textId="77777777" w:rsidTr="00261D85">
        <w:trPr>
          <w:trHeight w:val="550"/>
          <w:jc w:val="center"/>
        </w:trPr>
        <w:tc>
          <w:tcPr>
            <w:tcW w:w="3752" w:type="dxa"/>
          </w:tcPr>
          <w:p w14:paraId="3BED7E51" w14:textId="40506C88" w:rsidR="001E669B" w:rsidRPr="008044EF" w:rsidRDefault="001E669B" w:rsidP="00261D85">
            <w:pPr>
              <w:rPr>
                <w:rFonts w:ascii="Times New Roman" w:hAnsi="Times New Roman" w:cs="Times New Roman"/>
                <w:sz w:val="24"/>
                <w:szCs w:val="24"/>
              </w:rPr>
            </w:pPr>
            <w:r w:rsidRPr="008044EF">
              <w:rPr>
                <w:rFonts w:ascii="Times New Roman" w:hAnsi="Times New Roman" w:cs="Times New Roman"/>
                <w:sz w:val="24"/>
                <w:szCs w:val="24"/>
              </w:rPr>
              <w:t>Саумалк</w:t>
            </w:r>
            <w:r w:rsidR="00261D85">
              <w:rPr>
                <w:rFonts w:ascii="Times New Roman" w:hAnsi="Times New Roman" w:cs="Times New Roman"/>
                <w:sz w:val="24"/>
                <w:szCs w:val="24"/>
                <w:lang w:val="kk-KZ"/>
              </w:rPr>
              <w:t xml:space="preserve">өл ауылы </w:t>
            </w:r>
          </w:p>
        </w:tc>
        <w:tc>
          <w:tcPr>
            <w:tcW w:w="2517" w:type="dxa"/>
          </w:tcPr>
          <w:p w14:paraId="2113B03C" w14:textId="77777777" w:rsidR="001E669B" w:rsidRPr="008044EF" w:rsidRDefault="001E669B" w:rsidP="001E669B">
            <w:pPr>
              <w:rPr>
                <w:rFonts w:ascii="Times New Roman" w:hAnsi="Times New Roman" w:cs="Times New Roman"/>
                <w:sz w:val="24"/>
                <w:szCs w:val="24"/>
              </w:rPr>
            </w:pPr>
            <w:r w:rsidRPr="008044EF">
              <w:rPr>
                <w:rFonts w:ascii="Times New Roman" w:hAnsi="Times New Roman" w:cs="Times New Roman"/>
                <w:sz w:val="24"/>
                <w:szCs w:val="24"/>
              </w:rPr>
              <w:t>гамма-фон</w:t>
            </w:r>
          </w:p>
        </w:tc>
        <w:tc>
          <w:tcPr>
            <w:tcW w:w="3598" w:type="dxa"/>
          </w:tcPr>
          <w:p w14:paraId="0B5CBA3A" w14:textId="3E57AB57" w:rsidR="001E669B" w:rsidRPr="00E256EE" w:rsidRDefault="00261D85" w:rsidP="001E669B">
            <w:pPr>
              <w:rPr>
                <w:rFonts w:ascii="Times New Roman" w:hAnsi="Times New Roman" w:cs="Times New Roman"/>
                <w:sz w:val="24"/>
                <w:szCs w:val="24"/>
                <w:lang w:val="ru-RU"/>
              </w:rPr>
            </w:pPr>
            <w:r w:rsidRPr="00261D85">
              <w:rPr>
                <w:rFonts w:ascii="Times New Roman" w:hAnsi="Times New Roman" w:cs="Times New Roman"/>
                <w:sz w:val="24"/>
                <w:szCs w:val="24"/>
                <w:lang w:val="ru-RU"/>
              </w:rPr>
              <w:t>Жылы</w:t>
            </w:r>
            <w:r>
              <w:rPr>
                <w:rFonts w:ascii="Times New Roman" w:hAnsi="Times New Roman" w:cs="Times New Roman"/>
                <w:sz w:val="24"/>
                <w:szCs w:val="24"/>
                <w:lang w:val="ru-RU"/>
              </w:rPr>
              <w:t>на 2 рет (жазда бір рет, күзде бір</w:t>
            </w:r>
            <w:r w:rsidRPr="00261D85">
              <w:rPr>
                <w:rFonts w:ascii="Times New Roman" w:hAnsi="Times New Roman" w:cs="Times New Roman"/>
                <w:sz w:val="24"/>
                <w:szCs w:val="24"/>
                <w:lang w:val="ru-RU"/>
              </w:rPr>
              <w:t xml:space="preserve"> рет)</w:t>
            </w:r>
          </w:p>
        </w:tc>
      </w:tr>
      <w:tr w:rsidR="008044EF" w:rsidRPr="008044EF" w14:paraId="55B28696" w14:textId="77777777" w:rsidTr="00261D85">
        <w:trPr>
          <w:trHeight w:val="553"/>
          <w:jc w:val="center"/>
        </w:trPr>
        <w:tc>
          <w:tcPr>
            <w:tcW w:w="3752" w:type="dxa"/>
          </w:tcPr>
          <w:p w14:paraId="4771986D" w14:textId="2E00F4C4" w:rsidR="001E669B" w:rsidRPr="008044EF" w:rsidRDefault="001E669B" w:rsidP="00261D85">
            <w:pPr>
              <w:rPr>
                <w:rFonts w:ascii="Times New Roman" w:hAnsi="Times New Roman" w:cs="Times New Roman"/>
                <w:sz w:val="24"/>
                <w:szCs w:val="24"/>
              </w:rPr>
            </w:pPr>
            <w:r w:rsidRPr="008044EF">
              <w:rPr>
                <w:rFonts w:ascii="Times New Roman" w:hAnsi="Times New Roman" w:cs="Times New Roman"/>
                <w:sz w:val="24"/>
                <w:szCs w:val="24"/>
              </w:rPr>
              <w:t>Новоишим</w:t>
            </w:r>
            <w:r w:rsidR="00261D85">
              <w:rPr>
                <w:rFonts w:ascii="Times New Roman" w:hAnsi="Times New Roman" w:cs="Times New Roman"/>
                <w:sz w:val="24"/>
                <w:szCs w:val="24"/>
                <w:lang w:val="kk-KZ"/>
              </w:rPr>
              <w:t xml:space="preserve"> ауылы</w:t>
            </w:r>
          </w:p>
        </w:tc>
        <w:tc>
          <w:tcPr>
            <w:tcW w:w="2517" w:type="dxa"/>
          </w:tcPr>
          <w:p w14:paraId="6BF165A3" w14:textId="77777777" w:rsidR="001E669B" w:rsidRPr="008044EF" w:rsidRDefault="001E669B" w:rsidP="001E669B">
            <w:pPr>
              <w:rPr>
                <w:rFonts w:ascii="Times New Roman" w:hAnsi="Times New Roman" w:cs="Times New Roman"/>
                <w:sz w:val="24"/>
                <w:szCs w:val="24"/>
              </w:rPr>
            </w:pPr>
            <w:r w:rsidRPr="008044EF">
              <w:rPr>
                <w:rFonts w:ascii="Times New Roman" w:hAnsi="Times New Roman" w:cs="Times New Roman"/>
                <w:sz w:val="24"/>
                <w:szCs w:val="24"/>
              </w:rPr>
              <w:t>гамма-фон</w:t>
            </w:r>
          </w:p>
        </w:tc>
        <w:tc>
          <w:tcPr>
            <w:tcW w:w="3598" w:type="dxa"/>
          </w:tcPr>
          <w:p w14:paraId="26D50877" w14:textId="5123D6EF" w:rsidR="001E669B" w:rsidRPr="00E256EE" w:rsidRDefault="00261D85" w:rsidP="001E669B">
            <w:pPr>
              <w:rPr>
                <w:rFonts w:ascii="Times New Roman" w:hAnsi="Times New Roman" w:cs="Times New Roman"/>
                <w:sz w:val="24"/>
                <w:szCs w:val="24"/>
                <w:lang w:val="ru-RU"/>
              </w:rPr>
            </w:pPr>
            <w:r w:rsidRPr="00261D85">
              <w:rPr>
                <w:rFonts w:ascii="Times New Roman" w:hAnsi="Times New Roman" w:cs="Times New Roman"/>
                <w:sz w:val="24"/>
                <w:szCs w:val="24"/>
                <w:lang w:val="ru-RU"/>
              </w:rPr>
              <w:t>Жылы</w:t>
            </w:r>
            <w:r>
              <w:rPr>
                <w:rFonts w:ascii="Times New Roman" w:hAnsi="Times New Roman" w:cs="Times New Roman"/>
                <w:sz w:val="24"/>
                <w:szCs w:val="24"/>
                <w:lang w:val="ru-RU"/>
              </w:rPr>
              <w:t>на 2 рет (жазда бір рет, күзде бір</w:t>
            </w:r>
            <w:r w:rsidRPr="00261D85">
              <w:rPr>
                <w:rFonts w:ascii="Times New Roman" w:hAnsi="Times New Roman" w:cs="Times New Roman"/>
                <w:sz w:val="24"/>
                <w:szCs w:val="24"/>
                <w:lang w:val="ru-RU"/>
              </w:rPr>
              <w:t xml:space="preserve"> рет)</w:t>
            </w:r>
          </w:p>
        </w:tc>
      </w:tr>
    </w:tbl>
    <w:p w14:paraId="297D0BD3" w14:textId="1E73B2C6" w:rsidR="004C6D35" w:rsidRPr="008044EF" w:rsidRDefault="00261D85" w:rsidP="004C6D35">
      <w:pPr>
        <w:jc w:val="both"/>
        <w:rPr>
          <w:rFonts w:ascii="Times New Roman" w:hAnsi="Times New Roman" w:cs="Times New Roman"/>
          <w:sz w:val="24"/>
          <w:szCs w:val="24"/>
        </w:rPr>
      </w:pPr>
      <w:r w:rsidRPr="00261D85">
        <w:rPr>
          <w:rFonts w:ascii="Times New Roman" w:hAnsi="Times New Roman" w:cs="Times New Roman"/>
          <w:i/>
          <w:sz w:val="20"/>
          <w:szCs w:val="20"/>
        </w:rPr>
        <w:t>Ескертпе: мониторинг жоспары - кестесі алдын ала болып табылады, ұсынылған елді мекендер бойынша сынама алу нүктелері мен тән орындарын анықтау қажет.</w:t>
      </w:r>
    </w:p>
    <w:p w14:paraId="718ACF2C" w14:textId="28E90EFE" w:rsidR="001E669B" w:rsidRPr="008044EF" w:rsidRDefault="001E669B" w:rsidP="004C6D35">
      <w:pPr>
        <w:jc w:val="both"/>
        <w:rPr>
          <w:rFonts w:ascii="Times New Roman" w:hAnsi="Times New Roman" w:cs="Times New Roman"/>
          <w:sz w:val="24"/>
          <w:szCs w:val="24"/>
        </w:rPr>
      </w:pPr>
    </w:p>
    <w:p w14:paraId="11CC66CD" w14:textId="5AE65A25" w:rsidR="001E669B" w:rsidRDefault="001E669B" w:rsidP="004C6D35">
      <w:pPr>
        <w:jc w:val="both"/>
        <w:rPr>
          <w:rFonts w:ascii="Times New Roman" w:hAnsi="Times New Roman" w:cs="Times New Roman"/>
          <w:sz w:val="24"/>
          <w:szCs w:val="24"/>
        </w:rPr>
      </w:pPr>
    </w:p>
    <w:p w14:paraId="521D25D1" w14:textId="0EDA8558" w:rsidR="008044EF" w:rsidRDefault="008044EF" w:rsidP="004C6D35">
      <w:pPr>
        <w:jc w:val="both"/>
        <w:rPr>
          <w:rFonts w:ascii="Times New Roman" w:hAnsi="Times New Roman" w:cs="Times New Roman"/>
          <w:sz w:val="24"/>
          <w:szCs w:val="24"/>
        </w:rPr>
      </w:pPr>
    </w:p>
    <w:p w14:paraId="703A3C62" w14:textId="3E653C23" w:rsidR="00B85AC1" w:rsidRDefault="00B85AC1" w:rsidP="004C6D35">
      <w:pPr>
        <w:jc w:val="both"/>
        <w:rPr>
          <w:rFonts w:ascii="Times New Roman" w:hAnsi="Times New Roman" w:cs="Times New Roman"/>
          <w:sz w:val="24"/>
          <w:szCs w:val="24"/>
        </w:rPr>
      </w:pPr>
    </w:p>
    <w:p w14:paraId="4CC0D844" w14:textId="59357E33" w:rsidR="00B85AC1" w:rsidRDefault="00B85AC1" w:rsidP="004C6D35">
      <w:pPr>
        <w:jc w:val="both"/>
        <w:rPr>
          <w:rFonts w:ascii="Times New Roman" w:hAnsi="Times New Roman" w:cs="Times New Roman"/>
          <w:sz w:val="24"/>
          <w:szCs w:val="24"/>
        </w:rPr>
      </w:pPr>
    </w:p>
    <w:p w14:paraId="7437456A" w14:textId="7F33D9BB" w:rsidR="00B85AC1" w:rsidRDefault="00B85AC1" w:rsidP="004C6D35">
      <w:pPr>
        <w:jc w:val="both"/>
        <w:rPr>
          <w:rFonts w:ascii="Times New Roman" w:hAnsi="Times New Roman" w:cs="Times New Roman"/>
          <w:sz w:val="24"/>
          <w:szCs w:val="24"/>
        </w:rPr>
      </w:pPr>
    </w:p>
    <w:p w14:paraId="0334D718" w14:textId="071F7232" w:rsidR="00B85AC1" w:rsidRDefault="00B85AC1" w:rsidP="004C6D35">
      <w:pPr>
        <w:jc w:val="both"/>
        <w:rPr>
          <w:rFonts w:ascii="Times New Roman" w:hAnsi="Times New Roman" w:cs="Times New Roman"/>
          <w:sz w:val="24"/>
          <w:szCs w:val="24"/>
        </w:rPr>
      </w:pPr>
    </w:p>
    <w:p w14:paraId="5C6C8F33" w14:textId="25ED6BC5" w:rsidR="00B85AC1" w:rsidRDefault="00B85AC1" w:rsidP="004C6D35">
      <w:pPr>
        <w:jc w:val="both"/>
        <w:rPr>
          <w:rFonts w:ascii="Times New Roman" w:hAnsi="Times New Roman" w:cs="Times New Roman"/>
          <w:sz w:val="24"/>
          <w:szCs w:val="24"/>
        </w:rPr>
      </w:pPr>
    </w:p>
    <w:p w14:paraId="204C1DF7" w14:textId="2EAF3CAD" w:rsidR="00B85AC1" w:rsidRDefault="00B85AC1" w:rsidP="004C6D35">
      <w:pPr>
        <w:jc w:val="both"/>
        <w:rPr>
          <w:rFonts w:ascii="Times New Roman" w:hAnsi="Times New Roman" w:cs="Times New Roman"/>
          <w:sz w:val="24"/>
          <w:szCs w:val="24"/>
        </w:rPr>
      </w:pPr>
    </w:p>
    <w:p w14:paraId="13B789C6" w14:textId="76DFA450" w:rsidR="00261D85" w:rsidRDefault="00261D85" w:rsidP="004C6D35">
      <w:pPr>
        <w:jc w:val="both"/>
        <w:rPr>
          <w:rFonts w:ascii="Times New Roman" w:hAnsi="Times New Roman" w:cs="Times New Roman"/>
          <w:sz w:val="24"/>
          <w:szCs w:val="24"/>
        </w:rPr>
      </w:pPr>
    </w:p>
    <w:p w14:paraId="7CAF94B5" w14:textId="7304B39F" w:rsidR="00261D85" w:rsidRDefault="00261D85" w:rsidP="004C6D35">
      <w:pPr>
        <w:jc w:val="both"/>
        <w:rPr>
          <w:rFonts w:ascii="Times New Roman" w:hAnsi="Times New Roman" w:cs="Times New Roman"/>
          <w:sz w:val="24"/>
          <w:szCs w:val="24"/>
        </w:rPr>
      </w:pPr>
    </w:p>
    <w:p w14:paraId="166BC935" w14:textId="49E56634" w:rsidR="00261D85" w:rsidRDefault="00261D85" w:rsidP="004C6D35">
      <w:pPr>
        <w:jc w:val="both"/>
        <w:rPr>
          <w:rFonts w:ascii="Times New Roman" w:hAnsi="Times New Roman" w:cs="Times New Roman"/>
          <w:sz w:val="24"/>
          <w:szCs w:val="24"/>
        </w:rPr>
      </w:pPr>
    </w:p>
    <w:p w14:paraId="008EC1A5" w14:textId="758B2C60" w:rsidR="00261D85" w:rsidRDefault="00261D85" w:rsidP="004C6D35">
      <w:pPr>
        <w:jc w:val="both"/>
        <w:rPr>
          <w:rFonts w:ascii="Times New Roman" w:hAnsi="Times New Roman" w:cs="Times New Roman"/>
          <w:sz w:val="24"/>
          <w:szCs w:val="24"/>
        </w:rPr>
      </w:pPr>
    </w:p>
    <w:p w14:paraId="773250FD" w14:textId="41D59099" w:rsidR="00261D85" w:rsidRDefault="00261D85" w:rsidP="004C6D35">
      <w:pPr>
        <w:jc w:val="both"/>
        <w:rPr>
          <w:rFonts w:ascii="Times New Roman" w:hAnsi="Times New Roman" w:cs="Times New Roman"/>
          <w:sz w:val="24"/>
          <w:szCs w:val="24"/>
        </w:rPr>
      </w:pPr>
    </w:p>
    <w:p w14:paraId="39191B78" w14:textId="24480616" w:rsidR="00261D85" w:rsidRDefault="00261D85" w:rsidP="004C6D35">
      <w:pPr>
        <w:jc w:val="both"/>
        <w:rPr>
          <w:rFonts w:ascii="Times New Roman" w:hAnsi="Times New Roman" w:cs="Times New Roman"/>
          <w:sz w:val="24"/>
          <w:szCs w:val="24"/>
        </w:rPr>
      </w:pPr>
    </w:p>
    <w:p w14:paraId="7A1E3076" w14:textId="391C8B86" w:rsidR="00261D85" w:rsidRDefault="00261D85" w:rsidP="004C6D35">
      <w:pPr>
        <w:jc w:val="both"/>
        <w:rPr>
          <w:rFonts w:ascii="Times New Roman" w:hAnsi="Times New Roman" w:cs="Times New Roman"/>
          <w:sz w:val="24"/>
          <w:szCs w:val="24"/>
        </w:rPr>
      </w:pPr>
    </w:p>
    <w:p w14:paraId="172167FA" w14:textId="76086A87" w:rsidR="00261D85" w:rsidRDefault="00261D85" w:rsidP="004C6D35">
      <w:pPr>
        <w:jc w:val="both"/>
        <w:rPr>
          <w:rFonts w:ascii="Times New Roman" w:hAnsi="Times New Roman" w:cs="Times New Roman"/>
          <w:sz w:val="24"/>
          <w:szCs w:val="24"/>
        </w:rPr>
      </w:pPr>
    </w:p>
    <w:p w14:paraId="3BEBC50A" w14:textId="77777777" w:rsidR="00261D85" w:rsidRPr="008044EF" w:rsidRDefault="00261D85" w:rsidP="004C6D35">
      <w:pPr>
        <w:jc w:val="both"/>
        <w:rPr>
          <w:rFonts w:ascii="Times New Roman" w:hAnsi="Times New Roman" w:cs="Times New Roman"/>
          <w:sz w:val="24"/>
          <w:szCs w:val="24"/>
        </w:rPr>
      </w:pPr>
    </w:p>
    <w:p w14:paraId="02F58FFC" w14:textId="1A16F4EC" w:rsidR="008B756E" w:rsidRPr="008044EF" w:rsidRDefault="00261D85" w:rsidP="004C6D35">
      <w:pPr>
        <w:jc w:val="both"/>
        <w:rPr>
          <w:rFonts w:ascii="Times New Roman" w:hAnsi="Times New Roman" w:cs="Times New Roman"/>
          <w:sz w:val="24"/>
          <w:szCs w:val="24"/>
        </w:rPr>
      </w:pPr>
      <w:r w:rsidRPr="00261D85">
        <w:rPr>
          <w:rFonts w:ascii="Times New Roman" w:eastAsiaTheme="majorEastAsia" w:hAnsi="Times New Roman" w:cs="Times New Roman"/>
          <w:b/>
          <w:sz w:val="26"/>
          <w:szCs w:val="26"/>
        </w:rPr>
        <w:t>Қоршаған орта сапасының нысаналы көрсеткіштері жобасының болжамды құрамы мен қысқаша мазмұны</w:t>
      </w:r>
    </w:p>
    <w:p w14:paraId="4748A9E4" w14:textId="3DF513FD" w:rsidR="00261D85" w:rsidRDefault="00261D85" w:rsidP="004C6D35">
      <w:pPr>
        <w:jc w:val="both"/>
        <w:rPr>
          <w:rFonts w:ascii="Times New Roman" w:hAnsi="Times New Roman" w:cs="Times New Roman"/>
          <w:sz w:val="24"/>
          <w:szCs w:val="24"/>
        </w:rPr>
      </w:pPr>
      <w:r w:rsidRPr="00261D85">
        <w:rPr>
          <w:rFonts w:ascii="Times New Roman" w:hAnsi="Times New Roman" w:cs="Times New Roman"/>
          <w:sz w:val="24"/>
          <w:szCs w:val="24"/>
        </w:rPr>
        <w:t>Қоршаған орта сапасының нысаналы көрсеткіштері жобасының мазмұны қоршаған орта сапасының нысаналы көрсеткіштерін әзірлеу қағидаларының (Қазақстан Республикасы Экология, Геология және табиғи ресурстар министрінің м. а. 2021 жылғы 19 шілдедегі №257 бұйрығымен бекітілген) (бұдан әрі – Қағидалар) талаптарына сәйкес болуға тиіс, оның ішінде жобаның құрамына:</w:t>
      </w:r>
    </w:p>
    <w:p w14:paraId="6353C466" w14:textId="06411D5E" w:rsidR="00261D85" w:rsidRPr="00261D85" w:rsidRDefault="00261D85" w:rsidP="00261D85">
      <w:pPr>
        <w:pStyle w:val="a6"/>
        <w:numPr>
          <w:ilvl w:val="0"/>
          <w:numId w:val="2"/>
        </w:numPr>
        <w:jc w:val="both"/>
        <w:rPr>
          <w:rFonts w:ascii="Times New Roman" w:hAnsi="Times New Roman" w:cs="Times New Roman"/>
          <w:sz w:val="24"/>
          <w:szCs w:val="24"/>
        </w:rPr>
      </w:pPr>
      <w:r w:rsidRPr="00261D85">
        <w:rPr>
          <w:rFonts w:ascii="Times New Roman" w:hAnsi="Times New Roman" w:cs="Times New Roman"/>
          <w:sz w:val="24"/>
          <w:szCs w:val="24"/>
        </w:rPr>
        <w:t>Аймақтың жалпы әлеуметтік-экономикалық сипаттамасы;</w:t>
      </w:r>
    </w:p>
    <w:p w14:paraId="7F408599" w14:textId="01F1D8C6" w:rsidR="004C6D35" w:rsidRPr="008044EF" w:rsidRDefault="00261D85" w:rsidP="00261D85">
      <w:pPr>
        <w:pStyle w:val="a6"/>
        <w:numPr>
          <w:ilvl w:val="0"/>
          <w:numId w:val="2"/>
        </w:numPr>
        <w:jc w:val="both"/>
        <w:rPr>
          <w:rFonts w:ascii="Times New Roman" w:hAnsi="Times New Roman" w:cs="Times New Roman"/>
          <w:sz w:val="24"/>
          <w:szCs w:val="24"/>
        </w:rPr>
      </w:pPr>
      <w:r w:rsidRPr="00261D85">
        <w:rPr>
          <w:rFonts w:ascii="Times New Roman" w:hAnsi="Times New Roman" w:cs="Times New Roman"/>
          <w:sz w:val="24"/>
          <w:szCs w:val="24"/>
        </w:rPr>
        <w:t>Экологиялық ахуалды талдау (атмосфералық ауаның жай-күйі, су ресурстарының жай-күйі, жер және топырақ ресурстарының жай-күйі, орман қоры, ерекше қорғалатын табиғи ресурстар, қалдықтармен жұмыс істеу саласындағы ахуал, парниктік газдар шығарындылары, шаруашылық және өзге де қызметтің қоршаған ортаға әсерінің сипаты мен ауқымы, экологиялық және олармен байланысты әлеуметтік-экономикалық және өзге де бұл әсердің салдары және олардың маңыздылығы, әсерді азайту мүмкіндіктері, мүдделі мемлекеттік органдар мен жұртшылықтың ұсынымдарын ескере отырып, өңірдің экологиялық проблемалары);</w:t>
      </w:r>
      <w:r w:rsidR="004C6D35" w:rsidRPr="008044EF">
        <w:rPr>
          <w:rFonts w:ascii="Times New Roman" w:hAnsi="Times New Roman" w:cs="Times New Roman"/>
          <w:sz w:val="24"/>
          <w:szCs w:val="24"/>
        </w:rPr>
        <w:t>Оценка рисков для здоровья населения от воздействия окружающей среды;</w:t>
      </w:r>
    </w:p>
    <w:p w14:paraId="5226D048" w14:textId="0E86FEDA" w:rsidR="00261D85" w:rsidRPr="00261D85" w:rsidRDefault="00261D85" w:rsidP="00261D85">
      <w:pPr>
        <w:pStyle w:val="a6"/>
        <w:numPr>
          <w:ilvl w:val="0"/>
          <w:numId w:val="2"/>
        </w:numPr>
        <w:jc w:val="both"/>
        <w:rPr>
          <w:rFonts w:ascii="Times New Roman" w:hAnsi="Times New Roman" w:cs="Times New Roman"/>
          <w:sz w:val="24"/>
          <w:szCs w:val="24"/>
        </w:rPr>
      </w:pPr>
      <w:r w:rsidRPr="00261D85">
        <w:rPr>
          <w:rFonts w:ascii="Times New Roman" w:hAnsi="Times New Roman" w:cs="Times New Roman"/>
          <w:sz w:val="24"/>
          <w:szCs w:val="24"/>
        </w:rPr>
        <w:t>Қоршаған орта сапасының нысаналы көрсеткіштерін таңдаудың ғылыми негіздемесі (Қағидалардың 5-тармағының талаптарын ескере отырып, талдамалық, зертханалық және далалық зерттеулер негізінде, атап айтқанда нысаналы көрсеткіштерге тұтастай және кезең-кезеңмен қол жеткізуге, бақыланатын және тексерілетін болуға тиіс);</w:t>
      </w:r>
    </w:p>
    <w:p w14:paraId="36112BA4" w14:textId="27F639A0" w:rsidR="00261D85" w:rsidRPr="00261D85" w:rsidRDefault="00261D85" w:rsidP="00261D85">
      <w:pPr>
        <w:pStyle w:val="a6"/>
        <w:numPr>
          <w:ilvl w:val="0"/>
          <w:numId w:val="2"/>
        </w:numPr>
        <w:jc w:val="both"/>
        <w:rPr>
          <w:rFonts w:ascii="Times New Roman" w:hAnsi="Times New Roman" w:cs="Times New Roman"/>
          <w:sz w:val="24"/>
          <w:szCs w:val="24"/>
        </w:rPr>
      </w:pPr>
      <w:r w:rsidRPr="00261D85">
        <w:rPr>
          <w:rFonts w:ascii="Times New Roman" w:hAnsi="Times New Roman" w:cs="Times New Roman"/>
          <w:sz w:val="24"/>
          <w:szCs w:val="24"/>
        </w:rPr>
        <w:t xml:space="preserve">2025 – 2029 жылдар кезеңіне арналған нысаналы көрсеткіштер (сандық және сапалық параметрлердің сипаттамалары); </w:t>
      </w:r>
    </w:p>
    <w:p w14:paraId="75CA2F6F" w14:textId="77777777" w:rsidR="00261D85" w:rsidRDefault="00261D85" w:rsidP="00261D85">
      <w:pPr>
        <w:pStyle w:val="a6"/>
        <w:numPr>
          <w:ilvl w:val="0"/>
          <w:numId w:val="2"/>
        </w:numPr>
        <w:jc w:val="both"/>
        <w:rPr>
          <w:rFonts w:ascii="Times New Roman" w:hAnsi="Times New Roman" w:cs="Times New Roman"/>
          <w:sz w:val="24"/>
          <w:szCs w:val="24"/>
        </w:rPr>
      </w:pPr>
      <w:r w:rsidRPr="00261D85">
        <w:rPr>
          <w:rFonts w:ascii="Times New Roman" w:hAnsi="Times New Roman" w:cs="Times New Roman"/>
          <w:sz w:val="24"/>
          <w:szCs w:val="24"/>
        </w:rPr>
        <w:t>Қоршаған орта сапасының нысаналы көрсеткіштеріне қол жеткізуді мониторингтеу бағдарламасы;</w:t>
      </w:r>
    </w:p>
    <w:p w14:paraId="0B1FD3DB" w14:textId="77777777" w:rsidR="00DF34D6" w:rsidRDefault="00261D85" w:rsidP="00261D85">
      <w:pPr>
        <w:pStyle w:val="a6"/>
        <w:numPr>
          <w:ilvl w:val="0"/>
          <w:numId w:val="2"/>
        </w:numPr>
        <w:jc w:val="both"/>
        <w:rPr>
          <w:rFonts w:ascii="Times New Roman" w:hAnsi="Times New Roman" w:cs="Times New Roman"/>
          <w:sz w:val="24"/>
          <w:szCs w:val="24"/>
        </w:rPr>
      </w:pPr>
      <w:r w:rsidRPr="00261D85">
        <w:rPr>
          <w:rFonts w:ascii="Times New Roman" w:hAnsi="Times New Roman" w:cs="Times New Roman"/>
          <w:sz w:val="24"/>
          <w:szCs w:val="24"/>
        </w:rPr>
        <w:t>Қоршаған орта сапасының нысаналы көрсеткіштеріне қол жеткізу жөніндегі шаралар кешені;</w:t>
      </w:r>
    </w:p>
    <w:p w14:paraId="4EFB4C80" w14:textId="77777777" w:rsidR="00DF34D6" w:rsidRDefault="00261D85" w:rsidP="00261D85">
      <w:pPr>
        <w:pStyle w:val="a6"/>
        <w:numPr>
          <w:ilvl w:val="0"/>
          <w:numId w:val="2"/>
        </w:numPr>
        <w:jc w:val="both"/>
        <w:rPr>
          <w:rFonts w:ascii="Times New Roman" w:hAnsi="Times New Roman" w:cs="Times New Roman"/>
          <w:sz w:val="24"/>
          <w:szCs w:val="24"/>
        </w:rPr>
      </w:pPr>
      <w:r w:rsidRPr="00DF34D6">
        <w:rPr>
          <w:rFonts w:ascii="Times New Roman" w:hAnsi="Times New Roman" w:cs="Times New Roman"/>
          <w:sz w:val="24"/>
          <w:szCs w:val="24"/>
        </w:rPr>
        <w:t>Техникалық емес сипаттағы түйіндеме;</w:t>
      </w:r>
    </w:p>
    <w:p w14:paraId="5E9F2225" w14:textId="77777777" w:rsidR="00DF34D6" w:rsidRDefault="00261D85" w:rsidP="00261D85">
      <w:pPr>
        <w:pStyle w:val="a6"/>
        <w:numPr>
          <w:ilvl w:val="0"/>
          <w:numId w:val="2"/>
        </w:numPr>
        <w:jc w:val="both"/>
        <w:rPr>
          <w:rFonts w:ascii="Times New Roman" w:hAnsi="Times New Roman" w:cs="Times New Roman"/>
          <w:sz w:val="24"/>
          <w:szCs w:val="24"/>
        </w:rPr>
      </w:pPr>
      <w:r w:rsidRPr="00DF34D6">
        <w:rPr>
          <w:rFonts w:ascii="Times New Roman" w:hAnsi="Times New Roman" w:cs="Times New Roman"/>
          <w:sz w:val="24"/>
          <w:szCs w:val="24"/>
        </w:rPr>
        <w:t>Қоршаған орта сапасының нысаналы көрсеткіштерінің жобасын мүдделі жергілікті атқарушы органдармен, орталық мемлекеттік органдармен немесе олардың аумақтық бөлімшелерімен келісу;</w:t>
      </w:r>
    </w:p>
    <w:p w14:paraId="376C36A5" w14:textId="77777777" w:rsidR="00DF34D6" w:rsidRDefault="00261D85" w:rsidP="00261D85">
      <w:pPr>
        <w:pStyle w:val="a6"/>
        <w:numPr>
          <w:ilvl w:val="0"/>
          <w:numId w:val="2"/>
        </w:numPr>
        <w:jc w:val="both"/>
        <w:rPr>
          <w:rFonts w:ascii="Times New Roman" w:hAnsi="Times New Roman" w:cs="Times New Roman"/>
          <w:sz w:val="24"/>
          <w:szCs w:val="24"/>
        </w:rPr>
      </w:pPr>
      <w:r w:rsidRPr="00DF34D6">
        <w:rPr>
          <w:rFonts w:ascii="Times New Roman" w:hAnsi="Times New Roman" w:cs="Times New Roman"/>
          <w:sz w:val="24"/>
          <w:szCs w:val="24"/>
        </w:rPr>
        <w:t xml:space="preserve">Қоршаған орта сапасының нысаналы көрсеткіштерінің жобасы бойынша қоғамдық талқылау </w:t>
      </w:r>
      <w:r w:rsidR="00DF34D6">
        <w:rPr>
          <w:rFonts w:ascii="Times New Roman" w:hAnsi="Times New Roman" w:cs="Times New Roman"/>
          <w:sz w:val="24"/>
          <w:szCs w:val="24"/>
          <w:lang w:val="kk-KZ"/>
        </w:rPr>
        <w:t>хаттамасы</w:t>
      </w:r>
      <w:r w:rsidRPr="00DF34D6">
        <w:rPr>
          <w:rFonts w:ascii="Times New Roman" w:hAnsi="Times New Roman" w:cs="Times New Roman"/>
          <w:sz w:val="24"/>
          <w:szCs w:val="24"/>
        </w:rPr>
        <w:t>;</w:t>
      </w:r>
    </w:p>
    <w:p w14:paraId="3D5B61EA" w14:textId="77777777" w:rsidR="00DF34D6" w:rsidRDefault="00261D85" w:rsidP="00261D85">
      <w:pPr>
        <w:pStyle w:val="a6"/>
        <w:numPr>
          <w:ilvl w:val="0"/>
          <w:numId w:val="2"/>
        </w:numPr>
        <w:jc w:val="both"/>
        <w:rPr>
          <w:rFonts w:ascii="Times New Roman" w:hAnsi="Times New Roman" w:cs="Times New Roman"/>
          <w:sz w:val="24"/>
          <w:szCs w:val="24"/>
        </w:rPr>
      </w:pPr>
      <w:r w:rsidRPr="00DF34D6">
        <w:rPr>
          <w:rFonts w:ascii="Times New Roman" w:hAnsi="Times New Roman" w:cs="Times New Roman"/>
          <w:sz w:val="24"/>
          <w:szCs w:val="24"/>
        </w:rPr>
        <w:t>Қоршаған орта сапасының нысаналы көрсеткіштері жобасының мемлекеттік экологиялық сараптамасы;</w:t>
      </w:r>
    </w:p>
    <w:p w14:paraId="303B13A4" w14:textId="17D76571" w:rsidR="00FD3397" w:rsidRPr="00DF34D6" w:rsidRDefault="00261D85" w:rsidP="00261D85">
      <w:pPr>
        <w:pStyle w:val="a6"/>
        <w:numPr>
          <w:ilvl w:val="0"/>
          <w:numId w:val="2"/>
        </w:numPr>
        <w:jc w:val="both"/>
        <w:rPr>
          <w:rFonts w:ascii="Times New Roman" w:hAnsi="Times New Roman" w:cs="Times New Roman"/>
          <w:sz w:val="24"/>
          <w:szCs w:val="24"/>
        </w:rPr>
      </w:pPr>
      <w:r w:rsidRPr="00DF34D6">
        <w:rPr>
          <w:rFonts w:ascii="Times New Roman" w:hAnsi="Times New Roman" w:cs="Times New Roman"/>
          <w:sz w:val="24"/>
          <w:szCs w:val="24"/>
        </w:rPr>
        <w:t>Солтүстік Қазақстан облысының жергілікті өкілді органының қоршаған орта сапасының нысаналы көрсеткіштерін бекіту туралы шешімінің жобасы.</w:t>
      </w:r>
      <w:bookmarkEnd w:id="0"/>
    </w:p>
    <w:sectPr w:rsidR="00FD3397" w:rsidRPr="00DF34D6" w:rsidSect="008B756E">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4FDA" w14:textId="77777777" w:rsidR="00BB076C" w:rsidRDefault="00BB076C">
      <w:pPr>
        <w:spacing w:after="0" w:line="240" w:lineRule="auto"/>
      </w:pPr>
      <w:r>
        <w:separator/>
      </w:r>
    </w:p>
  </w:endnote>
  <w:endnote w:type="continuationSeparator" w:id="0">
    <w:p w14:paraId="31DE93AA" w14:textId="77777777" w:rsidR="00BB076C" w:rsidRDefault="00BB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D8940" w14:textId="77777777" w:rsidR="00261D85" w:rsidRDefault="00261D85">
    <w:pPr>
      <w:pStyle w:val="a7"/>
      <w:spacing w:line="14" w:lineRule="auto"/>
      <w:rPr>
        <w:sz w:val="20"/>
      </w:rPr>
    </w:pPr>
    <w:r>
      <w:pict w14:anchorId="44807410">
        <v:shapetype id="_x0000_t202" coordsize="21600,21600" o:spt="202" path="m,l,21600r21600,l21600,xe">
          <v:stroke joinstyle="miter"/>
          <v:path gradientshapeok="t" o:connecttype="rect"/>
        </v:shapetype>
        <v:shape id="_x0000_s2049" type="#_x0000_t202" style="position:absolute;margin-left:537.95pt;margin-top:787.3pt;width:18pt;height:15.3pt;z-index:-251658752;mso-position-horizontal-relative:page;mso-position-vertical-relative:page" filled="f" stroked="f">
          <v:textbox inset="0,0,0,0">
            <w:txbxContent>
              <w:p w14:paraId="0EF15259" w14:textId="04FEDB27" w:rsidR="00261D85" w:rsidRDefault="00261D85">
                <w:pPr>
                  <w:pStyle w:val="a7"/>
                  <w:spacing w:before="10"/>
                  <w:ind w:left="60"/>
                </w:pPr>
                <w:r>
                  <w:fldChar w:fldCharType="begin"/>
                </w:r>
                <w:r>
                  <w:instrText xml:space="preserve"> PAGE </w:instrText>
                </w:r>
                <w:r>
                  <w:fldChar w:fldCharType="separate"/>
                </w:r>
                <w:r w:rsidR="00DF34D6">
                  <w:rPr>
                    <w:noProof/>
                  </w:rP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8BB02" w14:textId="77777777" w:rsidR="00BB076C" w:rsidRDefault="00BB076C">
      <w:pPr>
        <w:spacing w:after="0" w:line="240" w:lineRule="auto"/>
      </w:pPr>
      <w:r>
        <w:separator/>
      </w:r>
    </w:p>
  </w:footnote>
  <w:footnote w:type="continuationSeparator" w:id="0">
    <w:p w14:paraId="61B002DF" w14:textId="77777777" w:rsidR="00BB076C" w:rsidRDefault="00BB0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22B"/>
    <w:multiLevelType w:val="hybridMultilevel"/>
    <w:tmpl w:val="0B7E5D6A"/>
    <w:lvl w:ilvl="0" w:tplc="EA02FCF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32DB8"/>
    <w:multiLevelType w:val="hybridMultilevel"/>
    <w:tmpl w:val="5D945A08"/>
    <w:lvl w:ilvl="0" w:tplc="75A0186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8A2EBB"/>
    <w:multiLevelType w:val="hybridMultilevel"/>
    <w:tmpl w:val="EE1A1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A14686"/>
    <w:multiLevelType w:val="hybridMultilevel"/>
    <w:tmpl w:val="A9A83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4E06C1"/>
    <w:multiLevelType w:val="hybridMultilevel"/>
    <w:tmpl w:val="32CE73D0"/>
    <w:lvl w:ilvl="0" w:tplc="66AE7D52">
      <w:numFmt w:val="bullet"/>
      <w:lvlText w:val=""/>
      <w:lvlJc w:val="left"/>
      <w:pPr>
        <w:ind w:left="1069" w:hanging="360"/>
      </w:pPr>
      <w:rPr>
        <w:rFonts w:ascii="Symbol" w:eastAsiaTheme="minorHAnsi" w:hAnsi="Symbol" w:cs="Times New Roman" w:hint="default"/>
      </w:rPr>
    </w:lvl>
    <w:lvl w:ilvl="1" w:tplc="75A0186E">
      <w:numFmt w:val="bullet"/>
      <w:lvlText w:val="•"/>
      <w:lvlJc w:val="left"/>
      <w:pPr>
        <w:ind w:left="1789" w:hanging="360"/>
      </w:pPr>
      <w:rPr>
        <w:rFonts w:ascii="Times New Roman" w:eastAsiaTheme="minorHAns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6D74ABF"/>
    <w:multiLevelType w:val="hybridMultilevel"/>
    <w:tmpl w:val="AF2CCD7E"/>
    <w:lvl w:ilvl="0" w:tplc="75A0186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CEA07E1C">
      <w:numFmt w:val="bullet"/>
      <w:lvlText w:val=""/>
      <w:lvlJc w:val="left"/>
      <w:pPr>
        <w:ind w:left="2160" w:hanging="360"/>
      </w:pPr>
      <w:rPr>
        <w:rFonts w:ascii="Symbol" w:eastAsiaTheme="minorHAns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F2"/>
    <w:rsid w:val="00034F9A"/>
    <w:rsid w:val="00084739"/>
    <w:rsid w:val="000859BF"/>
    <w:rsid w:val="0011603E"/>
    <w:rsid w:val="00180294"/>
    <w:rsid w:val="0019534A"/>
    <w:rsid w:val="001E669B"/>
    <w:rsid w:val="00261D85"/>
    <w:rsid w:val="00296E39"/>
    <w:rsid w:val="002B07A3"/>
    <w:rsid w:val="002E2D0F"/>
    <w:rsid w:val="00485E3F"/>
    <w:rsid w:val="004C6D35"/>
    <w:rsid w:val="00570165"/>
    <w:rsid w:val="005A3502"/>
    <w:rsid w:val="005B1068"/>
    <w:rsid w:val="005E7738"/>
    <w:rsid w:val="0063216D"/>
    <w:rsid w:val="00633021"/>
    <w:rsid w:val="00635CDF"/>
    <w:rsid w:val="006C2DF2"/>
    <w:rsid w:val="00771211"/>
    <w:rsid w:val="007F4723"/>
    <w:rsid w:val="008044EF"/>
    <w:rsid w:val="00843DDD"/>
    <w:rsid w:val="008B756E"/>
    <w:rsid w:val="00962520"/>
    <w:rsid w:val="009C7CF3"/>
    <w:rsid w:val="009E5746"/>
    <w:rsid w:val="00A30EF9"/>
    <w:rsid w:val="00A77CFB"/>
    <w:rsid w:val="00AA636D"/>
    <w:rsid w:val="00AC1853"/>
    <w:rsid w:val="00B1229A"/>
    <w:rsid w:val="00B14742"/>
    <w:rsid w:val="00B209BE"/>
    <w:rsid w:val="00B41651"/>
    <w:rsid w:val="00B41D51"/>
    <w:rsid w:val="00B45C06"/>
    <w:rsid w:val="00B57E3B"/>
    <w:rsid w:val="00B82269"/>
    <w:rsid w:val="00B85AC1"/>
    <w:rsid w:val="00BB076C"/>
    <w:rsid w:val="00C234E9"/>
    <w:rsid w:val="00CC7126"/>
    <w:rsid w:val="00CF54E7"/>
    <w:rsid w:val="00D172AB"/>
    <w:rsid w:val="00D7508D"/>
    <w:rsid w:val="00D97CF6"/>
    <w:rsid w:val="00DA2C56"/>
    <w:rsid w:val="00DE36D5"/>
    <w:rsid w:val="00DF34D6"/>
    <w:rsid w:val="00E256EE"/>
    <w:rsid w:val="00E54B1D"/>
    <w:rsid w:val="00E7082E"/>
    <w:rsid w:val="00F01FA1"/>
    <w:rsid w:val="00F33F25"/>
    <w:rsid w:val="00FB110A"/>
    <w:rsid w:val="00FD3397"/>
    <w:rsid w:val="00FE10A7"/>
    <w:rsid w:val="00FF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713F8A"/>
  <w15:chartTrackingRefBased/>
  <w15:docId w15:val="{A084345F-07C1-43B4-89BC-F98CB091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1F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04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4C6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4C6D35"/>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FB110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110A"/>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character" w:customStyle="1" w:styleId="10">
    <w:name w:val="Заголовок 1 Знак"/>
    <w:basedOn w:val="a0"/>
    <w:link w:val="1"/>
    <w:uiPriority w:val="9"/>
    <w:rsid w:val="00F01FA1"/>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8B756E"/>
    <w:pPr>
      <w:ind w:left="720"/>
      <w:contextualSpacing/>
    </w:pPr>
  </w:style>
  <w:style w:type="paragraph" w:styleId="a7">
    <w:name w:val="Body Text"/>
    <w:basedOn w:val="a"/>
    <w:link w:val="a8"/>
    <w:uiPriority w:val="1"/>
    <w:qFormat/>
    <w:rsid w:val="001E669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a8">
    <w:name w:val="Основной текст Знак"/>
    <w:basedOn w:val="a0"/>
    <w:link w:val="a7"/>
    <w:uiPriority w:val="1"/>
    <w:rsid w:val="001E669B"/>
    <w:rPr>
      <w:rFonts w:ascii="Times New Roman" w:eastAsia="Times New Roman" w:hAnsi="Times New Roman" w:cs="Times New Roman"/>
      <w:kern w:val="0"/>
      <w:sz w:val="24"/>
      <w:szCs w:val="24"/>
      <w14:ligatures w14:val="none"/>
    </w:rPr>
  </w:style>
  <w:style w:type="paragraph" w:styleId="a9">
    <w:name w:val="TOC Heading"/>
    <w:basedOn w:val="1"/>
    <w:next w:val="a"/>
    <w:uiPriority w:val="39"/>
    <w:unhideWhenUsed/>
    <w:qFormat/>
    <w:rsid w:val="00F33F25"/>
    <w:pPr>
      <w:outlineLvl w:val="9"/>
    </w:pPr>
    <w:rPr>
      <w:kern w:val="0"/>
      <w:lang w:eastAsia="ru-RU"/>
      <w14:ligatures w14:val="none"/>
    </w:rPr>
  </w:style>
  <w:style w:type="character" w:customStyle="1" w:styleId="20">
    <w:name w:val="Заголовок 2 Знак"/>
    <w:basedOn w:val="a0"/>
    <w:link w:val="2"/>
    <w:uiPriority w:val="9"/>
    <w:rsid w:val="008044EF"/>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8044EF"/>
    <w:pPr>
      <w:spacing w:after="100"/>
    </w:pPr>
  </w:style>
  <w:style w:type="paragraph" w:styleId="21">
    <w:name w:val="toc 2"/>
    <w:basedOn w:val="a"/>
    <w:next w:val="a"/>
    <w:autoRedefine/>
    <w:uiPriority w:val="39"/>
    <w:unhideWhenUsed/>
    <w:rsid w:val="008044EF"/>
    <w:pPr>
      <w:spacing w:after="100"/>
      <w:ind w:left="220"/>
    </w:pPr>
  </w:style>
  <w:style w:type="character" w:styleId="aa">
    <w:name w:val="Hyperlink"/>
    <w:basedOn w:val="a0"/>
    <w:uiPriority w:val="99"/>
    <w:unhideWhenUsed/>
    <w:rsid w:val="00804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E759-5A93-4023-89AB-B04BD85C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6968</Words>
  <Characters>39720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Тойслу Омарова</cp:lastModifiedBy>
  <cp:revision>27</cp:revision>
  <cp:lastPrinted>2024-11-28T05:00:00Z</cp:lastPrinted>
  <dcterms:created xsi:type="dcterms:W3CDTF">2024-11-25T05:23:00Z</dcterms:created>
  <dcterms:modified xsi:type="dcterms:W3CDTF">2024-12-06T05:58:00Z</dcterms:modified>
</cp:coreProperties>
</file>