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3D8" w:rsidRPr="00F52E3C" w:rsidRDefault="004B13D8" w:rsidP="00D644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Қазақстан Республикасы Энергетика министрлігі </w:t>
      </w:r>
    </w:p>
    <w:p w:rsidR="004B13D8" w:rsidRPr="00F52E3C" w:rsidRDefault="004B13D8" w:rsidP="00D644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="00B36E18" w:rsidRPr="00B36E1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жылғы</w:t>
      </w:r>
      <w:r w:rsidR="001A6A8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C229B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11 қыркүйекте </w:t>
      </w:r>
      <w:r w:rsidR="003320D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Қазақстан Республикасы Энергетика министрлігінің сайтында жарияланған </w:t>
      </w:r>
    </w:p>
    <w:p w:rsidR="004B13D8" w:rsidRPr="00F52E3C" w:rsidRDefault="004B13D8" w:rsidP="00D644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көмірсутектер бойынша жер қойнауын пайдалану құқығын алуға арналған электрондық  аукционның  </w:t>
      </w:r>
    </w:p>
    <w:p w:rsidR="004B13D8" w:rsidRPr="00F52E3C" w:rsidRDefault="004B13D8" w:rsidP="00D644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қорытындысын жариялайды</w:t>
      </w:r>
    </w:p>
    <w:p w:rsidR="004B13D8" w:rsidRPr="00F52E3C" w:rsidRDefault="004B13D8" w:rsidP="00D644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EA1C48" w:rsidRPr="00F52E3C" w:rsidRDefault="00EA1C48" w:rsidP="00D644D5">
      <w:pPr>
        <w:pStyle w:val="a3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Жер қойнауын пайдалану құқығын алуға </w:t>
      </w:r>
      <w:r w:rsidR="004B13D8"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арналған электрондық  аукционның  </w:t>
      </w:r>
      <w:r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жеңімпазы болып танылды:</w:t>
      </w:r>
    </w:p>
    <w:p w:rsidR="004F6E74" w:rsidRPr="00F52E3C" w:rsidRDefault="004F6E74" w:rsidP="00E21561">
      <w:pPr>
        <w:pStyle w:val="a3"/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B36E18" w:rsidRPr="00D7375E" w:rsidRDefault="00B36E18" w:rsidP="00B819F9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375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Атырау облысындағы </w:t>
      </w:r>
      <w:r w:rsidR="000201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Қиғаш учаскесіндегі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20114" w:rsidRPr="00B36E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көмірсутектерді барлау және өндіру бойынша </w:t>
      </w:r>
      <w:r w:rsidRPr="00D7375E">
        <w:rPr>
          <w:rFonts w:ascii="Times New Roman" w:eastAsia="Calibri" w:hAnsi="Times New Roman" w:cs="Times New Roman"/>
          <w:sz w:val="28"/>
          <w:szCs w:val="28"/>
          <w:lang w:val="kk-KZ"/>
        </w:rPr>
        <w:t>(</w:t>
      </w:r>
      <w:r w:rsidR="00020114">
        <w:rPr>
          <w:rFonts w:ascii="Times New Roman" w:eastAsia="Calibri" w:hAnsi="Times New Roman" w:cs="Times New Roman"/>
          <w:sz w:val="28"/>
          <w:szCs w:val="28"/>
          <w:lang w:val="kk-KZ"/>
        </w:rPr>
        <w:t>401096</w:t>
      </w:r>
      <w:r w:rsidRPr="00D7375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-  </w:t>
      </w:r>
      <w:r w:rsidR="00020114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020114" w:rsidRPr="00020114">
        <w:rPr>
          <w:rFonts w:ascii="Times New Roman" w:eastAsia="Times New Roman" w:hAnsi="Times New Roman"/>
          <w:sz w:val="28"/>
          <w:szCs w:val="28"/>
          <w:lang w:val="kk-KZ" w:eastAsia="ru-RU"/>
        </w:rPr>
        <w:t>Pro Explore Mining Co., Ltd.</w:t>
      </w:r>
      <w:r w:rsidR="00020114">
        <w:rPr>
          <w:rFonts w:ascii="Times New Roman" w:eastAsia="Times New Roman" w:hAnsi="Times New Roman"/>
          <w:sz w:val="28"/>
          <w:szCs w:val="28"/>
          <w:lang w:val="kk-KZ" w:eastAsia="ru-RU"/>
        </w:rPr>
        <w:t>» жеке компаниясы</w:t>
      </w:r>
      <w:r w:rsidRPr="00D7375E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B36E18" w:rsidRDefault="00020114" w:rsidP="00C229BD">
      <w:pPr>
        <w:pStyle w:val="a3"/>
        <w:numPr>
          <w:ilvl w:val="0"/>
          <w:numId w:val="6"/>
        </w:numPr>
        <w:tabs>
          <w:tab w:val="left" w:pos="426"/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Ұлытау </w:t>
      </w:r>
      <w:r w:rsidR="00B36E18" w:rsidRPr="00B36E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облысындағы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Бестақыр </w:t>
      </w:r>
      <w:r w:rsidR="00B36E18" w:rsidRPr="00B36E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учаскесіндегі </w:t>
      </w:r>
      <w:r w:rsidRPr="00B36E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көмірсутектерді барлау және өндіру бойынша </w:t>
      </w:r>
      <w:r w:rsidRPr="00D7375E">
        <w:rPr>
          <w:rFonts w:ascii="Times New Roman" w:eastAsia="Calibri" w:hAnsi="Times New Roman" w:cs="Times New Roman"/>
          <w:sz w:val="28"/>
          <w:szCs w:val="28"/>
          <w:lang w:val="kk-KZ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401097</w:t>
      </w:r>
      <w:r w:rsidRPr="00D7375E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229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="00B36E18" w:rsidRPr="00B36E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D62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аукцион жеңімпазынан кейінгі қол қою бонусының ең үлкен мөлшерін ұсынған аукционға қатысушы болып табылатын HarmonyOre Mining Co.,</w:t>
      </w:r>
      <w:bookmarkStart w:id="0" w:name="_GoBack"/>
      <w:bookmarkEnd w:id="0"/>
      <w:r w:rsidR="001D62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Ltd. жеке компаниясы</w:t>
      </w:r>
      <w:r w:rsidR="00B36E18" w:rsidRPr="00B36E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</w:t>
      </w:r>
    </w:p>
    <w:p w:rsidR="00020114" w:rsidRPr="00020114" w:rsidRDefault="00020114" w:rsidP="00B819F9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20114">
        <w:rPr>
          <w:rFonts w:ascii="Times New Roman" w:eastAsia="Calibri" w:hAnsi="Times New Roman" w:cs="Times New Roman"/>
          <w:sz w:val="28"/>
          <w:szCs w:val="28"/>
          <w:lang w:val="kk-KZ"/>
        </w:rPr>
        <w:t>Атырау және Маңғыстау облыстарындағы Азнагүл учаскесі</w:t>
      </w:r>
      <w:r w:rsidRPr="000201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ндегі </w:t>
      </w:r>
      <w:r w:rsidR="00957A70" w:rsidRPr="000201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көмірсутектер</w:t>
      </w:r>
      <w:r w:rsidRPr="000201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 барлау және өндіру бойынша (401103</w:t>
      </w:r>
      <w:r w:rsidR="00957A70" w:rsidRPr="000201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- «</w:t>
      </w:r>
      <w:r w:rsidRPr="00020114">
        <w:rPr>
          <w:rFonts w:ascii="Times New Roman" w:eastAsia="Times New Roman" w:hAnsi="Times New Roman"/>
          <w:sz w:val="28"/>
          <w:szCs w:val="28"/>
          <w:lang w:val="kk-KZ" w:eastAsia="ru-RU"/>
        </w:rPr>
        <w:t>Astana Guangming Mining Co., Ltd.</w:t>
      </w:r>
      <w:r w:rsidR="006569F3" w:rsidRPr="000201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957A70" w:rsidRPr="000201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201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жеке компаниясы; </w:t>
      </w:r>
    </w:p>
    <w:p w:rsidR="00B30FA2" w:rsidRPr="00020114" w:rsidRDefault="001A6A84" w:rsidP="00B819F9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201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0201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қтөбе </w:t>
      </w:r>
      <w:r w:rsidR="008E1B78" w:rsidRPr="000201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облысындағы </w:t>
      </w:r>
      <w:r w:rsidR="00020114" w:rsidRPr="000201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Батыс Жарқамыс II учаскесі</w:t>
      </w:r>
      <w:r w:rsidR="000201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ндегі </w:t>
      </w:r>
      <w:r w:rsidR="00020114" w:rsidRPr="000201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көмірсутектер</w:t>
      </w:r>
      <w:r w:rsidR="000201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ді </w:t>
      </w:r>
      <w:r w:rsidR="00020114" w:rsidRPr="000201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барлау және өндіру бойынша (</w:t>
      </w:r>
      <w:r w:rsidR="000201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401</w:t>
      </w:r>
      <w:r w:rsidR="00020114" w:rsidRPr="000201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0201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98</w:t>
      </w:r>
      <w:r w:rsidR="00020114" w:rsidRPr="000201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562D6F" w:rsidRPr="000201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90F5E" w:rsidRPr="000201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020114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020114" w:rsidRPr="00020114">
        <w:rPr>
          <w:rFonts w:ascii="Times New Roman" w:eastAsia="Times New Roman" w:hAnsi="Times New Roman"/>
          <w:sz w:val="28"/>
          <w:szCs w:val="28"/>
          <w:lang w:val="kk-KZ" w:eastAsia="ru-RU"/>
        </w:rPr>
        <w:t>HarmonyOre Mining Co., Ltd.</w:t>
      </w:r>
      <w:r w:rsidR="0002011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» </w:t>
      </w:r>
      <w:r w:rsidR="00B30FA2" w:rsidRPr="000201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жеке компаниясы; </w:t>
      </w:r>
    </w:p>
    <w:p w:rsidR="00101821" w:rsidRPr="00101821" w:rsidRDefault="00B30FA2" w:rsidP="00B819F9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01821">
        <w:rPr>
          <w:rFonts w:ascii="Times New Roman" w:eastAsia="Calibri" w:hAnsi="Times New Roman" w:cs="Times New Roman"/>
          <w:sz w:val="28"/>
          <w:szCs w:val="28"/>
          <w:lang w:val="kk-KZ"/>
        </w:rPr>
        <w:t>Атырау облысындағы Қ</w:t>
      </w:r>
      <w:r w:rsidR="00020114">
        <w:rPr>
          <w:rFonts w:ascii="Times New Roman" w:eastAsia="Calibri" w:hAnsi="Times New Roman" w:cs="Times New Roman"/>
          <w:sz w:val="28"/>
          <w:szCs w:val="28"/>
          <w:lang w:val="kk-KZ"/>
        </w:rPr>
        <w:t>ұлсары</w:t>
      </w:r>
      <w:r w:rsidRPr="001018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кен орнындағы көмірсутектерді барлау және өндіру бойынша (</w:t>
      </w:r>
      <w:r w:rsidR="00DC10A0">
        <w:rPr>
          <w:rFonts w:ascii="Times New Roman" w:eastAsia="Calibri" w:hAnsi="Times New Roman" w:cs="Times New Roman"/>
          <w:sz w:val="28"/>
          <w:szCs w:val="28"/>
          <w:lang w:val="kk-KZ"/>
        </w:rPr>
        <w:t>401104</w:t>
      </w:r>
      <w:r w:rsidRPr="001018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 - </w:t>
      </w:r>
      <w:r w:rsidR="00101821" w:rsidRPr="001018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C10A0" w:rsidRPr="00DC10A0">
        <w:rPr>
          <w:rFonts w:ascii="Times New Roman" w:eastAsia="Calibri" w:hAnsi="Times New Roman" w:cs="Times New Roman"/>
          <w:sz w:val="28"/>
          <w:szCs w:val="28"/>
          <w:lang w:val="kk-KZ"/>
        </w:rPr>
        <w:t>«Kazakhstan Zhonghengyongsheng Energy Co., Ltd.»</w:t>
      </w:r>
      <w:r w:rsidR="00DC10A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жеке компаниясы</w:t>
      </w:r>
      <w:r w:rsidR="00101821" w:rsidRPr="00101821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7E3C13" w:rsidRPr="00B819F9" w:rsidRDefault="00DC10A0" w:rsidP="00B819F9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819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Батыс Қазақстан және </w:t>
      </w:r>
      <w:r w:rsidR="00B30FA2" w:rsidRPr="00B819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Ақтөбе </w:t>
      </w:r>
      <w:r w:rsidR="00A1320A" w:rsidRPr="00B819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облыс</w:t>
      </w:r>
      <w:r w:rsidRPr="00B819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</w:t>
      </w:r>
      <w:r w:rsidR="00A1320A" w:rsidRPr="00B819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ындағы </w:t>
      </w:r>
      <w:r w:rsidR="00B30FA2" w:rsidRPr="00B819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</w:t>
      </w:r>
      <w:r w:rsidR="00B819F9" w:rsidRPr="00B819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ыңғыс-Телсу</w:t>
      </w:r>
      <w:r w:rsidR="00B30FA2" w:rsidRPr="00B819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кен орнындағы </w:t>
      </w:r>
      <w:r w:rsidR="00A1320A" w:rsidRPr="00B819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көмірсутектерді </w:t>
      </w:r>
      <w:r w:rsidR="003320DB" w:rsidRPr="00B819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барлау және өндіру бойынша </w:t>
      </w:r>
      <w:r w:rsidR="00A1320A" w:rsidRPr="00B819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B819F9" w:rsidRPr="00B819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401101</w:t>
      </w:r>
      <w:r w:rsidR="00A1320A" w:rsidRPr="00B819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- </w:t>
      </w:r>
      <w:r w:rsidR="00B819F9" w:rsidRPr="00B819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«RV-Oil&amp;Gas» ЖШС-і.</w:t>
      </w:r>
    </w:p>
    <w:sectPr w:rsidR="007E3C13" w:rsidRPr="00B819F9" w:rsidSect="00A00E31">
      <w:pgSz w:w="11906" w:h="16838"/>
      <w:pgMar w:top="127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B61"/>
    <w:multiLevelType w:val="hybridMultilevel"/>
    <w:tmpl w:val="FF760FDE"/>
    <w:lvl w:ilvl="0" w:tplc="C20837D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33FD4"/>
    <w:multiLevelType w:val="hybridMultilevel"/>
    <w:tmpl w:val="FC90E24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615AD"/>
    <w:multiLevelType w:val="hybridMultilevel"/>
    <w:tmpl w:val="27009A70"/>
    <w:lvl w:ilvl="0" w:tplc="31DC1D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 w15:restartNumberingAfterBreak="0">
    <w:nsid w:val="51461E57"/>
    <w:multiLevelType w:val="hybridMultilevel"/>
    <w:tmpl w:val="5EF2CBBC"/>
    <w:lvl w:ilvl="0" w:tplc="A55AE4FA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4" w15:restartNumberingAfterBreak="0">
    <w:nsid w:val="56A659F9"/>
    <w:multiLevelType w:val="hybridMultilevel"/>
    <w:tmpl w:val="E61688F4"/>
    <w:lvl w:ilvl="0" w:tplc="0DD06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F62751"/>
    <w:multiLevelType w:val="hybridMultilevel"/>
    <w:tmpl w:val="97B4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FD2"/>
    <w:multiLevelType w:val="hybridMultilevel"/>
    <w:tmpl w:val="053888C6"/>
    <w:lvl w:ilvl="0" w:tplc="AD96F2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78E607C"/>
    <w:multiLevelType w:val="hybridMultilevel"/>
    <w:tmpl w:val="D0C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48"/>
    <w:rsid w:val="00020114"/>
    <w:rsid w:val="0006229B"/>
    <w:rsid w:val="00077861"/>
    <w:rsid w:val="00095799"/>
    <w:rsid w:val="000A6D51"/>
    <w:rsid w:val="000D6A60"/>
    <w:rsid w:val="000F7F55"/>
    <w:rsid w:val="00101821"/>
    <w:rsid w:val="0015684E"/>
    <w:rsid w:val="00157B76"/>
    <w:rsid w:val="00174A0B"/>
    <w:rsid w:val="00190F5E"/>
    <w:rsid w:val="001929B2"/>
    <w:rsid w:val="001A6A84"/>
    <w:rsid w:val="001D00BC"/>
    <w:rsid w:val="001D1A78"/>
    <w:rsid w:val="001D469A"/>
    <w:rsid w:val="001D62B3"/>
    <w:rsid w:val="002267C8"/>
    <w:rsid w:val="00266BA3"/>
    <w:rsid w:val="002930C8"/>
    <w:rsid w:val="002A7AA4"/>
    <w:rsid w:val="002B5EEB"/>
    <w:rsid w:val="002C5A8B"/>
    <w:rsid w:val="002D50C6"/>
    <w:rsid w:val="002F0F93"/>
    <w:rsid w:val="002F3273"/>
    <w:rsid w:val="003320DB"/>
    <w:rsid w:val="003722E9"/>
    <w:rsid w:val="003C3367"/>
    <w:rsid w:val="003C6C59"/>
    <w:rsid w:val="003D3EB0"/>
    <w:rsid w:val="00445B5A"/>
    <w:rsid w:val="00457E43"/>
    <w:rsid w:val="00465F5B"/>
    <w:rsid w:val="00470ECC"/>
    <w:rsid w:val="004B13D8"/>
    <w:rsid w:val="004B3B08"/>
    <w:rsid w:val="004F6E74"/>
    <w:rsid w:val="00530100"/>
    <w:rsid w:val="00550804"/>
    <w:rsid w:val="00562D6F"/>
    <w:rsid w:val="0056675B"/>
    <w:rsid w:val="0058307E"/>
    <w:rsid w:val="005B1962"/>
    <w:rsid w:val="005C741C"/>
    <w:rsid w:val="005D180E"/>
    <w:rsid w:val="005E0B15"/>
    <w:rsid w:val="005F3920"/>
    <w:rsid w:val="00605BBC"/>
    <w:rsid w:val="00616B7E"/>
    <w:rsid w:val="006504F0"/>
    <w:rsid w:val="00653B17"/>
    <w:rsid w:val="006569F3"/>
    <w:rsid w:val="00675CF1"/>
    <w:rsid w:val="006D5411"/>
    <w:rsid w:val="006E63C9"/>
    <w:rsid w:val="007174A1"/>
    <w:rsid w:val="00721372"/>
    <w:rsid w:val="00723E31"/>
    <w:rsid w:val="00733927"/>
    <w:rsid w:val="00735D97"/>
    <w:rsid w:val="00741E71"/>
    <w:rsid w:val="00790A52"/>
    <w:rsid w:val="007A3683"/>
    <w:rsid w:val="007B6357"/>
    <w:rsid w:val="007B6CC0"/>
    <w:rsid w:val="007D1789"/>
    <w:rsid w:val="007E3C13"/>
    <w:rsid w:val="007E3F98"/>
    <w:rsid w:val="00827BFB"/>
    <w:rsid w:val="00866D62"/>
    <w:rsid w:val="008842E6"/>
    <w:rsid w:val="008D21F3"/>
    <w:rsid w:val="008E1B78"/>
    <w:rsid w:val="008E467A"/>
    <w:rsid w:val="00905591"/>
    <w:rsid w:val="00906161"/>
    <w:rsid w:val="00957A70"/>
    <w:rsid w:val="00961497"/>
    <w:rsid w:val="0096224A"/>
    <w:rsid w:val="00962834"/>
    <w:rsid w:val="00966569"/>
    <w:rsid w:val="00967274"/>
    <w:rsid w:val="00973C33"/>
    <w:rsid w:val="00993803"/>
    <w:rsid w:val="009D764D"/>
    <w:rsid w:val="00A00E31"/>
    <w:rsid w:val="00A1320A"/>
    <w:rsid w:val="00A13D2B"/>
    <w:rsid w:val="00A63915"/>
    <w:rsid w:val="00A72DCA"/>
    <w:rsid w:val="00AA2E68"/>
    <w:rsid w:val="00AC14C3"/>
    <w:rsid w:val="00AD0B85"/>
    <w:rsid w:val="00B0357F"/>
    <w:rsid w:val="00B30FA2"/>
    <w:rsid w:val="00B36E18"/>
    <w:rsid w:val="00B704B2"/>
    <w:rsid w:val="00B819F9"/>
    <w:rsid w:val="00BA0E94"/>
    <w:rsid w:val="00BD27C3"/>
    <w:rsid w:val="00BE5E28"/>
    <w:rsid w:val="00BE6A13"/>
    <w:rsid w:val="00C04482"/>
    <w:rsid w:val="00C229BD"/>
    <w:rsid w:val="00C36E2A"/>
    <w:rsid w:val="00C57E4D"/>
    <w:rsid w:val="00C61EAD"/>
    <w:rsid w:val="00C95B28"/>
    <w:rsid w:val="00CA086E"/>
    <w:rsid w:val="00CA7BF3"/>
    <w:rsid w:val="00CD4BE9"/>
    <w:rsid w:val="00D31B93"/>
    <w:rsid w:val="00D644D5"/>
    <w:rsid w:val="00D7375E"/>
    <w:rsid w:val="00DC10A0"/>
    <w:rsid w:val="00DF2250"/>
    <w:rsid w:val="00E21561"/>
    <w:rsid w:val="00E21B84"/>
    <w:rsid w:val="00E45FDC"/>
    <w:rsid w:val="00E5447F"/>
    <w:rsid w:val="00EA1C48"/>
    <w:rsid w:val="00EA4385"/>
    <w:rsid w:val="00EC56FB"/>
    <w:rsid w:val="00ED5DE7"/>
    <w:rsid w:val="00F52E3C"/>
    <w:rsid w:val="00F77DD3"/>
    <w:rsid w:val="00F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2110"/>
  <w15:docId w15:val="{65B50F5C-0433-4DB1-9B76-4A7D6DAA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48"/>
    <w:pPr>
      <w:ind w:left="720"/>
      <w:contextualSpacing/>
    </w:pPr>
  </w:style>
  <w:style w:type="table" w:styleId="a4">
    <w:name w:val="Table Grid"/>
    <w:basedOn w:val="a1"/>
    <w:uiPriority w:val="39"/>
    <w:rsid w:val="0006229B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53FF4-7177-4130-AB2A-388FB5E4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Оспанов</dc:creator>
  <cp:lastModifiedBy>Бахтияр Зкрия</cp:lastModifiedBy>
  <cp:revision>2</cp:revision>
  <cp:lastPrinted>2023-12-14T11:15:00Z</cp:lastPrinted>
  <dcterms:created xsi:type="dcterms:W3CDTF">2024-12-27T14:06:00Z</dcterms:created>
  <dcterms:modified xsi:type="dcterms:W3CDTF">2024-12-27T14:06:00Z</dcterms:modified>
</cp:coreProperties>
</file>