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4500" w14:textId="7074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октября 2020 года № 98. Зарегистрировано в Министерстве юстиции Республики Казахстан 14 октября 2020 года № 21424.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15 ноября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с 15 ноября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 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12 октября 2020 года № 98</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24.02.2022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9"/>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года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252 "Об утверждении Правил формирования системы управления рисками и внутреннего контроля для фондовой биржи", зарегистрированным в Реестре государственной регистрации нормативных правовых актов под № 12999.</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w:t>
      </w:r>
    </w:p>
    <w:bookmarkEnd w:id="12"/>
    <w:bookmarkStart w:name="z253" w:id="13"/>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13"/>
    <w:bookmarkStart w:name="z254" w:id="14"/>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пунктом 4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фондовой биржей самостоятельно;</w:t>
      </w:r>
    </w:p>
    <w:bookmarkEnd w:id="14"/>
    <w:bookmarkStart w:name="z255" w:id="15"/>
    <w:p>
      <w:pPr>
        <w:spacing w:after="0"/>
        <w:ind w:left="0"/>
        <w:jc w:val="both"/>
      </w:pPr>
      <w:r>
        <w:rPr>
          <w:rFonts w:ascii="Times New Roman"/>
          <w:b w:val="false"/>
          <w:i w:val="false"/>
          <w:color w:val="000000"/>
          <w:sz w:val="28"/>
        </w:rPr>
        <w:t>
      2) управление рисками ОД/ФТ - совокупность принимаемых фондовой биржей мер по выявлению, оценке, мониторингу рисков ОД/ФТ, а также их минимизации (в отношении продуктов/услуг, клиентов, а также совершаемых клиентами операций);</w:t>
      </w:r>
    </w:p>
    <w:bookmarkEnd w:id="15"/>
    <w:bookmarkStart w:name="z256" w:id="16"/>
    <w:p>
      <w:pPr>
        <w:spacing w:after="0"/>
        <w:ind w:left="0"/>
        <w:jc w:val="both"/>
      </w:pPr>
      <w:r>
        <w:rPr>
          <w:rFonts w:ascii="Times New Roman"/>
          <w:b w:val="false"/>
          <w:i w:val="false"/>
          <w:color w:val="000000"/>
          <w:sz w:val="28"/>
        </w:rPr>
        <w:t>
      3) клиент – физическое, юридическое лицо или иностранная структура без образования юридического лица, получающие услуги фондовой биржи;</w:t>
      </w:r>
    </w:p>
    <w:bookmarkEnd w:id="16"/>
    <w:bookmarkStart w:name="z257" w:id="17"/>
    <w:p>
      <w:pPr>
        <w:spacing w:after="0"/>
        <w:ind w:left="0"/>
        <w:jc w:val="both"/>
      </w:pPr>
      <w:r>
        <w:rPr>
          <w:rFonts w:ascii="Times New Roman"/>
          <w:b w:val="false"/>
          <w:i w:val="false"/>
          <w:color w:val="000000"/>
          <w:sz w:val="28"/>
        </w:rPr>
        <w:t>
      4)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фондовой биржи, а также ее членов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17"/>
    <w:bookmarkStart w:name="z258" w:id="18"/>
    <w:p>
      <w:pPr>
        <w:spacing w:after="0"/>
        <w:ind w:left="0"/>
        <w:jc w:val="both"/>
      </w:pPr>
      <w:r>
        <w:rPr>
          <w:rFonts w:ascii="Times New Roman"/>
          <w:b w:val="false"/>
          <w:i w:val="false"/>
          <w:color w:val="000000"/>
          <w:sz w:val="28"/>
        </w:rPr>
        <w:t>
      5)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18"/>
    <w:bookmarkStart w:name="z259" w:id="19"/>
    <w:p>
      <w:pPr>
        <w:spacing w:after="0"/>
        <w:ind w:left="0"/>
        <w:jc w:val="both"/>
      </w:pPr>
      <w:r>
        <w:rPr>
          <w:rFonts w:ascii="Times New Roman"/>
          <w:b w:val="false"/>
          <w:i w:val="false"/>
          <w:color w:val="000000"/>
          <w:sz w:val="28"/>
        </w:rPr>
        <w:t xml:space="preserve">
      6)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19"/>
    <w:bookmarkStart w:name="z260" w:id="20"/>
    <w:p>
      <w:pPr>
        <w:spacing w:after="0"/>
        <w:ind w:left="0"/>
        <w:jc w:val="both"/>
      </w:pPr>
      <w:r>
        <w:rPr>
          <w:rFonts w:ascii="Times New Roman"/>
          <w:b w:val="false"/>
          <w:i w:val="false"/>
          <w:color w:val="000000"/>
          <w:sz w:val="28"/>
        </w:rPr>
        <w:t>
      7) деловые отношения – отношения по предоставлению фондовой биржей услуг в рамках ее профессиональной деятельности.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фондовой биржей в целях:</w:t>
      </w:r>
    </w:p>
    <w:bookmarkEnd w:id="21"/>
    <w:bookmarkStart w:name="z262" w:id="22"/>
    <w:p>
      <w:pPr>
        <w:spacing w:after="0"/>
        <w:ind w:left="0"/>
        <w:jc w:val="both"/>
      </w:pPr>
      <w:r>
        <w:rPr>
          <w:rFonts w:ascii="Times New Roman"/>
          <w:b w:val="false"/>
          <w:i w:val="false"/>
          <w:color w:val="000000"/>
          <w:sz w:val="28"/>
        </w:rPr>
        <w:t xml:space="preserve">
      1) обеспечения выполнения фондовой биржей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2"/>
    <w:bookmarkStart w:name="z263" w:id="23"/>
    <w:p>
      <w:pPr>
        <w:spacing w:after="0"/>
        <w:ind w:left="0"/>
        <w:jc w:val="both"/>
      </w:pPr>
      <w:r>
        <w:rPr>
          <w:rFonts w:ascii="Times New Roman"/>
          <w:b w:val="false"/>
          <w:i w:val="false"/>
          <w:color w:val="000000"/>
          <w:sz w:val="28"/>
        </w:rPr>
        <w:t>
      2) поддержания эффективности системы внутреннего контроля фондовой биржи на уровне, достаточном для управления рисками ОД/ФТ и сопряженными рисками (операционного, репутационного, правового);</w:t>
      </w:r>
    </w:p>
    <w:bookmarkEnd w:id="23"/>
    <w:bookmarkStart w:name="z264" w:id="24"/>
    <w:p>
      <w:pPr>
        <w:spacing w:after="0"/>
        <w:ind w:left="0"/>
        <w:jc w:val="both"/>
      </w:pPr>
      <w:r>
        <w:rPr>
          <w:rFonts w:ascii="Times New Roman"/>
          <w:b w:val="false"/>
          <w:i w:val="false"/>
          <w:color w:val="000000"/>
          <w:sz w:val="28"/>
        </w:rPr>
        <w:t>
      3) исключения вовлечения фондовой биржи, ее должностных лиц и работников в процессы ОД/ФТ.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фондовой биржи разрабатываются и принимаются правила внутреннего контроля, включающие требования к проведению службой внутреннего аудита фондовой биржи оценки эффективности внутреннего контроля в целях ПОД/ФТ.</w:t>
      </w:r>
    </w:p>
    <w:bookmarkEnd w:id="25"/>
    <w:p>
      <w:pPr>
        <w:spacing w:after="0"/>
        <w:ind w:left="0"/>
        <w:jc w:val="both"/>
      </w:pPr>
      <w:r>
        <w:rPr>
          <w:rFonts w:ascii="Times New Roman"/>
          <w:b w:val="false"/>
          <w:i w:val="false"/>
          <w:color w:val="000000"/>
          <w:sz w:val="28"/>
        </w:rPr>
        <w:t>
      Правила внутреннего контроля исполняются фондовой биржей с учетом результатов оценки степени подверженности услуг фондовой биржи рискам ОД/ФТ, размера, характера и сложности фондовой биржи.</w:t>
      </w:r>
    </w:p>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фондовой биржей самостоятельно в соответствии с Требованиями и являются внутренним документом фондовой биржи либо совокупностью таких документов, утвержденных органом управления или исполнительным органом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Глава 2. Программа организации внутреннего контроля в целях ПОД/ФТ</w:t>
      </w:r>
    </w:p>
    <w:bookmarkEnd w:id="26"/>
    <w:bookmarkStart w:name="z33" w:id="27"/>
    <w:p>
      <w:pPr>
        <w:spacing w:after="0"/>
        <w:ind w:left="0"/>
        <w:jc w:val="both"/>
      </w:pPr>
      <w:r>
        <w:rPr>
          <w:rFonts w:ascii="Times New Roman"/>
          <w:b w:val="false"/>
          <w:i w:val="false"/>
          <w:color w:val="000000"/>
          <w:sz w:val="28"/>
        </w:rPr>
        <w:t xml:space="preserve">
      5. В порядке, установленном внутренними документами фондовой биржи, на фондовой бирже назначается лицо, ответственное за реализацию и соблюдение правил внутреннего контроля на фондовой бирже (далее – ответственный работник), из числа руководящих работников фондовой биржи или иных руководителей фондовой биржи не ниже уровня руководителя соответствующего структурного подразделения фондовой биржи, которое имеет высшее образование, стаж работы на должности руководителя подразделения фондовой биржи, связанного с осуществлением биржевых и (или) банковских операций,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также определяются работники либо подразделение фондовой биржи, в компетенцию которых входят вопросы ПОД/ФТ (далее – подразделение по ПОД/ФТ).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6. Программа организации внутреннего контроля в целях ПОД/ФТ включает, но не ограничивается:</w:t>
      </w:r>
    </w:p>
    <w:bookmarkEnd w:id="28"/>
    <w:bookmarkStart w:name="z158" w:id="29"/>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29"/>
    <w:bookmarkStart w:name="z159" w:id="30"/>
    <w:p>
      <w:pPr>
        <w:spacing w:after="0"/>
        <w:ind w:left="0"/>
        <w:jc w:val="both"/>
      </w:pPr>
      <w:r>
        <w:rPr>
          <w:rFonts w:ascii="Times New Roman"/>
          <w:b w:val="false"/>
          <w:i w:val="false"/>
          <w:color w:val="000000"/>
          <w:sz w:val="28"/>
        </w:rPr>
        <w:t xml:space="preserve">
      2) порядок применения целевых финансовых санкций и проверки клиента (его представителя) и бенефициарного собственника на наличие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30"/>
    <w:bookmarkStart w:name="z160" w:id="31"/>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(его представителе) и бенефициарном собственнике из Перечня и Перечня ФРОМУ;</w:t>
      </w:r>
    </w:p>
    <w:bookmarkEnd w:id="31"/>
    <w:bookmarkStart w:name="z161" w:id="32"/>
    <w:p>
      <w:pPr>
        <w:spacing w:after="0"/>
        <w:ind w:left="0"/>
        <w:jc w:val="both"/>
      </w:pPr>
      <w:r>
        <w:rPr>
          <w:rFonts w:ascii="Times New Roman"/>
          <w:b w:val="false"/>
          <w:i w:val="false"/>
          <w:color w:val="000000"/>
          <w:sz w:val="28"/>
        </w:rPr>
        <w:t xml:space="preserve">
      4) порядок информирования работниками фондовой биржи, в том числе ответственным работником, органа управления и (или) исполнительного органа фондовой биржи о ставших им известными фактах нарушения </w:t>
      </w:r>
      <w:r>
        <w:rPr>
          <w:rFonts w:ascii="Times New Roman"/>
          <w:b w:val="false"/>
          <w:i w:val="false"/>
          <w:color w:val="000000"/>
          <w:sz w:val="28"/>
        </w:rPr>
        <w:t>Закона</w:t>
      </w:r>
      <w:r>
        <w:rPr>
          <w:rFonts w:ascii="Times New Roman"/>
          <w:b w:val="false"/>
          <w:i w:val="false"/>
          <w:color w:val="000000"/>
          <w:sz w:val="28"/>
        </w:rPr>
        <w:t xml:space="preserve"> о ПОД/ФТ, а также правил внутреннего контроля, допущенных работниками фондовой биржи;</w:t>
      </w:r>
    </w:p>
    <w:bookmarkEnd w:id="32"/>
    <w:bookmarkStart w:name="z162" w:id="33"/>
    <w:p>
      <w:pPr>
        <w:spacing w:after="0"/>
        <w:ind w:left="0"/>
        <w:jc w:val="both"/>
      </w:pPr>
      <w:r>
        <w:rPr>
          <w:rFonts w:ascii="Times New Roman"/>
          <w:b w:val="false"/>
          <w:i w:val="false"/>
          <w:color w:val="000000"/>
          <w:sz w:val="28"/>
        </w:rPr>
        <w:t>
      5) порядок подготовки и представления органу управления и (или) исполнительному органу фондовой биржи управленческой отчетности по результатам оценки эффективности внутреннего контроля в целях ПОД/ФТ службой внутреннего аудита фондовой биржи;</w:t>
      </w:r>
    </w:p>
    <w:bookmarkEnd w:id="33"/>
    <w:bookmarkStart w:name="z163" w:id="34"/>
    <w:p>
      <w:pPr>
        <w:spacing w:after="0"/>
        <w:ind w:left="0"/>
        <w:jc w:val="both"/>
      </w:pPr>
      <w:r>
        <w:rPr>
          <w:rFonts w:ascii="Times New Roman"/>
          <w:b w:val="false"/>
          <w:i w:val="false"/>
          <w:color w:val="000000"/>
          <w:sz w:val="28"/>
        </w:rPr>
        <w:t>
      6) процедуру оценки, определения, документального фиксирования и обновления результатов оценки рисков ОД/ФТ.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7. Функции ответственного работника и подразделения по ПОД/ФТ в соответствии с программой организации внутреннего контроля в целях ПОД/ФТ включают, но не ограничиваются:</w:t>
      </w:r>
    </w:p>
    <w:bookmarkEnd w:id="35"/>
    <w:bookmarkStart w:name="z165" w:id="36"/>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фондовой биржи правил внутреннего контроля и (или) изменений (дополнений) к ним, а также мониторинга за их соблюдением на фондовой бирже;</w:t>
      </w:r>
    </w:p>
    <w:bookmarkEnd w:id="36"/>
    <w:bookmarkStart w:name="z166" w:id="37"/>
    <w:p>
      <w:pPr>
        <w:spacing w:after="0"/>
        <w:ind w:left="0"/>
        <w:jc w:val="both"/>
      </w:pPr>
      <w:r>
        <w:rPr>
          <w:rFonts w:ascii="Times New Roman"/>
          <w:b w:val="false"/>
          <w:i w:val="false"/>
          <w:color w:val="000000"/>
          <w:sz w:val="28"/>
        </w:rPr>
        <w:t xml:space="preserve">
      2) организацию представления и контроль за представлением сообщений в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37"/>
    <w:bookmarkStart w:name="z167" w:id="38"/>
    <w:p>
      <w:pPr>
        <w:spacing w:after="0"/>
        <w:ind w:left="0"/>
        <w:jc w:val="both"/>
      </w:pPr>
      <w:r>
        <w:rPr>
          <w:rFonts w:ascii="Times New Roman"/>
          <w:b w:val="false"/>
          <w:i w:val="false"/>
          <w:color w:val="000000"/>
          <w:sz w:val="28"/>
        </w:rPr>
        <w:t>
      3) информирование органа управления и (или) исполнительного органа фондовой биржи о выявленных клиентах и принятых мерах по применению целевых финансовых санкций;</w:t>
      </w:r>
    </w:p>
    <w:bookmarkEnd w:id="38"/>
    <w:bookmarkStart w:name="z168" w:id="39"/>
    <w:p>
      <w:pPr>
        <w:spacing w:after="0"/>
        <w:ind w:left="0"/>
        <w:jc w:val="both"/>
      </w:pPr>
      <w:r>
        <w:rPr>
          <w:rFonts w:ascii="Times New Roman"/>
          <w:b w:val="false"/>
          <w:i w:val="false"/>
          <w:color w:val="000000"/>
          <w:sz w:val="28"/>
        </w:rPr>
        <w:t>
      4) принятие решений о признании операций клиентов в качестве подозрительных и необходимости направления сообщений в уполномоченный орган в порядке, предусмотренном внутренними документами фондовой биржи;</w:t>
      </w:r>
    </w:p>
    <w:bookmarkEnd w:id="39"/>
    <w:bookmarkStart w:name="z169" w:id="40"/>
    <w:p>
      <w:pPr>
        <w:spacing w:after="0"/>
        <w:ind w:left="0"/>
        <w:jc w:val="both"/>
      </w:pPr>
      <w:r>
        <w:rPr>
          <w:rFonts w:ascii="Times New Roman"/>
          <w:b w:val="false"/>
          <w:i w:val="false"/>
          <w:color w:val="000000"/>
          <w:sz w:val="28"/>
        </w:rPr>
        <w:t xml:space="preserve">
      5) принятие решений о приостановлении либо отказе от проведения операций клиентов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договорами с клиентами, и в порядке, предусмотренном внутренними документами фондовой биржи;</w:t>
      </w:r>
    </w:p>
    <w:bookmarkEnd w:id="40"/>
    <w:bookmarkStart w:name="z170" w:id="41"/>
    <w:p>
      <w:pPr>
        <w:spacing w:after="0"/>
        <w:ind w:left="0"/>
        <w:jc w:val="both"/>
      </w:pPr>
      <w:r>
        <w:rPr>
          <w:rFonts w:ascii="Times New Roman"/>
          <w:b w:val="false"/>
          <w:i w:val="false"/>
          <w:color w:val="000000"/>
          <w:sz w:val="28"/>
        </w:rPr>
        <w:t xml:space="preserve">
      6) направление запросов органу управления и (или) исполнительному органу фондовой биржи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внутренними документами фондовой биржи;</w:t>
      </w:r>
    </w:p>
    <w:bookmarkEnd w:id="41"/>
    <w:bookmarkStart w:name="z171" w:id="42"/>
    <w:p>
      <w:pPr>
        <w:spacing w:after="0"/>
        <w:ind w:left="0"/>
        <w:jc w:val="both"/>
      </w:pPr>
      <w:r>
        <w:rPr>
          <w:rFonts w:ascii="Times New Roman"/>
          <w:b w:val="false"/>
          <w:i w:val="false"/>
          <w:color w:val="000000"/>
          <w:sz w:val="28"/>
        </w:rPr>
        <w:t>
      7) информирование органа управления и (или) исполнительного органа фондовой биржи о выявленных нарушениях правил внутреннего контроля в порядке, предусмотренном внутренними документами фондовой биржи;</w:t>
      </w:r>
    </w:p>
    <w:bookmarkEnd w:id="42"/>
    <w:bookmarkStart w:name="z172" w:id="43"/>
    <w:p>
      <w:pPr>
        <w:spacing w:after="0"/>
        <w:ind w:left="0"/>
        <w:jc w:val="both"/>
      </w:pPr>
      <w:r>
        <w:rPr>
          <w:rFonts w:ascii="Times New Roman"/>
          <w:b w:val="false"/>
          <w:i w:val="false"/>
          <w:color w:val="000000"/>
          <w:sz w:val="28"/>
        </w:rPr>
        <w:t>
      8) подготовку информации о результатах реализации правил внутреннего контроля и рекомендуемых мерах по улучшению систем управления рисками ОД/ФТ и внутреннего контроля в целях ПОД/ФТ для формирования отчетов органу управления и (или) исполнительному органу фондовой биржи.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8. Для выполнения возложенных функций ответственный работник наделяется следующими полномочиями, включая, но не ограничиваясь:</w:t>
      </w:r>
    </w:p>
    <w:bookmarkEnd w:id="44"/>
    <w:bookmarkStart w:name="z50" w:id="45"/>
    <w:p>
      <w:pPr>
        <w:spacing w:after="0"/>
        <w:ind w:left="0"/>
        <w:jc w:val="both"/>
      </w:pPr>
      <w:r>
        <w:rPr>
          <w:rFonts w:ascii="Times New Roman"/>
          <w:b w:val="false"/>
          <w:i w:val="false"/>
          <w:color w:val="000000"/>
          <w:sz w:val="28"/>
        </w:rPr>
        <w:t>
      1) получение доступа ко всем помещениям фондовой биржи,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фондовой биржи;</w:t>
      </w:r>
    </w:p>
    <w:bookmarkEnd w:id="45"/>
    <w:bookmarkStart w:name="z51" w:id="46"/>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bookmarkEnd w:id="46"/>
    <w:bookmarkStart w:name="z52" w:id="47"/>
    <w:p>
      <w:pPr>
        <w:spacing w:after="0"/>
        <w:ind w:left="0"/>
        <w:jc w:val="both"/>
      </w:pPr>
      <w:r>
        <w:rPr>
          <w:rFonts w:ascii="Times New Roman"/>
          <w:b w:val="false"/>
          <w:i w:val="false"/>
          <w:color w:val="000000"/>
          <w:sz w:val="28"/>
        </w:rPr>
        <w:t>
      3) обеспечение сохранности получаемых от подразделений фондовой биржи документов и файлов.</w:t>
      </w:r>
    </w:p>
    <w:bookmarkEnd w:id="47"/>
    <w:bookmarkStart w:name="z53" w:id="48"/>
    <w:p>
      <w:pPr>
        <w:spacing w:after="0"/>
        <w:ind w:left="0"/>
        <w:jc w:val="both"/>
      </w:pPr>
      <w:r>
        <w:rPr>
          <w:rFonts w:ascii="Times New Roman"/>
          <w:b w:val="false"/>
          <w:i w:val="false"/>
          <w:color w:val="000000"/>
          <w:sz w:val="28"/>
        </w:rPr>
        <w:t>
      9. Функции ответственного работника не совмещаются с функциями, осуществляемыми службой внутреннего аудита, а также функциями подразделений фондовой биржи, связанных с осуществлением биржевых и (или) банковских операций.</w:t>
      </w:r>
    </w:p>
    <w:bookmarkEnd w:id="48"/>
    <w:bookmarkStart w:name="z54" w:id="49"/>
    <w:p>
      <w:pPr>
        <w:spacing w:after="0"/>
        <w:ind w:left="0"/>
        <w:jc w:val="both"/>
      </w:pPr>
      <w:r>
        <w:rPr>
          <w:rFonts w:ascii="Times New Roman"/>
          <w:b w:val="false"/>
          <w:i w:val="false"/>
          <w:color w:val="000000"/>
          <w:sz w:val="28"/>
        </w:rPr>
        <w:t>
      10. Фондовая биржа для автоматизации процессов по вопросам внутреннего контроля в целях ПОД/ФТ использует автоматизированные информационные системы, соответствующие требованиям правил внутреннего контроля фондовой биржи.</w:t>
      </w:r>
    </w:p>
    <w:bookmarkEnd w:id="49"/>
    <w:bookmarkStart w:name="z55" w:id="50"/>
    <w:p>
      <w:pPr>
        <w:spacing w:after="0"/>
        <w:ind w:left="0"/>
        <w:jc w:val="left"/>
      </w:pPr>
      <w:r>
        <w:rPr>
          <w:rFonts w:ascii="Times New Roman"/>
          <w:b/>
          <w:i w:val="false"/>
          <w:color w:val="000000"/>
        </w:rPr>
        <w:t xml:space="preserve"> Глава 3. Программа управления рисками ОД/ФТ</w:t>
      </w:r>
    </w:p>
    <w:bookmarkEnd w:id="50"/>
    <w:bookmarkStart w:name="z56" w:id="51"/>
    <w:p>
      <w:pPr>
        <w:spacing w:after="0"/>
        <w:ind w:left="0"/>
        <w:jc w:val="both"/>
      </w:pPr>
      <w:r>
        <w:rPr>
          <w:rFonts w:ascii="Times New Roman"/>
          <w:b w:val="false"/>
          <w:i w:val="false"/>
          <w:color w:val="000000"/>
          <w:sz w:val="28"/>
        </w:rPr>
        <w:t>
      11. В целях организации управления рисками ОД/ФТ фондовая биржа разрабатывает программу управления рисками ОД/ФТ.</w:t>
      </w:r>
    </w:p>
    <w:bookmarkEnd w:id="51"/>
    <w:p>
      <w:pPr>
        <w:spacing w:after="0"/>
        <w:ind w:left="0"/>
        <w:jc w:val="both"/>
      </w:pPr>
      <w:r>
        <w:rPr>
          <w:rFonts w:ascii="Times New Roman"/>
          <w:b w:val="false"/>
          <w:i w:val="false"/>
          <w:color w:val="000000"/>
          <w:sz w:val="28"/>
        </w:rPr>
        <w:t xml:space="preserve">
      Результаты оценки рисков предоставляются по требованию уполномоченного органа по регулированию, контролю и надзору финансового рынка и финансовых организаций, в соответствии с частью первой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12. При реализации программы управления рисками ОД/ФТ фондовая биржа учитывает опубликованную информацию из отчета рисков легализации (отмыванию) доходов и финансирования терроризма в соответствии с пунктом 6 </w:t>
      </w:r>
      <w:r>
        <w:rPr>
          <w:rFonts w:ascii="Times New Roman"/>
          <w:b w:val="false"/>
          <w:i w:val="false"/>
          <w:color w:val="000000"/>
          <w:sz w:val="28"/>
        </w:rPr>
        <w:t>статьи 11-1</w:t>
      </w:r>
      <w:r>
        <w:rPr>
          <w:rFonts w:ascii="Times New Roman"/>
          <w:b w:val="false"/>
          <w:i w:val="false"/>
          <w:color w:val="000000"/>
          <w:sz w:val="28"/>
        </w:rPr>
        <w:t xml:space="preserve"> Закона о ПОД/ФТ.</w:t>
      </w:r>
    </w:p>
    <w:bookmarkEnd w:id="52"/>
    <w:bookmarkStart w:name="z58" w:id="53"/>
    <w:p>
      <w:pPr>
        <w:spacing w:after="0"/>
        <w:ind w:left="0"/>
        <w:jc w:val="both"/>
      </w:pPr>
      <w:r>
        <w:rPr>
          <w:rFonts w:ascii="Times New Roman"/>
          <w:b w:val="false"/>
          <w:i w:val="false"/>
          <w:color w:val="000000"/>
          <w:sz w:val="28"/>
        </w:rPr>
        <w:t>
      13. Фондовая биржа на ежегодной основе осуществляет оценку степени подверженности услуг фондовой биржи рискам ОД/ФТ с учетом, как минимум, следующих специфических категорий рисков: риск по типу клиентов, страновой (географический) риск, риск услуги и (или) способа ее предоставления.</w:t>
      </w:r>
    </w:p>
    <w:bookmarkEnd w:id="53"/>
    <w:bookmarkStart w:name="z59" w:id="54"/>
    <w:p>
      <w:pPr>
        <w:spacing w:after="0"/>
        <w:ind w:left="0"/>
        <w:jc w:val="both"/>
      </w:pPr>
      <w:r>
        <w:rPr>
          <w:rFonts w:ascii="Times New Roman"/>
          <w:b w:val="false"/>
          <w:i w:val="false"/>
          <w:color w:val="000000"/>
          <w:sz w:val="28"/>
        </w:rPr>
        <w:t>
      Оценка степени подверженности услуг фондовой биржи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тех или иных операций, изменение условий предоставления услуг, отказ от предоставления услуг.</w:t>
      </w:r>
    </w:p>
    <w:bookmarkEnd w:id="54"/>
    <w:bookmarkStart w:name="z60" w:id="55"/>
    <w:p>
      <w:pPr>
        <w:spacing w:after="0"/>
        <w:ind w:left="0"/>
        <w:jc w:val="both"/>
      </w:pPr>
      <w:r>
        <w:rPr>
          <w:rFonts w:ascii="Times New Roman"/>
          <w:b w:val="false"/>
          <w:i w:val="false"/>
          <w:color w:val="000000"/>
          <w:sz w:val="28"/>
        </w:rPr>
        <w:t>
      14. Типы клиентов, чей статус и (или) чья деятельность повышают риск ОД/ФТ, включают, но не ограничиваются:</w:t>
      </w:r>
    </w:p>
    <w:bookmarkEnd w:id="55"/>
    <w:bookmarkStart w:name="z341" w:id="56"/>
    <w:p>
      <w:pPr>
        <w:spacing w:after="0"/>
        <w:ind w:left="0"/>
        <w:jc w:val="both"/>
      </w:pPr>
      <w:r>
        <w:rPr>
          <w:rFonts w:ascii="Times New Roman"/>
          <w:b w:val="false"/>
          <w:i w:val="false"/>
          <w:color w:val="000000"/>
          <w:sz w:val="28"/>
        </w:rPr>
        <w:t>
      1) иностранные финансовые организации;</w:t>
      </w:r>
    </w:p>
    <w:bookmarkEnd w:id="56"/>
    <w:bookmarkStart w:name="z342" w:id="57"/>
    <w:p>
      <w:pPr>
        <w:spacing w:after="0"/>
        <w:ind w:left="0"/>
        <w:jc w:val="both"/>
      </w:pPr>
      <w:r>
        <w:rPr>
          <w:rFonts w:ascii="Times New Roman"/>
          <w:b w:val="false"/>
          <w:i w:val="false"/>
          <w:color w:val="000000"/>
          <w:sz w:val="28"/>
        </w:rPr>
        <w:t>
      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57"/>
    <w:bookmarkStart w:name="z343" w:id="58"/>
    <w:p>
      <w:pPr>
        <w:spacing w:after="0"/>
        <w:ind w:left="0"/>
        <w:jc w:val="both"/>
      </w:pPr>
      <w:r>
        <w:rPr>
          <w:rFonts w:ascii="Times New Roman"/>
          <w:b w:val="false"/>
          <w:i w:val="false"/>
          <w:color w:val="000000"/>
          <w:sz w:val="28"/>
        </w:rPr>
        <w:t>
      3) лица, осуществляющие выпуск и обращение обеспеченных цифровых активов.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23.09.2024 </w:t>
      </w:r>
      <w:r>
        <w:rPr>
          <w:rFonts w:ascii="Times New Roman"/>
          <w:b w:val="false"/>
          <w:i w:val="false"/>
          <w:color w:val="00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15. Типы клиентов, чей статус и (или) чья деятельность понижают риск ОД/ФТ, включают, но не ограничиваются:</w:t>
      </w:r>
    </w:p>
    <w:bookmarkEnd w:id="59"/>
    <w:bookmarkStart w:name="z64" w:id="60"/>
    <w:p>
      <w:pPr>
        <w:spacing w:after="0"/>
        <w:ind w:left="0"/>
        <w:jc w:val="both"/>
      </w:pPr>
      <w:r>
        <w:rPr>
          <w:rFonts w:ascii="Times New Roman"/>
          <w:b w:val="false"/>
          <w:i w:val="false"/>
          <w:color w:val="000000"/>
          <w:sz w:val="28"/>
        </w:rPr>
        <w:t>
      1) государственные органы Республики Казахстан, включая Национальный Банк Республики Казахстан, уполномоченный орган по регулированию, контролю и надзору финансового рынка и финансовых организаций, а также юридические лица, контроль над которыми осуществляется государственными органами, а также юридические лица, контроль над которыми осуществляется государственными органами;</w:t>
      </w:r>
    </w:p>
    <w:bookmarkEnd w:id="60"/>
    <w:bookmarkStart w:name="z65" w:id="61"/>
    <w:p>
      <w:pPr>
        <w:spacing w:after="0"/>
        <w:ind w:left="0"/>
        <w:jc w:val="both"/>
      </w:pPr>
      <w:r>
        <w:rPr>
          <w:rFonts w:ascii="Times New Roman"/>
          <w:b w:val="false"/>
          <w:i w:val="false"/>
          <w:color w:val="000000"/>
          <w:sz w:val="28"/>
        </w:rPr>
        <w:t>
      2) юридические лица, созданные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bookmarkEnd w:id="61"/>
    <w:bookmarkStart w:name="z66" w:id="62"/>
    <w:p>
      <w:pPr>
        <w:spacing w:after="0"/>
        <w:ind w:left="0"/>
        <w:jc w:val="both"/>
      </w:pPr>
      <w:r>
        <w:rPr>
          <w:rFonts w:ascii="Times New Roman"/>
          <w:b w:val="false"/>
          <w:i w:val="false"/>
          <w:color w:val="000000"/>
          <w:sz w:val="28"/>
        </w:rPr>
        <w:t>
      3) банки второго уровня, страховые (перестраховочные) организации – резиденты Республики Казахстан, профессиональные участники рынка ценных бумаг - резиденты Республики Казахстан, а также организации, акции, которых включены в официальный список фондовой биржи иностранного государства;</w:t>
      </w:r>
    </w:p>
    <w:bookmarkEnd w:id="62"/>
    <w:bookmarkStart w:name="z67" w:id="63"/>
    <w:p>
      <w:pPr>
        <w:spacing w:after="0"/>
        <w:ind w:left="0"/>
        <w:jc w:val="both"/>
      </w:pPr>
      <w:r>
        <w:rPr>
          <w:rFonts w:ascii="Times New Roman"/>
          <w:b w:val="false"/>
          <w:i w:val="false"/>
          <w:color w:val="000000"/>
          <w:sz w:val="28"/>
        </w:rPr>
        <w:t>
      4) международные организации, расположенные на территории Республики Казахстан, либо участником которых является Республика Казахстан.</w:t>
      </w:r>
    </w:p>
    <w:bookmarkEnd w:id="63"/>
    <w:bookmarkStart w:name="z68" w:id="64"/>
    <w:p>
      <w:pPr>
        <w:spacing w:after="0"/>
        <w:ind w:left="0"/>
        <w:jc w:val="both"/>
      </w:pPr>
      <w:r>
        <w:rPr>
          <w:rFonts w:ascii="Times New Roman"/>
          <w:b w:val="false"/>
          <w:i w:val="false"/>
          <w:color w:val="000000"/>
          <w:sz w:val="28"/>
        </w:rPr>
        <w:t>
      16. Фондовая биржа осуществляет оценку странового (географического) риска, связанного с предоставлением услуг клиентам из иностранных государств, указанных в настоящем пункте, осуществлением операций с деньгами и (или) иным имуществом с участием таких иностранных государств.</w:t>
      </w:r>
    </w:p>
    <w:bookmarkEnd w:id="64"/>
    <w:bookmarkStart w:name="z69" w:id="65"/>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bookmarkEnd w:id="65"/>
    <w:bookmarkStart w:name="z70" w:id="66"/>
    <w:p>
      <w:pPr>
        <w:spacing w:after="0"/>
        <w:ind w:left="0"/>
        <w:jc w:val="both"/>
      </w:pPr>
      <w:r>
        <w:rPr>
          <w:rFonts w:ascii="Times New Roman"/>
          <w:b w:val="false"/>
          <w:i w:val="false"/>
          <w:color w:val="000000"/>
          <w:sz w:val="28"/>
        </w:rPr>
        <w:t xml:space="preserve">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w:t>
      </w:r>
    </w:p>
    <w:bookmarkEnd w:id="66"/>
    <w:bookmarkStart w:name="z71" w:id="67"/>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Организации Объединенных Наций;</w:t>
      </w:r>
    </w:p>
    <w:bookmarkEnd w:id="67"/>
    <w:bookmarkStart w:name="z72" w:id="68"/>
    <w:p>
      <w:pPr>
        <w:spacing w:after="0"/>
        <w:ind w:left="0"/>
        <w:jc w:val="both"/>
      </w:pPr>
      <w:r>
        <w:rPr>
          <w:rFonts w:ascii="Times New Roman"/>
          <w:b w:val="false"/>
          <w:i w:val="false"/>
          <w:color w:val="000000"/>
          <w:sz w:val="28"/>
        </w:rPr>
        <w:t xml:space="preserve">
      3) иностранные государства (территории), включенные в перечень оффшорных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под № 20095);</w:t>
      </w:r>
    </w:p>
    <w:bookmarkEnd w:id="68"/>
    <w:bookmarkStart w:name="z73" w:id="69"/>
    <w:p>
      <w:pPr>
        <w:spacing w:after="0"/>
        <w:ind w:left="0"/>
        <w:jc w:val="both"/>
      </w:pPr>
      <w:r>
        <w:rPr>
          <w:rFonts w:ascii="Times New Roman"/>
          <w:b w:val="false"/>
          <w:i w:val="false"/>
          <w:color w:val="000000"/>
          <w:sz w:val="28"/>
        </w:rPr>
        <w:t>
      4) иностранные государства (территории), определенные фондовой биржей в качестве представляющих высокий риск ОД/ФТ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bookmarkEnd w:id="69"/>
    <w:bookmarkStart w:name="z74" w:id="70"/>
    <w:p>
      <w:pPr>
        <w:spacing w:after="0"/>
        <w:ind w:left="0"/>
        <w:jc w:val="both"/>
      </w:pPr>
      <w:r>
        <w:rPr>
          <w:rFonts w:ascii="Times New Roman"/>
          <w:b w:val="false"/>
          <w:i w:val="false"/>
          <w:color w:val="000000"/>
          <w:sz w:val="28"/>
        </w:rPr>
        <w:t>
      17. Услуги фондовой биржи, а также способы их предоставления, повышающие уровень риска ОД/ФТ, включают, но не ограничиваются:</w:t>
      </w:r>
    </w:p>
    <w:bookmarkEnd w:id="70"/>
    <w:bookmarkStart w:name="z75" w:id="71"/>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персональных компьютеров, телефонов, электронных терминалов;</w:t>
      </w:r>
    </w:p>
    <w:bookmarkEnd w:id="71"/>
    <w:bookmarkStart w:name="z76" w:id="72"/>
    <w:p>
      <w:pPr>
        <w:spacing w:after="0"/>
        <w:ind w:left="0"/>
        <w:jc w:val="both"/>
      </w:pPr>
      <w:r>
        <w:rPr>
          <w:rFonts w:ascii="Times New Roman"/>
          <w:b w:val="false"/>
          <w:i w:val="false"/>
          <w:color w:val="000000"/>
          <w:sz w:val="28"/>
        </w:rPr>
        <w:t>
      2) открытие банковских счетов иностранным финансовым организациям;</w:t>
      </w:r>
    </w:p>
    <w:bookmarkEnd w:id="72"/>
    <w:bookmarkStart w:name="z77" w:id="73"/>
    <w:p>
      <w:pPr>
        <w:spacing w:after="0"/>
        <w:ind w:left="0"/>
        <w:jc w:val="both"/>
      </w:pPr>
      <w:r>
        <w:rPr>
          <w:rFonts w:ascii="Times New Roman"/>
          <w:b w:val="false"/>
          <w:i w:val="false"/>
          <w:color w:val="000000"/>
          <w:sz w:val="28"/>
        </w:rPr>
        <w:t>
      3) новые продукты и деловые практики, включающие механизмы передачи информации с использованием новых и развивающихся технологий как для существующих, так и для внедряемых продуктов.</w:t>
      </w:r>
    </w:p>
    <w:bookmarkEnd w:id="73"/>
    <w:bookmarkStart w:name="z78" w:id="74"/>
    <w:p>
      <w:pPr>
        <w:spacing w:after="0"/>
        <w:ind w:left="0"/>
        <w:jc w:val="both"/>
      </w:pPr>
      <w:r>
        <w:rPr>
          <w:rFonts w:ascii="Times New Roman"/>
          <w:b w:val="false"/>
          <w:i w:val="false"/>
          <w:color w:val="000000"/>
          <w:sz w:val="28"/>
        </w:rPr>
        <w:t xml:space="preserve">
      18. При оценке степени подверженности услуг фондовой биржи рискам ОД/ФТ в соответствии с факторами рисков, указанными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фондовой биржей учитываются дополнительные сведения, включая, но не ограничиваясь:</w:t>
      </w:r>
    </w:p>
    <w:bookmarkEnd w:id="74"/>
    <w:bookmarkStart w:name="z178" w:id="75"/>
    <w:p>
      <w:pPr>
        <w:spacing w:after="0"/>
        <w:ind w:left="0"/>
        <w:jc w:val="both"/>
      </w:pPr>
      <w:r>
        <w:rPr>
          <w:rFonts w:ascii="Times New Roman"/>
          <w:b w:val="false"/>
          <w:i w:val="false"/>
          <w:color w:val="000000"/>
          <w:sz w:val="28"/>
        </w:rPr>
        <w:t>
      1) количество направленных фондовой биржей в уполномоченный орган сообщений о подозрительных операциях клиентов;</w:t>
      </w:r>
    </w:p>
    <w:bookmarkEnd w:id="75"/>
    <w:bookmarkStart w:name="z179" w:id="76"/>
    <w:p>
      <w:pPr>
        <w:spacing w:after="0"/>
        <w:ind w:left="0"/>
        <w:jc w:val="both"/>
      </w:pPr>
      <w:r>
        <w:rPr>
          <w:rFonts w:ascii="Times New Roman"/>
          <w:b w:val="false"/>
          <w:i w:val="false"/>
          <w:color w:val="000000"/>
          <w:sz w:val="28"/>
        </w:rPr>
        <w:t>
      2) количество направленных фондовой биржей в уполномоченный орган сообщений о пороговых операциях клиентов.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xml:space="preserve">
      19. В рамках реализации программы управления рисками ОД/ФТ фондовой биржей принимаются меры по классификации клиентов с учетом категорий и факторов рисков, указанных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а также иных категорий и факторов рисков, устанавливаемых фондовой биржей.</w:t>
      </w:r>
    </w:p>
    <w:bookmarkEnd w:id="77"/>
    <w:p>
      <w:pPr>
        <w:spacing w:after="0"/>
        <w:ind w:left="0"/>
        <w:jc w:val="both"/>
      </w:pPr>
      <w:r>
        <w:rPr>
          <w:rFonts w:ascii="Times New Roman"/>
          <w:b w:val="false"/>
          <w:i w:val="false"/>
          <w:color w:val="000000"/>
          <w:sz w:val="28"/>
        </w:rPr>
        <w:t>
      Уровень риска клиента (группы клиентов) устанавливается фондовой биржей по результатам анализа имеющихся у фондовой биржи сведений и информации о клиенте (клиентах) и оценивается по шкале определения уровня риска, разработанной фондовой биржей, которая состоит не менее чем из двух уровней.</w:t>
      </w:r>
    </w:p>
    <w:p>
      <w:pPr>
        <w:spacing w:after="0"/>
        <w:ind w:left="0"/>
        <w:jc w:val="both"/>
      </w:pPr>
      <w:r>
        <w:rPr>
          <w:rFonts w:ascii="Times New Roman"/>
          <w:b w:val="false"/>
          <w:i w:val="false"/>
          <w:color w:val="000000"/>
          <w:sz w:val="28"/>
        </w:rPr>
        <w:t>
      Пересмотр уровня риска клиента (группы клиентов) осуществляется фондовой биржей по мере обновления сведений о клиенте (группе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Глава 4. Программа идентификации клиентов</w:t>
      </w:r>
    </w:p>
    <w:bookmarkEnd w:id="78"/>
    <w:bookmarkStart w:name="z85" w:id="79"/>
    <w:p>
      <w:pPr>
        <w:spacing w:after="0"/>
        <w:ind w:left="0"/>
        <w:jc w:val="both"/>
      </w:pPr>
      <w:r>
        <w:rPr>
          <w:rFonts w:ascii="Times New Roman"/>
          <w:b w:val="false"/>
          <w:i w:val="false"/>
          <w:color w:val="000000"/>
          <w:sz w:val="28"/>
        </w:rPr>
        <w:t xml:space="preserve">
      20.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фондовая биржа разрабатывает программу идентификации клиентов (их представителей) и бенефициарных собственников.</w:t>
      </w:r>
    </w:p>
    <w:bookmarkEnd w:id="79"/>
    <w:bookmarkStart w:name="z266" w:id="80"/>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фондовой биржей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клиенте (его представителе) и бенефициарном собственнике.</w:t>
      </w:r>
    </w:p>
    <w:bookmarkEnd w:id="80"/>
    <w:bookmarkStart w:name="z267" w:id="81"/>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81"/>
    <w:bookmarkStart w:name="z268" w:id="82"/>
    <w:p>
      <w:pPr>
        <w:spacing w:after="0"/>
        <w:ind w:left="0"/>
        <w:jc w:val="both"/>
      </w:pPr>
      <w:r>
        <w:rPr>
          <w:rFonts w:ascii="Times New Roman"/>
          <w:b w:val="false"/>
          <w:i w:val="false"/>
          <w:color w:val="000000"/>
          <w:sz w:val="28"/>
        </w:rPr>
        <w:t>
      Если в результате принятия мер по надлежащей проверке,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82"/>
    <w:bookmarkStart w:name="z269" w:id="83"/>
    <w:p>
      <w:pPr>
        <w:spacing w:after="0"/>
        <w:ind w:left="0"/>
        <w:jc w:val="both"/>
      </w:pPr>
      <w:r>
        <w:rPr>
          <w:rFonts w:ascii="Times New Roman"/>
          <w:b w:val="false"/>
          <w:i w:val="false"/>
          <w:color w:val="000000"/>
          <w:sz w:val="28"/>
        </w:rPr>
        <w:t xml:space="preserve">
      Фондовая биржа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 в отношении клиента, которому присвоен высокий уровень риска,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w:t>
      </w:r>
    </w:p>
    <w:bookmarkEnd w:id="83"/>
    <w:bookmarkStart w:name="z270" w:id="84"/>
    <w:p>
      <w:pPr>
        <w:spacing w:after="0"/>
        <w:ind w:left="0"/>
        <w:jc w:val="both"/>
      </w:pPr>
      <w:r>
        <w:rPr>
          <w:rFonts w:ascii="Times New Roman"/>
          <w:b w:val="false"/>
          <w:i w:val="false"/>
          <w:color w:val="000000"/>
          <w:sz w:val="28"/>
        </w:rPr>
        <w:t>
      Фондовая биржа определяет и оценивает риски ОД/ФТ, которые могут возникнуть в связи с:</w:t>
      </w:r>
    </w:p>
    <w:bookmarkEnd w:id="84"/>
    <w:bookmarkStart w:name="z271" w:id="85"/>
    <w:p>
      <w:pPr>
        <w:spacing w:after="0"/>
        <w:ind w:left="0"/>
        <w:jc w:val="both"/>
      </w:pPr>
      <w:r>
        <w:rPr>
          <w:rFonts w:ascii="Times New Roman"/>
          <w:b w:val="false"/>
          <w:i w:val="false"/>
          <w:color w:val="000000"/>
          <w:sz w:val="28"/>
        </w:rPr>
        <w:t>
      1) разработкой новых продуктов и новой деловой практикой, включая новые механизмы передачи;</w:t>
      </w:r>
    </w:p>
    <w:bookmarkEnd w:id="85"/>
    <w:bookmarkStart w:name="z272" w:id="86"/>
    <w:p>
      <w:pPr>
        <w:spacing w:after="0"/>
        <w:ind w:left="0"/>
        <w:jc w:val="both"/>
      </w:pPr>
      <w:r>
        <w:rPr>
          <w:rFonts w:ascii="Times New Roman"/>
          <w:b w:val="false"/>
          <w:i w:val="false"/>
          <w:color w:val="000000"/>
          <w:sz w:val="28"/>
        </w:rPr>
        <w:t>
      2) использованием новых или развивающихся технологий как для новых, так и для уже существующих продуктов.</w:t>
      </w:r>
    </w:p>
    <w:bookmarkEnd w:id="86"/>
    <w:bookmarkStart w:name="z273" w:id="87"/>
    <w:p>
      <w:pPr>
        <w:spacing w:after="0"/>
        <w:ind w:left="0"/>
        <w:jc w:val="both"/>
      </w:pPr>
      <w:r>
        <w:rPr>
          <w:rFonts w:ascii="Times New Roman"/>
          <w:b w:val="false"/>
          <w:i w:val="false"/>
          <w:color w:val="000000"/>
          <w:sz w:val="28"/>
        </w:rPr>
        <w:t>
      Оценка рисков ОД/ФТ проводится до запуска новых продуктов, деловой практики или использования новых или развивающихся технологий.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xml:space="preserve">
      21. С учетом требований статьи 6 Закона о ПОД/ФТ фондовая биржа проводит идентификацию клиента (его представителя) и бенефициарного собственника до установления деловых отношений. </w:t>
      </w:r>
    </w:p>
    <w:bookmarkEnd w:id="88"/>
    <w:bookmarkStart w:name="z187" w:id="89"/>
    <w:p>
      <w:pPr>
        <w:spacing w:after="0"/>
        <w:ind w:left="0"/>
        <w:jc w:val="both"/>
      </w:pPr>
      <w:r>
        <w:rPr>
          <w:rFonts w:ascii="Times New Roman"/>
          <w:b w:val="false"/>
          <w:i w:val="false"/>
          <w:color w:val="000000"/>
          <w:sz w:val="28"/>
        </w:rPr>
        <w:t xml:space="preserve">
      21-1. С учетом требований пунктов 2 и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фондовая биржа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представителя) и бенефициарном собственнике и устанавливает предполагаемую цель деловых отношений в случаях:</w:t>
      </w:r>
    </w:p>
    <w:bookmarkEnd w:id="89"/>
    <w:bookmarkStart w:name="z275" w:id="90"/>
    <w:p>
      <w:pPr>
        <w:spacing w:after="0"/>
        <w:ind w:left="0"/>
        <w:jc w:val="both"/>
      </w:pPr>
      <w:r>
        <w:rPr>
          <w:rFonts w:ascii="Times New Roman"/>
          <w:b w:val="false"/>
          <w:i w:val="false"/>
          <w:color w:val="000000"/>
          <w:sz w:val="28"/>
        </w:rPr>
        <w:t>
      1) совершения клиентом пороговой операции (сделки);</w:t>
      </w:r>
    </w:p>
    <w:bookmarkEnd w:id="90"/>
    <w:bookmarkStart w:name="z276" w:id="91"/>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91"/>
    <w:bookmarkStart w:name="z277" w:id="92"/>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92"/>
    <w:bookmarkStart w:name="z278" w:id="93"/>
    <w:p>
      <w:pPr>
        <w:spacing w:after="0"/>
        <w:ind w:left="0"/>
        <w:jc w:val="both"/>
      </w:pPr>
      <w:r>
        <w:rPr>
          <w:rFonts w:ascii="Times New Roman"/>
          <w:b w:val="false"/>
          <w:i w:val="false"/>
          <w:color w:val="000000"/>
          <w:sz w:val="28"/>
        </w:rPr>
        <w:t>
      4) совершения клиентом необычной операции (сделки);</w:t>
      </w:r>
    </w:p>
    <w:bookmarkEnd w:id="93"/>
    <w:bookmarkStart w:name="z279" w:id="94"/>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94"/>
    <w:bookmarkStart w:name="z280" w:id="95"/>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95"/>
    <w:bookmarkStart w:name="z281" w:id="96"/>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 данных), проверки сведений другими способами.</w:t>
      </w:r>
    </w:p>
    <w:bookmarkEnd w:id="96"/>
    <w:bookmarkStart w:name="z282" w:id="97"/>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фондовой биржей решения о наличии такого сомнения.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21-1 в соответствии с постановлением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98"/>
    <w:p>
      <w:pPr>
        <w:spacing w:after="0"/>
        <w:ind w:left="0"/>
        <w:jc w:val="both"/>
      </w:pPr>
      <w:r>
        <w:rPr>
          <w:rFonts w:ascii="Times New Roman"/>
          <w:b w:val="false"/>
          <w:i w:val="false"/>
          <w:color w:val="000000"/>
          <w:sz w:val="28"/>
        </w:rPr>
        <w:t>
      22. Сведения, полученные в соответствии с пунктами 21 и 21-1 Требований, вносятся фондовой биржей в досье клиента, которое хранится в фондовой бирже на протяжении всего периода деловых отношений с клиентом и не менее 5 (пяти) лет со дня их прекращения.</w:t>
      </w:r>
    </w:p>
    <w:bookmarkEnd w:id="98"/>
    <w:bookmarkStart w:name="z284" w:id="99"/>
    <w:p>
      <w:pPr>
        <w:spacing w:after="0"/>
        <w:ind w:left="0"/>
        <w:jc w:val="both"/>
      </w:pPr>
      <w:r>
        <w:rPr>
          <w:rFonts w:ascii="Times New Roman"/>
          <w:b w:val="false"/>
          <w:i w:val="false"/>
          <w:color w:val="000000"/>
          <w:sz w:val="28"/>
        </w:rPr>
        <w:t>
      Группы клиентов, по которым фондовой биржей в соответствии с внутренними документами ведутся досье, включают, но не ограничиваются:</w:t>
      </w:r>
    </w:p>
    <w:bookmarkEnd w:id="99"/>
    <w:bookmarkStart w:name="z285" w:id="100"/>
    <w:p>
      <w:pPr>
        <w:spacing w:after="0"/>
        <w:ind w:left="0"/>
        <w:jc w:val="both"/>
      </w:pPr>
      <w:r>
        <w:rPr>
          <w:rFonts w:ascii="Times New Roman"/>
          <w:b w:val="false"/>
          <w:i w:val="false"/>
          <w:color w:val="000000"/>
          <w:sz w:val="28"/>
        </w:rPr>
        <w:t>
      1) иностранные структуры без образования юридического лица;</w:t>
      </w:r>
    </w:p>
    <w:bookmarkEnd w:id="100"/>
    <w:bookmarkStart w:name="z286" w:id="101"/>
    <w:p>
      <w:pPr>
        <w:spacing w:after="0"/>
        <w:ind w:left="0"/>
        <w:jc w:val="both"/>
      </w:pPr>
      <w:r>
        <w:rPr>
          <w:rFonts w:ascii="Times New Roman"/>
          <w:b w:val="false"/>
          <w:i w:val="false"/>
          <w:color w:val="000000"/>
          <w:sz w:val="28"/>
        </w:rPr>
        <w:t>
      2) юридические лица.</w:t>
      </w:r>
    </w:p>
    <w:bookmarkEnd w:id="101"/>
    <w:bookmarkStart w:name="z287" w:id="102"/>
    <w:p>
      <w:pPr>
        <w:spacing w:after="0"/>
        <w:ind w:left="0"/>
        <w:jc w:val="both"/>
      </w:pPr>
      <w:r>
        <w:rPr>
          <w:rFonts w:ascii="Times New Roman"/>
          <w:b w:val="false"/>
          <w:i w:val="false"/>
          <w:color w:val="000000"/>
          <w:sz w:val="28"/>
        </w:rPr>
        <w:t xml:space="preserve">
      При применении фондовой биржей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незамедлительно получает сведения о клиенте от других субъектов финансового мониторинга, на меры надлежащей проверки клиентов которых полагается фондовая биржа,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102"/>
    <w:bookmarkStart w:name="z288" w:id="103"/>
    <w:p>
      <w:pPr>
        <w:spacing w:after="0"/>
        <w:ind w:left="0"/>
        <w:jc w:val="both"/>
      </w:pPr>
      <w:r>
        <w:rPr>
          <w:rFonts w:ascii="Times New Roman"/>
          <w:b w:val="false"/>
          <w:i w:val="false"/>
          <w:color w:val="000000"/>
          <w:sz w:val="28"/>
        </w:rPr>
        <w:t xml:space="preserve">
      Фондовая биржа, которая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принимают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103"/>
    <w:bookmarkStart w:name="z289" w:id="104"/>
    <w:p>
      <w:pPr>
        <w:spacing w:after="0"/>
        <w:ind w:left="0"/>
        <w:jc w:val="both"/>
      </w:pPr>
      <w:r>
        <w:rPr>
          <w:rFonts w:ascii="Times New Roman"/>
          <w:b w:val="false"/>
          <w:i w:val="false"/>
          <w:color w:val="000000"/>
          <w:sz w:val="28"/>
        </w:rPr>
        <w:t xml:space="preserve">
      Фондовая биржа, являющаяся участником финансовой группы,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такого финансовой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5"/>
    <w:p>
      <w:pPr>
        <w:spacing w:after="0"/>
        <w:ind w:left="0"/>
        <w:jc w:val="both"/>
      </w:pPr>
      <w:r>
        <w:rPr>
          <w:rFonts w:ascii="Times New Roman"/>
          <w:b w:val="false"/>
          <w:i w:val="false"/>
          <w:color w:val="000000"/>
          <w:sz w:val="28"/>
        </w:rPr>
        <w:t xml:space="preserve">
      23. При осуществлении клиентом перевода денег либо поступлении в его пользу безналичного платежа или перевода денег фондовой биржей контролируется наличие в платежном документе сведений о клиенте,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 Закона о ПОД/ФТ, а также передача их финансовой организации-участнику платежа (перевода) денег.</w:t>
      </w:r>
    </w:p>
    <w:bookmarkEnd w:id="105"/>
    <w:bookmarkStart w:name="z91" w:id="106"/>
    <w:p>
      <w:pPr>
        <w:spacing w:after="0"/>
        <w:ind w:left="0"/>
        <w:jc w:val="both"/>
      </w:pPr>
      <w:r>
        <w:rPr>
          <w:rFonts w:ascii="Times New Roman"/>
          <w:b w:val="false"/>
          <w:i w:val="false"/>
          <w:color w:val="000000"/>
          <w:sz w:val="28"/>
        </w:rPr>
        <w:t>
      24. В процессе идентификации клиента (его представителя) и бенефициарного собственника фондовой биржей проводится проверка на наличие такого клиента (его представителя) и бенефициарного собственника в Перечне и Перечне ФРОМУ.</w:t>
      </w:r>
    </w:p>
    <w:bookmarkEnd w:id="106"/>
    <w:bookmarkStart w:name="z291" w:id="107"/>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 Фондовой биржей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107"/>
    <w:bookmarkStart w:name="z292" w:id="108"/>
    <w:p>
      <w:pPr>
        <w:spacing w:after="0"/>
        <w:ind w:left="0"/>
        <w:jc w:val="both"/>
      </w:pPr>
      <w:r>
        <w:rPr>
          <w:rFonts w:ascii="Times New Roman"/>
          <w:b w:val="false"/>
          <w:i w:val="false"/>
          <w:color w:val="000000"/>
          <w:sz w:val="28"/>
        </w:rPr>
        <w:t xml:space="preserve">
      Фондовая биржа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108"/>
    <w:bookmarkStart w:name="z293" w:id="109"/>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его к случаям ОД/ФТ;</w:t>
      </w:r>
    </w:p>
    <w:bookmarkEnd w:id="109"/>
    <w:bookmarkStart w:name="z294" w:id="110"/>
    <w:p>
      <w:pPr>
        <w:spacing w:after="0"/>
        <w:ind w:left="0"/>
        <w:jc w:val="both"/>
      </w:pPr>
      <w:r>
        <w:rPr>
          <w:rFonts w:ascii="Times New Roman"/>
          <w:b w:val="false"/>
          <w:i w:val="false"/>
          <w:color w:val="000000"/>
          <w:sz w:val="28"/>
        </w:rPr>
        <w:t>
      2) получает письменное разрешение руководящего работника организации на установление, продолжение деловых отношений с такими клиентами (их представителями) и бенефициарными собственниками;</w:t>
      </w:r>
    </w:p>
    <w:bookmarkEnd w:id="110"/>
    <w:bookmarkStart w:name="z295" w:id="111"/>
    <w:p>
      <w:pPr>
        <w:spacing w:after="0"/>
        <w:ind w:left="0"/>
        <w:jc w:val="both"/>
      </w:pPr>
      <w:r>
        <w:rPr>
          <w:rFonts w:ascii="Times New Roman"/>
          <w:b w:val="false"/>
          <w:i w:val="false"/>
          <w:color w:val="000000"/>
          <w:sz w:val="28"/>
        </w:rPr>
        <w:t>
      3) предпринимает доступные меры для установления источника средств клиента (его представителя) и бенефициарного собственника;</w:t>
      </w:r>
    </w:p>
    <w:bookmarkEnd w:id="111"/>
    <w:bookmarkStart w:name="z296" w:id="112"/>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112"/>
    <w:bookmarkStart w:name="z297" w:id="113"/>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фондовая биржа,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третей настоящего пункта.</w:t>
      </w:r>
    </w:p>
    <w:bookmarkEnd w:id="113"/>
    <w:bookmarkStart w:name="z298" w:id="114"/>
    <w:p>
      <w:pPr>
        <w:spacing w:after="0"/>
        <w:ind w:left="0"/>
        <w:jc w:val="both"/>
      </w:pPr>
      <w:r>
        <w:rPr>
          <w:rFonts w:ascii="Times New Roman"/>
          <w:b w:val="false"/>
          <w:i w:val="false"/>
          <w:color w:val="000000"/>
          <w:sz w:val="28"/>
        </w:rPr>
        <w:t>
      Фондовая биржа при идентификации руководителя (учредителей (участников), иного лица, уполномоченного в соответствии с учредительными документами действовать от имени клиента-юридического лица или клиента-иностранную структуру без образования юридического лица), лица, имеющего право подписи на финансовых документах и бенефициарного собственника, устанавливает и фиксирует следующие данные:</w:t>
      </w:r>
    </w:p>
    <w:bookmarkEnd w:id="114"/>
    <w:bookmarkStart w:name="z299" w:id="115"/>
    <w:p>
      <w:pPr>
        <w:spacing w:after="0"/>
        <w:ind w:left="0"/>
        <w:jc w:val="both"/>
      </w:pPr>
      <w:r>
        <w:rPr>
          <w:rFonts w:ascii="Times New Roman"/>
          <w:b w:val="false"/>
          <w:i w:val="false"/>
          <w:color w:val="000000"/>
          <w:sz w:val="28"/>
        </w:rPr>
        <w:t>
      фамилия, имя, отчество (при наличии);</w:t>
      </w:r>
    </w:p>
    <w:bookmarkEnd w:id="115"/>
    <w:bookmarkStart w:name="z300" w:id="116"/>
    <w:p>
      <w:pPr>
        <w:spacing w:after="0"/>
        <w:ind w:left="0"/>
        <w:jc w:val="both"/>
      </w:pPr>
      <w:r>
        <w:rPr>
          <w:rFonts w:ascii="Times New Roman"/>
          <w:b w:val="false"/>
          <w:i w:val="false"/>
          <w:color w:val="000000"/>
          <w:sz w:val="28"/>
        </w:rPr>
        <w:t>
      гражданство; дата и место рождения;</w:t>
      </w:r>
    </w:p>
    <w:bookmarkEnd w:id="116"/>
    <w:bookmarkStart w:name="z301" w:id="117"/>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117"/>
    <w:bookmarkStart w:name="z302" w:id="118"/>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118"/>
    <w:bookmarkStart w:name="z303" w:id="119"/>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119"/>
    <w:bookmarkStart w:name="z304" w:id="120"/>
    <w:p>
      <w:pPr>
        <w:spacing w:after="0"/>
        <w:ind w:left="0"/>
        <w:jc w:val="both"/>
      </w:pPr>
      <w:r>
        <w:rPr>
          <w:rFonts w:ascii="Times New Roman"/>
          <w:b w:val="false"/>
          <w:i w:val="false"/>
          <w:color w:val="000000"/>
          <w:sz w:val="28"/>
        </w:rPr>
        <w:t>
      Фондовая биржа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120"/>
    <w:bookmarkStart w:name="z305" w:id="121"/>
    <w:p>
      <w:pPr>
        <w:spacing w:after="0"/>
        <w:ind w:left="0"/>
        <w:jc w:val="both"/>
      </w:pPr>
      <w:r>
        <w:rPr>
          <w:rFonts w:ascii="Times New Roman"/>
          <w:b w:val="false"/>
          <w:i w:val="false"/>
          <w:color w:val="000000"/>
          <w:sz w:val="28"/>
        </w:rPr>
        <w:t>
      наименование;</w:t>
      </w:r>
    </w:p>
    <w:bookmarkEnd w:id="121"/>
    <w:bookmarkStart w:name="z306" w:id="122"/>
    <w:p>
      <w:pPr>
        <w:spacing w:after="0"/>
        <w:ind w:left="0"/>
        <w:jc w:val="both"/>
      </w:pPr>
      <w:r>
        <w:rPr>
          <w:rFonts w:ascii="Times New Roman"/>
          <w:b w:val="false"/>
          <w:i w:val="false"/>
          <w:color w:val="000000"/>
          <w:sz w:val="28"/>
        </w:rPr>
        <w:t>
      регистрационный номер и дату государственной регистрации организации, наименование регистрирующего органа (при их наличии);</w:t>
      </w:r>
    </w:p>
    <w:bookmarkEnd w:id="122"/>
    <w:bookmarkStart w:name="z307" w:id="123"/>
    <w:p>
      <w:pPr>
        <w:spacing w:after="0"/>
        <w:ind w:left="0"/>
        <w:jc w:val="both"/>
      </w:pPr>
      <w:r>
        <w:rPr>
          <w:rFonts w:ascii="Times New Roman"/>
          <w:b w:val="false"/>
          <w:i w:val="false"/>
          <w:color w:val="000000"/>
          <w:sz w:val="28"/>
        </w:rPr>
        <w:t>
      адрес места регистрации и нахождения;</w:t>
      </w:r>
    </w:p>
    <w:bookmarkEnd w:id="123"/>
    <w:bookmarkStart w:name="z308" w:id="124"/>
    <w:p>
      <w:pPr>
        <w:spacing w:after="0"/>
        <w:ind w:left="0"/>
        <w:jc w:val="both"/>
      </w:pPr>
      <w:r>
        <w:rPr>
          <w:rFonts w:ascii="Times New Roman"/>
          <w:b w:val="false"/>
          <w:i w:val="false"/>
          <w:color w:val="000000"/>
          <w:sz w:val="28"/>
        </w:rPr>
        <w:t>
      характер деятельности;</w:t>
      </w:r>
    </w:p>
    <w:bookmarkEnd w:id="124"/>
    <w:bookmarkStart w:name="z309" w:id="125"/>
    <w:p>
      <w:pPr>
        <w:spacing w:after="0"/>
        <w:ind w:left="0"/>
        <w:jc w:val="both"/>
      </w:pPr>
      <w:r>
        <w:rPr>
          <w:rFonts w:ascii="Times New Roman"/>
          <w:b w:val="false"/>
          <w:i w:val="false"/>
          <w:color w:val="000000"/>
          <w:sz w:val="28"/>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bookmarkEnd w:id="125"/>
    <w:bookmarkStart w:name="z310" w:id="126"/>
    <w:p>
      <w:pPr>
        <w:spacing w:after="0"/>
        <w:ind w:left="0"/>
        <w:jc w:val="both"/>
      </w:pPr>
      <w:r>
        <w:rPr>
          <w:rFonts w:ascii="Times New Roman"/>
          <w:b w:val="false"/>
          <w:i w:val="false"/>
          <w:color w:val="000000"/>
          <w:sz w:val="28"/>
        </w:rPr>
        <w:t>
      Фондовая биржа при идентификации клиента-иностранной структуры без образования юридического лица устанавливает и фиксирует следующие данные:</w:t>
      </w:r>
    </w:p>
    <w:bookmarkEnd w:id="126"/>
    <w:bookmarkStart w:name="z311" w:id="127"/>
    <w:p>
      <w:pPr>
        <w:spacing w:after="0"/>
        <w:ind w:left="0"/>
        <w:jc w:val="both"/>
      </w:pPr>
      <w:r>
        <w:rPr>
          <w:rFonts w:ascii="Times New Roman"/>
          <w:b w:val="false"/>
          <w:i w:val="false"/>
          <w:color w:val="000000"/>
          <w:sz w:val="28"/>
        </w:rPr>
        <w:t>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127"/>
    <w:bookmarkStart w:name="z312" w:id="128"/>
    <w:p>
      <w:pPr>
        <w:spacing w:after="0"/>
        <w:ind w:left="0"/>
        <w:jc w:val="both"/>
      </w:pPr>
      <w:r>
        <w:rPr>
          <w:rFonts w:ascii="Times New Roman"/>
          <w:b w:val="false"/>
          <w:i w:val="false"/>
          <w:color w:val="000000"/>
          <w:sz w:val="28"/>
        </w:rPr>
        <w:t>
      адрес места нахождения;</w:t>
      </w:r>
    </w:p>
    <w:bookmarkEnd w:id="128"/>
    <w:bookmarkStart w:name="z313" w:id="129"/>
    <w:p>
      <w:pPr>
        <w:spacing w:after="0"/>
        <w:ind w:left="0"/>
        <w:jc w:val="both"/>
      </w:pPr>
      <w:r>
        <w:rPr>
          <w:rFonts w:ascii="Times New Roman"/>
          <w:b w:val="false"/>
          <w:i w:val="false"/>
          <w:color w:val="000000"/>
          <w:sz w:val="28"/>
        </w:rPr>
        <w:t>
      место ведения основной деятельности;</w:t>
      </w:r>
    </w:p>
    <w:bookmarkEnd w:id="129"/>
    <w:bookmarkStart w:name="z314" w:id="130"/>
    <w:p>
      <w:pPr>
        <w:spacing w:after="0"/>
        <w:ind w:left="0"/>
        <w:jc w:val="both"/>
      </w:pPr>
      <w:r>
        <w:rPr>
          <w:rFonts w:ascii="Times New Roman"/>
          <w:b w:val="false"/>
          <w:i w:val="false"/>
          <w:color w:val="000000"/>
          <w:sz w:val="28"/>
        </w:rPr>
        <w:t>
      характер деятельности;</w:t>
      </w:r>
    </w:p>
    <w:bookmarkEnd w:id="130"/>
    <w:bookmarkStart w:name="z315" w:id="131"/>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32"/>
    <w:p>
      <w:pPr>
        <w:spacing w:after="0"/>
        <w:ind w:left="0"/>
        <w:jc w:val="both"/>
      </w:pPr>
      <w:r>
        <w:rPr>
          <w:rFonts w:ascii="Times New Roman"/>
          <w:b w:val="false"/>
          <w:i w:val="false"/>
          <w:color w:val="000000"/>
          <w:sz w:val="28"/>
        </w:rPr>
        <w:t>
      25.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32"/>
    <w:bookmarkStart w:name="z94" w:id="133"/>
    <w:p>
      <w:pPr>
        <w:spacing w:after="0"/>
        <w:ind w:left="0"/>
        <w:jc w:val="both"/>
      </w:pPr>
      <w:r>
        <w:rPr>
          <w:rFonts w:ascii="Times New Roman"/>
          <w:b w:val="false"/>
          <w:i w:val="false"/>
          <w:color w:val="000000"/>
          <w:sz w:val="28"/>
        </w:rPr>
        <w:t>
      26. Программа идентификации клиента (его представителя) и бенефициарного собственника включает, но не ограничивается:</w:t>
      </w:r>
    </w:p>
    <w:bookmarkEnd w:id="133"/>
    <w:bookmarkStart w:name="z317" w:id="134"/>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фондовой биржей решения об отказе в установлении деловых отношений и (или) в проведении операции, а также прекращения деловых отношений;</w:t>
      </w:r>
    </w:p>
    <w:bookmarkEnd w:id="134"/>
    <w:bookmarkStart w:name="z318" w:id="135"/>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 клиента;</w:t>
      </w:r>
    </w:p>
    <w:bookmarkEnd w:id="135"/>
    <w:bookmarkStart w:name="z319" w:id="136"/>
    <w:p>
      <w:pPr>
        <w:spacing w:after="0"/>
        <w:ind w:left="0"/>
        <w:jc w:val="both"/>
      </w:pPr>
      <w:r>
        <w:rPr>
          <w:rFonts w:ascii="Times New Roman"/>
          <w:b w:val="false"/>
          <w:i w:val="false"/>
          <w:color w:val="000000"/>
          <w:sz w:val="28"/>
        </w:rPr>
        <w:t>
      3) особенности проведения идентификации при установлении деловых отношений с иностранными финансовыми организациями;</w:t>
      </w:r>
    </w:p>
    <w:bookmarkEnd w:id="136"/>
    <w:bookmarkStart w:name="z320" w:id="137"/>
    <w:p>
      <w:pPr>
        <w:spacing w:after="0"/>
        <w:ind w:left="0"/>
        <w:jc w:val="both"/>
      </w:pPr>
      <w:r>
        <w:rPr>
          <w:rFonts w:ascii="Times New Roman"/>
          <w:b w:val="false"/>
          <w:i w:val="false"/>
          <w:color w:val="000000"/>
          <w:sz w:val="28"/>
        </w:rPr>
        <w:t>
      4) описание мер, направленных на выявление фондовой биржей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137"/>
    <w:bookmarkStart w:name="z321" w:id="138"/>
    <w:p>
      <w:pPr>
        <w:spacing w:after="0"/>
        <w:ind w:left="0"/>
        <w:jc w:val="both"/>
      </w:pPr>
      <w:r>
        <w:rPr>
          <w:rFonts w:ascii="Times New Roman"/>
          <w:b w:val="false"/>
          <w:i w:val="false"/>
          <w:color w:val="000000"/>
          <w:sz w:val="28"/>
        </w:rPr>
        <w:t>
      5) порядок проверки клиента (его представителя) и бенефициарного собственника на наличие в Перечне и Перечне ФРОМУ;</w:t>
      </w:r>
    </w:p>
    <w:bookmarkEnd w:id="138"/>
    <w:bookmarkStart w:name="z322" w:id="139"/>
    <w:p>
      <w:pPr>
        <w:spacing w:after="0"/>
        <w:ind w:left="0"/>
        <w:jc w:val="both"/>
      </w:pPr>
      <w:r>
        <w:rPr>
          <w:rFonts w:ascii="Times New Roman"/>
          <w:b w:val="false"/>
          <w:i w:val="false"/>
          <w:color w:val="000000"/>
          <w:sz w:val="28"/>
        </w:rPr>
        <w:t>
      6) особенности идентификации при дистанционном установлении деловых отношений (без личного присутствия клиента или его представителя);</w:t>
      </w:r>
    </w:p>
    <w:bookmarkEnd w:id="139"/>
    <w:bookmarkStart w:name="z323" w:id="140"/>
    <w:p>
      <w:pPr>
        <w:spacing w:after="0"/>
        <w:ind w:left="0"/>
        <w:jc w:val="both"/>
      </w:pPr>
      <w:r>
        <w:rPr>
          <w:rFonts w:ascii="Times New Roman"/>
          <w:b w:val="false"/>
          <w:i w:val="false"/>
          <w:color w:val="000000"/>
          <w:sz w:val="28"/>
        </w:rPr>
        <w:t>
      7) особенности идентификации клиентов путем получения сведений от других финансовых организаций;</w:t>
      </w:r>
    </w:p>
    <w:bookmarkEnd w:id="140"/>
    <w:bookmarkStart w:name="z324" w:id="141"/>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141"/>
    <w:bookmarkStart w:name="z325" w:id="142"/>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42"/>
    <w:bookmarkStart w:name="z326" w:id="143"/>
    <w:p>
      <w:pPr>
        <w:spacing w:after="0"/>
        <w:ind w:left="0"/>
        <w:jc w:val="both"/>
      </w:pPr>
      <w:r>
        <w:rPr>
          <w:rFonts w:ascii="Times New Roman"/>
          <w:b w:val="false"/>
          <w:i w:val="false"/>
          <w:color w:val="000000"/>
          <w:sz w:val="28"/>
        </w:rPr>
        <w:t>
      10) порядок оценки уровня риска клиента, основания оценки такого риска;</w:t>
      </w:r>
    </w:p>
    <w:bookmarkEnd w:id="143"/>
    <w:bookmarkStart w:name="z327" w:id="144"/>
    <w:p>
      <w:pPr>
        <w:spacing w:after="0"/>
        <w:ind w:left="0"/>
        <w:jc w:val="both"/>
      </w:pPr>
      <w:r>
        <w:rPr>
          <w:rFonts w:ascii="Times New Roman"/>
          <w:b w:val="false"/>
          <w:i w:val="false"/>
          <w:color w:val="000000"/>
          <w:sz w:val="28"/>
        </w:rPr>
        <w:t xml:space="preserve">
      11) порядок получения и представления по запросу фондовой биржей сведений о бенефициарных собственниках клиентов по форме и порядке, определенном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144"/>
    <w:bookmarkStart w:name="z328" w:id="145"/>
    <w:p>
      <w:pPr>
        <w:spacing w:after="0"/>
        <w:ind w:left="0"/>
        <w:jc w:val="both"/>
      </w:pPr>
      <w:r>
        <w:rPr>
          <w:rFonts w:ascii="Times New Roman"/>
          <w:b w:val="false"/>
          <w:i w:val="false"/>
          <w:color w:val="000000"/>
          <w:sz w:val="28"/>
        </w:rPr>
        <w:t>
      12) особенности обмена сведениями, полученными в процессе идентификации клиента (его представителя) и бенефициарного собственника, в том числе хранения конфиденциальности таких сведений, в рамках выполнения групповых требований по ПОД/ФТ (при наличии).</w:t>
      </w:r>
    </w:p>
    <w:bookmarkEnd w:id="145"/>
    <w:bookmarkStart w:name="z329" w:id="146"/>
    <w:p>
      <w:pPr>
        <w:spacing w:after="0"/>
        <w:ind w:left="0"/>
        <w:jc w:val="both"/>
      </w:pPr>
      <w:r>
        <w:rPr>
          <w:rFonts w:ascii="Times New Roman"/>
          <w:b w:val="false"/>
          <w:i w:val="false"/>
          <w:color w:val="000000"/>
          <w:sz w:val="28"/>
        </w:rPr>
        <w:t xml:space="preserve">
      Если фондовая биржа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поручила иному лицу, применение в отношении клиентов фондовой биржи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разрабатывает правила взаимодействия с такими лицами, которые включают:</w:t>
      </w:r>
    </w:p>
    <w:bookmarkEnd w:id="146"/>
    <w:bookmarkStart w:name="z330" w:id="147"/>
    <w:p>
      <w:pPr>
        <w:spacing w:after="0"/>
        <w:ind w:left="0"/>
        <w:jc w:val="both"/>
      </w:pPr>
      <w:r>
        <w:rPr>
          <w:rFonts w:ascii="Times New Roman"/>
          <w:b w:val="false"/>
          <w:i w:val="false"/>
          <w:color w:val="000000"/>
          <w:sz w:val="28"/>
        </w:rPr>
        <w:t>
      процедуру заключения фондовой биржей договоров с лицами, которым поручено проведение идентификации, а также перечень должностных лиц фондовой биржи, уполномоченных заключать такие договоры;</w:t>
      </w:r>
    </w:p>
    <w:bookmarkEnd w:id="147"/>
    <w:bookmarkStart w:name="z331" w:id="148"/>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фондовой биржей и лицами, которым поручено проведение идентификации;</w:t>
      </w:r>
    </w:p>
    <w:bookmarkEnd w:id="148"/>
    <w:bookmarkStart w:name="z332" w:id="149"/>
    <w:p>
      <w:pPr>
        <w:spacing w:after="0"/>
        <w:ind w:left="0"/>
        <w:jc w:val="both"/>
      </w:pPr>
      <w:r>
        <w:rPr>
          <w:rFonts w:ascii="Times New Roman"/>
          <w:b w:val="false"/>
          <w:i w:val="false"/>
          <w:color w:val="000000"/>
          <w:sz w:val="28"/>
        </w:rPr>
        <w:t>
      процедуру и сроки передачи фондовой бирже сведений, полученных при проведении идентификации, лицами, которым поручено проведение идентификации;</w:t>
      </w:r>
    </w:p>
    <w:bookmarkEnd w:id="149"/>
    <w:bookmarkStart w:name="z333" w:id="150"/>
    <w:p>
      <w:pPr>
        <w:spacing w:after="0"/>
        <w:ind w:left="0"/>
        <w:jc w:val="both"/>
      </w:pPr>
      <w:r>
        <w:rPr>
          <w:rFonts w:ascii="Times New Roman"/>
          <w:b w:val="false"/>
          <w:i w:val="false"/>
          <w:color w:val="000000"/>
          <w:sz w:val="28"/>
        </w:rPr>
        <w:t>
      процедуру осуществления фондовой биржей контроля за соблюдением лицами, которым поручено проведение идентификации, требований по идентификации, включая процедуру, сроки и полноту передачи фондовой бирже полученных сведений, а также меры, принимаемые фондовой биржей по устранению выявленных нарушений;</w:t>
      </w:r>
    </w:p>
    <w:bookmarkEnd w:id="150"/>
    <w:bookmarkStart w:name="z334" w:id="151"/>
    <w:p>
      <w:pPr>
        <w:spacing w:after="0"/>
        <w:ind w:left="0"/>
        <w:jc w:val="both"/>
      </w:pPr>
      <w:r>
        <w:rPr>
          <w:rFonts w:ascii="Times New Roman"/>
          <w:b w:val="false"/>
          <w:i w:val="false"/>
          <w:color w:val="000000"/>
          <w:sz w:val="28"/>
        </w:rPr>
        <w:t>
      основания, процедуру и сроки принятия фондовой биржей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фондовой бирже полученных сведений;</w:t>
      </w:r>
    </w:p>
    <w:bookmarkEnd w:id="151"/>
    <w:bookmarkStart w:name="z335" w:id="152"/>
    <w:p>
      <w:pPr>
        <w:spacing w:after="0"/>
        <w:ind w:left="0"/>
        <w:jc w:val="both"/>
      </w:pPr>
      <w:r>
        <w:rPr>
          <w:rFonts w:ascii="Times New Roman"/>
          <w:b w:val="false"/>
          <w:i w:val="false"/>
          <w:color w:val="000000"/>
          <w:sz w:val="28"/>
        </w:rPr>
        <w:t>
      перечень должностных лиц фондовой биржи, уполномоченных принимать решение об одностороннем отказе от исполнения договора с лицами, которым поручено проведение идентификации;</w:t>
      </w:r>
    </w:p>
    <w:bookmarkEnd w:id="152"/>
    <w:bookmarkStart w:name="z336" w:id="153"/>
    <w:p>
      <w:pPr>
        <w:spacing w:after="0"/>
        <w:ind w:left="0"/>
        <w:jc w:val="both"/>
      </w:pPr>
      <w:r>
        <w:rPr>
          <w:rFonts w:ascii="Times New Roman"/>
          <w:b w:val="false"/>
          <w:i w:val="false"/>
          <w:color w:val="000000"/>
          <w:sz w:val="28"/>
        </w:rPr>
        <w:t>
      положения об ответственности лиц, которым фондовая биржа поручила проведение идентификации, за несоблюдение ими требований по идентификации, включая процедуру, сроки и полноту передачи фондовой бирже полученных сведений;</w:t>
      </w:r>
    </w:p>
    <w:bookmarkEnd w:id="153"/>
    <w:bookmarkStart w:name="z337" w:id="154"/>
    <w:p>
      <w:pPr>
        <w:spacing w:after="0"/>
        <w:ind w:left="0"/>
        <w:jc w:val="both"/>
      </w:pPr>
      <w:r>
        <w:rPr>
          <w:rFonts w:ascii="Times New Roman"/>
          <w:b w:val="false"/>
          <w:i w:val="false"/>
          <w:color w:val="000000"/>
          <w:sz w:val="28"/>
        </w:rPr>
        <w:t>
      процедуру взаимодействия фондовой биржи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154"/>
    <w:bookmarkStart w:name="z338" w:id="155"/>
    <w:p>
      <w:pPr>
        <w:spacing w:after="0"/>
        <w:ind w:left="0"/>
        <w:jc w:val="both"/>
      </w:pPr>
      <w:r>
        <w:rPr>
          <w:rFonts w:ascii="Times New Roman"/>
          <w:b w:val="false"/>
          <w:i w:val="false"/>
          <w:color w:val="000000"/>
          <w:sz w:val="28"/>
        </w:rPr>
        <w:t>
      Допускается включение фондовой биржей дополнительных условий в правила взаимодействия.</w:t>
      </w:r>
    </w:p>
    <w:bookmarkEnd w:id="155"/>
    <w:bookmarkStart w:name="z339" w:id="156"/>
    <w:p>
      <w:pPr>
        <w:spacing w:after="0"/>
        <w:ind w:left="0"/>
        <w:jc w:val="both"/>
      </w:pPr>
      <w:r>
        <w:rPr>
          <w:rFonts w:ascii="Times New Roman"/>
          <w:b w:val="false"/>
          <w:i w:val="false"/>
          <w:color w:val="000000"/>
          <w:sz w:val="28"/>
        </w:rPr>
        <w:t xml:space="preserve">
      Фондовая биржа, поручившая на основании договора иностранной финансовой организацией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57"/>
    <w:p>
      <w:pPr>
        <w:spacing w:after="0"/>
        <w:ind w:left="0"/>
        <w:jc w:val="left"/>
      </w:pPr>
      <w:r>
        <w:rPr>
          <w:rFonts w:ascii="Times New Roman"/>
          <w:b/>
          <w:i w:val="false"/>
          <w:color w:val="000000"/>
        </w:rPr>
        <w:t xml:space="preserve"> Глава 5. Программа мониторинга и изучения операций клиентов</w:t>
      </w:r>
    </w:p>
    <w:bookmarkEnd w:id="157"/>
    <w:bookmarkStart w:name="z340" w:id="158"/>
    <w:p>
      <w:pPr>
        <w:spacing w:after="0"/>
        <w:ind w:left="0"/>
        <w:jc w:val="both"/>
      </w:pPr>
      <w:r>
        <w:rPr>
          <w:rFonts w:ascii="Times New Roman"/>
          <w:b w:val="false"/>
          <w:i w:val="false"/>
          <w:color w:val="000000"/>
          <w:sz w:val="28"/>
        </w:rPr>
        <w:t xml:space="preserve">
      26-1. Фондовая биржа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26-1 в соответствии с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59"/>
    <w:p>
      <w:pPr>
        <w:spacing w:after="0"/>
        <w:ind w:left="0"/>
        <w:jc w:val="both"/>
      </w:pPr>
      <w:r>
        <w:rPr>
          <w:rFonts w:ascii="Times New Roman"/>
          <w:b w:val="false"/>
          <w:i w:val="false"/>
          <w:color w:val="000000"/>
          <w:sz w:val="28"/>
        </w:rPr>
        <w:t xml:space="preserve">
      27.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сообщений о пороговых и подозрительных операциях, фондовая биржа разрабатывает программу мониторинга и изучения операций клиентов.</w:t>
      </w:r>
    </w:p>
    <w:bookmarkEnd w:id="159"/>
    <w:bookmarkStart w:name="z107" w:id="160"/>
    <w:p>
      <w:pPr>
        <w:spacing w:after="0"/>
        <w:ind w:left="0"/>
        <w:jc w:val="both"/>
      </w:pPr>
      <w:r>
        <w:rPr>
          <w:rFonts w:ascii="Times New Roman"/>
          <w:b w:val="false"/>
          <w:i w:val="false"/>
          <w:color w:val="000000"/>
          <w:sz w:val="28"/>
        </w:rPr>
        <w:t>
      28. В рамках программы мониторинга и изучения операций клиентов фондовой биржей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необычных и подозрительных операций.</w:t>
      </w:r>
    </w:p>
    <w:bookmarkEnd w:id="160"/>
    <w:bookmarkStart w:name="z108" w:id="161"/>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фондовой биржей для ежегодной оценки степени подверженности услуг фондовой биржи рискам ОД/ФТ, а также для пересмотра уровней рисков клиентов.</w:t>
      </w:r>
    </w:p>
    <w:bookmarkEnd w:id="161"/>
    <w:bookmarkStart w:name="z109" w:id="162"/>
    <w:p>
      <w:pPr>
        <w:spacing w:after="0"/>
        <w:ind w:left="0"/>
        <w:jc w:val="both"/>
      </w:pPr>
      <w:r>
        <w:rPr>
          <w:rFonts w:ascii="Times New Roman"/>
          <w:b w:val="false"/>
          <w:i w:val="false"/>
          <w:color w:val="000000"/>
          <w:sz w:val="28"/>
        </w:rPr>
        <w:t>
      Полученные в рамках реализации программы мониторинга и изучения операций клиента сведения вносятся в досье клиента, предусмотренное пунктом 22 Требований, и (или) хранятся на протяжении всего периода деловых отношений с клиентом и не менее пяти лет со дня их прекращения.</w:t>
      </w:r>
    </w:p>
    <w:bookmarkEnd w:id="162"/>
    <w:bookmarkStart w:name="z110" w:id="163"/>
    <w:p>
      <w:pPr>
        <w:spacing w:after="0"/>
        <w:ind w:left="0"/>
        <w:jc w:val="both"/>
      </w:pPr>
      <w:r>
        <w:rPr>
          <w:rFonts w:ascii="Times New Roman"/>
          <w:b w:val="false"/>
          <w:i w:val="false"/>
          <w:color w:val="000000"/>
          <w:sz w:val="28"/>
        </w:rPr>
        <w:t>
      29.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фондовой биржей с учетом уровня риска клиента (группы клиентов) и (или) степени подверженности услуг фондовой биржи, которыми пользуется клиент, рискам ОД/ФТ.</w:t>
      </w:r>
    </w:p>
    <w:bookmarkEnd w:id="163"/>
    <w:bookmarkStart w:name="z111" w:id="164"/>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164"/>
    <w:bookmarkStart w:name="z112" w:id="165"/>
    <w:p>
      <w:pPr>
        <w:spacing w:after="0"/>
        <w:ind w:left="0"/>
        <w:jc w:val="both"/>
      </w:pPr>
      <w:r>
        <w:rPr>
          <w:rFonts w:ascii="Times New Roman"/>
          <w:b w:val="false"/>
          <w:i w:val="false"/>
          <w:color w:val="000000"/>
          <w:sz w:val="28"/>
        </w:rPr>
        <w:t>
      Проверка наличия клиента (его представителя), бенефициарного собственника в Перечне (включения в Перечень) не зависит от уровня риска клиента и осуществляется по мере внесения изменений в Перечень (обновления Перечня).</w:t>
      </w:r>
    </w:p>
    <w:bookmarkEnd w:id="165"/>
    <w:bookmarkStart w:name="z113" w:id="166"/>
    <w:p>
      <w:pPr>
        <w:spacing w:after="0"/>
        <w:ind w:left="0"/>
        <w:jc w:val="both"/>
      </w:pPr>
      <w:r>
        <w:rPr>
          <w:rFonts w:ascii="Times New Roman"/>
          <w:b w:val="false"/>
          <w:i w:val="false"/>
          <w:color w:val="000000"/>
          <w:sz w:val="28"/>
        </w:rPr>
        <w:t>
      30. Степень изучения операций клиента определяется фондовой биржей с учетом уровня риска клиента (группы клиентов) и (или) степени подверженности услуг фондовой биржи, которыми пользуется клиент, рискам ОД/ФТ, а также с учетом имеющихся сценариев (схем) ОД/ФТ и (или) признаков необычных и подозрительных операций.</w:t>
      </w:r>
    </w:p>
    <w:bookmarkEnd w:id="166"/>
    <w:bookmarkStart w:name="z114" w:id="167"/>
    <w:p>
      <w:pPr>
        <w:spacing w:after="0"/>
        <w:ind w:left="0"/>
        <w:jc w:val="both"/>
      </w:pPr>
      <w:r>
        <w:rPr>
          <w:rFonts w:ascii="Times New Roman"/>
          <w:b w:val="false"/>
          <w:i w:val="false"/>
          <w:color w:val="000000"/>
          <w:sz w:val="28"/>
        </w:rPr>
        <w:t>
      Фондовой биржей изучаются операции, которые проводит (проводил) клиент за определенный период времени, в случае присвоения клиенту высокого уровня риска, а также в случае совершения клиентом подозрительной операции.</w:t>
      </w:r>
    </w:p>
    <w:bookmarkEnd w:id="167"/>
    <w:bookmarkStart w:name="z115" w:id="168"/>
    <w:p>
      <w:pPr>
        <w:spacing w:after="0"/>
        <w:ind w:left="0"/>
        <w:jc w:val="both"/>
      </w:pPr>
      <w:r>
        <w:rPr>
          <w:rFonts w:ascii="Times New Roman"/>
          <w:b w:val="false"/>
          <w:i w:val="false"/>
          <w:color w:val="000000"/>
          <w:sz w:val="28"/>
        </w:rPr>
        <w:t>
      31. Программа мониторинга и изучения операций клиентов включает, но не ограничивается:</w:t>
      </w:r>
    </w:p>
    <w:bookmarkEnd w:id="168"/>
    <w:bookmarkStart w:name="z244" w:id="169"/>
    <w:p>
      <w:pPr>
        <w:spacing w:after="0"/>
        <w:ind w:left="0"/>
        <w:jc w:val="both"/>
      </w:pPr>
      <w:r>
        <w:rPr>
          <w:rFonts w:ascii="Times New Roman"/>
          <w:b w:val="false"/>
          <w:i w:val="false"/>
          <w:color w:val="000000"/>
          <w:sz w:val="28"/>
        </w:rPr>
        <w:t xml:space="preserve">
      1) перечень признаков подозрительных операций, составленный на основе признаков определения подозрительной операции, определенных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самостоятельно;</w:t>
      </w:r>
    </w:p>
    <w:bookmarkEnd w:id="169"/>
    <w:bookmarkStart w:name="z245" w:id="170"/>
    <w:p>
      <w:pPr>
        <w:spacing w:after="0"/>
        <w:ind w:left="0"/>
        <w:jc w:val="both"/>
      </w:pPr>
      <w:r>
        <w:rPr>
          <w:rFonts w:ascii="Times New Roman"/>
          <w:b w:val="false"/>
          <w:i w:val="false"/>
          <w:color w:val="000000"/>
          <w:sz w:val="28"/>
        </w:rPr>
        <w:t xml:space="preserve">
      2) распределение обязанностей между подразделениями (работниками) фондовой биржи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Требований;</w:t>
      </w:r>
    </w:p>
    <w:bookmarkEnd w:id="170"/>
    <w:bookmarkStart w:name="z246" w:id="171"/>
    <w:p>
      <w:pPr>
        <w:spacing w:after="0"/>
        <w:ind w:left="0"/>
        <w:jc w:val="both"/>
      </w:pPr>
      <w:r>
        <w:rPr>
          <w:rFonts w:ascii="Times New Roman"/>
          <w:b w:val="false"/>
          <w:i w:val="false"/>
          <w:color w:val="000000"/>
          <w:sz w:val="28"/>
        </w:rPr>
        <w:t>
      3) распределение обязанностей между подразделениями (работниками) фондовой биржи по выявлению и передаче между подразделениями (работниками) сведений о пороговых, необычных и подозрительных операциях;</w:t>
      </w:r>
    </w:p>
    <w:bookmarkEnd w:id="171"/>
    <w:bookmarkStart w:name="z247" w:id="172"/>
    <w:p>
      <w:pPr>
        <w:spacing w:after="0"/>
        <w:ind w:left="0"/>
        <w:jc w:val="both"/>
      </w:pPr>
      <w:r>
        <w:rPr>
          <w:rFonts w:ascii="Times New Roman"/>
          <w:b w:val="false"/>
          <w:i w:val="false"/>
          <w:color w:val="000000"/>
          <w:sz w:val="28"/>
        </w:rPr>
        <w:t>
      4) порядок, основания и срок принятия ответственным работником решения о квалификации операции клиента;</w:t>
      </w:r>
    </w:p>
    <w:bookmarkEnd w:id="172"/>
    <w:bookmarkStart w:name="z248" w:id="173"/>
    <w:p>
      <w:pPr>
        <w:spacing w:after="0"/>
        <w:ind w:left="0"/>
        <w:jc w:val="both"/>
      </w:pPr>
      <w:r>
        <w:rPr>
          <w:rFonts w:ascii="Times New Roman"/>
          <w:b w:val="false"/>
          <w:i w:val="false"/>
          <w:color w:val="000000"/>
          <w:sz w:val="28"/>
        </w:rPr>
        <w:t>
      5)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суммы операций, валюта платежа, данные о контрагенте клиента);</w:t>
      </w:r>
    </w:p>
    <w:bookmarkEnd w:id="173"/>
    <w:bookmarkStart w:name="z249" w:id="174"/>
    <w:p>
      <w:pPr>
        <w:spacing w:after="0"/>
        <w:ind w:left="0"/>
        <w:jc w:val="both"/>
      </w:pPr>
      <w:r>
        <w:rPr>
          <w:rFonts w:ascii="Times New Roman"/>
          <w:b w:val="false"/>
          <w:i w:val="false"/>
          <w:color w:val="000000"/>
          <w:sz w:val="28"/>
        </w:rPr>
        <w:t>
      6) порядок принятия и описание мер, принимаемых фондовой биржей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End w:id="174"/>
    <w:bookmarkStart w:name="z250" w:id="175"/>
    <w:p>
      <w:pPr>
        <w:spacing w:after="0"/>
        <w:ind w:left="0"/>
        <w:jc w:val="both"/>
      </w:pPr>
      <w:r>
        <w:rPr>
          <w:rFonts w:ascii="Times New Roman"/>
          <w:b w:val="false"/>
          <w:i w:val="false"/>
          <w:color w:val="000000"/>
          <w:sz w:val="28"/>
        </w:rPr>
        <w:t>
      7) порядок представления в уполномоченный орган сообщений о пороговых и подозрительных операциях;</w:t>
      </w:r>
    </w:p>
    <w:bookmarkEnd w:id="175"/>
    <w:bookmarkStart w:name="z251" w:id="176"/>
    <w:p>
      <w:pPr>
        <w:spacing w:after="0"/>
        <w:ind w:left="0"/>
        <w:jc w:val="both"/>
      </w:pPr>
      <w:r>
        <w:rPr>
          <w:rFonts w:ascii="Times New Roman"/>
          <w:b w:val="false"/>
          <w:i w:val="false"/>
          <w:color w:val="000000"/>
          <w:sz w:val="28"/>
        </w:rPr>
        <w:t>
      8) порядок информирования (при необходимости) органа управления, исполнительного органа фонда и должностных лиц фондовой биржи о выявлении пороговой и подозрительной операции.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24.02.2022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77"/>
    <w:p>
      <w:pPr>
        <w:spacing w:after="0"/>
        <w:ind w:left="0"/>
        <w:jc w:val="both"/>
      </w:pPr>
      <w:r>
        <w:rPr>
          <w:rFonts w:ascii="Times New Roman"/>
          <w:b w:val="false"/>
          <w:i w:val="false"/>
          <w:color w:val="000000"/>
          <w:sz w:val="28"/>
        </w:rPr>
        <w:t>
      32.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работник фондовой биржи, выявивший указанную операцию, направляет сообщение о такой операции ответственному работнику в порядке, форме и сроки, установленные внутренними документами фондовой биржи.</w:t>
      </w:r>
    </w:p>
    <w:bookmarkEnd w:id="177"/>
    <w:bookmarkStart w:name="z123" w:id="178"/>
    <w:p>
      <w:pPr>
        <w:spacing w:after="0"/>
        <w:ind w:left="0"/>
        <w:jc w:val="both"/>
      </w:pPr>
      <w:r>
        <w:rPr>
          <w:rFonts w:ascii="Times New Roman"/>
          <w:b w:val="false"/>
          <w:i w:val="false"/>
          <w:color w:val="000000"/>
          <w:sz w:val="28"/>
        </w:rPr>
        <w:t>
      В одном сообщении допускается содержание информации о нескольких операциях.</w:t>
      </w:r>
    </w:p>
    <w:bookmarkEnd w:id="178"/>
    <w:bookmarkStart w:name="z124" w:id="179"/>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фондовой биржей не менее пяти лет со дня прекращения деловых отношений с клиентом.</w:t>
      </w:r>
    </w:p>
    <w:bookmarkEnd w:id="179"/>
    <w:bookmarkStart w:name="z125" w:id="180"/>
    <w:p>
      <w:pPr>
        <w:spacing w:after="0"/>
        <w:ind w:left="0"/>
        <w:jc w:val="left"/>
      </w:pPr>
      <w:r>
        <w:rPr>
          <w:rFonts w:ascii="Times New Roman"/>
          <w:b/>
          <w:i w:val="false"/>
          <w:color w:val="000000"/>
        </w:rPr>
        <w:t xml:space="preserve"> Глава 6. Программа подготовки и обучения работников фондовой биржи по вопросам ПОД/ФТ</w:t>
      </w:r>
    </w:p>
    <w:bookmarkEnd w:id="180"/>
    <w:bookmarkStart w:name="z126" w:id="181"/>
    <w:p>
      <w:pPr>
        <w:spacing w:after="0"/>
        <w:ind w:left="0"/>
        <w:jc w:val="both"/>
      </w:pPr>
      <w:r>
        <w:rPr>
          <w:rFonts w:ascii="Times New Roman"/>
          <w:b w:val="false"/>
          <w:i w:val="false"/>
          <w:color w:val="000000"/>
          <w:sz w:val="28"/>
        </w:rPr>
        <w:t>
      33. Целью Программы подготовки и обучения работников фондовой биржи по вопросам ПОД/ФТ (далее - Программа обучения) является получение работниками знаний и формирование навыков, необходимых для исполнения ими требований законодательства Республики Казахстан, а также правил внутреннего контроля и иных внутренних нормативных документов в сфере ПОД/ФТ.</w:t>
      </w:r>
    </w:p>
    <w:bookmarkEnd w:id="181"/>
    <w:bookmarkStart w:name="z127" w:id="182"/>
    <w:p>
      <w:pPr>
        <w:spacing w:after="0"/>
        <w:ind w:left="0"/>
        <w:jc w:val="both"/>
      </w:pPr>
      <w:r>
        <w:rPr>
          <w:rFonts w:ascii="Times New Roman"/>
          <w:b w:val="false"/>
          <w:i w:val="false"/>
          <w:color w:val="000000"/>
          <w:sz w:val="28"/>
        </w:rPr>
        <w:t xml:space="preserve">
      34.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